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7A0E" w:rsidRDefault="000F7A0E" w:rsidP="004918CB">
      <w:pPr>
        <w:jc w:val="center"/>
        <w:rPr>
          <w:rFonts w:cstheme="minorHAnsi"/>
          <w:b/>
          <w:sz w:val="28"/>
          <w:szCs w:val="28"/>
          <w:u w:val="single"/>
        </w:rPr>
      </w:pPr>
      <w:r>
        <w:rPr>
          <w:rFonts w:cstheme="minorHAnsi"/>
          <w:b/>
          <w:noProof/>
          <w:sz w:val="28"/>
          <w:szCs w:val="28"/>
          <w:u w:val="single"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-118745</wp:posOffset>
            </wp:positionH>
            <wp:positionV relativeFrom="paragraph">
              <wp:posOffset>5080</wp:posOffset>
            </wp:positionV>
            <wp:extent cx="897890" cy="946785"/>
            <wp:effectExtent l="0" t="0" r="0" b="5715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803" t="19405" r="35172" b="467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7890" cy="946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F7A0E" w:rsidRDefault="000F7A0E" w:rsidP="004918CB">
      <w:pPr>
        <w:jc w:val="center"/>
        <w:rPr>
          <w:rFonts w:cstheme="minorHAnsi"/>
          <w:b/>
          <w:sz w:val="28"/>
          <w:szCs w:val="28"/>
          <w:u w:val="single"/>
        </w:rPr>
      </w:pPr>
    </w:p>
    <w:p w:rsidR="00E7291E" w:rsidRDefault="00117463" w:rsidP="004918CB">
      <w:pPr>
        <w:jc w:val="center"/>
        <w:rPr>
          <w:rFonts w:cstheme="minorHAnsi"/>
          <w:b/>
          <w:sz w:val="28"/>
          <w:szCs w:val="28"/>
          <w:u w:val="single"/>
        </w:rPr>
      </w:pPr>
      <w:r w:rsidRPr="00E7291E">
        <w:rPr>
          <w:rFonts w:cstheme="minorHAnsi"/>
          <w:b/>
          <w:sz w:val="28"/>
          <w:szCs w:val="28"/>
          <w:u w:val="single"/>
        </w:rPr>
        <w:t>Změny ve vydávání rezidentních a abonentních parkovacích karet</w:t>
      </w:r>
    </w:p>
    <w:p w:rsidR="00420554" w:rsidRDefault="00117463" w:rsidP="004918CB">
      <w:pPr>
        <w:jc w:val="center"/>
        <w:rPr>
          <w:rFonts w:cstheme="minorHAnsi"/>
          <w:b/>
          <w:sz w:val="28"/>
          <w:szCs w:val="28"/>
          <w:u w:val="single"/>
        </w:rPr>
      </w:pPr>
      <w:r w:rsidRPr="00E7291E">
        <w:rPr>
          <w:rFonts w:cstheme="minorHAnsi"/>
          <w:b/>
          <w:sz w:val="28"/>
          <w:szCs w:val="28"/>
          <w:u w:val="single"/>
        </w:rPr>
        <w:t>od 1. 9. 2025</w:t>
      </w:r>
    </w:p>
    <w:p w:rsidR="0087591B" w:rsidRDefault="0087591B" w:rsidP="005B2FF4">
      <w:pPr>
        <w:jc w:val="both"/>
        <w:rPr>
          <w:rFonts w:cstheme="minorHAnsi"/>
          <w:b/>
          <w:sz w:val="24"/>
          <w:szCs w:val="24"/>
          <w:u w:val="single"/>
        </w:rPr>
      </w:pPr>
      <w:bookmarkStart w:id="0" w:name="_GoBack"/>
      <w:bookmarkEnd w:id="0"/>
    </w:p>
    <w:p w:rsidR="005B2FF4" w:rsidRPr="005B2FF4" w:rsidRDefault="005B2FF4" w:rsidP="005B2FF4">
      <w:pPr>
        <w:spacing w:after="60"/>
        <w:jc w:val="both"/>
        <w:rPr>
          <w:rFonts w:cstheme="minorHAnsi"/>
        </w:rPr>
      </w:pPr>
      <w:r w:rsidRPr="005B2FF4">
        <w:rPr>
          <w:rFonts w:cstheme="minorHAnsi"/>
        </w:rPr>
        <w:t>Vážení občané žijící v rezidentních zónách,</w:t>
      </w:r>
    </w:p>
    <w:p w:rsidR="005B2FF4" w:rsidRDefault="005B2FF4" w:rsidP="005B2FF4">
      <w:pPr>
        <w:spacing w:after="60"/>
        <w:jc w:val="both"/>
        <w:rPr>
          <w:rFonts w:cstheme="minorHAnsi"/>
        </w:rPr>
      </w:pPr>
      <w:r w:rsidRPr="005B2FF4">
        <w:rPr>
          <w:rFonts w:cstheme="minorHAnsi"/>
        </w:rPr>
        <w:t>Vážení podnikatelé sídlící v abonentních zónách,</w:t>
      </w:r>
    </w:p>
    <w:p w:rsidR="00895876" w:rsidRPr="004918CB" w:rsidRDefault="005B2FF4" w:rsidP="005B2FF4">
      <w:pPr>
        <w:spacing w:before="240"/>
        <w:jc w:val="both"/>
        <w:rPr>
          <w:rFonts w:cstheme="minorHAnsi"/>
        </w:rPr>
      </w:pPr>
      <w:r>
        <w:rPr>
          <w:rFonts w:cstheme="minorHAnsi"/>
          <w:b/>
        </w:rPr>
        <w:t>o</w:t>
      </w:r>
      <w:r w:rsidR="00117463" w:rsidRPr="004918CB">
        <w:rPr>
          <w:rFonts w:cstheme="minorHAnsi"/>
          <w:b/>
        </w:rPr>
        <w:t>d 1. 9. 2025</w:t>
      </w:r>
      <w:r w:rsidR="00117463" w:rsidRPr="004918CB">
        <w:rPr>
          <w:rFonts w:cstheme="minorHAnsi"/>
        </w:rPr>
        <w:t xml:space="preserve"> nastane změna ve vydávání rezidentních a abonentních parkovacích karet </w:t>
      </w:r>
      <w:r w:rsidR="00895876" w:rsidRPr="004918CB">
        <w:rPr>
          <w:rFonts w:cstheme="minorHAnsi"/>
        </w:rPr>
        <w:t xml:space="preserve">spočívající v její evidenci na </w:t>
      </w:r>
      <w:r w:rsidR="00895876" w:rsidRPr="004918CB">
        <w:rPr>
          <w:rFonts w:cstheme="minorHAnsi"/>
          <w:b/>
        </w:rPr>
        <w:t>konkrétní silniční motorové vozidlo (RZ).</w:t>
      </w:r>
      <w:r w:rsidR="00895876" w:rsidRPr="004918CB">
        <w:rPr>
          <w:rFonts w:cstheme="minorHAnsi"/>
        </w:rPr>
        <w:t xml:space="preserve"> </w:t>
      </w:r>
      <w:r w:rsidR="004918CB">
        <w:rPr>
          <w:rFonts w:cstheme="minorHAnsi"/>
        </w:rPr>
        <w:t>V této souvislosti se objevilo mnoho dotazů</w:t>
      </w:r>
      <w:r w:rsidR="00CE4A9C">
        <w:rPr>
          <w:rFonts w:cstheme="minorHAnsi"/>
        </w:rPr>
        <w:t>. N</w:t>
      </w:r>
      <w:r w:rsidR="004918CB">
        <w:rPr>
          <w:rFonts w:cstheme="minorHAnsi"/>
        </w:rPr>
        <w:t>a ty nejčastější naleznete odpověď níže.</w:t>
      </w:r>
    </w:p>
    <w:p w:rsidR="00757107" w:rsidRPr="00C02C1A" w:rsidRDefault="00895876" w:rsidP="0087591B">
      <w:pPr>
        <w:spacing w:before="240"/>
        <w:jc w:val="both"/>
        <w:rPr>
          <w:rFonts w:cstheme="minorHAnsi"/>
          <w:b/>
          <w:sz w:val="24"/>
          <w:szCs w:val="24"/>
          <w:u w:val="single"/>
        </w:rPr>
      </w:pPr>
      <w:r w:rsidRPr="00C02C1A">
        <w:rPr>
          <w:rFonts w:cstheme="minorHAnsi"/>
          <w:b/>
          <w:sz w:val="24"/>
          <w:szCs w:val="24"/>
          <w:u w:val="single"/>
        </w:rPr>
        <w:t>Co od 1. 9. 2025 musím doložit?</w:t>
      </w:r>
    </w:p>
    <w:p w:rsidR="00117463" w:rsidRPr="004918CB" w:rsidRDefault="00757107" w:rsidP="006E0A3E">
      <w:pPr>
        <w:spacing w:after="0"/>
        <w:jc w:val="both"/>
        <w:rPr>
          <w:rFonts w:cstheme="minorHAnsi"/>
        </w:rPr>
      </w:pPr>
      <w:r w:rsidRPr="004918CB">
        <w:rPr>
          <w:rFonts w:cstheme="minorHAnsi"/>
        </w:rPr>
        <w:t xml:space="preserve">Nově bude nezbytné při žádosti o vydání parkovací karty doložit vlastnictví nebo držbu vozidla předložením dokumentu, v němž je rezident či abonent uveden </w:t>
      </w:r>
      <w:r w:rsidRPr="006E0A3E">
        <w:rPr>
          <w:rFonts w:cstheme="minorHAnsi"/>
          <w:b/>
        </w:rPr>
        <w:t>jako vlastník nebo provozovatel</w:t>
      </w:r>
      <w:r w:rsidRPr="004918CB">
        <w:rPr>
          <w:rFonts w:cstheme="minorHAnsi"/>
        </w:rPr>
        <w:t xml:space="preserve">. A to např. osvědčení o registraci vozidla, technický průkaz vozidla nebo výpis z registru silničních vozidel. </w:t>
      </w:r>
    </w:p>
    <w:p w:rsidR="00757107" w:rsidRPr="004918CB" w:rsidRDefault="00757107" w:rsidP="004918CB">
      <w:pPr>
        <w:jc w:val="both"/>
        <w:rPr>
          <w:rFonts w:cstheme="minorHAnsi"/>
        </w:rPr>
      </w:pPr>
      <w:r w:rsidRPr="004918CB">
        <w:rPr>
          <w:rFonts w:cstheme="minorHAnsi"/>
        </w:rPr>
        <w:t xml:space="preserve">Rezident vedle toho prokáže </w:t>
      </w:r>
      <w:r w:rsidRPr="006E0A3E">
        <w:rPr>
          <w:rFonts w:cstheme="minorHAnsi"/>
          <w:b/>
        </w:rPr>
        <w:t>trvalý pobyt či vlastnictví nemovitosti</w:t>
      </w:r>
      <w:r w:rsidRPr="004918CB">
        <w:rPr>
          <w:rFonts w:cstheme="minorHAnsi"/>
        </w:rPr>
        <w:t xml:space="preserve"> v příslušné rezidentní zóně. Abonent zase </w:t>
      </w:r>
      <w:r w:rsidRPr="006E0A3E">
        <w:rPr>
          <w:rFonts w:cstheme="minorHAnsi"/>
          <w:b/>
        </w:rPr>
        <w:t>identifikační údaje a adresu sídla nebo provozovny</w:t>
      </w:r>
      <w:r w:rsidRPr="004918CB">
        <w:rPr>
          <w:rFonts w:cstheme="minorHAnsi"/>
        </w:rPr>
        <w:t xml:space="preserve"> v příslušné abonentní zóně.</w:t>
      </w:r>
    </w:p>
    <w:p w:rsidR="00757107" w:rsidRPr="00C02C1A" w:rsidRDefault="005F0F72" w:rsidP="001F7CAA">
      <w:pPr>
        <w:spacing w:before="240"/>
        <w:jc w:val="both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t>Využívám služební vozidlo k soukromým účelům</w:t>
      </w:r>
    </w:p>
    <w:p w:rsidR="00757107" w:rsidRPr="004918CB" w:rsidRDefault="005F0F72" w:rsidP="004918CB">
      <w:pPr>
        <w:jc w:val="both"/>
        <w:rPr>
          <w:rFonts w:cstheme="minorHAnsi"/>
        </w:rPr>
      </w:pPr>
      <w:r>
        <w:rPr>
          <w:rFonts w:cstheme="minorHAnsi"/>
        </w:rPr>
        <w:t>P</w:t>
      </w:r>
      <w:r w:rsidR="00590A5E" w:rsidRPr="004918CB">
        <w:rPr>
          <w:rFonts w:cstheme="minorHAnsi"/>
        </w:rPr>
        <w:t xml:space="preserve">okud rezident doloží </w:t>
      </w:r>
      <w:r w:rsidR="00590A5E" w:rsidRPr="006E0A3E">
        <w:rPr>
          <w:rFonts w:cstheme="minorHAnsi"/>
          <w:b/>
        </w:rPr>
        <w:t>potvrzení od zaměstnavatele</w:t>
      </w:r>
      <w:r w:rsidR="00590A5E" w:rsidRPr="004918CB">
        <w:rPr>
          <w:rFonts w:cstheme="minorHAnsi"/>
        </w:rPr>
        <w:t xml:space="preserve">, že konkrétní služební vozidlo (RZ) k soukromým účelům užívá a současně </w:t>
      </w:r>
      <w:r>
        <w:rPr>
          <w:rFonts w:cstheme="minorHAnsi"/>
        </w:rPr>
        <w:t xml:space="preserve">i </w:t>
      </w:r>
      <w:r w:rsidR="00590A5E" w:rsidRPr="006E0A3E">
        <w:rPr>
          <w:rFonts w:cstheme="minorHAnsi"/>
          <w:b/>
        </w:rPr>
        <w:t>doklad o vlastnictví tohoto vozidla zaměstnavatelem</w:t>
      </w:r>
      <w:r w:rsidRPr="005F0F72">
        <w:rPr>
          <w:rFonts w:cstheme="minorHAnsi"/>
        </w:rPr>
        <w:t>, bude mu vydána p</w:t>
      </w:r>
      <w:r w:rsidR="00590A5E" w:rsidRPr="004918CB">
        <w:rPr>
          <w:rFonts w:cstheme="minorHAnsi"/>
        </w:rPr>
        <w:t xml:space="preserve">arkovací karta </w:t>
      </w:r>
      <w:r>
        <w:rPr>
          <w:rFonts w:cstheme="minorHAnsi"/>
        </w:rPr>
        <w:t xml:space="preserve">opravňující k parkování takového služebního vozidla v rezidentní zóně. </w:t>
      </w:r>
    </w:p>
    <w:p w:rsidR="00590A5E" w:rsidRPr="00C02C1A" w:rsidRDefault="00590A5E" w:rsidP="001F7CAA">
      <w:pPr>
        <w:spacing w:before="240"/>
        <w:jc w:val="both"/>
        <w:rPr>
          <w:rFonts w:cstheme="minorHAnsi"/>
          <w:b/>
          <w:sz w:val="24"/>
          <w:szCs w:val="24"/>
          <w:u w:val="single"/>
        </w:rPr>
      </w:pPr>
      <w:r w:rsidRPr="00C02C1A">
        <w:rPr>
          <w:rFonts w:cstheme="minorHAnsi"/>
          <w:b/>
          <w:sz w:val="24"/>
          <w:szCs w:val="24"/>
          <w:u w:val="single"/>
        </w:rPr>
        <w:t xml:space="preserve">Mohou v rezidentní zóně parkovat </w:t>
      </w:r>
      <w:r w:rsidR="008C1999">
        <w:rPr>
          <w:rFonts w:cstheme="minorHAnsi"/>
          <w:b/>
          <w:sz w:val="24"/>
          <w:szCs w:val="24"/>
          <w:u w:val="single"/>
        </w:rPr>
        <w:t>příbuzní</w:t>
      </w:r>
      <w:r w:rsidRPr="00C02C1A">
        <w:rPr>
          <w:rFonts w:cstheme="minorHAnsi"/>
          <w:b/>
          <w:sz w:val="24"/>
          <w:szCs w:val="24"/>
          <w:u w:val="single"/>
        </w:rPr>
        <w:t xml:space="preserve">, kteří </w:t>
      </w:r>
      <w:r w:rsidR="009E4531">
        <w:rPr>
          <w:rFonts w:cstheme="minorHAnsi"/>
          <w:b/>
          <w:sz w:val="24"/>
          <w:szCs w:val="24"/>
          <w:u w:val="single"/>
        </w:rPr>
        <w:t>pečují</w:t>
      </w:r>
      <w:r w:rsidRPr="00C02C1A">
        <w:rPr>
          <w:rFonts w:cstheme="minorHAnsi"/>
          <w:b/>
          <w:sz w:val="24"/>
          <w:szCs w:val="24"/>
          <w:u w:val="single"/>
        </w:rPr>
        <w:t xml:space="preserve"> o běžné potřeby svých příbuzných majících trvalý pobyt v </w:t>
      </w:r>
      <w:r w:rsidR="006E0A3E" w:rsidRPr="00C02C1A">
        <w:rPr>
          <w:rFonts w:cstheme="minorHAnsi"/>
          <w:b/>
          <w:sz w:val="24"/>
          <w:szCs w:val="24"/>
          <w:u w:val="single"/>
        </w:rPr>
        <w:t>této</w:t>
      </w:r>
      <w:r w:rsidRPr="00C02C1A">
        <w:rPr>
          <w:rFonts w:cstheme="minorHAnsi"/>
          <w:b/>
          <w:sz w:val="24"/>
          <w:szCs w:val="24"/>
          <w:u w:val="single"/>
        </w:rPr>
        <w:t xml:space="preserve"> zóně?</w:t>
      </w:r>
    </w:p>
    <w:p w:rsidR="00590A5E" w:rsidRPr="004918CB" w:rsidRDefault="00590A5E" w:rsidP="004918CB">
      <w:pPr>
        <w:jc w:val="both"/>
        <w:rPr>
          <w:rFonts w:cstheme="minorHAnsi"/>
        </w:rPr>
      </w:pPr>
      <w:r w:rsidRPr="004918CB">
        <w:rPr>
          <w:rFonts w:cstheme="minorHAnsi"/>
        </w:rPr>
        <w:t>Ano</w:t>
      </w:r>
      <w:r w:rsidR="004918CB">
        <w:rPr>
          <w:rFonts w:cstheme="minorHAnsi"/>
        </w:rPr>
        <w:t>, ovšem z</w:t>
      </w:r>
      <w:r w:rsidRPr="004918CB">
        <w:rPr>
          <w:rFonts w:cstheme="minorHAnsi"/>
        </w:rPr>
        <w:t xml:space="preserve">a podmínky, že </w:t>
      </w:r>
      <w:r w:rsidRPr="006E0A3E">
        <w:rPr>
          <w:rFonts w:cstheme="minorHAnsi"/>
          <w:b/>
        </w:rPr>
        <w:t>rezident sám nevlastní či nemá v držbě žádné silniční motorové vozidlo</w:t>
      </w:r>
      <w:r w:rsidRPr="004918CB">
        <w:rPr>
          <w:rFonts w:cstheme="minorHAnsi"/>
        </w:rPr>
        <w:t xml:space="preserve"> a </w:t>
      </w:r>
      <w:r w:rsidR="008C1999" w:rsidRPr="008C1999">
        <w:rPr>
          <w:rFonts w:cstheme="minorHAnsi"/>
          <w:b/>
        </w:rPr>
        <w:t>příbuzný</w:t>
      </w:r>
      <w:r w:rsidRPr="00B34618">
        <w:rPr>
          <w:rFonts w:cstheme="minorHAnsi"/>
          <w:b/>
        </w:rPr>
        <w:t xml:space="preserve"> mu pomáhá</w:t>
      </w:r>
      <w:r w:rsidRPr="004918CB">
        <w:rPr>
          <w:rFonts w:cstheme="minorHAnsi"/>
        </w:rPr>
        <w:t xml:space="preserve"> se zvládáním běžných životních potřeb. V takovém </w:t>
      </w:r>
      <w:r w:rsidR="004918CB">
        <w:rPr>
          <w:rFonts w:cstheme="minorHAnsi"/>
        </w:rPr>
        <w:t xml:space="preserve">případě </w:t>
      </w:r>
      <w:r w:rsidRPr="004918CB">
        <w:rPr>
          <w:rFonts w:cstheme="minorHAnsi"/>
        </w:rPr>
        <w:t xml:space="preserve">rezident </w:t>
      </w:r>
      <w:r w:rsidRPr="00B34618">
        <w:rPr>
          <w:rFonts w:cstheme="minorHAnsi"/>
          <w:b/>
        </w:rPr>
        <w:t xml:space="preserve">doloží rodinný vztah a doklad o vlastnictví vozidla </w:t>
      </w:r>
      <w:r w:rsidR="008C1999">
        <w:rPr>
          <w:rFonts w:cstheme="minorHAnsi"/>
          <w:b/>
        </w:rPr>
        <w:t>příbuzného</w:t>
      </w:r>
      <w:r w:rsidR="004918CB">
        <w:rPr>
          <w:rFonts w:cstheme="minorHAnsi"/>
        </w:rPr>
        <w:t xml:space="preserve">. Poté bude vydána parkovací karta na RZ takového </w:t>
      </w:r>
      <w:r w:rsidRPr="004918CB">
        <w:rPr>
          <w:rFonts w:cstheme="minorHAnsi"/>
        </w:rPr>
        <w:t>vozidla.</w:t>
      </w:r>
    </w:p>
    <w:p w:rsidR="00B20AB8" w:rsidRPr="00C02C1A" w:rsidRDefault="00CE4A9C" w:rsidP="001F7CAA">
      <w:pPr>
        <w:spacing w:before="240"/>
        <w:jc w:val="both"/>
        <w:rPr>
          <w:rFonts w:cstheme="minorHAnsi"/>
          <w:b/>
          <w:sz w:val="24"/>
          <w:szCs w:val="24"/>
          <w:u w:val="single"/>
        </w:rPr>
      </w:pPr>
      <w:r w:rsidRPr="00C02C1A">
        <w:rPr>
          <w:rFonts w:cstheme="minorHAnsi"/>
          <w:b/>
          <w:sz w:val="24"/>
          <w:szCs w:val="24"/>
          <w:u w:val="single"/>
        </w:rPr>
        <w:t xml:space="preserve">Vlastním </w:t>
      </w:r>
      <w:r w:rsidR="00B20AB8" w:rsidRPr="00C02C1A">
        <w:rPr>
          <w:rFonts w:cstheme="minorHAnsi"/>
          <w:b/>
          <w:sz w:val="24"/>
          <w:szCs w:val="24"/>
          <w:u w:val="single"/>
        </w:rPr>
        <w:t>více vozidel</w:t>
      </w:r>
    </w:p>
    <w:p w:rsidR="00F65EF9" w:rsidRDefault="00B20AB8" w:rsidP="00F65EF9">
      <w:pPr>
        <w:spacing w:after="0"/>
        <w:jc w:val="both"/>
        <w:rPr>
          <w:rFonts w:cstheme="minorHAnsi"/>
        </w:rPr>
      </w:pPr>
      <w:r w:rsidRPr="004918CB">
        <w:rPr>
          <w:rFonts w:cstheme="minorHAnsi"/>
        </w:rPr>
        <w:t>Jako rezidentu</w:t>
      </w:r>
      <w:r w:rsidR="00CE4A9C">
        <w:rPr>
          <w:rFonts w:cstheme="minorHAnsi"/>
        </w:rPr>
        <w:t xml:space="preserve"> či abonentu</w:t>
      </w:r>
      <w:r w:rsidRPr="004918CB">
        <w:rPr>
          <w:rFonts w:cstheme="minorHAnsi"/>
        </w:rPr>
        <w:t xml:space="preserve"> Vám </w:t>
      </w:r>
      <w:r w:rsidR="00710327">
        <w:rPr>
          <w:rFonts w:cstheme="minorHAnsi"/>
        </w:rPr>
        <w:t xml:space="preserve">může být </w:t>
      </w:r>
      <w:r w:rsidRPr="004918CB">
        <w:rPr>
          <w:rFonts w:cstheme="minorHAnsi"/>
        </w:rPr>
        <w:t xml:space="preserve">vydána </w:t>
      </w:r>
      <w:r w:rsidRPr="001759E6">
        <w:rPr>
          <w:rFonts w:cstheme="minorHAnsi"/>
          <w:b/>
        </w:rPr>
        <w:t>parkovací karta s variantním uvedením RZ Vašich vozidel, přičemž v jeden okamžik smí v</w:t>
      </w:r>
      <w:r w:rsidR="00371708">
        <w:rPr>
          <w:rFonts w:cstheme="minorHAnsi"/>
          <w:b/>
        </w:rPr>
        <w:t> rezidentní či abonentní</w:t>
      </w:r>
      <w:r w:rsidRPr="001759E6">
        <w:rPr>
          <w:rFonts w:cstheme="minorHAnsi"/>
          <w:b/>
        </w:rPr>
        <w:t xml:space="preserve"> zóně parkovat pouze jedno vozidlo</w:t>
      </w:r>
      <w:r w:rsidRPr="004918CB">
        <w:rPr>
          <w:rFonts w:cstheme="minorHAnsi"/>
        </w:rPr>
        <w:t xml:space="preserve">. Variovat bude možné </w:t>
      </w:r>
      <w:r w:rsidR="00710327">
        <w:rPr>
          <w:rFonts w:cstheme="minorHAnsi"/>
        </w:rPr>
        <w:t xml:space="preserve">u rezidentů </w:t>
      </w:r>
      <w:r w:rsidRPr="004918CB">
        <w:rPr>
          <w:rFonts w:cstheme="minorHAnsi"/>
        </w:rPr>
        <w:t>i vlastní a služební vozidlo užívané pro soukromé účely.</w:t>
      </w:r>
      <w:r w:rsidR="003F7ADB" w:rsidRPr="004918CB">
        <w:rPr>
          <w:rFonts w:cstheme="minorHAnsi"/>
        </w:rPr>
        <w:t xml:space="preserve"> V takovém případě </w:t>
      </w:r>
      <w:r w:rsidR="003F7ADB" w:rsidRPr="00710327">
        <w:rPr>
          <w:rFonts w:cstheme="minorHAnsi"/>
          <w:b/>
        </w:rPr>
        <w:t>hradíte cenu za jednu kartu</w:t>
      </w:r>
      <w:r w:rsidR="003F7ADB" w:rsidRPr="004918CB">
        <w:rPr>
          <w:rFonts w:cstheme="minorHAnsi"/>
        </w:rPr>
        <w:t xml:space="preserve">. </w:t>
      </w:r>
    </w:p>
    <w:p w:rsidR="005F0F72" w:rsidRPr="00C02C1A" w:rsidRDefault="005F0F72" w:rsidP="001F7CAA">
      <w:pPr>
        <w:spacing w:before="240"/>
        <w:jc w:val="both"/>
        <w:rPr>
          <w:rFonts w:cstheme="minorHAnsi"/>
          <w:b/>
          <w:sz w:val="24"/>
          <w:szCs w:val="24"/>
          <w:u w:val="single"/>
        </w:rPr>
      </w:pPr>
      <w:r w:rsidRPr="00C02C1A">
        <w:rPr>
          <w:rFonts w:cstheme="minorHAnsi"/>
          <w:b/>
          <w:sz w:val="24"/>
          <w:szCs w:val="24"/>
          <w:u w:val="single"/>
        </w:rPr>
        <w:t>Kde mohu s platnou parkovací kartou zaparkovat?</w:t>
      </w:r>
    </w:p>
    <w:p w:rsidR="005F0F72" w:rsidRDefault="005F0F72" w:rsidP="005F0F72">
      <w:pPr>
        <w:spacing w:after="0"/>
        <w:jc w:val="both"/>
        <w:rPr>
          <w:rFonts w:cstheme="minorHAnsi"/>
        </w:rPr>
      </w:pPr>
      <w:r w:rsidRPr="004918CB">
        <w:rPr>
          <w:rFonts w:cstheme="minorHAnsi"/>
        </w:rPr>
        <w:t xml:space="preserve">Parkovací karta je platná </w:t>
      </w:r>
      <w:r w:rsidRPr="001759E6">
        <w:rPr>
          <w:rFonts w:cstheme="minorHAnsi"/>
          <w:b/>
        </w:rPr>
        <w:t>ve všech zónách města</w:t>
      </w:r>
      <w:r w:rsidRPr="004918CB">
        <w:rPr>
          <w:rFonts w:cstheme="minorHAnsi"/>
        </w:rPr>
        <w:t xml:space="preserve"> určených k rezidentnímu a abonentnímu parkování</w:t>
      </w:r>
      <w:r w:rsidR="00581142">
        <w:rPr>
          <w:rFonts w:cstheme="minorHAnsi"/>
        </w:rPr>
        <w:t xml:space="preserve">.  </w:t>
      </w:r>
      <w:r>
        <w:rPr>
          <w:rFonts w:cstheme="minorHAnsi"/>
        </w:rPr>
        <w:t xml:space="preserve">A to proto, že není z kapacitních </w:t>
      </w:r>
      <w:r w:rsidR="00B34956">
        <w:rPr>
          <w:rFonts w:cstheme="minorHAnsi"/>
        </w:rPr>
        <w:t xml:space="preserve">důvodů možné uspokojit všechny </w:t>
      </w:r>
      <w:r>
        <w:rPr>
          <w:rFonts w:cstheme="minorHAnsi"/>
        </w:rPr>
        <w:t xml:space="preserve">v konkrétní zóně. </w:t>
      </w:r>
      <w:r w:rsidR="00581142">
        <w:rPr>
          <w:rFonts w:cstheme="minorHAnsi"/>
        </w:rPr>
        <w:t>J</w:t>
      </w:r>
      <w:r>
        <w:rPr>
          <w:rFonts w:cstheme="minorHAnsi"/>
        </w:rPr>
        <w:t xml:space="preserve">e </w:t>
      </w:r>
      <w:r w:rsidR="00581142">
        <w:rPr>
          <w:rFonts w:cstheme="minorHAnsi"/>
        </w:rPr>
        <w:t xml:space="preserve">tak </w:t>
      </w:r>
      <w:r>
        <w:rPr>
          <w:rFonts w:cstheme="minorHAnsi"/>
        </w:rPr>
        <w:t xml:space="preserve">umožněno </w:t>
      </w:r>
      <w:r>
        <w:rPr>
          <w:rFonts w:cstheme="minorHAnsi"/>
        </w:rPr>
        <w:lastRenderedPageBreak/>
        <w:t xml:space="preserve">parkování vozidel v blízké vzdálenosti domovu či provozovně a nikoli až na nejbližším veřejném parkovišti. </w:t>
      </w:r>
    </w:p>
    <w:p w:rsidR="005F0F72" w:rsidRPr="004918CB" w:rsidRDefault="005F0F72" w:rsidP="005F0F72">
      <w:pPr>
        <w:jc w:val="both"/>
        <w:rPr>
          <w:rFonts w:cstheme="minorHAnsi"/>
        </w:rPr>
      </w:pPr>
      <w:r w:rsidRPr="004918CB">
        <w:rPr>
          <w:rFonts w:cstheme="minorHAnsi"/>
        </w:rPr>
        <w:t xml:space="preserve">Na parkovací kartě naleznete údaj o příslušné parkovací zóně, ten však slouží především k evidenci rezidentů a abonentů a jejich monitoringu v rámci parkovacích zón. Toto pravidlo bylo </w:t>
      </w:r>
      <w:r w:rsidRPr="001759E6">
        <w:rPr>
          <w:rFonts w:cstheme="minorHAnsi"/>
          <w:b/>
        </w:rPr>
        <w:t>zavedeno v roce 2019 a od té doby je užíváno nepřetržitě</w:t>
      </w:r>
      <w:r w:rsidRPr="004918CB">
        <w:rPr>
          <w:rFonts w:cstheme="minorHAnsi"/>
        </w:rPr>
        <w:t>.</w:t>
      </w:r>
    </w:p>
    <w:p w:rsidR="003F7ADB" w:rsidRPr="00C02C1A" w:rsidRDefault="006E572C" w:rsidP="001F7CAA">
      <w:pPr>
        <w:spacing w:before="240"/>
        <w:jc w:val="both"/>
        <w:rPr>
          <w:rFonts w:cstheme="minorHAnsi"/>
          <w:b/>
          <w:sz w:val="24"/>
          <w:szCs w:val="24"/>
          <w:u w:val="single"/>
        </w:rPr>
      </w:pPr>
      <w:r w:rsidRPr="00C02C1A">
        <w:rPr>
          <w:rFonts w:cstheme="minorHAnsi"/>
          <w:b/>
          <w:sz w:val="24"/>
          <w:szCs w:val="24"/>
          <w:u w:val="single"/>
        </w:rPr>
        <w:t>Mohu si jako nájemník vyřídit parkovací partu?</w:t>
      </w:r>
    </w:p>
    <w:p w:rsidR="006E572C" w:rsidRPr="004918CB" w:rsidRDefault="006E572C" w:rsidP="004918CB">
      <w:pPr>
        <w:jc w:val="both"/>
        <w:rPr>
          <w:rFonts w:cstheme="minorHAnsi"/>
          <w:color w:val="1A1A1A"/>
          <w:shd w:val="clear" w:color="auto" w:fill="FFFFFF"/>
        </w:rPr>
      </w:pPr>
      <w:r w:rsidRPr="001759E6">
        <w:rPr>
          <w:rFonts w:cstheme="minorHAnsi"/>
          <w:b/>
        </w:rPr>
        <w:t>Nikoli</w:t>
      </w:r>
      <w:r w:rsidRPr="004918CB">
        <w:rPr>
          <w:rFonts w:cstheme="minorHAnsi"/>
        </w:rPr>
        <w:t>. Zákon č. 13/1997 Sb., o pozemních komunikacích, váže oprávnění rezidenta na trvalý pobyt či vlastnictví nemovitosti; abonenta zase na sídlo či provozovnu. Vedle toho p</w:t>
      </w:r>
      <w:r w:rsidRPr="004918CB">
        <w:rPr>
          <w:rFonts w:cstheme="minorHAnsi"/>
          <w:color w:val="1A1A1A"/>
          <w:shd w:val="clear" w:color="auto" w:fill="FFFFFF"/>
        </w:rPr>
        <w:t>rávní předpisy vztahující se k evidenci obyvatel, byť umožnují určitou míru volnosti, předpokládají, že každý občan se má přihlásit tam, kde se skutečně zdržuje, pracuje, apod. Od toho se odvíjí, že rezidentní parkování</w:t>
      </w:r>
      <w:r w:rsidR="00CE4A9C">
        <w:rPr>
          <w:rFonts w:cstheme="minorHAnsi"/>
          <w:color w:val="1A1A1A"/>
          <w:shd w:val="clear" w:color="auto" w:fill="FFFFFF"/>
        </w:rPr>
        <w:t xml:space="preserve"> je umožněno jen těm</w:t>
      </w:r>
      <w:r w:rsidRPr="004918CB">
        <w:rPr>
          <w:rFonts w:cstheme="minorHAnsi"/>
          <w:color w:val="1A1A1A"/>
          <w:shd w:val="clear" w:color="auto" w:fill="FFFFFF"/>
        </w:rPr>
        <w:t>, kteří se v Kyjově dlouhodobě zdržují a trvalé bydliště si v souladu s tímto nahlásili tam, kde přebývají a tedy i parkují.</w:t>
      </w:r>
    </w:p>
    <w:p w:rsidR="004D69DA" w:rsidRDefault="004D69DA" w:rsidP="001F7CAA">
      <w:pPr>
        <w:spacing w:before="240"/>
        <w:jc w:val="both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t>Mám objednaného řemeslníka</w:t>
      </w:r>
    </w:p>
    <w:p w:rsidR="004D69DA" w:rsidRPr="006A20A4" w:rsidRDefault="004D69DA" w:rsidP="001F7CAA">
      <w:pPr>
        <w:spacing w:before="240"/>
        <w:jc w:val="both"/>
        <w:rPr>
          <w:rFonts w:cstheme="minorHAnsi"/>
        </w:rPr>
      </w:pPr>
      <w:r w:rsidRPr="006A20A4">
        <w:rPr>
          <w:rFonts w:cstheme="minorHAnsi"/>
        </w:rPr>
        <w:t xml:space="preserve">V parkovacích zónách je </w:t>
      </w:r>
      <w:r w:rsidR="00E7291E">
        <w:rPr>
          <w:rFonts w:cstheme="minorHAnsi"/>
        </w:rPr>
        <w:t>možné</w:t>
      </w:r>
      <w:r w:rsidRPr="006A20A4">
        <w:rPr>
          <w:rFonts w:cstheme="minorHAnsi"/>
        </w:rPr>
        <w:t xml:space="preserve"> </w:t>
      </w:r>
      <w:r w:rsidR="006A20A4" w:rsidRPr="006A20A4">
        <w:rPr>
          <w:rFonts w:cstheme="minorHAnsi"/>
          <w:b/>
        </w:rPr>
        <w:t xml:space="preserve">krátkodobě </w:t>
      </w:r>
      <w:r w:rsidRPr="006A20A4">
        <w:rPr>
          <w:rFonts w:cstheme="minorHAnsi"/>
          <w:b/>
        </w:rPr>
        <w:t>zastavit</w:t>
      </w:r>
      <w:r w:rsidR="006A20A4" w:rsidRPr="006A20A4">
        <w:rPr>
          <w:rFonts w:cstheme="minorHAnsi"/>
        </w:rPr>
        <w:t xml:space="preserve"> za účelem </w:t>
      </w:r>
      <w:r w:rsidRPr="006A20A4">
        <w:rPr>
          <w:rFonts w:cstheme="minorHAnsi"/>
          <w:shd w:val="clear" w:color="auto" w:fill="FFFFFF"/>
        </w:rPr>
        <w:t>výstup</w:t>
      </w:r>
      <w:r w:rsidR="006A20A4" w:rsidRPr="006A20A4">
        <w:rPr>
          <w:rFonts w:cstheme="minorHAnsi"/>
          <w:shd w:val="clear" w:color="auto" w:fill="FFFFFF"/>
        </w:rPr>
        <w:t xml:space="preserve">u či </w:t>
      </w:r>
      <w:r w:rsidRPr="006A20A4">
        <w:rPr>
          <w:rFonts w:cstheme="minorHAnsi"/>
          <w:shd w:val="clear" w:color="auto" w:fill="FFFFFF"/>
        </w:rPr>
        <w:t>nástup</w:t>
      </w:r>
      <w:r w:rsidR="006A20A4" w:rsidRPr="006A20A4">
        <w:rPr>
          <w:rFonts w:cstheme="minorHAnsi"/>
          <w:shd w:val="clear" w:color="auto" w:fill="FFFFFF"/>
        </w:rPr>
        <w:t xml:space="preserve">u osob </w:t>
      </w:r>
      <w:r w:rsidRPr="006A20A4">
        <w:rPr>
          <w:rFonts w:cstheme="minorHAnsi"/>
          <w:shd w:val="clear" w:color="auto" w:fill="FFFFFF"/>
        </w:rPr>
        <w:t>nebo naložení</w:t>
      </w:r>
      <w:r w:rsidR="006A20A4" w:rsidRPr="006A20A4">
        <w:rPr>
          <w:rFonts w:cstheme="minorHAnsi"/>
          <w:shd w:val="clear" w:color="auto" w:fill="FFFFFF"/>
        </w:rPr>
        <w:t xml:space="preserve"> či </w:t>
      </w:r>
      <w:r w:rsidRPr="006A20A4">
        <w:rPr>
          <w:rFonts w:cstheme="minorHAnsi"/>
          <w:shd w:val="clear" w:color="auto" w:fill="FFFFFF"/>
        </w:rPr>
        <w:t>vyložení</w:t>
      </w:r>
      <w:r w:rsidR="006A20A4" w:rsidRPr="006A20A4">
        <w:rPr>
          <w:rFonts w:cstheme="minorHAnsi"/>
          <w:shd w:val="clear" w:color="auto" w:fill="FFFFFF"/>
        </w:rPr>
        <w:t xml:space="preserve"> nákladu.</w:t>
      </w:r>
      <w:r w:rsidR="006A20A4">
        <w:rPr>
          <w:rFonts w:cstheme="minorHAnsi"/>
          <w:shd w:val="clear" w:color="auto" w:fill="FFFFFF"/>
        </w:rPr>
        <w:t xml:space="preserve"> Poté je třeba vozidlo </w:t>
      </w:r>
      <w:r w:rsidR="006A20A4" w:rsidRPr="006A20A4">
        <w:rPr>
          <w:rFonts w:cstheme="minorHAnsi"/>
          <w:b/>
          <w:shd w:val="clear" w:color="auto" w:fill="FFFFFF"/>
        </w:rPr>
        <w:t xml:space="preserve">přeparkovat mimo </w:t>
      </w:r>
      <w:r w:rsidR="00371708">
        <w:rPr>
          <w:rFonts w:cstheme="minorHAnsi"/>
          <w:b/>
          <w:shd w:val="clear" w:color="auto" w:fill="FFFFFF"/>
        </w:rPr>
        <w:t>rezidentní či abonentní</w:t>
      </w:r>
      <w:r w:rsidR="006A20A4" w:rsidRPr="006A20A4">
        <w:rPr>
          <w:rFonts w:cstheme="minorHAnsi"/>
          <w:b/>
          <w:shd w:val="clear" w:color="auto" w:fill="FFFFFF"/>
        </w:rPr>
        <w:t xml:space="preserve"> zónu</w:t>
      </w:r>
      <w:r w:rsidR="006A20A4">
        <w:rPr>
          <w:rFonts w:cstheme="minorHAnsi"/>
          <w:shd w:val="clear" w:color="auto" w:fill="FFFFFF"/>
        </w:rPr>
        <w:t>.</w:t>
      </w:r>
    </w:p>
    <w:p w:rsidR="00C05FFA" w:rsidRPr="00C02C1A" w:rsidRDefault="00C05FFA" w:rsidP="001F7CAA">
      <w:pPr>
        <w:spacing w:before="240"/>
        <w:jc w:val="both"/>
        <w:rPr>
          <w:rFonts w:cstheme="minorHAnsi"/>
          <w:b/>
          <w:sz w:val="24"/>
          <w:szCs w:val="24"/>
          <w:u w:val="single"/>
        </w:rPr>
      </w:pPr>
      <w:r w:rsidRPr="00C02C1A">
        <w:rPr>
          <w:rFonts w:cstheme="minorHAnsi"/>
          <w:b/>
          <w:sz w:val="24"/>
          <w:szCs w:val="24"/>
          <w:u w:val="single"/>
        </w:rPr>
        <w:t>Mohou v parkovacích zónách parkovat poskytovatelé pečovatelských služeb?</w:t>
      </w:r>
    </w:p>
    <w:p w:rsidR="00C05FFA" w:rsidRPr="004918CB" w:rsidRDefault="00C05FFA" w:rsidP="004918CB">
      <w:pPr>
        <w:jc w:val="both"/>
        <w:rPr>
          <w:rFonts w:cstheme="minorHAnsi"/>
        </w:rPr>
      </w:pPr>
      <w:r w:rsidRPr="004918CB">
        <w:rPr>
          <w:rFonts w:cstheme="minorHAnsi"/>
        </w:rPr>
        <w:t xml:space="preserve">Ano. Tito mají </w:t>
      </w:r>
      <w:r w:rsidRPr="001759E6">
        <w:rPr>
          <w:rFonts w:cstheme="minorHAnsi"/>
        </w:rPr>
        <w:t>výjimku</w:t>
      </w:r>
      <w:r w:rsidRPr="004918CB">
        <w:rPr>
          <w:rFonts w:cstheme="minorHAnsi"/>
        </w:rPr>
        <w:t xml:space="preserve"> a mohou v parkovacích zónách parkovat </w:t>
      </w:r>
      <w:r w:rsidRPr="001759E6">
        <w:rPr>
          <w:rFonts w:cstheme="minorHAnsi"/>
          <w:b/>
        </w:rPr>
        <w:t>bezplatně</w:t>
      </w:r>
      <w:r w:rsidRPr="004918CB">
        <w:rPr>
          <w:rFonts w:cstheme="minorHAnsi"/>
        </w:rPr>
        <w:t xml:space="preserve">. </w:t>
      </w:r>
    </w:p>
    <w:p w:rsidR="009618D3" w:rsidRPr="00C02C1A" w:rsidRDefault="009618D3" w:rsidP="001F7CAA">
      <w:pPr>
        <w:spacing w:before="240"/>
        <w:jc w:val="both"/>
        <w:rPr>
          <w:rFonts w:cstheme="minorHAnsi"/>
          <w:b/>
          <w:sz w:val="24"/>
          <w:szCs w:val="24"/>
          <w:u w:val="single"/>
        </w:rPr>
      </w:pPr>
      <w:r w:rsidRPr="00C02C1A">
        <w:rPr>
          <w:rFonts w:cstheme="minorHAnsi"/>
          <w:b/>
          <w:sz w:val="24"/>
          <w:szCs w:val="24"/>
          <w:u w:val="single"/>
        </w:rPr>
        <w:t>Mám stále platnou parkovací kartu. Jak postupovat?</w:t>
      </w:r>
    </w:p>
    <w:p w:rsidR="009618D3" w:rsidRPr="004918CB" w:rsidRDefault="009618D3" w:rsidP="004918CB">
      <w:pPr>
        <w:jc w:val="both"/>
        <w:rPr>
          <w:rFonts w:cstheme="minorHAnsi"/>
        </w:rPr>
      </w:pPr>
      <w:r w:rsidRPr="004918CB">
        <w:rPr>
          <w:rFonts w:cstheme="minorHAnsi"/>
        </w:rPr>
        <w:t xml:space="preserve">Platnost stávajících parkovacích karet </w:t>
      </w:r>
      <w:r w:rsidRPr="001759E6">
        <w:rPr>
          <w:rFonts w:cstheme="minorHAnsi"/>
          <w:b/>
        </w:rPr>
        <w:t>zůstává zachována</w:t>
      </w:r>
      <w:r w:rsidRPr="004918CB">
        <w:rPr>
          <w:rFonts w:cstheme="minorHAnsi"/>
        </w:rPr>
        <w:t>.</w:t>
      </w:r>
      <w:r w:rsidR="00D23FF4" w:rsidRPr="004918CB">
        <w:rPr>
          <w:rFonts w:cstheme="minorHAnsi"/>
        </w:rPr>
        <w:t xml:space="preserve"> Doložit vlastnictví k vozidlu tak bude třeba až po skončení </w:t>
      </w:r>
      <w:r w:rsidR="00CE4A9C">
        <w:rPr>
          <w:rFonts w:cstheme="minorHAnsi"/>
        </w:rPr>
        <w:t xml:space="preserve">její </w:t>
      </w:r>
      <w:r w:rsidR="00D23FF4" w:rsidRPr="004918CB">
        <w:rPr>
          <w:rFonts w:cstheme="minorHAnsi"/>
        </w:rPr>
        <w:t>platnosti.</w:t>
      </w:r>
      <w:r w:rsidR="00CE4A9C">
        <w:rPr>
          <w:rFonts w:cstheme="minorHAnsi"/>
        </w:rPr>
        <w:t xml:space="preserve"> </w:t>
      </w:r>
      <w:r w:rsidR="00295786">
        <w:rPr>
          <w:rFonts w:cstheme="minorHAnsi"/>
        </w:rPr>
        <w:t xml:space="preserve">Hned od </w:t>
      </w:r>
      <w:r w:rsidR="00CE4A9C">
        <w:rPr>
          <w:rFonts w:cstheme="minorHAnsi"/>
        </w:rPr>
        <w:t xml:space="preserve">1. 9. 2025 proto nemusíte změnu vyřizovat. </w:t>
      </w:r>
      <w:r w:rsidRPr="004918CB">
        <w:rPr>
          <w:rFonts w:cstheme="minorHAnsi"/>
        </w:rPr>
        <w:t xml:space="preserve"> </w:t>
      </w:r>
    </w:p>
    <w:p w:rsidR="00CE4A9C" w:rsidRPr="00C02C1A" w:rsidRDefault="00CE4A9C" w:rsidP="004918CB">
      <w:pPr>
        <w:jc w:val="both"/>
        <w:rPr>
          <w:rFonts w:cstheme="minorHAnsi"/>
          <w:b/>
          <w:sz w:val="24"/>
          <w:szCs w:val="24"/>
        </w:rPr>
      </w:pPr>
      <w:r w:rsidRPr="00C02C1A">
        <w:rPr>
          <w:rFonts w:cstheme="minorHAnsi"/>
          <w:b/>
          <w:sz w:val="24"/>
          <w:szCs w:val="24"/>
        </w:rPr>
        <w:t xml:space="preserve">Vymezení parkovacích zón zůstává nezměněno. </w:t>
      </w:r>
    </w:p>
    <w:p w:rsidR="0087591B" w:rsidRDefault="0087591B" w:rsidP="004918CB">
      <w:pPr>
        <w:jc w:val="both"/>
        <w:rPr>
          <w:rFonts w:cstheme="minorHAnsi"/>
        </w:rPr>
      </w:pPr>
    </w:p>
    <w:p w:rsidR="00590A5E" w:rsidRPr="004918CB" w:rsidRDefault="0087591B" w:rsidP="004918CB">
      <w:pPr>
        <w:jc w:val="both"/>
        <w:rPr>
          <w:rFonts w:cstheme="minorHAnsi"/>
        </w:rPr>
      </w:pPr>
      <w:r>
        <w:rPr>
          <w:rFonts w:cstheme="minorHAnsi"/>
        </w:rPr>
        <w:t xml:space="preserve">V případě plánování rozšiřování a zavádění nových </w:t>
      </w:r>
      <w:r w:rsidR="00E7291E">
        <w:rPr>
          <w:rFonts w:cstheme="minorHAnsi"/>
        </w:rPr>
        <w:t>rezidentních/abonentních</w:t>
      </w:r>
      <w:r>
        <w:rPr>
          <w:rFonts w:cstheme="minorHAnsi"/>
        </w:rPr>
        <w:t xml:space="preserve"> zón bude tento krok, stejně jako tomu bylo v minulosti, projednán s občany přímo dotčený</w:t>
      </w:r>
      <w:r w:rsidR="001F7CAA">
        <w:rPr>
          <w:rFonts w:cstheme="minorHAnsi"/>
        </w:rPr>
        <w:t>ch</w:t>
      </w:r>
      <w:r>
        <w:rPr>
          <w:rFonts w:cstheme="minorHAnsi"/>
        </w:rPr>
        <w:t xml:space="preserve"> zvažovanou změnou. </w:t>
      </w:r>
      <w:r w:rsidR="00B20AB8" w:rsidRPr="004918CB">
        <w:rPr>
          <w:rFonts w:cstheme="minorHAnsi"/>
        </w:rPr>
        <w:t xml:space="preserve"> </w:t>
      </w:r>
    </w:p>
    <w:p w:rsidR="00590A5E" w:rsidRDefault="00590A5E" w:rsidP="004918CB">
      <w:pPr>
        <w:jc w:val="both"/>
        <w:rPr>
          <w:rFonts w:cstheme="minorHAnsi"/>
        </w:rPr>
      </w:pPr>
    </w:p>
    <w:p w:rsidR="00875D1C" w:rsidRDefault="00875D1C" w:rsidP="004918CB">
      <w:pPr>
        <w:jc w:val="both"/>
        <w:rPr>
          <w:rFonts w:cstheme="minorHAnsi"/>
        </w:rPr>
      </w:pPr>
      <w:r>
        <w:rPr>
          <w:rFonts w:cstheme="minorHAnsi"/>
        </w:rPr>
        <w:t>V Kyjově dne 2</w:t>
      </w:r>
      <w:r w:rsidR="00B34956">
        <w:rPr>
          <w:rFonts w:cstheme="minorHAnsi"/>
        </w:rPr>
        <w:t>5</w:t>
      </w:r>
      <w:r>
        <w:rPr>
          <w:rFonts w:cstheme="minorHAnsi"/>
        </w:rPr>
        <w:t>. 7. 2025</w:t>
      </w:r>
      <w:r>
        <w:rPr>
          <w:rFonts w:cstheme="minorHAnsi"/>
        </w:rPr>
        <w:tab/>
      </w:r>
    </w:p>
    <w:p w:rsidR="00875D1C" w:rsidRDefault="00875D1C" w:rsidP="00A646FA">
      <w:pPr>
        <w:spacing w:after="60"/>
        <w:jc w:val="both"/>
        <w:rPr>
          <w:rFonts w:cstheme="minorHAnsi"/>
        </w:rPr>
      </w:pPr>
    </w:p>
    <w:p w:rsidR="00875D1C" w:rsidRDefault="00875D1C" w:rsidP="00A646FA">
      <w:pPr>
        <w:spacing w:after="60"/>
        <w:jc w:val="both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="00371708">
        <w:rPr>
          <w:rFonts w:cstheme="minorHAnsi"/>
        </w:rPr>
        <w:t>Město Kyjov</w:t>
      </w:r>
    </w:p>
    <w:p w:rsidR="00875D1C" w:rsidRPr="004918CB" w:rsidRDefault="00875D1C" w:rsidP="00A646FA">
      <w:pPr>
        <w:spacing w:after="60"/>
        <w:jc w:val="both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</w:p>
    <w:sectPr w:rsidR="00875D1C" w:rsidRPr="004918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00EA" w:rsidRDefault="007C00EA" w:rsidP="00757107">
      <w:pPr>
        <w:spacing w:after="0" w:line="240" w:lineRule="auto"/>
      </w:pPr>
      <w:r>
        <w:separator/>
      </w:r>
    </w:p>
  </w:endnote>
  <w:endnote w:type="continuationSeparator" w:id="0">
    <w:p w:rsidR="007C00EA" w:rsidRDefault="007C00EA" w:rsidP="007571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00EA" w:rsidRDefault="007C00EA" w:rsidP="00757107">
      <w:pPr>
        <w:spacing w:after="0" w:line="240" w:lineRule="auto"/>
      </w:pPr>
      <w:r>
        <w:separator/>
      </w:r>
    </w:p>
  </w:footnote>
  <w:footnote w:type="continuationSeparator" w:id="0">
    <w:p w:rsidR="007C00EA" w:rsidRDefault="007C00EA" w:rsidP="007571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8955D6"/>
    <w:multiLevelType w:val="hybridMultilevel"/>
    <w:tmpl w:val="92B0EB2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5F3B58"/>
    <w:multiLevelType w:val="hybridMultilevel"/>
    <w:tmpl w:val="DC820E0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463"/>
    <w:rsid w:val="00085E2E"/>
    <w:rsid w:val="000F7A0E"/>
    <w:rsid w:val="00117463"/>
    <w:rsid w:val="001759E6"/>
    <w:rsid w:val="001F7CAA"/>
    <w:rsid w:val="00295786"/>
    <w:rsid w:val="002A1438"/>
    <w:rsid w:val="00371708"/>
    <w:rsid w:val="003F7ADB"/>
    <w:rsid w:val="00420554"/>
    <w:rsid w:val="004918CB"/>
    <w:rsid w:val="004D69DA"/>
    <w:rsid w:val="00524A35"/>
    <w:rsid w:val="00581142"/>
    <w:rsid w:val="00590A5E"/>
    <w:rsid w:val="005B2FF4"/>
    <w:rsid w:val="005F0F72"/>
    <w:rsid w:val="006A20A4"/>
    <w:rsid w:val="006E0A3E"/>
    <w:rsid w:val="006E572C"/>
    <w:rsid w:val="00710327"/>
    <w:rsid w:val="00757107"/>
    <w:rsid w:val="007B519A"/>
    <w:rsid w:val="007C00EA"/>
    <w:rsid w:val="0087591B"/>
    <w:rsid w:val="00875D1C"/>
    <w:rsid w:val="00895876"/>
    <w:rsid w:val="008C1999"/>
    <w:rsid w:val="009467E5"/>
    <w:rsid w:val="009618D3"/>
    <w:rsid w:val="009A698E"/>
    <w:rsid w:val="009E4531"/>
    <w:rsid w:val="00A15C58"/>
    <w:rsid w:val="00A40B8A"/>
    <w:rsid w:val="00A52B64"/>
    <w:rsid w:val="00A646FA"/>
    <w:rsid w:val="00B20AB8"/>
    <w:rsid w:val="00B34618"/>
    <w:rsid w:val="00B34956"/>
    <w:rsid w:val="00C02C1A"/>
    <w:rsid w:val="00C03AD0"/>
    <w:rsid w:val="00C05FFA"/>
    <w:rsid w:val="00CA47A4"/>
    <w:rsid w:val="00CE4A9C"/>
    <w:rsid w:val="00CE7BFD"/>
    <w:rsid w:val="00D23FF4"/>
    <w:rsid w:val="00D936A3"/>
    <w:rsid w:val="00E7291E"/>
    <w:rsid w:val="00F65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D1E0E"/>
  <w15:chartTrackingRefBased/>
  <w15:docId w15:val="{057A487B-6C06-4E88-B57B-B29EDA069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571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57107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uiPriority w:val="99"/>
    <w:semiHidden/>
    <w:unhideWhenUsed/>
    <w:rsid w:val="00757107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7571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596</Words>
  <Characters>3520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Kmentová</dc:creator>
  <cp:keywords/>
  <dc:description/>
  <cp:lastModifiedBy>Hana Crhounková</cp:lastModifiedBy>
  <cp:revision>3</cp:revision>
  <dcterms:created xsi:type="dcterms:W3CDTF">2025-07-24T12:44:00Z</dcterms:created>
  <dcterms:modified xsi:type="dcterms:W3CDTF">2025-07-24T12:45:00Z</dcterms:modified>
</cp:coreProperties>
</file>