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8E4D1" w14:textId="1B18C725" w:rsidR="0005080F" w:rsidRPr="003C6D5B" w:rsidRDefault="003C6D5B" w:rsidP="007C5C0E">
      <w:pPr>
        <w:ind w:left="0" w:firstLine="0"/>
        <w:jc w:val="center"/>
        <w:rPr>
          <w:sz w:val="44"/>
          <w:szCs w:val="44"/>
          <w14:shadow w14:blurRad="50800" w14:dist="38100" w14:dir="2700000" w14:sx="100000" w14:sy="100000" w14:kx="0" w14:ky="0" w14:algn="tl">
            <w14:srgbClr w14:val="000000">
              <w14:alpha w14:val="60000"/>
            </w14:srgbClr>
          </w14:shadow>
        </w:rPr>
      </w:pPr>
      <w:r w:rsidRPr="003C6D5B">
        <w:rPr>
          <w:sz w:val="44"/>
          <w:szCs w:val="44"/>
          <w14:shadow w14:blurRad="50800" w14:dist="38100" w14:dir="2700000" w14:sx="100000" w14:sy="100000" w14:kx="0" w14:ky="0" w14:algn="tl">
            <w14:srgbClr w14:val="000000">
              <w14:alpha w14:val="60000"/>
            </w14:srgbClr>
          </w14:shadow>
        </w:rPr>
        <w:t xml:space="preserve">II. ODŮVODNĚNÍ </w:t>
      </w:r>
      <w:r w:rsidR="00C109A5" w:rsidRPr="003C6D5B">
        <w:rPr>
          <w:sz w:val="44"/>
          <w:szCs w:val="44"/>
          <w14:shadow w14:blurRad="50800" w14:dist="38100" w14:dir="2700000" w14:sx="100000" w14:sy="100000" w14:kx="0" w14:ky="0" w14:algn="tl">
            <w14:srgbClr w14:val="000000">
              <w14:alpha w14:val="60000"/>
            </w14:srgbClr>
          </w14:shadow>
        </w:rPr>
        <w:t xml:space="preserve">ZMĚNY </w:t>
      </w:r>
      <w:r w:rsidR="00DA1E6F" w:rsidRPr="003C6D5B">
        <w:rPr>
          <w:sz w:val="44"/>
          <w:szCs w:val="44"/>
          <w14:shadow w14:blurRad="50800" w14:dist="38100" w14:dir="2700000" w14:sx="100000" w14:sy="100000" w14:kx="0" w14:ky="0" w14:algn="tl">
            <w14:srgbClr w14:val="000000">
              <w14:alpha w14:val="60000"/>
            </w14:srgbClr>
          </w14:shadow>
        </w:rPr>
        <w:t>č. 1</w:t>
      </w:r>
      <w:r w:rsidR="00D74F05" w:rsidRPr="003C6D5B">
        <w:rPr>
          <w:sz w:val="44"/>
          <w:szCs w:val="44"/>
          <w14:shadow w14:blurRad="50800" w14:dist="38100" w14:dir="2700000" w14:sx="100000" w14:sy="100000" w14:kx="0" w14:ky="0" w14:algn="tl">
            <w14:srgbClr w14:val="000000">
              <w14:alpha w14:val="60000"/>
            </w14:srgbClr>
          </w14:shadow>
        </w:rPr>
        <w:t xml:space="preserve"> ÚP ŽERAVICE</w:t>
      </w:r>
    </w:p>
    <w:p w14:paraId="33E1C5D3" w14:textId="6FB514F8" w:rsidR="003C6D5B" w:rsidRPr="003C6D5B" w:rsidRDefault="003C6D5B" w:rsidP="007C5C0E">
      <w:pPr>
        <w:ind w:left="0" w:firstLine="0"/>
        <w:jc w:val="center"/>
        <w:rPr>
          <w:sz w:val="44"/>
          <w:szCs w:val="44"/>
          <w14:shadow w14:blurRad="50800" w14:dist="38100" w14:dir="2700000" w14:sx="100000" w14:sy="100000" w14:kx="0" w14:ky="0" w14:algn="tl">
            <w14:srgbClr w14:val="000000">
              <w14:alpha w14:val="60000"/>
            </w14:srgbClr>
          </w14:shadow>
        </w:rPr>
      </w:pPr>
      <w:r w:rsidRPr="003C6D5B">
        <w:rPr>
          <w:sz w:val="44"/>
          <w:szCs w:val="44"/>
          <w14:shadow w14:blurRad="50800" w14:dist="38100" w14:dir="2700000" w14:sx="100000" w14:sy="100000" w14:kx="0" w14:ky="0" w14:algn="tl">
            <w14:srgbClr w14:val="000000">
              <w14:alpha w14:val="60000"/>
            </w14:srgbClr>
          </w14:shadow>
        </w:rPr>
        <w:t>(VČ. ZMĚNOVÉHO TEXTU)</w:t>
      </w:r>
    </w:p>
    <w:p w14:paraId="328D978A" w14:textId="77777777" w:rsidR="008E0F63" w:rsidRPr="003C6D5B" w:rsidRDefault="008E0F63" w:rsidP="0005349B">
      <w:pPr>
        <w:ind w:left="0" w:firstLine="0"/>
        <w:rPr>
          <w:bCs/>
          <w:caps/>
        </w:rPr>
      </w:pPr>
    </w:p>
    <w:p w14:paraId="7CFB5016" w14:textId="77777777" w:rsidR="008E0F63" w:rsidRPr="003C6D5B" w:rsidRDefault="008E0F63" w:rsidP="0005349B">
      <w:pPr>
        <w:ind w:left="0" w:firstLine="0"/>
        <w:rPr>
          <w:bCs/>
          <w:caps/>
        </w:rPr>
      </w:pPr>
    </w:p>
    <w:p w14:paraId="503C5CB8" w14:textId="77777777" w:rsidR="0005349B" w:rsidRPr="003C6D5B" w:rsidRDefault="0005349B" w:rsidP="0005349B">
      <w:pPr>
        <w:ind w:left="0" w:firstLine="0"/>
        <w:rPr>
          <w:b/>
          <w:caps/>
          <w:sz w:val="28"/>
          <w:szCs w:val="28"/>
        </w:rPr>
      </w:pPr>
      <w:r w:rsidRPr="003C6D5B">
        <w:rPr>
          <w:b/>
          <w:caps/>
          <w:sz w:val="28"/>
          <w:szCs w:val="28"/>
        </w:rPr>
        <w:t xml:space="preserve">obsah změny </w:t>
      </w:r>
      <w:r w:rsidR="00DA1E6F" w:rsidRPr="003C6D5B">
        <w:rPr>
          <w:b/>
          <w:sz w:val="28"/>
          <w:szCs w:val="28"/>
        </w:rPr>
        <w:t>č. 1</w:t>
      </w:r>
    </w:p>
    <w:p w14:paraId="36BDDB15" w14:textId="43327491" w:rsidR="00E53427" w:rsidRPr="003C6D5B" w:rsidRDefault="00E53427" w:rsidP="00E53427">
      <w:r w:rsidRPr="003C6D5B">
        <w:t>(</w:t>
      </w:r>
      <w:r w:rsidR="008E0F63" w:rsidRPr="003C6D5B">
        <w:t>s</w:t>
      </w:r>
      <w:r w:rsidRPr="003C6D5B">
        <w:t xml:space="preserve">eznam dílčích </w:t>
      </w:r>
      <w:r w:rsidR="00F16A5D" w:rsidRPr="003C6D5B">
        <w:t>změn</w:t>
      </w:r>
      <w:r w:rsidRPr="003C6D5B">
        <w:t>)</w:t>
      </w:r>
    </w:p>
    <w:p w14:paraId="3249F6A4" w14:textId="77777777" w:rsidR="00934893" w:rsidRPr="003C6D5B" w:rsidRDefault="00934893" w:rsidP="00934893">
      <w:pPr>
        <w:ind w:left="0" w:firstLine="0"/>
      </w:pPr>
    </w:p>
    <w:p w14:paraId="1419FF04" w14:textId="62A36AED" w:rsidR="00934893" w:rsidRPr="003C6D5B" w:rsidRDefault="00934893" w:rsidP="00934893">
      <w:pPr>
        <w:ind w:left="0" w:firstLine="0"/>
      </w:pPr>
      <w:r w:rsidRPr="003C6D5B">
        <w:t>ZASTAVITELNÉ PLOCHY A ÚZEMNÍ REZERVY</w:t>
      </w:r>
    </w:p>
    <w:p w14:paraId="4458E6A3" w14:textId="77777777" w:rsidR="00934893" w:rsidRPr="003C6D5B" w:rsidRDefault="00934893" w:rsidP="00934893">
      <w:pPr>
        <w:ind w:left="709" w:hanging="709"/>
      </w:pPr>
      <w:r w:rsidRPr="003C6D5B">
        <w:t>zm1a</w:t>
      </w:r>
      <w:r w:rsidRPr="003C6D5B">
        <w:tab/>
        <w:t>zastavitelná plocha Z.5c pro bydlení Lučiny</w:t>
      </w:r>
    </w:p>
    <w:p w14:paraId="2194DF2C" w14:textId="77777777" w:rsidR="00934893" w:rsidRPr="003C6D5B" w:rsidRDefault="00934893" w:rsidP="00934893">
      <w:pPr>
        <w:ind w:left="709" w:hanging="709"/>
      </w:pPr>
      <w:r w:rsidRPr="003C6D5B">
        <w:t xml:space="preserve">zm1b </w:t>
      </w:r>
      <w:r w:rsidRPr="003C6D5B">
        <w:tab/>
        <w:t>zastavitelná plocha Z.7c pro bydlení Bahňák</w:t>
      </w:r>
    </w:p>
    <w:p w14:paraId="67425A4C"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zm2</w:t>
      </w:r>
      <w:r w:rsidRPr="003C6D5B">
        <w:rPr>
          <w:rStyle w:val="Styl5Char"/>
          <w:rFonts w:ascii="Arial" w:hAnsi="Arial" w:cs="Arial"/>
        </w:rPr>
        <w:tab/>
        <w:t>změna zastavitelné plochy Z.5a (Bv) Zelnice na územní rezervu R.5</w:t>
      </w:r>
    </w:p>
    <w:p w14:paraId="778F021A"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zm3</w:t>
      </w:r>
      <w:r w:rsidRPr="003C6D5B">
        <w:rPr>
          <w:rStyle w:val="Styl5Char"/>
          <w:rFonts w:ascii="Arial" w:hAnsi="Arial" w:cs="Arial"/>
        </w:rPr>
        <w:tab/>
        <w:t>upuštění od zastavitelné plochy Z.7b pro bydlení Kravčák</w:t>
      </w:r>
    </w:p>
    <w:p w14:paraId="4450A03F"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zm4</w:t>
      </w:r>
      <w:r w:rsidRPr="003C6D5B">
        <w:rPr>
          <w:rStyle w:val="Styl5Char"/>
          <w:rFonts w:ascii="Arial" w:hAnsi="Arial" w:cs="Arial"/>
        </w:rPr>
        <w:tab/>
        <w:t>redukce zastavitelné plochy Z.3a pro bydlení a územní rezerva R.4 V úzkých</w:t>
      </w:r>
    </w:p>
    <w:p w14:paraId="64207404"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zm5</w:t>
      </w:r>
      <w:r w:rsidRPr="003C6D5B">
        <w:rPr>
          <w:rStyle w:val="Styl5Char"/>
          <w:rFonts w:ascii="Arial" w:hAnsi="Arial" w:cs="Arial"/>
        </w:rPr>
        <w:tab/>
        <w:t>zastavitelná plocha Z.3b pro bydlení V úzkých - Žádovská západní část</w:t>
      </w:r>
    </w:p>
    <w:p w14:paraId="4C0FA335"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zm6</w:t>
      </w:r>
      <w:r w:rsidRPr="003C6D5B">
        <w:rPr>
          <w:rStyle w:val="Styl5Char"/>
          <w:rFonts w:ascii="Arial" w:hAnsi="Arial" w:cs="Arial"/>
        </w:rPr>
        <w:tab/>
        <w:t>rozšíření územní rezervy R.1 pro bydlení V úzkých - Dombas</w:t>
      </w:r>
    </w:p>
    <w:p w14:paraId="0EF4F55C"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zm7</w:t>
      </w:r>
      <w:r w:rsidRPr="003C6D5B">
        <w:rPr>
          <w:rStyle w:val="Styl5Char"/>
          <w:rFonts w:ascii="Arial" w:hAnsi="Arial" w:cs="Arial"/>
        </w:rPr>
        <w:tab/>
        <w:t>zastavitelná plocha Z.3d pro bydlení V úzkých - Žádovská východní část</w:t>
      </w:r>
    </w:p>
    <w:p w14:paraId="2590E52F" w14:textId="77777777" w:rsidR="00934893" w:rsidRPr="003C6D5B" w:rsidRDefault="00934893" w:rsidP="00934893">
      <w:pPr>
        <w:ind w:left="0" w:firstLine="0"/>
        <w:rPr>
          <w:rStyle w:val="Styl5Char"/>
          <w:rFonts w:ascii="Arial" w:hAnsi="Arial" w:cs="Arial"/>
          <w:caps/>
        </w:rPr>
      </w:pPr>
    </w:p>
    <w:p w14:paraId="66757A60" w14:textId="5A87C4AC" w:rsidR="00934893" w:rsidRPr="003C6D5B" w:rsidRDefault="00934893" w:rsidP="00934893">
      <w:pPr>
        <w:ind w:left="0" w:firstLine="0"/>
        <w:rPr>
          <w:rStyle w:val="Styl5Char"/>
          <w:rFonts w:ascii="Arial" w:hAnsi="Arial" w:cs="Arial"/>
          <w:caps/>
        </w:rPr>
      </w:pPr>
      <w:r w:rsidRPr="003C6D5B">
        <w:rPr>
          <w:rStyle w:val="Styl5Char"/>
          <w:rFonts w:ascii="Arial" w:hAnsi="Arial" w:cs="Arial"/>
          <w:caps/>
        </w:rPr>
        <w:t>Aktualizace zastavěného území</w:t>
      </w:r>
    </w:p>
    <w:p w14:paraId="43E4984E"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zm8a</w:t>
      </w:r>
      <w:r w:rsidRPr="003C6D5B">
        <w:rPr>
          <w:rStyle w:val="Styl5Char"/>
          <w:rFonts w:ascii="Arial" w:hAnsi="Arial" w:cs="Arial"/>
        </w:rPr>
        <w:tab/>
        <w:t>aktualizace zastavěného území v ploše Z.1 Rukáv</w:t>
      </w:r>
    </w:p>
    <w:p w14:paraId="33B3C39A"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zm8b</w:t>
      </w:r>
      <w:r w:rsidRPr="003C6D5B">
        <w:rPr>
          <w:rStyle w:val="Styl5Char"/>
          <w:rFonts w:ascii="Arial" w:hAnsi="Arial" w:cs="Arial"/>
        </w:rPr>
        <w:tab/>
        <w:t>aktualizace zastavěného území v ploše Z.2 u statku</w:t>
      </w:r>
    </w:p>
    <w:p w14:paraId="1263A791"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zm8c</w:t>
      </w:r>
      <w:r w:rsidRPr="003C6D5B">
        <w:rPr>
          <w:rStyle w:val="Styl5Char"/>
          <w:rFonts w:ascii="Arial" w:hAnsi="Arial" w:cs="Arial"/>
        </w:rPr>
        <w:tab/>
        <w:t>aktualizace zastavěného území v ploše Z.4 Dombas</w:t>
      </w:r>
    </w:p>
    <w:p w14:paraId="14201722"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zm8d</w:t>
      </w:r>
      <w:r w:rsidRPr="003C6D5B">
        <w:rPr>
          <w:rStyle w:val="Styl5Char"/>
          <w:rFonts w:ascii="Arial" w:hAnsi="Arial" w:cs="Arial"/>
        </w:rPr>
        <w:tab/>
        <w:t>aktualizace zastavěného území v ploše Z.5b Lučiny</w:t>
      </w:r>
    </w:p>
    <w:p w14:paraId="2E242255"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zm8e</w:t>
      </w:r>
      <w:r w:rsidRPr="003C6D5B">
        <w:rPr>
          <w:rStyle w:val="Styl5Char"/>
          <w:rFonts w:ascii="Arial" w:hAnsi="Arial" w:cs="Arial"/>
        </w:rPr>
        <w:tab/>
        <w:t>aktualizace zastavěného území v ploše Z.8 Za humny</w:t>
      </w:r>
    </w:p>
    <w:p w14:paraId="3B45EC73"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zm8f</w:t>
      </w:r>
      <w:r w:rsidRPr="003C6D5B">
        <w:rPr>
          <w:rStyle w:val="Styl5Char"/>
          <w:rFonts w:ascii="Arial" w:hAnsi="Arial" w:cs="Arial"/>
        </w:rPr>
        <w:tab/>
        <w:t>aktualizace zastavěného území v části plochy P.1 Na cihelně</w:t>
      </w:r>
    </w:p>
    <w:p w14:paraId="048CBBE4"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zm8g</w:t>
      </w:r>
      <w:r w:rsidRPr="003C6D5B">
        <w:rPr>
          <w:rStyle w:val="Styl5Char"/>
          <w:rFonts w:ascii="Arial" w:hAnsi="Arial" w:cs="Arial"/>
        </w:rPr>
        <w:tab/>
        <w:t>aktualizace zastavěného území v ploše P.2 Na šachtě</w:t>
      </w:r>
    </w:p>
    <w:p w14:paraId="2610D194"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zm8h</w:t>
      </w:r>
      <w:r w:rsidRPr="003C6D5B">
        <w:rPr>
          <w:rStyle w:val="Styl5Char"/>
          <w:rFonts w:ascii="Arial" w:hAnsi="Arial" w:cs="Arial"/>
        </w:rPr>
        <w:tab/>
        <w:t>aktualizace zastavěného území pod ulicí Mezihoří</w:t>
      </w:r>
    </w:p>
    <w:p w14:paraId="361C9A71" w14:textId="77777777" w:rsidR="00934893" w:rsidRPr="003C6D5B" w:rsidRDefault="00934893" w:rsidP="00934893">
      <w:pPr>
        <w:ind w:left="709" w:hanging="709"/>
        <w:rPr>
          <w:rStyle w:val="Styl5Char"/>
          <w:rFonts w:ascii="Arial" w:hAnsi="Arial" w:cs="Arial"/>
          <w:caps/>
        </w:rPr>
      </w:pPr>
    </w:p>
    <w:p w14:paraId="6E44D3A2" w14:textId="4B4C4F44" w:rsidR="00934893" w:rsidRPr="003C6D5B" w:rsidRDefault="00934893" w:rsidP="00934893">
      <w:pPr>
        <w:ind w:left="709" w:hanging="709"/>
        <w:rPr>
          <w:rStyle w:val="Styl5Char"/>
          <w:rFonts w:ascii="Arial" w:hAnsi="Arial" w:cs="Arial"/>
          <w:caps/>
        </w:rPr>
      </w:pPr>
      <w:r w:rsidRPr="003C6D5B">
        <w:rPr>
          <w:rStyle w:val="Styl5Char"/>
          <w:rFonts w:ascii="Arial" w:hAnsi="Arial" w:cs="Arial"/>
          <w:caps/>
        </w:rPr>
        <w:t>Převedení ÚP do jednotného standardu</w:t>
      </w:r>
    </w:p>
    <w:p w14:paraId="6177E8E2"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zm9a</w:t>
      </w:r>
      <w:r w:rsidRPr="003C6D5B">
        <w:rPr>
          <w:rStyle w:val="Styl5Char"/>
          <w:rFonts w:ascii="Arial" w:hAnsi="Arial" w:cs="Arial"/>
        </w:rPr>
        <w:tab/>
        <w:t>převedení plochy vinných domů u silnice na plochu SX.v</w:t>
      </w:r>
    </w:p>
    <w:p w14:paraId="502E09D5"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zm9b</w:t>
      </w:r>
      <w:r w:rsidRPr="003C6D5B">
        <w:rPr>
          <w:rStyle w:val="Styl5Char"/>
          <w:rFonts w:ascii="Arial" w:hAnsi="Arial" w:cs="Arial"/>
        </w:rPr>
        <w:tab/>
        <w:t>převedení 5 ploch Ov občanského vybavení na plochy OK</w:t>
      </w:r>
    </w:p>
    <w:p w14:paraId="113C0128"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zm9c</w:t>
      </w:r>
      <w:r w:rsidRPr="003C6D5B">
        <w:rPr>
          <w:rStyle w:val="Styl5Char"/>
          <w:rFonts w:ascii="Arial" w:hAnsi="Arial" w:cs="Arial"/>
        </w:rPr>
        <w:tab/>
        <w:t>převedení plochy</w:t>
      </w:r>
      <w:r w:rsidRPr="003C6D5B">
        <w:t xml:space="preserve"> kostela na plochu OV</w:t>
      </w:r>
    </w:p>
    <w:p w14:paraId="460507AA"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zm9d</w:t>
      </w:r>
      <w:r w:rsidRPr="003C6D5B">
        <w:rPr>
          <w:rStyle w:val="Styl5Char"/>
          <w:rFonts w:ascii="Arial" w:hAnsi="Arial" w:cs="Arial"/>
        </w:rPr>
        <w:tab/>
        <w:t>převedení ploch silnic v zastavěném území na plochy DS</w:t>
      </w:r>
    </w:p>
    <w:p w14:paraId="4A03DE12"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zm9e</w:t>
      </w:r>
      <w:r w:rsidRPr="003C6D5B">
        <w:rPr>
          <w:rStyle w:val="Styl5Char"/>
          <w:rFonts w:ascii="Arial" w:hAnsi="Arial" w:cs="Arial"/>
        </w:rPr>
        <w:tab/>
        <w:t>převedení a úprava plochy garáží Močílky na plochu DX.g</w:t>
      </w:r>
    </w:p>
    <w:p w14:paraId="116B462A"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zm9f</w:t>
      </w:r>
      <w:r w:rsidRPr="003C6D5B">
        <w:rPr>
          <w:rStyle w:val="Styl5Char"/>
          <w:rFonts w:ascii="Arial" w:hAnsi="Arial" w:cs="Arial"/>
        </w:rPr>
        <w:tab/>
        <w:t>převedení 2 zemědělských ploch V úzkých na plochy AT</w:t>
      </w:r>
    </w:p>
    <w:p w14:paraId="5B6F62C4"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zm9g</w:t>
      </w:r>
      <w:r w:rsidRPr="003C6D5B">
        <w:rPr>
          <w:rStyle w:val="Styl5Char"/>
          <w:rFonts w:ascii="Arial" w:hAnsi="Arial" w:cs="Arial"/>
        </w:rPr>
        <w:tab/>
        <w:t>převedení 2 zemědělských ploch v lokalitě Pešty na plochy AT</w:t>
      </w:r>
    </w:p>
    <w:p w14:paraId="5B2CEB2B"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zm9h</w:t>
      </w:r>
      <w:r w:rsidRPr="003C6D5B">
        <w:rPr>
          <w:rStyle w:val="Styl5Char"/>
          <w:rFonts w:ascii="Arial" w:hAnsi="Arial" w:cs="Arial"/>
        </w:rPr>
        <w:tab/>
        <w:t>převedení plochy zemědělské Zv na plochy AP a ZK v lokalitě Kamenice</w:t>
      </w:r>
    </w:p>
    <w:p w14:paraId="6546B506"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zm9i</w:t>
      </w:r>
      <w:r w:rsidRPr="003C6D5B">
        <w:rPr>
          <w:rStyle w:val="Styl5Char"/>
          <w:rFonts w:ascii="Arial" w:hAnsi="Arial" w:cs="Arial"/>
        </w:rPr>
        <w:tab/>
        <w:t>převedení plochy zemědělské Zp v lokalitě Králky na plochu ZZ</w:t>
      </w:r>
    </w:p>
    <w:p w14:paraId="649B904D"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zm9j</w:t>
      </w:r>
      <w:r w:rsidRPr="003C6D5B">
        <w:rPr>
          <w:rStyle w:val="Styl5Char"/>
          <w:rFonts w:ascii="Arial" w:hAnsi="Arial" w:cs="Arial"/>
        </w:rPr>
        <w:tab/>
        <w:t>převedení plochy zemědělské Zz pod vodojemem na plochu AP</w:t>
      </w:r>
    </w:p>
    <w:p w14:paraId="603C557B" w14:textId="77777777" w:rsidR="00934893" w:rsidRPr="003C6D5B" w:rsidRDefault="00934893" w:rsidP="00934893">
      <w:pPr>
        <w:ind w:left="709" w:hanging="709"/>
        <w:rPr>
          <w:rStyle w:val="Styl5Char"/>
          <w:rFonts w:ascii="Arial" w:hAnsi="Arial" w:cs="Arial"/>
        </w:rPr>
      </w:pPr>
    </w:p>
    <w:p w14:paraId="3EFBD41B" w14:textId="025DB6D9" w:rsidR="00934893" w:rsidRPr="003C6D5B" w:rsidRDefault="00934893" w:rsidP="00934893">
      <w:pPr>
        <w:ind w:left="709" w:hanging="709"/>
        <w:rPr>
          <w:rStyle w:val="Styl5Char"/>
          <w:rFonts w:ascii="Arial" w:hAnsi="Arial" w:cs="Arial"/>
        </w:rPr>
      </w:pPr>
      <w:r w:rsidRPr="003C6D5B">
        <w:rPr>
          <w:rStyle w:val="Styl5Char"/>
          <w:rFonts w:ascii="Arial" w:hAnsi="Arial" w:cs="Arial"/>
        </w:rPr>
        <w:t>DALŠÍ ZMĚNY A POŽADAVKY</w:t>
      </w:r>
    </w:p>
    <w:p w14:paraId="5E04EC7E"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zm10</w:t>
      </w:r>
      <w:r w:rsidRPr="003C6D5B">
        <w:rPr>
          <w:rStyle w:val="Styl5Char"/>
          <w:rFonts w:ascii="Arial" w:hAnsi="Arial" w:cs="Arial"/>
        </w:rPr>
        <w:tab/>
        <w:t>rozšíření plochy občanského vybavení u hasičské zbrojnice</w:t>
      </w:r>
    </w:p>
    <w:p w14:paraId="7DF1920F"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zm11</w:t>
      </w:r>
      <w:r w:rsidRPr="003C6D5B">
        <w:rPr>
          <w:rStyle w:val="Styl5Char"/>
          <w:rFonts w:ascii="Arial" w:hAnsi="Arial" w:cs="Arial"/>
        </w:rPr>
        <w:tab/>
        <w:t>rozšíření plochy bydlení nad klubovnou</w:t>
      </w:r>
    </w:p>
    <w:p w14:paraId="377D460E"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zm12</w:t>
      </w:r>
      <w:r w:rsidRPr="003C6D5B">
        <w:rPr>
          <w:rStyle w:val="Styl5Char"/>
          <w:rFonts w:ascii="Arial" w:hAnsi="Arial" w:cs="Arial"/>
        </w:rPr>
        <w:tab/>
        <w:t>změna poměru zastavitelných ploch Z.10 a Z.13 u hřbitova</w:t>
      </w:r>
    </w:p>
    <w:p w14:paraId="5BF5639F" w14:textId="77777777" w:rsidR="00934893" w:rsidRPr="003C6D5B" w:rsidRDefault="00934893" w:rsidP="00934893">
      <w:pPr>
        <w:ind w:left="709" w:hanging="709"/>
        <w:rPr>
          <w:rStyle w:val="Styl5Char"/>
          <w:rFonts w:ascii="Arial" w:hAnsi="Arial" w:cs="Arial"/>
        </w:rPr>
      </w:pPr>
      <w:r w:rsidRPr="003C6D5B">
        <w:rPr>
          <w:rStyle w:val="Styl5Char"/>
          <w:rFonts w:ascii="Arial" w:hAnsi="Arial" w:cs="Arial"/>
        </w:rPr>
        <w:t>zm13</w:t>
      </w:r>
      <w:r w:rsidRPr="003C6D5B">
        <w:rPr>
          <w:rStyle w:val="Styl5Char"/>
          <w:rFonts w:ascii="Arial" w:hAnsi="Arial" w:cs="Arial"/>
        </w:rPr>
        <w:tab/>
        <w:t>doplnění cyklistických tras</w:t>
      </w:r>
    </w:p>
    <w:p w14:paraId="6FFBB11C" w14:textId="77777777" w:rsidR="00934893" w:rsidRPr="003C6D5B" w:rsidRDefault="00934893" w:rsidP="00934893">
      <w:pPr>
        <w:ind w:left="709" w:hanging="709"/>
        <w:rPr>
          <w:rFonts w:eastAsia="Calibri"/>
        </w:rPr>
      </w:pPr>
      <w:r w:rsidRPr="003C6D5B">
        <w:t>zm14</w:t>
      </w:r>
      <w:r w:rsidRPr="003C6D5B">
        <w:tab/>
        <w:t xml:space="preserve">zrušení el. </w:t>
      </w:r>
      <w:r w:rsidRPr="003C6D5B">
        <w:rPr>
          <w:rStyle w:val="Styl5Char"/>
          <w:rFonts w:ascii="Arial" w:hAnsi="Arial" w:cs="Arial"/>
        </w:rPr>
        <w:t xml:space="preserve">vedení 220 kV č. V280 a koridoru jeho </w:t>
      </w:r>
      <w:r w:rsidRPr="003C6D5B">
        <w:t xml:space="preserve">ochranného </w:t>
      </w:r>
      <w:r w:rsidRPr="003C6D5B">
        <w:rPr>
          <w:rStyle w:val="Styl5Char"/>
          <w:rFonts w:ascii="Arial" w:hAnsi="Arial" w:cs="Arial"/>
        </w:rPr>
        <w:t>pásma</w:t>
      </w:r>
    </w:p>
    <w:p w14:paraId="25C68406" w14:textId="77777777" w:rsidR="00934893" w:rsidRPr="003C6D5B" w:rsidRDefault="00934893" w:rsidP="00934893">
      <w:pPr>
        <w:autoSpaceDE w:val="0"/>
        <w:autoSpaceDN w:val="0"/>
        <w:adjustRightInd w:val="0"/>
        <w:ind w:left="709" w:hanging="709"/>
      </w:pPr>
      <w:r w:rsidRPr="003C6D5B">
        <w:t>zm15</w:t>
      </w:r>
      <w:r w:rsidRPr="003C6D5B">
        <w:tab/>
        <w:t>uvedení ÚP do souladu s legislativou a úprava regulativů</w:t>
      </w:r>
    </w:p>
    <w:p w14:paraId="4BC38F9A" w14:textId="77777777" w:rsidR="00934893" w:rsidRPr="003C6D5B" w:rsidRDefault="00934893" w:rsidP="00934893">
      <w:pPr>
        <w:autoSpaceDE w:val="0"/>
        <w:autoSpaceDN w:val="0"/>
        <w:adjustRightInd w:val="0"/>
        <w:ind w:left="709" w:hanging="709"/>
      </w:pPr>
      <w:r w:rsidRPr="003C6D5B">
        <w:t>zm16</w:t>
      </w:r>
      <w:r w:rsidRPr="003C6D5B">
        <w:tab/>
        <w:t>uvedení ÚP do souladu s nadřazenou dokumentací</w:t>
      </w:r>
    </w:p>
    <w:p w14:paraId="6C877AED" w14:textId="77777777" w:rsidR="00E53427" w:rsidRPr="003C6D5B" w:rsidRDefault="00E53427" w:rsidP="00544994">
      <w:pPr>
        <w:ind w:left="0" w:firstLine="0"/>
      </w:pPr>
    </w:p>
    <w:p w14:paraId="2483CD50" w14:textId="77777777" w:rsidR="0077253E" w:rsidRPr="003C6D5B" w:rsidRDefault="00E53427" w:rsidP="00544994">
      <w:pPr>
        <w:ind w:left="0" w:firstLine="0"/>
        <w:rPr>
          <w:i/>
          <w:iCs/>
        </w:rPr>
      </w:pPr>
      <w:r w:rsidRPr="003C6D5B">
        <w:rPr>
          <w:i/>
          <w:iCs/>
          <w:u w:val="single"/>
        </w:rPr>
        <w:t>Pozn</w:t>
      </w:r>
      <w:r w:rsidR="0077253E" w:rsidRPr="003C6D5B">
        <w:rPr>
          <w:i/>
          <w:iCs/>
          <w:u w:val="single"/>
        </w:rPr>
        <w:t>á</w:t>
      </w:r>
      <w:r w:rsidRPr="003C6D5B">
        <w:rPr>
          <w:i/>
          <w:iCs/>
          <w:u w:val="single"/>
        </w:rPr>
        <w:t>mk</w:t>
      </w:r>
      <w:r w:rsidR="00B50F9F" w:rsidRPr="003C6D5B">
        <w:rPr>
          <w:i/>
          <w:iCs/>
          <w:u w:val="single"/>
        </w:rPr>
        <w:t>y</w:t>
      </w:r>
      <w:r w:rsidR="0077253E" w:rsidRPr="003C6D5B">
        <w:rPr>
          <w:i/>
          <w:iCs/>
        </w:rPr>
        <w:t>:</w:t>
      </w:r>
    </w:p>
    <w:p w14:paraId="6F68293C" w14:textId="67A143FE" w:rsidR="0005349B" w:rsidRPr="003C6D5B" w:rsidRDefault="00B50F9F" w:rsidP="000D0336">
      <w:pPr>
        <w:ind w:left="426" w:hanging="426"/>
        <w:rPr>
          <w:i/>
          <w:iCs/>
        </w:rPr>
      </w:pPr>
      <w:r w:rsidRPr="003C6D5B">
        <w:rPr>
          <w:i/>
          <w:iCs/>
        </w:rPr>
        <w:t>1)</w:t>
      </w:r>
      <w:r w:rsidR="000D0336" w:rsidRPr="003C6D5B">
        <w:rPr>
          <w:i/>
          <w:iCs/>
        </w:rPr>
        <w:tab/>
      </w:r>
      <w:r w:rsidR="0077253E" w:rsidRPr="003C6D5B">
        <w:rPr>
          <w:i/>
          <w:iCs/>
        </w:rPr>
        <w:t>O</w:t>
      </w:r>
      <w:r w:rsidR="00E53427" w:rsidRPr="003C6D5B">
        <w:rPr>
          <w:i/>
          <w:iCs/>
        </w:rPr>
        <w:t xml:space="preserve"> dílčích </w:t>
      </w:r>
      <w:r w:rsidR="00544994" w:rsidRPr="003C6D5B">
        <w:rPr>
          <w:i/>
          <w:iCs/>
        </w:rPr>
        <w:t>z</w:t>
      </w:r>
      <w:r w:rsidR="00E53427" w:rsidRPr="003C6D5B">
        <w:rPr>
          <w:i/>
          <w:iCs/>
        </w:rPr>
        <w:t>m</w:t>
      </w:r>
      <w:r w:rsidR="008E0F63" w:rsidRPr="003C6D5B">
        <w:rPr>
          <w:i/>
          <w:iCs/>
        </w:rPr>
        <w:t>ě</w:t>
      </w:r>
      <w:r w:rsidR="00E53427" w:rsidRPr="003C6D5B">
        <w:rPr>
          <w:i/>
          <w:iCs/>
        </w:rPr>
        <w:t>nách zm8a-</w:t>
      </w:r>
      <w:r w:rsidR="00934893" w:rsidRPr="003C6D5B">
        <w:rPr>
          <w:i/>
          <w:iCs/>
        </w:rPr>
        <w:t>h</w:t>
      </w:r>
      <w:r w:rsidR="00544994" w:rsidRPr="003C6D5B">
        <w:rPr>
          <w:i/>
          <w:iCs/>
        </w:rPr>
        <w:t>, zm9a-</w:t>
      </w:r>
      <w:r w:rsidR="00934893" w:rsidRPr="003C6D5B">
        <w:rPr>
          <w:i/>
          <w:iCs/>
        </w:rPr>
        <w:t>j</w:t>
      </w:r>
      <w:r w:rsidR="00E53427" w:rsidRPr="003C6D5B">
        <w:rPr>
          <w:i/>
          <w:iCs/>
        </w:rPr>
        <w:t xml:space="preserve"> a </w:t>
      </w:r>
      <w:r w:rsidR="002F0278" w:rsidRPr="003C6D5B">
        <w:rPr>
          <w:i/>
          <w:iCs/>
        </w:rPr>
        <w:t>zm16</w:t>
      </w:r>
      <w:r w:rsidR="00E53427" w:rsidRPr="003C6D5B">
        <w:rPr>
          <w:i/>
          <w:iCs/>
        </w:rPr>
        <w:t xml:space="preserve"> </w:t>
      </w:r>
      <w:r w:rsidR="00F16A5D" w:rsidRPr="003C6D5B">
        <w:rPr>
          <w:i/>
          <w:iCs/>
        </w:rPr>
        <w:t>nerozhoduje</w:t>
      </w:r>
      <w:r w:rsidR="00E53427" w:rsidRPr="003C6D5B">
        <w:rPr>
          <w:i/>
          <w:iCs/>
        </w:rPr>
        <w:t xml:space="preserve"> zastupitelstvo obce, jedná se o</w:t>
      </w:r>
      <w:r w:rsidR="00544994" w:rsidRPr="003C6D5B">
        <w:rPr>
          <w:i/>
          <w:iCs/>
        </w:rPr>
        <w:t> </w:t>
      </w:r>
      <w:r w:rsidR="00E53427" w:rsidRPr="003C6D5B">
        <w:rPr>
          <w:i/>
          <w:iCs/>
        </w:rPr>
        <w:t>zm</w:t>
      </w:r>
      <w:r w:rsidR="008E0F63" w:rsidRPr="003C6D5B">
        <w:rPr>
          <w:i/>
          <w:iCs/>
        </w:rPr>
        <w:t>ě</w:t>
      </w:r>
      <w:r w:rsidR="00E53427" w:rsidRPr="003C6D5B">
        <w:rPr>
          <w:i/>
          <w:iCs/>
        </w:rPr>
        <w:t>ny, kter</w:t>
      </w:r>
      <w:r w:rsidR="00544994" w:rsidRPr="003C6D5B">
        <w:rPr>
          <w:i/>
          <w:iCs/>
        </w:rPr>
        <w:t>é</w:t>
      </w:r>
      <w:r w:rsidR="00E53427" w:rsidRPr="003C6D5B">
        <w:rPr>
          <w:i/>
          <w:iCs/>
        </w:rPr>
        <w:t xml:space="preserve"> vycházejí z povinnosti dodržení současné legislativy.</w:t>
      </w:r>
    </w:p>
    <w:p w14:paraId="0A02E553" w14:textId="77777777" w:rsidR="009A6F29" w:rsidRPr="003C6D5B" w:rsidRDefault="00B50F9F" w:rsidP="000D0336">
      <w:pPr>
        <w:ind w:left="426" w:hanging="426"/>
        <w:rPr>
          <w:i/>
          <w:iCs/>
        </w:rPr>
      </w:pPr>
      <w:r w:rsidRPr="003C6D5B">
        <w:rPr>
          <w:i/>
          <w:iCs/>
        </w:rPr>
        <w:t>2)</w:t>
      </w:r>
      <w:r w:rsidR="000D0336" w:rsidRPr="003C6D5B">
        <w:rPr>
          <w:i/>
          <w:iCs/>
        </w:rPr>
        <w:tab/>
      </w:r>
      <w:r w:rsidR="00544994" w:rsidRPr="003C6D5B">
        <w:rPr>
          <w:i/>
          <w:iCs/>
        </w:rPr>
        <w:t xml:space="preserve">V rámci úpravy regulativů v </w:t>
      </w:r>
      <w:r w:rsidR="002F0278" w:rsidRPr="003C6D5B">
        <w:rPr>
          <w:i/>
          <w:iCs/>
        </w:rPr>
        <w:t>zm15</w:t>
      </w:r>
      <w:r w:rsidR="00544994" w:rsidRPr="003C6D5B">
        <w:rPr>
          <w:i/>
          <w:iCs/>
        </w:rPr>
        <w:t xml:space="preserve">  je</w:t>
      </w:r>
      <w:r w:rsidR="0077253E" w:rsidRPr="003C6D5B">
        <w:rPr>
          <w:i/>
          <w:iCs/>
        </w:rPr>
        <w:t xml:space="preserve"> vymezeno území U.1</w:t>
      </w:r>
      <w:r w:rsidR="00817868" w:rsidRPr="003C6D5B">
        <w:rPr>
          <w:i/>
          <w:iCs/>
        </w:rPr>
        <w:t xml:space="preserve"> s</w:t>
      </w:r>
      <w:r w:rsidR="0077253E" w:rsidRPr="003C6D5B">
        <w:rPr>
          <w:i/>
          <w:iCs/>
        </w:rPr>
        <w:t xml:space="preserve"> prvky regulačního plánu</w:t>
      </w:r>
      <w:r w:rsidR="00817868" w:rsidRPr="003C6D5B">
        <w:rPr>
          <w:i/>
          <w:iCs/>
        </w:rPr>
        <w:t>.</w:t>
      </w:r>
    </w:p>
    <w:p w14:paraId="0B3C5A3B" w14:textId="76213307" w:rsidR="00B50F9F" w:rsidRPr="003C6D5B" w:rsidRDefault="00934893" w:rsidP="000D0336">
      <w:pPr>
        <w:ind w:left="426" w:hanging="426"/>
        <w:rPr>
          <w:i/>
          <w:iCs/>
        </w:rPr>
      </w:pPr>
      <w:r w:rsidRPr="003C6D5B">
        <w:rPr>
          <w:i/>
          <w:iCs/>
        </w:rPr>
        <w:t>3</w:t>
      </w:r>
      <w:r w:rsidR="003D7753" w:rsidRPr="003C6D5B">
        <w:rPr>
          <w:i/>
          <w:iCs/>
        </w:rPr>
        <w:t>)</w:t>
      </w:r>
      <w:r w:rsidR="000D0336" w:rsidRPr="003C6D5B">
        <w:rPr>
          <w:i/>
          <w:iCs/>
        </w:rPr>
        <w:tab/>
      </w:r>
      <w:r w:rsidR="00B50F9F" w:rsidRPr="003C6D5B">
        <w:rPr>
          <w:i/>
          <w:iCs/>
        </w:rPr>
        <w:t>Změna č. 1 nemá územní přesah do území sousedních obcí.</w:t>
      </w:r>
    </w:p>
    <w:p w14:paraId="255E34AB" w14:textId="77777777" w:rsidR="00045014" w:rsidRPr="003C6D5B" w:rsidRDefault="00045014" w:rsidP="0078186F">
      <w:pPr>
        <w:pStyle w:val="Textpsmene"/>
        <w:numPr>
          <w:ilvl w:val="0"/>
          <w:numId w:val="0"/>
        </w:numPr>
        <w:tabs>
          <w:tab w:val="left" w:pos="567"/>
        </w:tabs>
        <w:ind w:left="567" w:hanging="567"/>
        <w:rPr>
          <w:rFonts w:ascii="Arial" w:hAnsi="Arial" w:cs="Arial"/>
          <w:b/>
          <w:sz w:val="22"/>
          <w:szCs w:val="22"/>
        </w:rPr>
      </w:pPr>
      <w:r w:rsidRPr="003C6D5B">
        <w:rPr>
          <w:rFonts w:ascii="Arial" w:hAnsi="Arial" w:cs="Arial"/>
          <w:b/>
          <w:sz w:val="22"/>
          <w:szCs w:val="22"/>
        </w:rPr>
        <w:lastRenderedPageBreak/>
        <w:t>II.1</w:t>
      </w:r>
      <w:r w:rsidRPr="003C6D5B">
        <w:rPr>
          <w:rFonts w:ascii="Arial" w:hAnsi="Arial" w:cs="Arial"/>
          <w:b/>
          <w:sz w:val="22"/>
          <w:szCs w:val="22"/>
        </w:rPr>
        <w:tab/>
      </w:r>
      <w:r w:rsidR="00700871" w:rsidRPr="003C6D5B">
        <w:rPr>
          <w:rFonts w:ascii="Arial" w:hAnsi="Arial" w:cs="Arial"/>
          <w:b/>
          <w:sz w:val="22"/>
          <w:szCs w:val="22"/>
          <w:u w:val="single"/>
        </w:rPr>
        <w:t>Stručný popis p</w:t>
      </w:r>
      <w:r w:rsidRPr="003C6D5B">
        <w:rPr>
          <w:rFonts w:ascii="Arial" w:hAnsi="Arial" w:cs="Arial"/>
          <w:b/>
          <w:sz w:val="22"/>
          <w:szCs w:val="22"/>
          <w:u w:val="single"/>
        </w:rPr>
        <w:t>ostup</w:t>
      </w:r>
      <w:r w:rsidR="00700871" w:rsidRPr="003C6D5B">
        <w:rPr>
          <w:rFonts w:ascii="Arial" w:hAnsi="Arial" w:cs="Arial"/>
          <w:b/>
          <w:sz w:val="22"/>
          <w:szCs w:val="22"/>
          <w:u w:val="single"/>
        </w:rPr>
        <w:t>u</w:t>
      </w:r>
      <w:r w:rsidRPr="003C6D5B">
        <w:rPr>
          <w:rFonts w:ascii="Arial" w:hAnsi="Arial" w:cs="Arial"/>
          <w:b/>
          <w:sz w:val="22"/>
          <w:szCs w:val="22"/>
          <w:u w:val="single"/>
        </w:rPr>
        <w:t xml:space="preserve"> pořízení </w:t>
      </w:r>
      <w:r w:rsidR="007A1400" w:rsidRPr="003C6D5B">
        <w:rPr>
          <w:rFonts w:ascii="Arial" w:hAnsi="Arial" w:cs="Arial"/>
          <w:b/>
          <w:sz w:val="22"/>
          <w:szCs w:val="22"/>
          <w:u w:val="single"/>
        </w:rPr>
        <w:t>z</w:t>
      </w:r>
      <w:r w:rsidRPr="003C6D5B">
        <w:rPr>
          <w:rFonts w:ascii="Arial" w:hAnsi="Arial" w:cs="Arial"/>
          <w:b/>
          <w:sz w:val="22"/>
          <w:szCs w:val="22"/>
          <w:u w:val="single"/>
        </w:rPr>
        <w:t xml:space="preserve">měny </w:t>
      </w:r>
      <w:r w:rsidR="00DA1E6F" w:rsidRPr="003C6D5B">
        <w:rPr>
          <w:rFonts w:ascii="Arial" w:hAnsi="Arial" w:cs="Arial"/>
          <w:b/>
          <w:sz w:val="22"/>
          <w:szCs w:val="22"/>
          <w:u w:val="single"/>
        </w:rPr>
        <w:t>č. 1</w:t>
      </w:r>
      <w:r w:rsidRPr="003C6D5B">
        <w:rPr>
          <w:rFonts w:ascii="Arial" w:hAnsi="Arial" w:cs="Arial"/>
          <w:b/>
          <w:sz w:val="22"/>
          <w:szCs w:val="22"/>
          <w:u w:val="single"/>
        </w:rPr>
        <w:t xml:space="preserve"> územního plánu</w:t>
      </w:r>
    </w:p>
    <w:p w14:paraId="2A17568B" w14:textId="77777777" w:rsidR="00045014" w:rsidRPr="003C6D5B" w:rsidRDefault="00045014" w:rsidP="00045014">
      <w:pPr>
        <w:pStyle w:val="Textpsmene"/>
        <w:numPr>
          <w:ilvl w:val="0"/>
          <w:numId w:val="0"/>
        </w:numPr>
        <w:rPr>
          <w:rFonts w:ascii="Arial" w:hAnsi="Arial" w:cs="Arial"/>
          <w:sz w:val="22"/>
          <w:szCs w:val="22"/>
        </w:rPr>
      </w:pPr>
    </w:p>
    <w:p w14:paraId="5C5FE4D7" w14:textId="10B4B626" w:rsidR="003D7753" w:rsidRPr="003C6D5B" w:rsidRDefault="00E73A66" w:rsidP="00045014">
      <w:pPr>
        <w:pStyle w:val="Textpsmene"/>
        <w:numPr>
          <w:ilvl w:val="0"/>
          <w:numId w:val="0"/>
        </w:numPr>
        <w:rPr>
          <w:rFonts w:ascii="Arial" w:hAnsi="Arial" w:cs="Arial"/>
          <w:sz w:val="22"/>
          <w:szCs w:val="22"/>
        </w:rPr>
      </w:pPr>
      <w:r w:rsidRPr="003C6D5B">
        <w:rPr>
          <w:rFonts w:ascii="Arial" w:hAnsi="Arial" w:cs="Arial"/>
          <w:sz w:val="22"/>
          <w:szCs w:val="22"/>
        </w:rPr>
        <w:t xml:space="preserve">Změna </w:t>
      </w:r>
      <w:r w:rsidR="00DA1E6F" w:rsidRPr="003C6D5B">
        <w:rPr>
          <w:rFonts w:ascii="Arial" w:hAnsi="Arial" w:cs="Arial"/>
          <w:sz w:val="22"/>
          <w:szCs w:val="22"/>
        </w:rPr>
        <w:t>č. 1</w:t>
      </w:r>
      <w:r w:rsidRPr="003C6D5B">
        <w:rPr>
          <w:rFonts w:ascii="Arial" w:hAnsi="Arial" w:cs="Arial"/>
          <w:sz w:val="22"/>
          <w:szCs w:val="22"/>
        </w:rPr>
        <w:t xml:space="preserve"> je pořizována na základě </w:t>
      </w:r>
      <w:r w:rsidR="003D7753" w:rsidRPr="003C6D5B">
        <w:rPr>
          <w:rFonts w:ascii="Arial" w:hAnsi="Arial" w:cs="Arial"/>
          <w:sz w:val="22"/>
          <w:szCs w:val="22"/>
        </w:rPr>
        <w:t xml:space="preserve">„Zprávy o </w:t>
      </w:r>
      <w:r w:rsidR="00F16A5D" w:rsidRPr="003C6D5B">
        <w:rPr>
          <w:rFonts w:ascii="Arial" w:hAnsi="Arial" w:cs="Arial"/>
          <w:sz w:val="22"/>
          <w:szCs w:val="22"/>
        </w:rPr>
        <w:t>uplatňování</w:t>
      </w:r>
      <w:r w:rsidR="003D7753" w:rsidRPr="003C6D5B">
        <w:rPr>
          <w:rFonts w:ascii="Arial" w:hAnsi="Arial" w:cs="Arial"/>
          <w:sz w:val="22"/>
          <w:szCs w:val="22"/>
        </w:rPr>
        <w:t xml:space="preserve"> Ú</w:t>
      </w:r>
      <w:r w:rsidR="006D3CD3" w:rsidRPr="003C6D5B">
        <w:rPr>
          <w:rFonts w:ascii="Arial" w:hAnsi="Arial" w:cs="Arial"/>
          <w:sz w:val="22"/>
          <w:szCs w:val="22"/>
        </w:rPr>
        <w:t>z</w:t>
      </w:r>
      <w:r w:rsidR="003D7753" w:rsidRPr="003C6D5B">
        <w:rPr>
          <w:rFonts w:ascii="Arial" w:hAnsi="Arial" w:cs="Arial"/>
          <w:sz w:val="22"/>
          <w:szCs w:val="22"/>
        </w:rPr>
        <w:t xml:space="preserve">emního pláni Žeravice v uplynulém období 2017 - 2024“ z května 2025, která </w:t>
      </w:r>
      <w:r w:rsidR="006D3CD3" w:rsidRPr="003C6D5B">
        <w:rPr>
          <w:rFonts w:ascii="Arial" w:hAnsi="Arial" w:cs="Arial"/>
          <w:sz w:val="22"/>
          <w:szCs w:val="22"/>
        </w:rPr>
        <w:t>b</w:t>
      </w:r>
      <w:r w:rsidR="003D7753" w:rsidRPr="003C6D5B">
        <w:rPr>
          <w:rFonts w:ascii="Arial" w:hAnsi="Arial" w:cs="Arial"/>
          <w:sz w:val="22"/>
          <w:szCs w:val="22"/>
        </w:rPr>
        <w:t xml:space="preserve">yla projednána s krajským úřadem. </w:t>
      </w:r>
      <w:r w:rsidR="006D3CD3" w:rsidRPr="003C6D5B">
        <w:rPr>
          <w:rFonts w:ascii="Arial" w:hAnsi="Arial" w:cs="Arial"/>
          <w:sz w:val="22"/>
          <w:szCs w:val="22"/>
        </w:rPr>
        <w:t xml:space="preserve">Krajský úřad ve svém stanovisku </w:t>
      </w:r>
      <w:r w:rsidR="00087524" w:rsidRPr="003C6D5B">
        <w:rPr>
          <w:rFonts w:ascii="Arial" w:hAnsi="Arial" w:cs="Arial"/>
          <w:sz w:val="22"/>
          <w:szCs w:val="22"/>
        </w:rPr>
        <w:t xml:space="preserve">ke zprávě </w:t>
      </w:r>
      <w:r w:rsidR="006D3CD3" w:rsidRPr="003C6D5B">
        <w:rPr>
          <w:rFonts w:ascii="Arial" w:hAnsi="Arial" w:cs="Arial"/>
          <w:sz w:val="22"/>
          <w:szCs w:val="22"/>
        </w:rPr>
        <w:t xml:space="preserve">nepožaduje vyhodnocení vlivů na životní prostředí. </w:t>
      </w:r>
      <w:r w:rsidR="00087524" w:rsidRPr="003C6D5B">
        <w:rPr>
          <w:rFonts w:ascii="Arial" w:hAnsi="Arial" w:cs="Arial"/>
          <w:sz w:val="22"/>
          <w:szCs w:val="22"/>
        </w:rPr>
        <w:t>Z</w:t>
      </w:r>
      <w:r w:rsidR="003D7753" w:rsidRPr="003C6D5B">
        <w:rPr>
          <w:rFonts w:ascii="Arial" w:hAnsi="Arial" w:cs="Arial"/>
          <w:sz w:val="22"/>
          <w:szCs w:val="22"/>
        </w:rPr>
        <w:t xml:space="preserve">práva </w:t>
      </w:r>
      <w:r w:rsidR="00087524" w:rsidRPr="003C6D5B">
        <w:rPr>
          <w:rFonts w:ascii="Arial" w:hAnsi="Arial" w:cs="Arial"/>
          <w:sz w:val="22"/>
          <w:szCs w:val="22"/>
        </w:rPr>
        <w:t xml:space="preserve">o uplatňování </w:t>
      </w:r>
      <w:r w:rsidR="003D7753" w:rsidRPr="003C6D5B">
        <w:rPr>
          <w:rFonts w:ascii="Arial" w:hAnsi="Arial" w:cs="Arial"/>
          <w:sz w:val="22"/>
          <w:szCs w:val="22"/>
        </w:rPr>
        <w:t>obsahuje Zadání změny č. 1 ÚP Žeravice, podle kterého je vyhotoven její návrh.</w:t>
      </w:r>
      <w:r w:rsidR="006D3CD3" w:rsidRPr="003C6D5B">
        <w:rPr>
          <w:rFonts w:ascii="Arial" w:hAnsi="Arial" w:cs="Arial"/>
          <w:sz w:val="22"/>
          <w:szCs w:val="22"/>
        </w:rPr>
        <w:t xml:space="preserve"> Zpr</w:t>
      </w:r>
      <w:r w:rsidR="003D7753" w:rsidRPr="003C6D5B">
        <w:rPr>
          <w:rFonts w:ascii="Arial" w:hAnsi="Arial" w:cs="Arial"/>
          <w:sz w:val="22"/>
          <w:szCs w:val="22"/>
        </w:rPr>
        <w:t>áva o uplatňování byla schválena 17.7.2025 Zastupitelstvem obce Žeravice a</w:t>
      </w:r>
      <w:r w:rsidR="00087524" w:rsidRPr="003C6D5B">
        <w:rPr>
          <w:rFonts w:ascii="Arial" w:hAnsi="Arial" w:cs="Arial"/>
          <w:sz w:val="22"/>
          <w:szCs w:val="22"/>
        </w:rPr>
        <w:t xml:space="preserve"> byla </w:t>
      </w:r>
      <w:r w:rsidR="003D7753" w:rsidRPr="003C6D5B">
        <w:rPr>
          <w:rFonts w:ascii="Arial" w:hAnsi="Arial" w:cs="Arial"/>
          <w:sz w:val="22"/>
          <w:szCs w:val="22"/>
        </w:rPr>
        <w:t xml:space="preserve">zveřejněna </w:t>
      </w:r>
      <w:r w:rsidR="009C2F3F" w:rsidRPr="003C6D5B">
        <w:rPr>
          <w:rFonts w:ascii="Arial" w:hAnsi="Arial" w:cs="Arial"/>
          <w:sz w:val="22"/>
          <w:szCs w:val="22"/>
        </w:rPr>
        <w:t xml:space="preserve">na webových stránkách a </w:t>
      </w:r>
      <w:r w:rsidR="00A76D32" w:rsidRPr="003C6D5B">
        <w:rPr>
          <w:rFonts w:ascii="Arial" w:hAnsi="Arial" w:cs="Arial"/>
          <w:sz w:val="22"/>
          <w:szCs w:val="22"/>
        </w:rPr>
        <w:t xml:space="preserve">v </w:t>
      </w:r>
      <w:r w:rsidR="002D182F" w:rsidRPr="003C6D5B">
        <w:rPr>
          <w:rFonts w:ascii="Arial" w:hAnsi="Arial" w:cs="Arial"/>
          <w:sz w:val="22"/>
          <w:szCs w:val="22"/>
        </w:rPr>
        <w:t>geoportálu územního plánování.</w:t>
      </w:r>
    </w:p>
    <w:p w14:paraId="65DAFDD8" w14:textId="3E92CC98" w:rsidR="00A76D32" w:rsidRPr="003C6D5B" w:rsidRDefault="00A76D32" w:rsidP="00045014">
      <w:pPr>
        <w:pStyle w:val="Textpsmene"/>
        <w:numPr>
          <w:ilvl w:val="0"/>
          <w:numId w:val="0"/>
        </w:numPr>
        <w:rPr>
          <w:rFonts w:ascii="Arial" w:hAnsi="Arial" w:cs="Arial"/>
          <w:sz w:val="22"/>
          <w:szCs w:val="22"/>
        </w:rPr>
      </w:pPr>
      <w:r w:rsidRPr="003C6D5B">
        <w:rPr>
          <w:rFonts w:ascii="Arial" w:hAnsi="Arial" w:cs="Arial"/>
          <w:sz w:val="22"/>
          <w:szCs w:val="22"/>
        </w:rPr>
        <w:t xml:space="preserve">Zhotovitel předal </w:t>
      </w:r>
      <w:r w:rsidR="006D3CD3" w:rsidRPr="003C6D5B">
        <w:rPr>
          <w:rFonts w:ascii="Arial" w:hAnsi="Arial" w:cs="Arial"/>
          <w:sz w:val="22"/>
          <w:szCs w:val="22"/>
        </w:rPr>
        <w:t xml:space="preserve">koncept návrhu </w:t>
      </w:r>
      <w:r w:rsidR="00F16A5D" w:rsidRPr="003C6D5B">
        <w:rPr>
          <w:rFonts w:ascii="Arial" w:hAnsi="Arial" w:cs="Arial"/>
          <w:sz w:val="22"/>
          <w:szCs w:val="22"/>
        </w:rPr>
        <w:t>změny</w:t>
      </w:r>
      <w:r w:rsidR="006D3CD3" w:rsidRPr="003C6D5B">
        <w:rPr>
          <w:rFonts w:ascii="Arial" w:hAnsi="Arial" w:cs="Arial"/>
          <w:sz w:val="22"/>
          <w:szCs w:val="22"/>
        </w:rPr>
        <w:t xml:space="preserve"> č. 1 </w:t>
      </w:r>
      <w:r w:rsidRPr="003C6D5B">
        <w:rPr>
          <w:rFonts w:ascii="Arial" w:hAnsi="Arial" w:cs="Arial"/>
          <w:sz w:val="22"/>
          <w:szCs w:val="22"/>
        </w:rPr>
        <w:t xml:space="preserve">objednateli a pořizovateli </w:t>
      </w:r>
      <w:r w:rsidR="006D3CD3" w:rsidRPr="003C6D5B">
        <w:rPr>
          <w:rFonts w:ascii="Arial" w:hAnsi="Arial" w:cs="Arial"/>
          <w:sz w:val="22"/>
          <w:szCs w:val="22"/>
        </w:rPr>
        <w:t>18.9.2025 k posouzení a</w:t>
      </w:r>
      <w:r w:rsidR="009C2F3F" w:rsidRPr="003C6D5B">
        <w:rPr>
          <w:rFonts w:ascii="Arial" w:hAnsi="Arial" w:cs="Arial"/>
          <w:sz w:val="22"/>
          <w:szCs w:val="22"/>
        </w:rPr>
        <w:t> </w:t>
      </w:r>
      <w:r w:rsidR="006D3CD3" w:rsidRPr="003C6D5B">
        <w:rPr>
          <w:rFonts w:ascii="Arial" w:hAnsi="Arial" w:cs="Arial"/>
          <w:sz w:val="22"/>
          <w:szCs w:val="22"/>
        </w:rPr>
        <w:t>ke</w:t>
      </w:r>
      <w:r w:rsidR="00802095" w:rsidRPr="003C6D5B">
        <w:rPr>
          <w:rFonts w:ascii="Arial" w:hAnsi="Arial" w:cs="Arial"/>
          <w:sz w:val="22"/>
          <w:szCs w:val="22"/>
        </w:rPr>
        <w:t xml:space="preserve"> kontrole správnosti. Byl předán změnový text </w:t>
      </w:r>
      <w:r w:rsidR="003F0F22" w:rsidRPr="003C6D5B">
        <w:rPr>
          <w:rFonts w:ascii="Arial" w:hAnsi="Arial" w:cs="Arial"/>
          <w:sz w:val="22"/>
          <w:szCs w:val="22"/>
        </w:rPr>
        <w:t xml:space="preserve">ÚP </w:t>
      </w:r>
      <w:r w:rsidR="00802095" w:rsidRPr="003C6D5B">
        <w:rPr>
          <w:rFonts w:ascii="Arial" w:hAnsi="Arial" w:cs="Arial"/>
          <w:sz w:val="22"/>
          <w:szCs w:val="22"/>
        </w:rPr>
        <w:t xml:space="preserve">a 2 </w:t>
      </w:r>
      <w:r w:rsidR="00F16A5D" w:rsidRPr="003C6D5B">
        <w:rPr>
          <w:rFonts w:ascii="Arial" w:hAnsi="Arial" w:cs="Arial"/>
          <w:sz w:val="22"/>
          <w:szCs w:val="22"/>
        </w:rPr>
        <w:t>hlavní</w:t>
      </w:r>
      <w:r w:rsidR="00802095" w:rsidRPr="003C6D5B">
        <w:rPr>
          <w:rFonts w:ascii="Arial" w:hAnsi="Arial" w:cs="Arial"/>
          <w:sz w:val="22"/>
          <w:szCs w:val="22"/>
        </w:rPr>
        <w:t xml:space="preserve"> výkresy (č</w:t>
      </w:r>
      <w:r w:rsidR="003F0F22" w:rsidRPr="003C6D5B">
        <w:rPr>
          <w:rFonts w:ascii="Arial" w:hAnsi="Arial" w:cs="Arial"/>
          <w:sz w:val="22"/>
          <w:szCs w:val="22"/>
        </w:rPr>
        <w:t>.</w:t>
      </w:r>
      <w:r w:rsidR="00802095" w:rsidRPr="003C6D5B">
        <w:rPr>
          <w:rFonts w:ascii="Arial" w:hAnsi="Arial" w:cs="Arial"/>
          <w:sz w:val="22"/>
          <w:szCs w:val="22"/>
        </w:rPr>
        <w:t xml:space="preserve"> 2a - změna a</w:t>
      </w:r>
      <w:r w:rsidR="002159CE" w:rsidRPr="003C6D5B">
        <w:rPr>
          <w:rFonts w:ascii="Arial" w:hAnsi="Arial" w:cs="Arial"/>
          <w:sz w:val="22"/>
          <w:szCs w:val="22"/>
        </w:rPr>
        <w:t> </w:t>
      </w:r>
      <w:r w:rsidR="00802095" w:rsidRPr="003C6D5B">
        <w:rPr>
          <w:rFonts w:ascii="Arial" w:hAnsi="Arial" w:cs="Arial"/>
          <w:sz w:val="22"/>
          <w:szCs w:val="22"/>
        </w:rPr>
        <w:t>č.</w:t>
      </w:r>
      <w:r w:rsidR="002159CE" w:rsidRPr="003C6D5B">
        <w:rPr>
          <w:rFonts w:ascii="Arial" w:hAnsi="Arial" w:cs="Arial"/>
          <w:sz w:val="22"/>
          <w:szCs w:val="22"/>
        </w:rPr>
        <w:t> </w:t>
      </w:r>
      <w:r w:rsidR="00802095" w:rsidRPr="003C6D5B">
        <w:rPr>
          <w:rFonts w:ascii="Arial" w:hAnsi="Arial" w:cs="Arial"/>
          <w:sz w:val="22"/>
          <w:szCs w:val="22"/>
        </w:rPr>
        <w:t>2b - standard</w:t>
      </w:r>
      <w:r w:rsidR="00087524" w:rsidRPr="003C6D5B">
        <w:rPr>
          <w:rFonts w:ascii="Arial" w:hAnsi="Arial" w:cs="Arial"/>
          <w:sz w:val="22"/>
          <w:szCs w:val="22"/>
        </w:rPr>
        <w:t xml:space="preserve"> pro celé území obce</w:t>
      </w:r>
      <w:r w:rsidR="00802095" w:rsidRPr="003C6D5B">
        <w:rPr>
          <w:rFonts w:ascii="Arial" w:hAnsi="Arial" w:cs="Arial"/>
          <w:sz w:val="22"/>
          <w:szCs w:val="22"/>
        </w:rPr>
        <w:t>)</w:t>
      </w:r>
      <w:r w:rsidR="009C2F3F" w:rsidRPr="003C6D5B">
        <w:rPr>
          <w:rFonts w:ascii="Arial" w:hAnsi="Arial" w:cs="Arial"/>
          <w:sz w:val="22"/>
          <w:szCs w:val="22"/>
        </w:rPr>
        <w:t>.</w:t>
      </w:r>
      <w:r w:rsidR="00802095" w:rsidRPr="003C6D5B">
        <w:rPr>
          <w:rFonts w:ascii="Arial" w:hAnsi="Arial" w:cs="Arial"/>
          <w:sz w:val="22"/>
          <w:szCs w:val="22"/>
        </w:rPr>
        <w:t xml:space="preserve"> Ke konceptu byly vzneseny pořizovatelem i obcí připomínky, které </w:t>
      </w:r>
      <w:r w:rsidR="009C2F3F" w:rsidRPr="003C6D5B">
        <w:rPr>
          <w:rFonts w:ascii="Arial" w:hAnsi="Arial" w:cs="Arial"/>
          <w:sz w:val="22"/>
          <w:szCs w:val="22"/>
        </w:rPr>
        <w:t>projektant</w:t>
      </w:r>
      <w:r w:rsidR="00802095" w:rsidRPr="003C6D5B">
        <w:rPr>
          <w:rFonts w:ascii="Arial" w:hAnsi="Arial" w:cs="Arial"/>
          <w:sz w:val="22"/>
          <w:szCs w:val="22"/>
        </w:rPr>
        <w:t xml:space="preserve"> následovně </w:t>
      </w:r>
      <w:r w:rsidR="00F16A5D" w:rsidRPr="003C6D5B">
        <w:rPr>
          <w:rFonts w:ascii="Arial" w:hAnsi="Arial" w:cs="Arial"/>
          <w:sz w:val="22"/>
          <w:szCs w:val="22"/>
        </w:rPr>
        <w:t>zapracoval</w:t>
      </w:r>
      <w:r w:rsidR="00802095" w:rsidRPr="003C6D5B">
        <w:rPr>
          <w:rFonts w:ascii="Arial" w:hAnsi="Arial" w:cs="Arial"/>
          <w:sz w:val="22"/>
          <w:szCs w:val="22"/>
        </w:rPr>
        <w:t xml:space="preserve">, vyrobil zbývající výkresy a upravil </w:t>
      </w:r>
      <w:r w:rsidR="00087524" w:rsidRPr="003C6D5B">
        <w:rPr>
          <w:rFonts w:ascii="Arial" w:hAnsi="Arial" w:cs="Arial"/>
          <w:sz w:val="22"/>
          <w:szCs w:val="22"/>
        </w:rPr>
        <w:t xml:space="preserve">změnový </w:t>
      </w:r>
      <w:r w:rsidR="00802095" w:rsidRPr="003C6D5B">
        <w:rPr>
          <w:rFonts w:ascii="Arial" w:hAnsi="Arial" w:cs="Arial"/>
          <w:sz w:val="22"/>
          <w:szCs w:val="22"/>
        </w:rPr>
        <w:t xml:space="preserve">text podle připomínek. </w:t>
      </w:r>
      <w:r w:rsidR="00620D6C" w:rsidRPr="003C6D5B">
        <w:rPr>
          <w:rFonts w:ascii="Arial" w:hAnsi="Arial" w:cs="Arial"/>
          <w:sz w:val="22"/>
          <w:szCs w:val="22"/>
        </w:rPr>
        <w:t xml:space="preserve">Kompletní dokumentaci označenou „návrh </w:t>
      </w:r>
      <w:r w:rsidR="003F0F22" w:rsidRPr="003C6D5B">
        <w:rPr>
          <w:rFonts w:ascii="Arial" w:hAnsi="Arial" w:cs="Arial"/>
          <w:sz w:val="22"/>
          <w:szCs w:val="22"/>
        </w:rPr>
        <w:t>11/</w:t>
      </w:r>
      <w:r w:rsidR="00620D6C" w:rsidRPr="003C6D5B">
        <w:rPr>
          <w:rFonts w:ascii="Arial" w:hAnsi="Arial" w:cs="Arial"/>
          <w:sz w:val="22"/>
          <w:szCs w:val="22"/>
        </w:rPr>
        <w:t xml:space="preserve">2025 </w:t>
      </w:r>
      <w:r w:rsidR="003F0F22" w:rsidRPr="003C6D5B">
        <w:rPr>
          <w:rFonts w:ascii="Arial" w:hAnsi="Arial" w:cs="Arial"/>
          <w:sz w:val="22"/>
          <w:szCs w:val="22"/>
        </w:rPr>
        <w:t xml:space="preserve">vč. odůvodnění </w:t>
      </w:r>
      <w:r w:rsidR="00620D6C" w:rsidRPr="003C6D5B">
        <w:rPr>
          <w:rFonts w:ascii="Arial" w:hAnsi="Arial" w:cs="Arial"/>
          <w:sz w:val="22"/>
          <w:szCs w:val="22"/>
        </w:rPr>
        <w:t xml:space="preserve">předal projektant </w:t>
      </w:r>
      <w:r w:rsidR="00132614" w:rsidRPr="003C6D5B">
        <w:rPr>
          <w:rFonts w:ascii="Arial" w:hAnsi="Arial" w:cs="Arial"/>
          <w:sz w:val="22"/>
          <w:szCs w:val="22"/>
        </w:rPr>
        <w:t>dne 3.12</w:t>
      </w:r>
      <w:r w:rsidR="00A149FB" w:rsidRPr="003C6D5B">
        <w:rPr>
          <w:rFonts w:ascii="Arial" w:hAnsi="Arial" w:cs="Arial"/>
          <w:sz w:val="22"/>
          <w:szCs w:val="22"/>
        </w:rPr>
        <w:t>.</w:t>
      </w:r>
      <w:r w:rsidR="00132614" w:rsidRPr="003C6D5B">
        <w:rPr>
          <w:rFonts w:ascii="Arial" w:hAnsi="Arial" w:cs="Arial"/>
          <w:sz w:val="22"/>
          <w:szCs w:val="22"/>
        </w:rPr>
        <w:t>2025</w:t>
      </w:r>
      <w:r w:rsidR="00802095" w:rsidRPr="003C6D5B">
        <w:rPr>
          <w:rFonts w:ascii="Arial" w:hAnsi="Arial" w:cs="Arial"/>
          <w:sz w:val="22"/>
          <w:szCs w:val="22"/>
        </w:rPr>
        <w:t xml:space="preserve"> v Kyjově </w:t>
      </w:r>
      <w:r w:rsidR="00132614" w:rsidRPr="003C6D5B">
        <w:rPr>
          <w:rFonts w:ascii="Arial" w:hAnsi="Arial" w:cs="Arial"/>
          <w:sz w:val="22"/>
          <w:szCs w:val="22"/>
        </w:rPr>
        <w:t>a</w:t>
      </w:r>
      <w:r w:rsidR="00802095" w:rsidRPr="003C6D5B">
        <w:rPr>
          <w:rFonts w:ascii="Arial" w:hAnsi="Arial" w:cs="Arial"/>
          <w:sz w:val="22"/>
          <w:szCs w:val="22"/>
        </w:rPr>
        <w:t xml:space="preserve"> v</w:t>
      </w:r>
      <w:r w:rsidR="003F0F22" w:rsidRPr="003C6D5B">
        <w:rPr>
          <w:rFonts w:ascii="Arial" w:hAnsi="Arial" w:cs="Arial"/>
          <w:sz w:val="22"/>
          <w:szCs w:val="22"/>
        </w:rPr>
        <w:t> </w:t>
      </w:r>
      <w:r w:rsidR="00802095" w:rsidRPr="003C6D5B">
        <w:rPr>
          <w:rFonts w:ascii="Arial" w:hAnsi="Arial" w:cs="Arial"/>
          <w:sz w:val="22"/>
          <w:szCs w:val="22"/>
        </w:rPr>
        <w:t>Žeravicích</w:t>
      </w:r>
      <w:r w:rsidR="003F0F22" w:rsidRPr="003C6D5B">
        <w:rPr>
          <w:rFonts w:ascii="Arial" w:hAnsi="Arial" w:cs="Arial"/>
          <w:sz w:val="22"/>
          <w:szCs w:val="22"/>
        </w:rPr>
        <w:t>.</w:t>
      </w:r>
      <w:r w:rsidR="00BB5EAF" w:rsidRPr="003C6D5B">
        <w:rPr>
          <w:rFonts w:ascii="Arial" w:hAnsi="Arial" w:cs="Arial"/>
          <w:sz w:val="22"/>
          <w:szCs w:val="22"/>
        </w:rPr>
        <w:t xml:space="preserve"> </w:t>
      </w:r>
      <w:r w:rsidR="003F0F22" w:rsidRPr="003C6D5B">
        <w:rPr>
          <w:rFonts w:ascii="Arial" w:hAnsi="Arial" w:cs="Arial"/>
          <w:sz w:val="22"/>
          <w:szCs w:val="22"/>
        </w:rPr>
        <w:t>T</w:t>
      </w:r>
      <w:r w:rsidR="00BB5EAF" w:rsidRPr="003C6D5B">
        <w:rPr>
          <w:rFonts w:ascii="Arial" w:hAnsi="Arial" w:cs="Arial"/>
          <w:sz w:val="22"/>
          <w:szCs w:val="22"/>
        </w:rPr>
        <w:t>o</w:t>
      </w:r>
      <w:r w:rsidR="00802095" w:rsidRPr="003C6D5B">
        <w:rPr>
          <w:rFonts w:ascii="Arial" w:hAnsi="Arial" w:cs="Arial"/>
          <w:sz w:val="22"/>
          <w:szCs w:val="22"/>
        </w:rPr>
        <w:t xml:space="preserve"> </w:t>
      </w:r>
      <w:r w:rsidR="00E375B9" w:rsidRPr="003C6D5B">
        <w:rPr>
          <w:rFonts w:ascii="Arial" w:hAnsi="Arial" w:cs="Arial"/>
          <w:sz w:val="22"/>
          <w:szCs w:val="22"/>
        </w:rPr>
        <w:t>v</w:t>
      </w:r>
      <w:r w:rsidR="003F75E1" w:rsidRPr="003C6D5B">
        <w:rPr>
          <w:rFonts w:ascii="Arial" w:hAnsi="Arial" w:cs="Arial"/>
          <w:sz w:val="22"/>
          <w:szCs w:val="22"/>
        </w:rPr>
        <w:t xml:space="preserve"> elektronickém </w:t>
      </w:r>
      <w:r w:rsidR="00E375B9" w:rsidRPr="003C6D5B">
        <w:rPr>
          <w:rFonts w:ascii="Arial" w:hAnsi="Arial" w:cs="Arial"/>
          <w:sz w:val="22"/>
          <w:szCs w:val="22"/>
        </w:rPr>
        <w:t xml:space="preserve">i ve vytisknutém vyhotovení </w:t>
      </w:r>
      <w:r w:rsidR="003F0F22" w:rsidRPr="003C6D5B">
        <w:rPr>
          <w:rFonts w:ascii="Arial" w:hAnsi="Arial" w:cs="Arial"/>
          <w:sz w:val="22"/>
          <w:szCs w:val="22"/>
        </w:rPr>
        <w:t xml:space="preserve">(vč. vyhláškou požadovaných dat a </w:t>
      </w:r>
      <w:r w:rsidR="00F16A5D" w:rsidRPr="003C6D5B">
        <w:rPr>
          <w:rFonts w:ascii="Arial" w:hAnsi="Arial" w:cs="Arial"/>
          <w:sz w:val="22"/>
          <w:szCs w:val="22"/>
        </w:rPr>
        <w:t>kontrolního</w:t>
      </w:r>
      <w:r w:rsidR="003F0F22" w:rsidRPr="003C6D5B">
        <w:rPr>
          <w:rFonts w:ascii="Arial" w:hAnsi="Arial" w:cs="Arial"/>
          <w:sz w:val="22"/>
          <w:szCs w:val="22"/>
        </w:rPr>
        <w:t xml:space="preserve"> protokolu na </w:t>
      </w:r>
      <w:r w:rsidR="00132614" w:rsidRPr="003C6D5B">
        <w:rPr>
          <w:rFonts w:ascii="Arial" w:hAnsi="Arial" w:cs="Arial"/>
          <w:sz w:val="22"/>
          <w:szCs w:val="22"/>
        </w:rPr>
        <w:t xml:space="preserve">jednotný </w:t>
      </w:r>
      <w:r w:rsidR="003F0F22" w:rsidRPr="003C6D5B">
        <w:rPr>
          <w:rFonts w:ascii="Arial" w:hAnsi="Arial" w:cs="Arial"/>
          <w:sz w:val="22"/>
          <w:szCs w:val="22"/>
        </w:rPr>
        <w:t xml:space="preserve">standard) </w:t>
      </w:r>
      <w:r w:rsidRPr="003C6D5B">
        <w:rPr>
          <w:rFonts w:ascii="Arial" w:hAnsi="Arial" w:cs="Arial"/>
          <w:sz w:val="22"/>
          <w:szCs w:val="22"/>
        </w:rPr>
        <w:t>k</w:t>
      </w:r>
      <w:r w:rsidR="00BB5EAF" w:rsidRPr="003C6D5B">
        <w:rPr>
          <w:rFonts w:ascii="Arial" w:hAnsi="Arial" w:cs="Arial"/>
          <w:sz w:val="22"/>
          <w:szCs w:val="22"/>
        </w:rPr>
        <w:t xml:space="preserve">e kontrole a k </w:t>
      </w:r>
      <w:r w:rsidRPr="003C6D5B">
        <w:rPr>
          <w:rFonts w:ascii="Arial" w:hAnsi="Arial" w:cs="Arial"/>
          <w:sz w:val="22"/>
          <w:szCs w:val="22"/>
        </w:rPr>
        <w:t>zahájení projednání.</w:t>
      </w:r>
    </w:p>
    <w:p w14:paraId="7B897C59" w14:textId="2187DC88" w:rsidR="00483B1D" w:rsidRPr="003C6D5B" w:rsidRDefault="00FF348C" w:rsidP="00483B1D">
      <w:pPr>
        <w:pStyle w:val="Textpsmene"/>
        <w:numPr>
          <w:ilvl w:val="0"/>
          <w:numId w:val="0"/>
        </w:numPr>
        <w:rPr>
          <w:rFonts w:ascii="Arial" w:hAnsi="Arial" w:cs="Arial"/>
          <w:sz w:val="22"/>
          <w:szCs w:val="22"/>
        </w:rPr>
      </w:pPr>
      <w:r w:rsidRPr="003C6D5B">
        <w:rPr>
          <w:rFonts w:ascii="Arial" w:hAnsi="Arial" w:cs="Arial"/>
          <w:sz w:val="22"/>
          <w:szCs w:val="22"/>
        </w:rPr>
        <w:t>Slou</w:t>
      </w:r>
      <w:r w:rsidR="00132614" w:rsidRPr="003C6D5B">
        <w:rPr>
          <w:rFonts w:ascii="Arial" w:hAnsi="Arial" w:cs="Arial"/>
          <w:sz w:val="22"/>
          <w:szCs w:val="22"/>
        </w:rPr>
        <w:t>če</w:t>
      </w:r>
      <w:r w:rsidRPr="003C6D5B">
        <w:rPr>
          <w:rFonts w:ascii="Arial" w:hAnsi="Arial" w:cs="Arial"/>
          <w:sz w:val="22"/>
          <w:szCs w:val="22"/>
        </w:rPr>
        <w:t xml:space="preserve">né </w:t>
      </w:r>
      <w:r w:rsidR="00485573" w:rsidRPr="003C6D5B">
        <w:rPr>
          <w:rFonts w:ascii="Arial" w:hAnsi="Arial" w:cs="Arial"/>
          <w:sz w:val="22"/>
          <w:szCs w:val="22"/>
        </w:rPr>
        <w:t>společné</w:t>
      </w:r>
      <w:r w:rsidRPr="003C6D5B">
        <w:rPr>
          <w:rFonts w:ascii="Arial" w:hAnsi="Arial" w:cs="Arial"/>
          <w:sz w:val="22"/>
          <w:szCs w:val="22"/>
        </w:rPr>
        <w:t xml:space="preserve"> </w:t>
      </w:r>
      <w:r w:rsidR="00132614" w:rsidRPr="003C6D5B">
        <w:rPr>
          <w:rFonts w:ascii="Arial" w:hAnsi="Arial" w:cs="Arial"/>
          <w:sz w:val="22"/>
          <w:szCs w:val="22"/>
        </w:rPr>
        <w:t>a v</w:t>
      </w:r>
      <w:r w:rsidRPr="003C6D5B">
        <w:rPr>
          <w:rFonts w:ascii="Arial" w:hAnsi="Arial" w:cs="Arial"/>
          <w:sz w:val="22"/>
          <w:szCs w:val="22"/>
        </w:rPr>
        <w:t xml:space="preserve">eřejné projednání </w:t>
      </w:r>
      <w:r w:rsidR="00132614" w:rsidRPr="003C6D5B">
        <w:rPr>
          <w:rFonts w:ascii="Arial" w:hAnsi="Arial" w:cs="Arial"/>
          <w:sz w:val="22"/>
          <w:szCs w:val="22"/>
        </w:rPr>
        <w:t xml:space="preserve">změny č. 1 se konalo dne 15.1.2026 na Obecním úřadě v Žeravicích. Připomínky občanů a </w:t>
      </w:r>
      <w:r w:rsidR="003734CC" w:rsidRPr="003C6D5B">
        <w:rPr>
          <w:rFonts w:ascii="Arial" w:hAnsi="Arial" w:cs="Arial"/>
          <w:sz w:val="22"/>
          <w:szCs w:val="22"/>
        </w:rPr>
        <w:t xml:space="preserve">stanoviska </w:t>
      </w:r>
      <w:r w:rsidR="00132614" w:rsidRPr="003C6D5B">
        <w:rPr>
          <w:rFonts w:ascii="Arial" w:hAnsi="Arial" w:cs="Arial"/>
          <w:sz w:val="22"/>
          <w:szCs w:val="22"/>
        </w:rPr>
        <w:t>dotčených orgánů byly</w:t>
      </w:r>
      <w:r w:rsidR="009C2F3F" w:rsidRPr="003C6D5B">
        <w:rPr>
          <w:rFonts w:ascii="Arial" w:hAnsi="Arial" w:cs="Arial"/>
          <w:sz w:val="22"/>
          <w:szCs w:val="22"/>
        </w:rPr>
        <w:t>(a)</w:t>
      </w:r>
      <w:r w:rsidR="00132614" w:rsidRPr="003C6D5B">
        <w:rPr>
          <w:rFonts w:ascii="Arial" w:hAnsi="Arial" w:cs="Arial"/>
          <w:sz w:val="22"/>
          <w:szCs w:val="22"/>
        </w:rPr>
        <w:t xml:space="preserve"> podán</w:t>
      </w:r>
      <w:r w:rsidR="003734CC" w:rsidRPr="003C6D5B">
        <w:rPr>
          <w:rFonts w:ascii="Arial" w:hAnsi="Arial" w:cs="Arial"/>
          <w:sz w:val="22"/>
          <w:szCs w:val="22"/>
        </w:rPr>
        <w:t>y(</w:t>
      </w:r>
      <w:r w:rsidR="00132614" w:rsidRPr="003C6D5B">
        <w:rPr>
          <w:rFonts w:ascii="Arial" w:hAnsi="Arial" w:cs="Arial"/>
          <w:sz w:val="22"/>
          <w:szCs w:val="22"/>
        </w:rPr>
        <w:t>a</w:t>
      </w:r>
      <w:r w:rsidR="003734CC" w:rsidRPr="003C6D5B">
        <w:rPr>
          <w:rFonts w:ascii="Arial" w:hAnsi="Arial" w:cs="Arial"/>
          <w:sz w:val="22"/>
          <w:szCs w:val="22"/>
        </w:rPr>
        <w:t>)</w:t>
      </w:r>
      <w:r w:rsidR="00132614" w:rsidRPr="003C6D5B">
        <w:rPr>
          <w:rFonts w:ascii="Arial" w:hAnsi="Arial" w:cs="Arial"/>
          <w:sz w:val="22"/>
          <w:szCs w:val="22"/>
        </w:rPr>
        <w:t xml:space="preserve"> do 15 dnů pořizovateli na Městském úřadě Kyjov.</w:t>
      </w:r>
      <w:r w:rsidR="003734CC" w:rsidRPr="003C6D5B">
        <w:rPr>
          <w:rFonts w:ascii="Arial" w:hAnsi="Arial" w:cs="Arial"/>
          <w:sz w:val="22"/>
          <w:szCs w:val="22"/>
        </w:rPr>
        <w:t xml:space="preserve"> Krajský úřad JMK ŽP </w:t>
      </w:r>
      <w:r w:rsidR="00FF19EA" w:rsidRPr="003C6D5B">
        <w:rPr>
          <w:rFonts w:ascii="Arial" w:hAnsi="Arial" w:cs="Arial"/>
          <w:sz w:val="22"/>
          <w:szCs w:val="22"/>
        </w:rPr>
        <w:t xml:space="preserve">vydal </w:t>
      </w:r>
      <w:r w:rsidR="003734CC" w:rsidRPr="003C6D5B">
        <w:rPr>
          <w:rFonts w:ascii="Arial" w:hAnsi="Arial" w:cs="Arial"/>
          <w:sz w:val="22"/>
          <w:szCs w:val="22"/>
        </w:rPr>
        <w:t>nesouhlas ke 4 zastavitelným plochám Z.3b</w:t>
      </w:r>
      <w:r w:rsidR="009C2F3F" w:rsidRPr="003C6D5B">
        <w:rPr>
          <w:rFonts w:ascii="Arial" w:hAnsi="Arial" w:cs="Arial"/>
          <w:sz w:val="22"/>
          <w:szCs w:val="22"/>
        </w:rPr>
        <w:t>, Z.3</w:t>
      </w:r>
      <w:r w:rsidR="007A4D9D" w:rsidRPr="003C6D5B">
        <w:rPr>
          <w:rFonts w:ascii="Arial" w:hAnsi="Arial" w:cs="Arial"/>
          <w:sz w:val="22"/>
          <w:szCs w:val="22"/>
        </w:rPr>
        <w:t>c</w:t>
      </w:r>
      <w:r w:rsidR="009C2F3F" w:rsidRPr="003C6D5B">
        <w:rPr>
          <w:rFonts w:ascii="Arial" w:hAnsi="Arial" w:cs="Arial"/>
          <w:sz w:val="22"/>
          <w:szCs w:val="22"/>
        </w:rPr>
        <w:t>, Z.3</w:t>
      </w:r>
      <w:r w:rsidR="003734CC" w:rsidRPr="003C6D5B">
        <w:rPr>
          <w:rFonts w:ascii="Arial" w:hAnsi="Arial" w:cs="Arial"/>
          <w:sz w:val="22"/>
          <w:szCs w:val="22"/>
        </w:rPr>
        <w:t>d a Z.</w:t>
      </w:r>
      <w:r w:rsidR="009C2F3F" w:rsidRPr="003C6D5B">
        <w:rPr>
          <w:rFonts w:ascii="Arial" w:hAnsi="Arial" w:cs="Arial"/>
          <w:sz w:val="22"/>
          <w:szCs w:val="22"/>
        </w:rPr>
        <w:t>1</w:t>
      </w:r>
      <w:r w:rsidR="003734CC" w:rsidRPr="003C6D5B">
        <w:rPr>
          <w:rFonts w:ascii="Arial" w:hAnsi="Arial" w:cs="Arial"/>
          <w:sz w:val="22"/>
          <w:szCs w:val="22"/>
        </w:rPr>
        <w:t xml:space="preserve">4 </w:t>
      </w:r>
      <w:r w:rsidR="00916CB4" w:rsidRPr="003C6D5B">
        <w:rPr>
          <w:rFonts w:ascii="Arial" w:hAnsi="Arial" w:cs="Arial"/>
          <w:sz w:val="22"/>
          <w:szCs w:val="22"/>
        </w:rPr>
        <w:t xml:space="preserve">bydlení </w:t>
      </w:r>
      <w:r w:rsidR="003734CC" w:rsidRPr="003C6D5B">
        <w:rPr>
          <w:rFonts w:ascii="Arial" w:hAnsi="Arial" w:cs="Arial"/>
          <w:sz w:val="22"/>
          <w:szCs w:val="22"/>
        </w:rPr>
        <w:t xml:space="preserve">kvůli ochraně ZPF. Proto se konalo dne 25.2.2026 dohadovací řízení </w:t>
      </w:r>
      <w:r w:rsidR="003E3DED" w:rsidRPr="003C6D5B">
        <w:rPr>
          <w:rFonts w:ascii="Arial" w:hAnsi="Arial" w:cs="Arial"/>
          <w:sz w:val="22"/>
          <w:szCs w:val="22"/>
        </w:rPr>
        <w:t xml:space="preserve">na krajském </w:t>
      </w:r>
      <w:r w:rsidR="00485573" w:rsidRPr="003C6D5B">
        <w:rPr>
          <w:rFonts w:ascii="Arial" w:hAnsi="Arial" w:cs="Arial"/>
          <w:sz w:val="22"/>
          <w:szCs w:val="22"/>
        </w:rPr>
        <w:t>úřadě</w:t>
      </w:r>
      <w:r w:rsidR="003E3DED" w:rsidRPr="003C6D5B">
        <w:rPr>
          <w:rFonts w:ascii="Arial" w:hAnsi="Arial" w:cs="Arial"/>
          <w:sz w:val="22"/>
          <w:szCs w:val="22"/>
        </w:rPr>
        <w:t xml:space="preserve"> </w:t>
      </w:r>
      <w:r w:rsidR="003734CC" w:rsidRPr="003C6D5B">
        <w:rPr>
          <w:rFonts w:ascii="Arial" w:hAnsi="Arial" w:cs="Arial"/>
          <w:sz w:val="22"/>
          <w:szCs w:val="22"/>
        </w:rPr>
        <w:t xml:space="preserve">s tímto výsledkem: bude upuštěno od zastavitelné plochy Z.3c (návrat do územní rezervy R.1), </w:t>
      </w:r>
      <w:r w:rsidR="00397835" w:rsidRPr="003C6D5B">
        <w:rPr>
          <w:rFonts w:ascii="Arial" w:hAnsi="Arial" w:cs="Arial"/>
          <w:sz w:val="22"/>
          <w:szCs w:val="22"/>
        </w:rPr>
        <w:t xml:space="preserve">dále </w:t>
      </w:r>
      <w:r w:rsidR="003734CC" w:rsidRPr="003C6D5B">
        <w:rPr>
          <w:rFonts w:ascii="Arial" w:hAnsi="Arial" w:cs="Arial"/>
          <w:sz w:val="22"/>
          <w:szCs w:val="22"/>
        </w:rPr>
        <w:t>od plochy Z</w:t>
      </w:r>
      <w:r w:rsidR="00397835" w:rsidRPr="003C6D5B">
        <w:rPr>
          <w:rFonts w:ascii="Arial" w:hAnsi="Arial" w:cs="Arial"/>
          <w:sz w:val="22"/>
          <w:szCs w:val="22"/>
        </w:rPr>
        <w:t>.</w:t>
      </w:r>
      <w:r w:rsidR="003734CC" w:rsidRPr="003C6D5B">
        <w:rPr>
          <w:rFonts w:ascii="Arial" w:hAnsi="Arial" w:cs="Arial"/>
          <w:sz w:val="22"/>
          <w:szCs w:val="22"/>
        </w:rPr>
        <w:t>5a (</w:t>
      </w:r>
      <w:r w:rsidR="00FF19EA" w:rsidRPr="003C6D5B">
        <w:rPr>
          <w:rFonts w:ascii="Arial" w:hAnsi="Arial" w:cs="Arial"/>
          <w:sz w:val="22"/>
          <w:szCs w:val="22"/>
        </w:rPr>
        <w:t xml:space="preserve">nová </w:t>
      </w:r>
      <w:r w:rsidR="003734CC" w:rsidRPr="003C6D5B">
        <w:rPr>
          <w:rFonts w:ascii="Arial" w:hAnsi="Arial" w:cs="Arial"/>
          <w:sz w:val="22"/>
          <w:szCs w:val="22"/>
        </w:rPr>
        <w:t>územní rezerva R.</w:t>
      </w:r>
      <w:r w:rsidR="00FF19EA" w:rsidRPr="003C6D5B">
        <w:rPr>
          <w:rFonts w:ascii="Arial" w:hAnsi="Arial" w:cs="Arial"/>
          <w:sz w:val="22"/>
          <w:szCs w:val="22"/>
        </w:rPr>
        <w:t>5</w:t>
      </w:r>
      <w:r w:rsidR="007A4D9D" w:rsidRPr="003C6D5B">
        <w:rPr>
          <w:rFonts w:ascii="Arial" w:hAnsi="Arial" w:cs="Arial"/>
          <w:sz w:val="22"/>
          <w:szCs w:val="22"/>
        </w:rPr>
        <w:t xml:space="preserve"> bydlení</w:t>
      </w:r>
      <w:r w:rsidR="003734CC" w:rsidRPr="003C6D5B">
        <w:rPr>
          <w:rFonts w:ascii="Arial" w:hAnsi="Arial" w:cs="Arial"/>
          <w:sz w:val="22"/>
          <w:szCs w:val="22"/>
        </w:rPr>
        <w:t xml:space="preserve">) a od zastavitelných ploch Z.7b a Z.14 (úplně). Části </w:t>
      </w:r>
      <w:r w:rsidR="00397835" w:rsidRPr="003C6D5B">
        <w:rPr>
          <w:rFonts w:ascii="Arial" w:hAnsi="Arial" w:cs="Arial"/>
          <w:sz w:val="22"/>
          <w:szCs w:val="22"/>
        </w:rPr>
        <w:t xml:space="preserve">zastavitelných </w:t>
      </w:r>
      <w:r w:rsidR="003734CC" w:rsidRPr="003C6D5B">
        <w:rPr>
          <w:rFonts w:ascii="Arial" w:hAnsi="Arial" w:cs="Arial"/>
          <w:sz w:val="22"/>
          <w:szCs w:val="22"/>
        </w:rPr>
        <w:t xml:space="preserve">ploch Z.3a a Z.3b se stanou </w:t>
      </w:r>
      <w:r w:rsidR="007A4D9D" w:rsidRPr="003C6D5B">
        <w:rPr>
          <w:rFonts w:ascii="Arial" w:hAnsi="Arial" w:cs="Arial"/>
          <w:sz w:val="22"/>
          <w:szCs w:val="22"/>
        </w:rPr>
        <w:t xml:space="preserve">novou </w:t>
      </w:r>
      <w:r w:rsidR="00397835" w:rsidRPr="003C6D5B">
        <w:rPr>
          <w:rFonts w:ascii="Arial" w:hAnsi="Arial" w:cs="Arial"/>
          <w:sz w:val="22"/>
          <w:szCs w:val="22"/>
        </w:rPr>
        <w:t xml:space="preserve">územní </w:t>
      </w:r>
      <w:r w:rsidR="003734CC" w:rsidRPr="003C6D5B">
        <w:rPr>
          <w:rFonts w:ascii="Arial" w:hAnsi="Arial" w:cs="Arial"/>
          <w:sz w:val="22"/>
          <w:szCs w:val="22"/>
        </w:rPr>
        <w:t>rezervou R.4</w:t>
      </w:r>
      <w:r w:rsidR="007A4D9D" w:rsidRPr="003C6D5B">
        <w:rPr>
          <w:rFonts w:ascii="Arial" w:hAnsi="Arial" w:cs="Arial"/>
          <w:sz w:val="22"/>
          <w:szCs w:val="22"/>
        </w:rPr>
        <w:t xml:space="preserve"> bydlení</w:t>
      </w:r>
      <w:r w:rsidR="003734CC" w:rsidRPr="003C6D5B">
        <w:rPr>
          <w:rFonts w:ascii="Arial" w:hAnsi="Arial" w:cs="Arial"/>
          <w:sz w:val="22"/>
          <w:szCs w:val="22"/>
        </w:rPr>
        <w:t xml:space="preserve">. Část </w:t>
      </w:r>
      <w:r w:rsidR="00A71802" w:rsidRPr="003C6D5B">
        <w:rPr>
          <w:rFonts w:ascii="Arial" w:hAnsi="Arial" w:cs="Arial"/>
          <w:sz w:val="22"/>
          <w:szCs w:val="22"/>
        </w:rPr>
        <w:t xml:space="preserve">zastavitelné </w:t>
      </w:r>
      <w:r w:rsidR="003734CC" w:rsidRPr="003C6D5B">
        <w:rPr>
          <w:rFonts w:ascii="Arial" w:hAnsi="Arial" w:cs="Arial"/>
          <w:sz w:val="22"/>
          <w:szCs w:val="22"/>
        </w:rPr>
        <w:t xml:space="preserve">plochy Z.3d se přidá </w:t>
      </w:r>
      <w:r w:rsidR="00A71802" w:rsidRPr="003C6D5B">
        <w:rPr>
          <w:rFonts w:ascii="Arial" w:hAnsi="Arial" w:cs="Arial"/>
          <w:sz w:val="22"/>
          <w:szCs w:val="22"/>
        </w:rPr>
        <w:t>do</w:t>
      </w:r>
      <w:r w:rsidR="00397835" w:rsidRPr="003C6D5B">
        <w:rPr>
          <w:rFonts w:ascii="Arial" w:hAnsi="Arial" w:cs="Arial"/>
          <w:sz w:val="22"/>
          <w:szCs w:val="22"/>
        </w:rPr>
        <w:t xml:space="preserve"> územní </w:t>
      </w:r>
      <w:r w:rsidR="003734CC" w:rsidRPr="003C6D5B">
        <w:rPr>
          <w:rFonts w:ascii="Arial" w:hAnsi="Arial" w:cs="Arial"/>
          <w:sz w:val="22"/>
          <w:szCs w:val="22"/>
        </w:rPr>
        <w:t>rezerv</w:t>
      </w:r>
      <w:r w:rsidR="00A71802" w:rsidRPr="003C6D5B">
        <w:rPr>
          <w:rFonts w:ascii="Arial" w:hAnsi="Arial" w:cs="Arial"/>
          <w:sz w:val="22"/>
          <w:szCs w:val="22"/>
        </w:rPr>
        <w:t>y</w:t>
      </w:r>
      <w:r w:rsidR="003734CC" w:rsidRPr="003C6D5B">
        <w:rPr>
          <w:rFonts w:ascii="Arial" w:hAnsi="Arial" w:cs="Arial"/>
          <w:sz w:val="22"/>
          <w:szCs w:val="22"/>
        </w:rPr>
        <w:t xml:space="preserve"> R.1</w:t>
      </w:r>
      <w:r w:rsidR="00FF19EA" w:rsidRPr="003C6D5B">
        <w:rPr>
          <w:rFonts w:ascii="Arial" w:hAnsi="Arial" w:cs="Arial"/>
          <w:sz w:val="22"/>
          <w:szCs w:val="22"/>
        </w:rPr>
        <w:t>. Dále byly podány připomínk</w:t>
      </w:r>
      <w:r w:rsidR="00397835" w:rsidRPr="003C6D5B">
        <w:rPr>
          <w:rFonts w:ascii="Arial" w:hAnsi="Arial" w:cs="Arial"/>
          <w:sz w:val="22"/>
          <w:szCs w:val="22"/>
        </w:rPr>
        <w:t>y</w:t>
      </w:r>
      <w:r w:rsidR="00FF19EA" w:rsidRPr="003C6D5B">
        <w:rPr>
          <w:rFonts w:ascii="Arial" w:hAnsi="Arial" w:cs="Arial"/>
          <w:sz w:val="22"/>
          <w:szCs w:val="22"/>
        </w:rPr>
        <w:t xml:space="preserve"> občanů a</w:t>
      </w:r>
      <w:r w:rsidR="00397835" w:rsidRPr="003C6D5B">
        <w:rPr>
          <w:rFonts w:ascii="Arial" w:hAnsi="Arial" w:cs="Arial"/>
          <w:sz w:val="22"/>
          <w:szCs w:val="22"/>
        </w:rPr>
        <w:t> </w:t>
      </w:r>
      <w:r w:rsidR="00FF19EA" w:rsidRPr="003C6D5B">
        <w:rPr>
          <w:rFonts w:ascii="Arial" w:hAnsi="Arial" w:cs="Arial"/>
          <w:sz w:val="22"/>
          <w:szCs w:val="22"/>
        </w:rPr>
        <w:t xml:space="preserve">organizací přítomných v území, </w:t>
      </w:r>
      <w:r w:rsidR="003E3DED" w:rsidRPr="003C6D5B">
        <w:rPr>
          <w:rFonts w:ascii="Arial" w:hAnsi="Arial" w:cs="Arial"/>
          <w:sz w:val="22"/>
          <w:szCs w:val="22"/>
        </w:rPr>
        <w:t xml:space="preserve">z nich některé </w:t>
      </w:r>
      <w:r w:rsidR="00FF19EA" w:rsidRPr="003C6D5B">
        <w:rPr>
          <w:rFonts w:ascii="Arial" w:hAnsi="Arial" w:cs="Arial"/>
          <w:sz w:val="22"/>
          <w:szCs w:val="22"/>
        </w:rPr>
        <w:t>byly zapracovány do řešení</w:t>
      </w:r>
      <w:r w:rsidR="00397835" w:rsidRPr="003C6D5B">
        <w:rPr>
          <w:rFonts w:ascii="Arial" w:hAnsi="Arial" w:cs="Arial"/>
          <w:sz w:val="22"/>
          <w:szCs w:val="22"/>
        </w:rPr>
        <w:t xml:space="preserve">: ponechání části transformační plochy T.1 s návrhem výroby </w:t>
      </w:r>
      <w:r w:rsidR="007A4D9D" w:rsidRPr="003C6D5B">
        <w:rPr>
          <w:rFonts w:ascii="Arial" w:hAnsi="Arial" w:cs="Arial"/>
          <w:sz w:val="22"/>
          <w:szCs w:val="22"/>
        </w:rPr>
        <w:t xml:space="preserve">lehké </w:t>
      </w:r>
      <w:r w:rsidR="00397835" w:rsidRPr="003C6D5B">
        <w:rPr>
          <w:rFonts w:ascii="Arial" w:hAnsi="Arial" w:cs="Arial"/>
          <w:sz w:val="22"/>
          <w:szCs w:val="22"/>
        </w:rPr>
        <w:t>VL, část plochy Z.10 u hřbitova se převede do plochy Z.13</w:t>
      </w:r>
      <w:r w:rsidR="00184CB3" w:rsidRPr="003C6D5B">
        <w:rPr>
          <w:rFonts w:ascii="Arial" w:hAnsi="Arial" w:cs="Arial"/>
          <w:sz w:val="22"/>
          <w:szCs w:val="22"/>
        </w:rPr>
        <w:t xml:space="preserve"> veř. prostranství</w:t>
      </w:r>
      <w:r w:rsidR="00397835" w:rsidRPr="003C6D5B">
        <w:rPr>
          <w:rFonts w:ascii="Arial" w:hAnsi="Arial" w:cs="Arial"/>
          <w:sz w:val="22"/>
          <w:szCs w:val="22"/>
        </w:rPr>
        <w:t xml:space="preserve">, </w:t>
      </w:r>
      <w:r w:rsidR="00483B1D" w:rsidRPr="003C6D5B">
        <w:rPr>
          <w:rFonts w:ascii="Arial" w:hAnsi="Arial" w:cs="Arial"/>
          <w:sz w:val="22"/>
          <w:szCs w:val="22"/>
        </w:rPr>
        <w:t xml:space="preserve">úprava zastavěného území na jižním okraji ul. Mezihoří, změna velikosti chatek a </w:t>
      </w:r>
      <w:r w:rsidR="00F4717A" w:rsidRPr="003C6D5B">
        <w:rPr>
          <w:rFonts w:ascii="Arial" w:hAnsi="Arial" w:cs="Arial"/>
          <w:sz w:val="22"/>
          <w:szCs w:val="22"/>
        </w:rPr>
        <w:t> </w:t>
      </w:r>
      <w:r w:rsidR="00485573" w:rsidRPr="003C6D5B">
        <w:rPr>
          <w:rFonts w:ascii="Arial" w:hAnsi="Arial" w:cs="Arial"/>
          <w:sz w:val="22"/>
          <w:szCs w:val="22"/>
        </w:rPr>
        <w:t>zahradních</w:t>
      </w:r>
      <w:r w:rsidR="00483B1D" w:rsidRPr="003C6D5B">
        <w:rPr>
          <w:rFonts w:ascii="Arial" w:hAnsi="Arial" w:cs="Arial"/>
          <w:sz w:val="22"/>
          <w:szCs w:val="22"/>
        </w:rPr>
        <w:t xml:space="preserve"> d</w:t>
      </w:r>
      <w:r w:rsidR="00A71802" w:rsidRPr="003C6D5B">
        <w:rPr>
          <w:rFonts w:ascii="Arial" w:hAnsi="Arial" w:cs="Arial"/>
          <w:sz w:val="22"/>
          <w:szCs w:val="22"/>
        </w:rPr>
        <w:t>om</w:t>
      </w:r>
      <w:r w:rsidR="00483B1D" w:rsidRPr="003C6D5B">
        <w:rPr>
          <w:rFonts w:ascii="Arial" w:hAnsi="Arial" w:cs="Arial"/>
          <w:sz w:val="22"/>
          <w:szCs w:val="22"/>
        </w:rPr>
        <w:t>ků v plochách ZZ, AT a doplnění limitů vyžití území.</w:t>
      </w:r>
    </w:p>
    <w:p w14:paraId="64841C9B" w14:textId="1F0059C4" w:rsidR="00483B1D" w:rsidRPr="003C6D5B" w:rsidRDefault="00483B1D" w:rsidP="00483B1D">
      <w:pPr>
        <w:pStyle w:val="Textpsmene"/>
        <w:numPr>
          <w:ilvl w:val="0"/>
          <w:numId w:val="0"/>
        </w:numPr>
        <w:rPr>
          <w:rFonts w:ascii="Arial" w:hAnsi="Arial" w:cs="Arial"/>
          <w:sz w:val="22"/>
          <w:szCs w:val="22"/>
        </w:rPr>
      </w:pPr>
      <w:r w:rsidRPr="003C6D5B">
        <w:rPr>
          <w:rFonts w:ascii="Arial" w:hAnsi="Arial" w:cs="Arial"/>
          <w:sz w:val="22"/>
          <w:szCs w:val="22"/>
        </w:rPr>
        <w:t>Vyhodnocení projednání bylo oficiálně předáno projektantu datovou schránkou 18.5.2026. Výsledky projednání byly před tím odsouhlaseny 11.3.2026 v ZO Žeravice a pořizovatelem zpracovány pro předání 13.5.2026.</w:t>
      </w:r>
    </w:p>
    <w:p w14:paraId="6BA0AB51" w14:textId="062C6E00" w:rsidR="00483B1D" w:rsidRPr="003C6D5B" w:rsidRDefault="00057EA7" w:rsidP="00045014">
      <w:pPr>
        <w:pStyle w:val="Textpsmene"/>
        <w:numPr>
          <w:ilvl w:val="0"/>
          <w:numId w:val="0"/>
        </w:numPr>
        <w:rPr>
          <w:rFonts w:ascii="Arial" w:hAnsi="Arial" w:cs="Arial"/>
          <w:sz w:val="22"/>
          <w:szCs w:val="22"/>
        </w:rPr>
      </w:pPr>
      <w:r w:rsidRPr="003C6D5B">
        <w:rPr>
          <w:rFonts w:ascii="Arial" w:hAnsi="Arial" w:cs="Arial"/>
          <w:sz w:val="22"/>
          <w:szCs w:val="22"/>
        </w:rPr>
        <w:t>Projektant upravil dokumentaci pro opakované veřejné projednání podle pokynů pořizovatele</w:t>
      </w:r>
      <w:r w:rsidR="00DC5BF5" w:rsidRPr="003C6D5B">
        <w:rPr>
          <w:rFonts w:ascii="Arial" w:hAnsi="Arial" w:cs="Arial"/>
          <w:sz w:val="22"/>
          <w:szCs w:val="22"/>
        </w:rPr>
        <w:t xml:space="preserve"> obsažených ve </w:t>
      </w:r>
      <w:r w:rsidR="00315F4E" w:rsidRPr="003C6D5B">
        <w:rPr>
          <w:rFonts w:ascii="Arial" w:hAnsi="Arial" w:cs="Arial"/>
          <w:sz w:val="22"/>
          <w:szCs w:val="22"/>
        </w:rPr>
        <w:t>v</w:t>
      </w:r>
      <w:r w:rsidR="00DC5BF5" w:rsidRPr="003C6D5B">
        <w:rPr>
          <w:rFonts w:ascii="Arial" w:hAnsi="Arial" w:cs="Arial"/>
          <w:sz w:val="22"/>
          <w:szCs w:val="22"/>
        </w:rPr>
        <w:t xml:space="preserve">yhodnocení připomínek ke </w:t>
      </w:r>
      <w:r w:rsidR="00A71802" w:rsidRPr="003C6D5B">
        <w:rPr>
          <w:rFonts w:ascii="Arial" w:hAnsi="Arial" w:cs="Arial"/>
          <w:sz w:val="22"/>
          <w:szCs w:val="22"/>
        </w:rPr>
        <w:t xml:space="preserve">proběhlému </w:t>
      </w:r>
      <w:r w:rsidR="00C75B2E" w:rsidRPr="003C6D5B">
        <w:rPr>
          <w:rFonts w:ascii="Arial" w:hAnsi="Arial" w:cs="Arial"/>
          <w:sz w:val="22"/>
          <w:szCs w:val="22"/>
        </w:rPr>
        <w:t>pro</w:t>
      </w:r>
      <w:r w:rsidR="00DC5BF5" w:rsidRPr="003C6D5B">
        <w:rPr>
          <w:rFonts w:ascii="Arial" w:hAnsi="Arial" w:cs="Arial"/>
          <w:sz w:val="22"/>
          <w:szCs w:val="22"/>
        </w:rPr>
        <w:t>jednání</w:t>
      </w:r>
      <w:r w:rsidRPr="003C6D5B">
        <w:rPr>
          <w:rFonts w:ascii="Arial" w:hAnsi="Arial" w:cs="Arial"/>
          <w:sz w:val="22"/>
          <w:szCs w:val="22"/>
        </w:rPr>
        <w:t>.</w:t>
      </w:r>
      <w:r w:rsidR="00483B1D" w:rsidRPr="003C6D5B">
        <w:rPr>
          <w:rFonts w:ascii="Arial" w:hAnsi="Arial" w:cs="Arial"/>
          <w:sz w:val="22"/>
          <w:szCs w:val="22"/>
        </w:rPr>
        <w:t xml:space="preserve"> </w:t>
      </w:r>
    </w:p>
    <w:p w14:paraId="59F239E9" w14:textId="134E4364" w:rsidR="00D02EF4" w:rsidRPr="003C6D5B" w:rsidRDefault="00057EA7" w:rsidP="00045014">
      <w:pPr>
        <w:pStyle w:val="Textpsmene"/>
        <w:numPr>
          <w:ilvl w:val="0"/>
          <w:numId w:val="0"/>
        </w:numPr>
        <w:rPr>
          <w:rFonts w:ascii="Arial" w:hAnsi="Arial" w:cs="Arial"/>
          <w:sz w:val="22"/>
          <w:szCs w:val="22"/>
        </w:rPr>
      </w:pPr>
      <w:r w:rsidRPr="003C6D5B">
        <w:rPr>
          <w:rFonts w:ascii="Arial" w:hAnsi="Arial" w:cs="Arial"/>
          <w:sz w:val="22"/>
          <w:szCs w:val="22"/>
        </w:rPr>
        <w:t xml:space="preserve">Upravený návrh změny č. 1 (datovaný 05/2026) vymezuje 4 nové zastavitelné plochy </w:t>
      </w:r>
      <w:r w:rsidR="00483B1D" w:rsidRPr="003C6D5B">
        <w:rPr>
          <w:rFonts w:ascii="Arial" w:hAnsi="Arial" w:cs="Arial"/>
          <w:sz w:val="22"/>
          <w:szCs w:val="22"/>
        </w:rPr>
        <w:t>Z.3b,d, Z.5c, Z.7c</w:t>
      </w:r>
      <w:r w:rsidR="00FA34E1" w:rsidRPr="003C6D5B">
        <w:rPr>
          <w:rFonts w:ascii="Arial" w:hAnsi="Arial" w:cs="Arial"/>
          <w:sz w:val="22"/>
          <w:szCs w:val="22"/>
        </w:rPr>
        <w:t xml:space="preserve"> </w:t>
      </w:r>
      <w:r w:rsidRPr="003C6D5B">
        <w:rPr>
          <w:rFonts w:ascii="Arial" w:hAnsi="Arial" w:cs="Arial"/>
          <w:sz w:val="22"/>
          <w:szCs w:val="22"/>
        </w:rPr>
        <w:t>a 2 nové územní rezervy</w:t>
      </w:r>
      <w:r w:rsidR="00483B1D" w:rsidRPr="003C6D5B">
        <w:rPr>
          <w:rFonts w:ascii="Arial" w:hAnsi="Arial" w:cs="Arial"/>
          <w:sz w:val="22"/>
          <w:szCs w:val="22"/>
        </w:rPr>
        <w:t xml:space="preserve"> R.4-5</w:t>
      </w:r>
      <w:r w:rsidRPr="003C6D5B">
        <w:rPr>
          <w:rFonts w:ascii="Arial" w:hAnsi="Arial" w:cs="Arial"/>
          <w:sz w:val="22"/>
          <w:szCs w:val="22"/>
        </w:rPr>
        <w:t xml:space="preserve">. Na druhé straně ruší 2 původně v ÚP vymezené </w:t>
      </w:r>
      <w:r w:rsidR="00485573" w:rsidRPr="003C6D5B">
        <w:rPr>
          <w:rFonts w:ascii="Arial" w:hAnsi="Arial" w:cs="Arial"/>
          <w:sz w:val="22"/>
          <w:szCs w:val="22"/>
        </w:rPr>
        <w:t>zastavitelné</w:t>
      </w:r>
      <w:r w:rsidRPr="003C6D5B">
        <w:rPr>
          <w:rFonts w:ascii="Arial" w:hAnsi="Arial" w:cs="Arial"/>
          <w:sz w:val="22"/>
          <w:szCs w:val="22"/>
        </w:rPr>
        <w:t xml:space="preserve"> plochy</w:t>
      </w:r>
      <w:r w:rsidR="00184CB3" w:rsidRPr="003C6D5B">
        <w:rPr>
          <w:rFonts w:ascii="Arial" w:hAnsi="Arial" w:cs="Arial"/>
          <w:sz w:val="22"/>
          <w:szCs w:val="22"/>
        </w:rPr>
        <w:t xml:space="preserve"> bydlení</w:t>
      </w:r>
      <w:r w:rsidR="00FA34E1" w:rsidRPr="003C6D5B">
        <w:rPr>
          <w:rFonts w:ascii="Arial" w:hAnsi="Arial" w:cs="Arial"/>
          <w:sz w:val="22"/>
          <w:szCs w:val="22"/>
        </w:rPr>
        <w:t xml:space="preserve"> Z.5a, Z.7b</w:t>
      </w:r>
      <w:r w:rsidR="00A71802" w:rsidRPr="003C6D5B">
        <w:rPr>
          <w:rFonts w:ascii="Arial" w:hAnsi="Arial" w:cs="Arial"/>
          <w:sz w:val="22"/>
          <w:szCs w:val="22"/>
        </w:rPr>
        <w:t xml:space="preserve"> a redukuje plochu Z.3a</w:t>
      </w:r>
      <w:r w:rsidRPr="003C6D5B">
        <w:rPr>
          <w:rFonts w:ascii="Arial" w:hAnsi="Arial" w:cs="Arial"/>
          <w:sz w:val="22"/>
          <w:szCs w:val="22"/>
        </w:rPr>
        <w:t xml:space="preserve">. Dále </w:t>
      </w:r>
      <w:r w:rsidR="00184CB3" w:rsidRPr="003C6D5B">
        <w:rPr>
          <w:rFonts w:ascii="Arial" w:hAnsi="Arial" w:cs="Arial"/>
          <w:sz w:val="22"/>
          <w:szCs w:val="22"/>
        </w:rPr>
        <w:t xml:space="preserve">zněna </w:t>
      </w:r>
      <w:r w:rsidRPr="003C6D5B">
        <w:rPr>
          <w:rFonts w:ascii="Arial" w:hAnsi="Arial" w:cs="Arial"/>
          <w:sz w:val="22"/>
          <w:szCs w:val="22"/>
        </w:rPr>
        <w:t xml:space="preserve">aktualizuje zastavěné území </w:t>
      </w:r>
      <w:r w:rsidR="00184CB3" w:rsidRPr="003C6D5B">
        <w:rPr>
          <w:rFonts w:ascii="Arial" w:hAnsi="Arial" w:cs="Arial"/>
          <w:sz w:val="22"/>
          <w:szCs w:val="22"/>
        </w:rPr>
        <w:t xml:space="preserve">(4 plochy bydlení jsou již využity) </w:t>
      </w:r>
      <w:r w:rsidRPr="003C6D5B">
        <w:rPr>
          <w:rFonts w:ascii="Arial" w:hAnsi="Arial" w:cs="Arial"/>
          <w:sz w:val="22"/>
          <w:szCs w:val="22"/>
        </w:rPr>
        <w:t xml:space="preserve">a převádí všechny jevy ÚP do jednotného standardu. Standardem se mění stabilizované i návrhové plochy podle </w:t>
      </w:r>
      <w:r w:rsidR="00A71802" w:rsidRPr="003C6D5B">
        <w:rPr>
          <w:rFonts w:ascii="Arial" w:hAnsi="Arial" w:cs="Arial"/>
          <w:sz w:val="22"/>
          <w:szCs w:val="22"/>
        </w:rPr>
        <w:t xml:space="preserve">tabulky </w:t>
      </w:r>
      <w:r w:rsidRPr="003C6D5B">
        <w:rPr>
          <w:rFonts w:ascii="Arial" w:hAnsi="Arial" w:cs="Arial"/>
          <w:sz w:val="22"/>
          <w:szCs w:val="22"/>
        </w:rPr>
        <w:t>převodníku ploch uvedeného v odůvodnění.</w:t>
      </w:r>
    </w:p>
    <w:p w14:paraId="49C87F87" w14:textId="1FA5B28F" w:rsidR="00057EA7" w:rsidRPr="003C6D5B" w:rsidRDefault="00057EA7" w:rsidP="00045014">
      <w:pPr>
        <w:pStyle w:val="Textpsmene"/>
        <w:numPr>
          <w:ilvl w:val="0"/>
          <w:numId w:val="0"/>
        </w:numPr>
        <w:rPr>
          <w:rFonts w:ascii="Arial" w:hAnsi="Arial" w:cs="Arial"/>
          <w:sz w:val="22"/>
          <w:szCs w:val="22"/>
        </w:rPr>
      </w:pPr>
      <w:r w:rsidRPr="003C6D5B">
        <w:rPr>
          <w:rFonts w:ascii="Arial" w:hAnsi="Arial" w:cs="Arial"/>
          <w:sz w:val="22"/>
          <w:szCs w:val="22"/>
        </w:rPr>
        <w:t>Upravená dokumentace byla předána pořizovateli a obci</w:t>
      </w:r>
      <w:r w:rsidR="00D02EF4" w:rsidRPr="003C6D5B">
        <w:rPr>
          <w:rFonts w:ascii="Arial" w:hAnsi="Arial" w:cs="Arial"/>
          <w:sz w:val="22"/>
          <w:szCs w:val="22"/>
        </w:rPr>
        <w:t xml:space="preserve"> </w:t>
      </w:r>
      <w:r w:rsidR="001A0B57" w:rsidRPr="003C6D5B">
        <w:rPr>
          <w:rFonts w:ascii="Arial" w:hAnsi="Arial" w:cs="Arial"/>
          <w:sz w:val="22"/>
          <w:szCs w:val="22"/>
        </w:rPr>
        <w:t>koncem</w:t>
      </w:r>
      <w:r w:rsidR="00D02EF4" w:rsidRPr="003C6D5B">
        <w:rPr>
          <w:rFonts w:ascii="Arial" w:hAnsi="Arial" w:cs="Arial"/>
          <w:sz w:val="22"/>
          <w:szCs w:val="22"/>
        </w:rPr>
        <w:t xml:space="preserve"> května 2026</w:t>
      </w:r>
      <w:r w:rsidR="00FA34E1" w:rsidRPr="003C6D5B">
        <w:rPr>
          <w:rFonts w:ascii="Arial" w:hAnsi="Arial" w:cs="Arial"/>
          <w:sz w:val="22"/>
          <w:szCs w:val="22"/>
        </w:rPr>
        <w:t xml:space="preserve"> elektronickou cestou vč. předepsaných dat a protokolu DUP</w:t>
      </w:r>
      <w:r w:rsidR="00D02EF4" w:rsidRPr="003C6D5B">
        <w:rPr>
          <w:rFonts w:ascii="Arial" w:hAnsi="Arial" w:cs="Arial"/>
          <w:sz w:val="22"/>
          <w:szCs w:val="22"/>
        </w:rPr>
        <w:t>. Pořizovatel MěÚ Kyjov poté zahájil opakované projedná</w:t>
      </w:r>
      <w:r w:rsidR="00C75B2E" w:rsidRPr="003C6D5B">
        <w:rPr>
          <w:rFonts w:ascii="Arial" w:hAnsi="Arial" w:cs="Arial"/>
          <w:sz w:val="22"/>
          <w:szCs w:val="22"/>
        </w:rPr>
        <w:t>vá</w:t>
      </w:r>
      <w:r w:rsidR="00D02EF4" w:rsidRPr="003C6D5B">
        <w:rPr>
          <w:rFonts w:ascii="Arial" w:hAnsi="Arial" w:cs="Arial"/>
          <w:sz w:val="22"/>
          <w:szCs w:val="22"/>
        </w:rPr>
        <w:t>ní změny č. 1</w:t>
      </w:r>
      <w:r w:rsidR="00184CB3" w:rsidRPr="003C6D5B">
        <w:rPr>
          <w:rFonts w:ascii="Arial" w:hAnsi="Arial" w:cs="Arial"/>
          <w:sz w:val="22"/>
          <w:szCs w:val="22"/>
        </w:rPr>
        <w:t xml:space="preserve"> na základě upravené dokumentace</w:t>
      </w:r>
      <w:r w:rsidR="00D02EF4" w:rsidRPr="003C6D5B">
        <w:rPr>
          <w:rFonts w:ascii="Arial" w:hAnsi="Arial" w:cs="Arial"/>
          <w:sz w:val="22"/>
          <w:szCs w:val="22"/>
        </w:rPr>
        <w:t>.</w:t>
      </w:r>
    </w:p>
    <w:p w14:paraId="1DC2B501" w14:textId="77777777" w:rsidR="00700871" w:rsidRPr="003C6D5B" w:rsidRDefault="00700871" w:rsidP="00045014">
      <w:pPr>
        <w:pStyle w:val="Textpsmene"/>
        <w:numPr>
          <w:ilvl w:val="0"/>
          <w:numId w:val="0"/>
        </w:numPr>
        <w:rPr>
          <w:rFonts w:ascii="Arial" w:hAnsi="Arial" w:cs="Arial"/>
          <w:i/>
          <w:iCs/>
          <w:sz w:val="10"/>
          <w:szCs w:val="10"/>
        </w:rPr>
      </w:pPr>
    </w:p>
    <w:p w14:paraId="51A6BA02" w14:textId="77777777" w:rsidR="00E73A66" w:rsidRPr="003C6D5B" w:rsidRDefault="00E73A66" w:rsidP="00045014">
      <w:pPr>
        <w:pStyle w:val="Textpsmene"/>
        <w:numPr>
          <w:ilvl w:val="0"/>
          <w:numId w:val="0"/>
        </w:numPr>
        <w:rPr>
          <w:rFonts w:ascii="Arial" w:hAnsi="Arial" w:cs="Arial"/>
          <w:i/>
          <w:iCs/>
          <w:sz w:val="22"/>
          <w:szCs w:val="22"/>
        </w:rPr>
      </w:pPr>
      <w:r w:rsidRPr="003C6D5B">
        <w:rPr>
          <w:rFonts w:ascii="Arial" w:hAnsi="Arial" w:cs="Arial"/>
          <w:i/>
          <w:iCs/>
          <w:sz w:val="22"/>
          <w:szCs w:val="22"/>
        </w:rPr>
        <w:t xml:space="preserve">(Článek bude doplněn pořizovatelem po </w:t>
      </w:r>
      <w:r w:rsidR="004B46D4" w:rsidRPr="003C6D5B">
        <w:rPr>
          <w:rFonts w:ascii="Arial" w:hAnsi="Arial" w:cs="Arial"/>
          <w:i/>
          <w:iCs/>
          <w:sz w:val="22"/>
          <w:szCs w:val="22"/>
        </w:rPr>
        <w:t xml:space="preserve">opakovaném </w:t>
      </w:r>
      <w:r w:rsidRPr="003C6D5B">
        <w:rPr>
          <w:rFonts w:ascii="Arial" w:hAnsi="Arial" w:cs="Arial"/>
          <w:i/>
          <w:iCs/>
          <w:sz w:val="22"/>
          <w:szCs w:val="22"/>
        </w:rPr>
        <w:t>projednání.)</w:t>
      </w:r>
    </w:p>
    <w:p w14:paraId="043AC5FB" w14:textId="77777777" w:rsidR="00E73A66" w:rsidRPr="003C6D5B" w:rsidRDefault="00E73A66" w:rsidP="00045014">
      <w:pPr>
        <w:pStyle w:val="Textpsmene"/>
        <w:numPr>
          <w:ilvl w:val="0"/>
          <w:numId w:val="0"/>
        </w:numPr>
        <w:rPr>
          <w:rFonts w:ascii="Arial" w:hAnsi="Arial" w:cs="Arial"/>
          <w:sz w:val="22"/>
          <w:szCs w:val="22"/>
        </w:rPr>
      </w:pPr>
    </w:p>
    <w:p w14:paraId="5DC9ED32" w14:textId="77777777" w:rsidR="00AE7CBA" w:rsidRPr="003C6D5B" w:rsidRDefault="00F01DA4" w:rsidP="00F01DA4">
      <w:pPr>
        <w:pStyle w:val="Textpsmene"/>
        <w:numPr>
          <w:ilvl w:val="0"/>
          <w:numId w:val="0"/>
        </w:numPr>
        <w:tabs>
          <w:tab w:val="left" w:pos="567"/>
        </w:tabs>
        <w:ind w:left="567" w:hanging="567"/>
        <w:rPr>
          <w:rFonts w:ascii="Arial" w:hAnsi="Arial" w:cs="Arial"/>
          <w:b/>
          <w:sz w:val="22"/>
          <w:szCs w:val="22"/>
          <w:u w:val="single"/>
        </w:rPr>
      </w:pPr>
      <w:r w:rsidRPr="003C6D5B">
        <w:rPr>
          <w:rFonts w:ascii="Arial" w:hAnsi="Arial" w:cs="Arial"/>
          <w:b/>
          <w:sz w:val="22"/>
          <w:szCs w:val="22"/>
        </w:rPr>
        <w:t>II.</w:t>
      </w:r>
      <w:r w:rsidR="00AE7CBA" w:rsidRPr="003C6D5B">
        <w:rPr>
          <w:rFonts w:ascii="Arial" w:hAnsi="Arial" w:cs="Arial"/>
          <w:b/>
          <w:sz w:val="22"/>
          <w:szCs w:val="22"/>
        </w:rPr>
        <w:t>2</w:t>
      </w:r>
      <w:r w:rsidRPr="003C6D5B">
        <w:rPr>
          <w:rFonts w:ascii="Arial" w:hAnsi="Arial" w:cs="Arial"/>
          <w:b/>
          <w:sz w:val="22"/>
          <w:szCs w:val="22"/>
        </w:rPr>
        <w:tab/>
      </w:r>
      <w:r w:rsidR="00AE7CBA" w:rsidRPr="003C6D5B">
        <w:rPr>
          <w:rFonts w:ascii="Arial" w:hAnsi="Arial" w:cs="Arial"/>
          <w:b/>
          <w:sz w:val="22"/>
          <w:szCs w:val="22"/>
          <w:u w:val="single"/>
        </w:rPr>
        <w:t>Vyhodnocení s</w:t>
      </w:r>
      <w:r w:rsidRPr="003C6D5B">
        <w:rPr>
          <w:rFonts w:ascii="Arial" w:hAnsi="Arial" w:cs="Arial"/>
          <w:b/>
          <w:sz w:val="22"/>
          <w:szCs w:val="22"/>
          <w:u w:val="single"/>
        </w:rPr>
        <w:t>oulad</w:t>
      </w:r>
      <w:r w:rsidR="00AE7CBA" w:rsidRPr="003C6D5B">
        <w:rPr>
          <w:rFonts w:ascii="Arial" w:hAnsi="Arial" w:cs="Arial"/>
          <w:b/>
          <w:sz w:val="22"/>
          <w:szCs w:val="22"/>
          <w:u w:val="single"/>
        </w:rPr>
        <w:t>u</w:t>
      </w:r>
      <w:r w:rsidRPr="003C6D5B">
        <w:rPr>
          <w:rFonts w:ascii="Arial" w:hAnsi="Arial" w:cs="Arial"/>
          <w:b/>
          <w:sz w:val="22"/>
          <w:szCs w:val="22"/>
          <w:u w:val="single"/>
        </w:rPr>
        <w:t xml:space="preserve"> s cíli a úkoly územního plánování</w:t>
      </w:r>
      <w:r w:rsidR="00AE7CBA" w:rsidRPr="003C6D5B">
        <w:rPr>
          <w:rFonts w:ascii="Arial" w:hAnsi="Arial" w:cs="Arial"/>
          <w:b/>
          <w:sz w:val="22"/>
          <w:szCs w:val="22"/>
          <w:u w:val="single"/>
        </w:rPr>
        <w:t xml:space="preserve"> a s požadavky stavebního zákona</w:t>
      </w:r>
    </w:p>
    <w:p w14:paraId="269D8E27" w14:textId="77777777" w:rsidR="00AE7CBA" w:rsidRPr="003C6D5B" w:rsidRDefault="00AE7CBA" w:rsidP="00F01DA4">
      <w:pPr>
        <w:pStyle w:val="Textpsmene"/>
        <w:numPr>
          <w:ilvl w:val="0"/>
          <w:numId w:val="0"/>
        </w:numPr>
        <w:tabs>
          <w:tab w:val="left" w:pos="567"/>
        </w:tabs>
        <w:ind w:left="567" w:hanging="567"/>
        <w:rPr>
          <w:rFonts w:ascii="Arial" w:hAnsi="Arial" w:cs="Arial"/>
          <w:b/>
          <w:sz w:val="22"/>
          <w:szCs w:val="22"/>
          <w:u w:val="single"/>
        </w:rPr>
      </w:pPr>
    </w:p>
    <w:p w14:paraId="056332BB" w14:textId="77777777" w:rsidR="00F01DA4" w:rsidRPr="003C6D5B" w:rsidRDefault="00F01DA4" w:rsidP="00F01DA4">
      <w:pPr>
        <w:pStyle w:val="Textpsmene"/>
        <w:numPr>
          <w:ilvl w:val="0"/>
          <w:numId w:val="0"/>
        </w:numPr>
        <w:tabs>
          <w:tab w:val="left" w:pos="709"/>
        </w:tabs>
        <w:ind w:left="709" w:hanging="709"/>
        <w:rPr>
          <w:rFonts w:ascii="Arial" w:hAnsi="Arial" w:cs="Arial"/>
          <w:b/>
          <w:sz w:val="22"/>
          <w:szCs w:val="22"/>
        </w:rPr>
      </w:pPr>
      <w:r w:rsidRPr="003C6D5B">
        <w:rPr>
          <w:rFonts w:ascii="Arial" w:hAnsi="Arial" w:cs="Arial"/>
          <w:b/>
          <w:sz w:val="22"/>
          <w:szCs w:val="22"/>
        </w:rPr>
        <w:t>II.</w:t>
      </w:r>
      <w:r w:rsidR="00AE7CBA" w:rsidRPr="003C6D5B">
        <w:rPr>
          <w:rFonts w:ascii="Arial" w:hAnsi="Arial" w:cs="Arial"/>
          <w:b/>
          <w:sz w:val="22"/>
          <w:szCs w:val="22"/>
        </w:rPr>
        <w:t>2</w:t>
      </w:r>
      <w:r w:rsidRPr="003C6D5B">
        <w:rPr>
          <w:rFonts w:ascii="Arial" w:hAnsi="Arial" w:cs="Arial"/>
          <w:b/>
          <w:sz w:val="22"/>
          <w:szCs w:val="22"/>
        </w:rPr>
        <w:t>.1</w:t>
      </w:r>
      <w:r w:rsidRPr="003C6D5B">
        <w:rPr>
          <w:rFonts w:ascii="Arial" w:hAnsi="Arial" w:cs="Arial"/>
          <w:b/>
          <w:sz w:val="22"/>
          <w:szCs w:val="22"/>
        </w:rPr>
        <w:tab/>
      </w:r>
      <w:r w:rsidR="00415F93" w:rsidRPr="003C6D5B">
        <w:rPr>
          <w:rFonts w:ascii="Arial" w:hAnsi="Arial" w:cs="Arial"/>
          <w:b/>
          <w:sz w:val="22"/>
          <w:szCs w:val="22"/>
        </w:rPr>
        <w:t>Vyhodn</w:t>
      </w:r>
      <w:r w:rsidR="00A35AE5" w:rsidRPr="003C6D5B">
        <w:rPr>
          <w:rFonts w:ascii="Arial" w:hAnsi="Arial" w:cs="Arial"/>
          <w:b/>
          <w:sz w:val="22"/>
          <w:szCs w:val="22"/>
        </w:rPr>
        <w:t>o</w:t>
      </w:r>
      <w:r w:rsidR="00415F93" w:rsidRPr="003C6D5B">
        <w:rPr>
          <w:rFonts w:ascii="Arial" w:hAnsi="Arial" w:cs="Arial"/>
          <w:b/>
          <w:sz w:val="22"/>
          <w:szCs w:val="22"/>
        </w:rPr>
        <w:t>cení s</w:t>
      </w:r>
      <w:r w:rsidRPr="003C6D5B">
        <w:rPr>
          <w:rFonts w:ascii="Arial" w:hAnsi="Arial" w:cs="Arial"/>
          <w:b/>
          <w:sz w:val="22"/>
          <w:szCs w:val="22"/>
        </w:rPr>
        <w:t>oulad</w:t>
      </w:r>
      <w:r w:rsidR="00415F93" w:rsidRPr="003C6D5B">
        <w:rPr>
          <w:rFonts w:ascii="Arial" w:hAnsi="Arial" w:cs="Arial"/>
          <w:b/>
          <w:sz w:val="22"/>
          <w:szCs w:val="22"/>
        </w:rPr>
        <w:t>u</w:t>
      </w:r>
      <w:r w:rsidRPr="003C6D5B">
        <w:rPr>
          <w:rFonts w:ascii="Arial" w:hAnsi="Arial" w:cs="Arial"/>
          <w:b/>
          <w:sz w:val="22"/>
          <w:szCs w:val="22"/>
        </w:rPr>
        <w:t xml:space="preserve"> </w:t>
      </w:r>
      <w:r w:rsidR="00026FB5" w:rsidRPr="003C6D5B">
        <w:rPr>
          <w:rFonts w:ascii="Arial" w:hAnsi="Arial" w:cs="Arial"/>
          <w:b/>
          <w:sz w:val="22"/>
          <w:szCs w:val="22"/>
        </w:rPr>
        <w:t xml:space="preserve">změny </w:t>
      </w:r>
      <w:r w:rsidR="00DA1E6F" w:rsidRPr="003C6D5B">
        <w:rPr>
          <w:rFonts w:ascii="Arial" w:hAnsi="Arial" w:cs="Arial"/>
          <w:b/>
          <w:sz w:val="22"/>
          <w:szCs w:val="22"/>
        </w:rPr>
        <w:t>č. 1</w:t>
      </w:r>
      <w:r w:rsidR="00026FB5" w:rsidRPr="003C6D5B">
        <w:rPr>
          <w:rFonts w:ascii="Arial" w:hAnsi="Arial" w:cs="Arial"/>
          <w:b/>
          <w:sz w:val="22"/>
          <w:szCs w:val="22"/>
        </w:rPr>
        <w:t xml:space="preserve"> </w:t>
      </w:r>
      <w:r w:rsidRPr="003C6D5B">
        <w:rPr>
          <w:rFonts w:ascii="Arial" w:hAnsi="Arial" w:cs="Arial"/>
          <w:b/>
          <w:sz w:val="22"/>
          <w:szCs w:val="22"/>
        </w:rPr>
        <w:t>s cíli a úkoly územního plánování</w:t>
      </w:r>
    </w:p>
    <w:p w14:paraId="499DEB20" w14:textId="77777777" w:rsidR="00CD382C" w:rsidRPr="003C6D5B" w:rsidRDefault="00CD382C" w:rsidP="00F01DA4">
      <w:pPr>
        <w:pStyle w:val="Textpsmene"/>
        <w:numPr>
          <w:ilvl w:val="0"/>
          <w:numId w:val="0"/>
        </w:numPr>
        <w:rPr>
          <w:rFonts w:ascii="Arial" w:hAnsi="Arial" w:cs="Arial"/>
          <w:sz w:val="22"/>
          <w:szCs w:val="22"/>
        </w:rPr>
      </w:pPr>
    </w:p>
    <w:p w14:paraId="4A52177F" w14:textId="77777777" w:rsidR="00AE32F3" w:rsidRPr="003C6D5B" w:rsidRDefault="00F01DA4" w:rsidP="00F01DA4">
      <w:pPr>
        <w:pStyle w:val="Textpsmene"/>
        <w:numPr>
          <w:ilvl w:val="0"/>
          <w:numId w:val="0"/>
        </w:numPr>
        <w:rPr>
          <w:rFonts w:ascii="Arial" w:hAnsi="Arial" w:cs="Arial"/>
          <w:sz w:val="22"/>
          <w:szCs w:val="22"/>
        </w:rPr>
      </w:pPr>
      <w:r w:rsidRPr="003C6D5B">
        <w:rPr>
          <w:rFonts w:ascii="Arial" w:hAnsi="Arial" w:cs="Arial"/>
          <w:sz w:val="22"/>
          <w:szCs w:val="22"/>
        </w:rPr>
        <w:t>Soulad s cíl</w:t>
      </w:r>
      <w:r w:rsidR="00F56314" w:rsidRPr="003C6D5B">
        <w:rPr>
          <w:rFonts w:ascii="Arial" w:hAnsi="Arial" w:cs="Arial"/>
          <w:sz w:val="22"/>
          <w:szCs w:val="22"/>
        </w:rPr>
        <w:t>i</w:t>
      </w:r>
      <w:r w:rsidRPr="003C6D5B">
        <w:rPr>
          <w:rFonts w:ascii="Arial" w:hAnsi="Arial" w:cs="Arial"/>
          <w:sz w:val="22"/>
          <w:szCs w:val="22"/>
        </w:rPr>
        <w:t xml:space="preserve"> a úkoly územního plánování podle jednotlivých článků</w:t>
      </w:r>
      <w:r w:rsidR="00160E51" w:rsidRPr="003C6D5B">
        <w:rPr>
          <w:rFonts w:ascii="Arial" w:hAnsi="Arial" w:cs="Arial"/>
          <w:sz w:val="22"/>
          <w:szCs w:val="22"/>
        </w:rPr>
        <w:t>, odstav</w:t>
      </w:r>
      <w:r w:rsidR="00075737" w:rsidRPr="003C6D5B">
        <w:rPr>
          <w:rFonts w:ascii="Arial" w:hAnsi="Arial" w:cs="Arial"/>
          <w:sz w:val="22"/>
          <w:szCs w:val="22"/>
        </w:rPr>
        <w:t>c</w:t>
      </w:r>
      <w:r w:rsidR="00160E51" w:rsidRPr="003C6D5B">
        <w:rPr>
          <w:rFonts w:ascii="Arial" w:hAnsi="Arial" w:cs="Arial"/>
          <w:sz w:val="22"/>
          <w:szCs w:val="22"/>
        </w:rPr>
        <w:t>ů</w:t>
      </w:r>
      <w:r w:rsidRPr="003C6D5B">
        <w:rPr>
          <w:rFonts w:ascii="Arial" w:hAnsi="Arial" w:cs="Arial"/>
          <w:sz w:val="22"/>
          <w:szCs w:val="22"/>
        </w:rPr>
        <w:t xml:space="preserve"> a písmen § </w:t>
      </w:r>
      <w:r w:rsidR="001E2D35" w:rsidRPr="003C6D5B">
        <w:rPr>
          <w:rFonts w:ascii="Arial" w:hAnsi="Arial" w:cs="Arial"/>
          <w:sz w:val="22"/>
          <w:szCs w:val="22"/>
        </w:rPr>
        <w:t>38</w:t>
      </w:r>
      <w:r w:rsidRPr="003C6D5B">
        <w:rPr>
          <w:rFonts w:ascii="Arial" w:hAnsi="Arial" w:cs="Arial"/>
          <w:sz w:val="22"/>
          <w:szCs w:val="22"/>
        </w:rPr>
        <w:t xml:space="preserve"> a</w:t>
      </w:r>
      <w:r w:rsidR="00BB683F" w:rsidRPr="003C6D5B">
        <w:rPr>
          <w:rFonts w:ascii="Arial" w:hAnsi="Arial" w:cs="Arial"/>
          <w:sz w:val="22"/>
          <w:szCs w:val="22"/>
        </w:rPr>
        <w:t> </w:t>
      </w:r>
      <w:r w:rsidRPr="003C6D5B">
        <w:rPr>
          <w:rFonts w:ascii="Arial" w:hAnsi="Arial" w:cs="Arial"/>
          <w:sz w:val="22"/>
          <w:szCs w:val="22"/>
        </w:rPr>
        <w:t xml:space="preserve">§ </w:t>
      </w:r>
      <w:r w:rsidR="001E2D35" w:rsidRPr="003C6D5B">
        <w:rPr>
          <w:rFonts w:ascii="Arial" w:hAnsi="Arial" w:cs="Arial"/>
          <w:sz w:val="22"/>
          <w:szCs w:val="22"/>
        </w:rPr>
        <w:t>3</w:t>
      </w:r>
      <w:r w:rsidRPr="003C6D5B">
        <w:rPr>
          <w:rFonts w:ascii="Arial" w:hAnsi="Arial" w:cs="Arial"/>
          <w:sz w:val="22"/>
          <w:szCs w:val="22"/>
        </w:rPr>
        <w:t>9 st</w:t>
      </w:r>
      <w:r w:rsidR="00645B1B" w:rsidRPr="003C6D5B">
        <w:rPr>
          <w:rFonts w:ascii="Arial" w:hAnsi="Arial" w:cs="Arial"/>
          <w:sz w:val="22"/>
          <w:szCs w:val="22"/>
        </w:rPr>
        <w:t>avebního</w:t>
      </w:r>
      <w:r w:rsidRPr="003C6D5B">
        <w:rPr>
          <w:rFonts w:ascii="Arial" w:hAnsi="Arial" w:cs="Arial"/>
          <w:sz w:val="22"/>
          <w:szCs w:val="22"/>
        </w:rPr>
        <w:t xml:space="preserve"> zákona</w:t>
      </w:r>
      <w:r w:rsidR="00A17329" w:rsidRPr="003C6D5B">
        <w:rPr>
          <w:rFonts w:ascii="Arial" w:hAnsi="Arial" w:cs="Arial"/>
          <w:sz w:val="22"/>
          <w:szCs w:val="22"/>
        </w:rPr>
        <w:t xml:space="preserve"> v</w:t>
      </w:r>
      <w:r w:rsidR="001E2D35" w:rsidRPr="003C6D5B">
        <w:rPr>
          <w:rFonts w:ascii="Arial" w:hAnsi="Arial" w:cs="Arial"/>
          <w:sz w:val="22"/>
          <w:szCs w:val="22"/>
        </w:rPr>
        <w:t xml:space="preserve"> současném</w:t>
      </w:r>
      <w:r w:rsidR="00A17329" w:rsidRPr="003C6D5B">
        <w:rPr>
          <w:rFonts w:ascii="Arial" w:hAnsi="Arial" w:cs="Arial"/>
          <w:sz w:val="22"/>
          <w:szCs w:val="22"/>
        </w:rPr>
        <w:t xml:space="preserve"> znění</w:t>
      </w:r>
      <w:r w:rsidR="00A35AE5" w:rsidRPr="003C6D5B">
        <w:rPr>
          <w:rFonts w:ascii="Arial" w:hAnsi="Arial" w:cs="Arial"/>
          <w:sz w:val="22"/>
          <w:szCs w:val="22"/>
        </w:rPr>
        <w:t>,</w:t>
      </w:r>
      <w:r w:rsidR="00645B1B" w:rsidRPr="003C6D5B">
        <w:rPr>
          <w:rFonts w:ascii="Arial" w:hAnsi="Arial" w:cs="Arial"/>
          <w:sz w:val="22"/>
          <w:szCs w:val="22"/>
        </w:rPr>
        <w:t xml:space="preserve"> </w:t>
      </w:r>
      <w:r w:rsidRPr="003C6D5B">
        <w:rPr>
          <w:rFonts w:ascii="Arial" w:hAnsi="Arial" w:cs="Arial"/>
          <w:sz w:val="22"/>
          <w:szCs w:val="22"/>
        </w:rPr>
        <w:t xml:space="preserve">je </w:t>
      </w:r>
      <w:r w:rsidR="00AC66BF" w:rsidRPr="003C6D5B">
        <w:rPr>
          <w:rFonts w:ascii="Arial" w:hAnsi="Arial" w:cs="Arial"/>
          <w:sz w:val="22"/>
          <w:szCs w:val="22"/>
        </w:rPr>
        <w:t xml:space="preserve">ve změně </w:t>
      </w:r>
      <w:r w:rsidR="00DA1E6F" w:rsidRPr="003C6D5B">
        <w:rPr>
          <w:rFonts w:ascii="Arial" w:hAnsi="Arial" w:cs="Arial"/>
          <w:sz w:val="22"/>
          <w:szCs w:val="22"/>
        </w:rPr>
        <w:t>č. 1</w:t>
      </w:r>
      <w:r w:rsidR="00AC66BF" w:rsidRPr="003C6D5B">
        <w:rPr>
          <w:rFonts w:ascii="Arial" w:hAnsi="Arial" w:cs="Arial"/>
          <w:sz w:val="22"/>
          <w:szCs w:val="22"/>
        </w:rPr>
        <w:t xml:space="preserve"> </w:t>
      </w:r>
      <w:r w:rsidR="00CB2ADE" w:rsidRPr="003C6D5B">
        <w:rPr>
          <w:rFonts w:ascii="Arial" w:hAnsi="Arial" w:cs="Arial"/>
          <w:sz w:val="22"/>
          <w:szCs w:val="22"/>
        </w:rPr>
        <w:t xml:space="preserve">Územního plánu (dále ÚP) Žeravice </w:t>
      </w:r>
      <w:r w:rsidR="00AC66BF" w:rsidRPr="003C6D5B">
        <w:rPr>
          <w:rFonts w:ascii="Arial" w:hAnsi="Arial" w:cs="Arial"/>
          <w:sz w:val="22"/>
          <w:szCs w:val="22"/>
        </w:rPr>
        <w:t xml:space="preserve">plněn </w:t>
      </w:r>
      <w:r w:rsidR="00DA7AF0" w:rsidRPr="003C6D5B">
        <w:rPr>
          <w:rFonts w:ascii="Arial" w:hAnsi="Arial" w:cs="Arial"/>
          <w:sz w:val="22"/>
          <w:szCs w:val="22"/>
        </w:rPr>
        <w:t>s následujícím vyhodnocením</w:t>
      </w:r>
      <w:r w:rsidR="00B26F85" w:rsidRPr="003C6D5B">
        <w:rPr>
          <w:rFonts w:ascii="Arial" w:hAnsi="Arial" w:cs="Arial"/>
          <w:sz w:val="22"/>
          <w:szCs w:val="22"/>
        </w:rPr>
        <w:t xml:space="preserve"> (</w:t>
      </w:r>
      <w:r w:rsidR="00B26F85" w:rsidRPr="003C6D5B">
        <w:rPr>
          <w:rFonts w:ascii="Arial" w:hAnsi="Arial" w:cs="Arial"/>
          <w:sz w:val="22"/>
          <w:szCs w:val="22"/>
          <w:u w:val="single"/>
        </w:rPr>
        <w:t>pozn:</w:t>
      </w:r>
      <w:r w:rsidR="00B26F85" w:rsidRPr="003C6D5B">
        <w:rPr>
          <w:rFonts w:ascii="Arial" w:hAnsi="Arial" w:cs="Arial"/>
          <w:sz w:val="22"/>
          <w:szCs w:val="22"/>
        </w:rPr>
        <w:t xml:space="preserve"> nejsou uvedeny § a odstavce, které nemohou být změnou č. 1 plněny s ohledem na její obsah)</w:t>
      </w:r>
      <w:r w:rsidR="00AE32F3" w:rsidRPr="003C6D5B">
        <w:rPr>
          <w:rFonts w:ascii="Arial" w:hAnsi="Arial" w:cs="Arial"/>
          <w:sz w:val="22"/>
          <w:szCs w:val="22"/>
        </w:rPr>
        <w:t>:</w:t>
      </w:r>
    </w:p>
    <w:p w14:paraId="4A5C3A0E" w14:textId="77777777" w:rsidR="00207C90" w:rsidRPr="003C6D5B" w:rsidRDefault="00207C90" w:rsidP="00F01DA4">
      <w:pPr>
        <w:pStyle w:val="Textpsmene"/>
        <w:numPr>
          <w:ilvl w:val="0"/>
          <w:numId w:val="0"/>
        </w:numPr>
        <w:rPr>
          <w:rFonts w:ascii="Arial" w:hAnsi="Arial" w:cs="Arial"/>
          <w:sz w:val="22"/>
          <w:szCs w:val="22"/>
        </w:rPr>
      </w:pPr>
    </w:p>
    <w:p w14:paraId="4F2BF989" w14:textId="081944EC" w:rsidR="00E4335A" w:rsidRPr="003C6D5B" w:rsidRDefault="00207C90"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lastRenderedPageBreak/>
        <w:t>§38(1-</w:t>
      </w:r>
      <w:r w:rsidR="006807BC" w:rsidRPr="003C6D5B">
        <w:rPr>
          <w:rFonts w:ascii="Arial" w:hAnsi="Arial" w:cs="Arial"/>
          <w:sz w:val="22"/>
          <w:szCs w:val="22"/>
        </w:rPr>
        <w:t>3</w:t>
      </w:r>
      <w:r w:rsidRPr="003C6D5B">
        <w:rPr>
          <w:rFonts w:ascii="Arial" w:hAnsi="Arial" w:cs="Arial"/>
          <w:sz w:val="22"/>
          <w:szCs w:val="22"/>
        </w:rPr>
        <w:t>)</w:t>
      </w:r>
      <w:r w:rsidRPr="003C6D5B">
        <w:rPr>
          <w:rFonts w:ascii="Arial" w:hAnsi="Arial" w:cs="Arial"/>
          <w:sz w:val="22"/>
          <w:szCs w:val="22"/>
        </w:rPr>
        <w:tab/>
        <w:t>Změn</w:t>
      </w:r>
      <w:r w:rsidR="00E4335A" w:rsidRPr="003C6D5B">
        <w:rPr>
          <w:rFonts w:ascii="Arial" w:hAnsi="Arial" w:cs="Arial"/>
          <w:sz w:val="22"/>
          <w:szCs w:val="22"/>
        </w:rPr>
        <w:t>a</w:t>
      </w:r>
      <w:r w:rsidRPr="003C6D5B">
        <w:rPr>
          <w:rFonts w:ascii="Arial" w:hAnsi="Arial" w:cs="Arial"/>
          <w:sz w:val="22"/>
          <w:szCs w:val="22"/>
        </w:rPr>
        <w:t xml:space="preserve"> </w:t>
      </w:r>
      <w:r w:rsidR="00DA1E6F" w:rsidRPr="003C6D5B">
        <w:rPr>
          <w:rFonts w:ascii="Arial" w:hAnsi="Arial" w:cs="Arial"/>
          <w:sz w:val="22"/>
          <w:szCs w:val="22"/>
        </w:rPr>
        <w:t>č. 1</w:t>
      </w:r>
      <w:r w:rsidRPr="003C6D5B">
        <w:rPr>
          <w:rFonts w:ascii="Arial" w:hAnsi="Arial" w:cs="Arial"/>
          <w:sz w:val="22"/>
          <w:szCs w:val="22"/>
        </w:rPr>
        <w:t xml:space="preserve"> </w:t>
      </w:r>
      <w:r w:rsidR="00E4335A" w:rsidRPr="003C6D5B">
        <w:rPr>
          <w:rFonts w:ascii="Arial" w:hAnsi="Arial" w:cs="Arial"/>
          <w:sz w:val="22"/>
          <w:szCs w:val="22"/>
        </w:rPr>
        <w:t>řeší funkční využití území. Celé řešené území se převádí do jednotného standardu s podrobnějším využitím, to s ohledem na skutečné využití ploch. Zásady funkčního a prostorového uspořádání jsou řešeny ta</w:t>
      </w:r>
      <w:r w:rsidR="00996BE6" w:rsidRPr="003C6D5B">
        <w:rPr>
          <w:rFonts w:ascii="Arial" w:hAnsi="Arial" w:cs="Arial"/>
          <w:sz w:val="22"/>
          <w:szCs w:val="22"/>
        </w:rPr>
        <w:t>k</w:t>
      </w:r>
      <w:r w:rsidR="00E4335A" w:rsidRPr="003C6D5B">
        <w:rPr>
          <w:rFonts w:ascii="Arial" w:hAnsi="Arial" w:cs="Arial"/>
          <w:sz w:val="22"/>
          <w:szCs w:val="22"/>
        </w:rPr>
        <w:t xml:space="preserve">, že celé hlavní zastavěné území a k němu přiléhající zastavitelné plochy </w:t>
      </w:r>
      <w:r w:rsidR="00472895" w:rsidRPr="003C6D5B">
        <w:rPr>
          <w:rFonts w:ascii="Arial" w:hAnsi="Arial" w:cs="Arial"/>
          <w:sz w:val="22"/>
          <w:szCs w:val="22"/>
        </w:rPr>
        <w:t xml:space="preserve">vč. plochy transformační </w:t>
      </w:r>
      <w:r w:rsidR="00E4335A" w:rsidRPr="003C6D5B">
        <w:rPr>
          <w:rFonts w:ascii="Arial" w:hAnsi="Arial" w:cs="Arial"/>
          <w:sz w:val="22"/>
          <w:szCs w:val="22"/>
        </w:rPr>
        <w:t>jsou řešeny jako území U.1 s prvky regulačního plánu</w:t>
      </w:r>
      <w:r w:rsidR="00996BE6" w:rsidRPr="003C6D5B">
        <w:rPr>
          <w:rFonts w:ascii="Arial" w:hAnsi="Arial" w:cs="Arial"/>
          <w:sz w:val="22"/>
          <w:szCs w:val="22"/>
        </w:rPr>
        <w:t>, které jsou stanoveny v čl</w:t>
      </w:r>
      <w:r w:rsidR="00CB2ADE" w:rsidRPr="003C6D5B">
        <w:rPr>
          <w:rFonts w:ascii="Arial" w:hAnsi="Arial" w:cs="Arial"/>
          <w:sz w:val="22"/>
          <w:szCs w:val="22"/>
        </w:rPr>
        <w:t>ánku</w:t>
      </w:r>
      <w:r w:rsidR="00996BE6" w:rsidRPr="003C6D5B">
        <w:rPr>
          <w:rFonts w:ascii="Arial" w:hAnsi="Arial" w:cs="Arial"/>
          <w:sz w:val="22"/>
          <w:szCs w:val="22"/>
        </w:rPr>
        <w:t xml:space="preserve"> I.</w:t>
      </w:r>
      <w:r w:rsidR="0080083B" w:rsidRPr="003C6D5B">
        <w:rPr>
          <w:rFonts w:ascii="Arial" w:hAnsi="Arial" w:cs="Arial"/>
          <w:sz w:val="22"/>
          <w:szCs w:val="22"/>
        </w:rPr>
        <w:t>9</w:t>
      </w:r>
      <w:r w:rsidR="00996BE6" w:rsidRPr="003C6D5B">
        <w:rPr>
          <w:rFonts w:ascii="Arial" w:hAnsi="Arial" w:cs="Arial"/>
          <w:sz w:val="22"/>
          <w:szCs w:val="22"/>
        </w:rPr>
        <w:t xml:space="preserve"> ÚP.</w:t>
      </w:r>
    </w:p>
    <w:p w14:paraId="6510DD6D" w14:textId="5EAA496F" w:rsidR="00996BE6" w:rsidRPr="003C6D5B" w:rsidRDefault="00996BE6" w:rsidP="00996BE6">
      <w:pPr>
        <w:pStyle w:val="Textpsmene"/>
        <w:numPr>
          <w:ilvl w:val="0"/>
          <w:numId w:val="0"/>
        </w:numPr>
        <w:ind w:left="993"/>
        <w:rPr>
          <w:rFonts w:ascii="Arial" w:hAnsi="Arial" w:cs="Arial"/>
          <w:sz w:val="22"/>
          <w:szCs w:val="22"/>
        </w:rPr>
      </w:pPr>
      <w:r w:rsidRPr="003C6D5B">
        <w:rPr>
          <w:rFonts w:ascii="Arial" w:hAnsi="Arial" w:cs="Arial"/>
          <w:sz w:val="22"/>
          <w:szCs w:val="22"/>
        </w:rPr>
        <w:t>Pro vyvážený udržitelný rozvoj a uspokojení potřeb současné generace obyvatel j</w:t>
      </w:r>
      <w:r w:rsidR="0080083B" w:rsidRPr="003C6D5B">
        <w:rPr>
          <w:rFonts w:ascii="Arial" w:hAnsi="Arial" w:cs="Arial"/>
          <w:sz w:val="22"/>
          <w:szCs w:val="22"/>
        </w:rPr>
        <w:t>sou</w:t>
      </w:r>
      <w:r w:rsidRPr="003C6D5B">
        <w:rPr>
          <w:rFonts w:ascii="Arial" w:hAnsi="Arial" w:cs="Arial"/>
          <w:sz w:val="22"/>
          <w:szCs w:val="22"/>
        </w:rPr>
        <w:t xml:space="preserve"> vymezen</w:t>
      </w:r>
      <w:r w:rsidR="0080083B" w:rsidRPr="003C6D5B">
        <w:rPr>
          <w:rFonts w:ascii="Arial" w:hAnsi="Arial" w:cs="Arial"/>
          <w:sz w:val="22"/>
          <w:szCs w:val="22"/>
        </w:rPr>
        <w:t>y</w:t>
      </w:r>
      <w:r w:rsidRPr="003C6D5B">
        <w:rPr>
          <w:rFonts w:ascii="Arial" w:hAnsi="Arial" w:cs="Arial"/>
          <w:sz w:val="22"/>
          <w:szCs w:val="22"/>
        </w:rPr>
        <w:t xml:space="preserve"> </w:t>
      </w:r>
      <w:r w:rsidR="0080083B" w:rsidRPr="003C6D5B">
        <w:rPr>
          <w:rFonts w:ascii="Arial" w:hAnsi="Arial" w:cs="Arial"/>
          <w:sz w:val="22"/>
          <w:szCs w:val="22"/>
        </w:rPr>
        <w:t>4</w:t>
      </w:r>
      <w:r w:rsidRPr="003C6D5B">
        <w:rPr>
          <w:rFonts w:ascii="Arial" w:hAnsi="Arial" w:cs="Arial"/>
          <w:sz w:val="22"/>
          <w:szCs w:val="22"/>
        </w:rPr>
        <w:t xml:space="preserve"> nov</w:t>
      </w:r>
      <w:r w:rsidR="0080083B" w:rsidRPr="003C6D5B">
        <w:rPr>
          <w:rFonts w:ascii="Arial" w:hAnsi="Arial" w:cs="Arial"/>
          <w:sz w:val="22"/>
          <w:szCs w:val="22"/>
        </w:rPr>
        <w:t>é</w:t>
      </w:r>
      <w:r w:rsidRPr="003C6D5B">
        <w:rPr>
          <w:rFonts w:ascii="Arial" w:hAnsi="Arial" w:cs="Arial"/>
          <w:sz w:val="22"/>
          <w:szCs w:val="22"/>
        </w:rPr>
        <w:t xml:space="preserve"> zastaviteln</w:t>
      </w:r>
      <w:r w:rsidR="0080083B" w:rsidRPr="003C6D5B">
        <w:rPr>
          <w:rFonts w:ascii="Arial" w:hAnsi="Arial" w:cs="Arial"/>
          <w:sz w:val="22"/>
          <w:szCs w:val="22"/>
        </w:rPr>
        <w:t>é</w:t>
      </w:r>
      <w:r w:rsidRPr="003C6D5B">
        <w:rPr>
          <w:rFonts w:ascii="Arial" w:hAnsi="Arial" w:cs="Arial"/>
          <w:sz w:val="22"/>
          <w:szCs w:val="22"/>
        </w:rPr>
        <w:t xml:space="preserve"> ploch</w:t>
      </w:r>
      <w:r w:rsidR="0080083B" w:rsidRPr="003C6D5B">
        <w:rPr>
          <w:rFonts w:ascii="Arial" w:hAnsi="Arial" w:cs="Arial"/>
          <w:sz w:val="22"/>
          <w:szCs w:val="22"/>
        </w:rPr>
        <w:t>y</w:t>
      </w:r>
      <w:r w:rsidRPr="003C6D5B">
        <w:rPr>
          <w:rFonts w:ascii="Arial" w:hAnsi="Arial" w:cs="Arial"/>
          <w:sz w:val="22"/>
          <w:szCs w:val="22"/>
        </w:rPr>
        <w:t xml:space="preserve"> Z.3b</w:t>
      </w:r>
      <w:r w:rsidR="0080083B" w:rsidRPr="003C6D5B">
        <w:rPr>
          <w:rFonts w:ascii="Arial" w:hAnsi="Arial" w:cs="Arial"/>
          <w:sz w:val="22"/>
          <w:szCs w:val="22"/>
        </w:rPr>
        <w:t>,</w:t>
      </w:r>
      <w:r w:rsidRPr="003C6D5B">
        <w:rPr>
          <w:rFonts w:ascii="Arial" w:hAnsi="Arial" w:cs="Arial"/>
          <w:sz w:val="22"/>
          <w:szCs w:val="22"/>
        </w:rPr>
        <w:t xml:space="preserve">d, </w:t>
      </w:r>
      <w:r w:rsidR="0080083B" w:rsidRPr="003C6D5B">
        <w:rPr>
          <w:rFonts w:ascii="Arial" w:hAnsi="Arial" w:cs="Arial"/>
          <w:sz w:val="22"/>
          <w:szCs w:val="22"/>
        </w:rPr>
        <w:t xml:space="preserve">Z.5c, </w:t>
      </w:r>
      <w:r w:rsidRPr="003C6D5B">
        <w:rPr>
          <w:rFonts w:ascii="Arial" w:hAnsi="Arial" w:cs="Arial"/>
          <w:sz w:val="22"/>
          <w:szCs w:val="22"/>
        </w:rPr>
        <w:t xml:space="preserve">Z.7c bydlení. Pro podporu </w:t>
      </w:r>
      <w:r w:rsidR="00F16A5D" w:rsidRPr="003C6D5B">
        <w:rPr>
          <w:rFonts w:ascii="Arial" w:hAnsi="Arial" w:cs="Arial"/>
          <w:sz w:val="22"/>
          <w:szCs w:val="22"/>
        </w:rPr>
        <w:t>sportovních</w:t>
      </w:r>
      <w:r w:rsidRPr="003C6D5B">
        <w:rPr>
          <w:rFonts w:ascii="Arial" w:hAnsi="Arial" w:cs="Arial"/>
          <w:sz w:val="22"/>
          <w:szCs w:val="22"/>
        </w:rPr>
        <w:t xml:space="preserve"> aktivit jsou změnou vymezeny další cyklistické koridory.</w:t>
      </w:r>
    </w:p>
    <w:p w14:paraId="530B8493" w14:textId="77777777" w:rsidR="00E4335A" w:rsidRPr="003C6D5B" w:rsidRDefault="00CB2ADE"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t>§3(4)</w:t>
      </w:r>
      <w:r w:rsidRPr="003C6D5B">
        <w:rPr>
          <w:rFonts w:ascii="Arial" w:hAnsi="Arial" w:cs="Arial"/>
          <w:sz w:val="22"/>
          <w:szCs w:val="22"/>
        </w:rPr>
        <w:tab/>
        <w:t xml:space="preserve">Přírodní a civilizační hodnoty území obce i krajiny v nezastavěném území jsou v ÚP chráněny tím, že jsou pro ně stanoveny podmínky ochrany a též plochy s rozdílným způsobem využití. Změnou č. 1 ÚP nejsou dotčeny zájmy ochrany životního prostředí, ochrany kulturních památek ani ochrany přírody. </w:t>
      </w:r>
      <w:r w:rsidR="00892983" w:rsidRPr="003C6D5B">
        <w:rPr>
          <w:rFonts w:ascii="Arial" w:hAnsi="Arial" w:cs="Arial"/>
          <w:sz w:val="22"/>
          <w:szCs w:val="22"/>
        </w:rPr>
        <w:t>Hlavní z</w:t>
      </w:r>
      <w:r w:rsidR="00F06AC4" w:rsidRPr="003C6D5B">
        <w:rPr>
          <w:rFonts w:ascii="Arial" w:hAnsi="Arial" w:cs="Arial"/>
          <w:sz w:val="22"/>
          <w:szCs w:val="22"/>
        </w:rPr>
        <w:t>astavěné území i</w:t>
      </w:r>
      <w:r w:rsidR="002159CE" w:rsidRPr="003C6D5B">
        <w:rPr>
          <w:rFonts w:ascii="Arial" w:hAnsi="Arial" w:cs="Arial"/>
          <w:sz w:val="22"/>
          <w:szCs w:val="22"/>
        </w:rPr>
        <w:t> </w:t>
      </w:r>
      <w:r w:rsidR="00F06AC4" w:rsidRPr="003C6D5B">
        <w:rPr>
          <w:rFonts w:ascii="Arial" w:hAnsi="Arial" w:cs="Arial"/>
          <w:sz w:val="22"/>
          <w:szCs w:val="22"/>
        </w:rPr>
        <w:t xml:space="preserve">zastavitelné plochy </w:t>
      </w:r>
      <w:r w:rsidR="00892983" w:rsidRPr="003C6D5B">
        <w:rPr>
          <w:rFonts w:ascii="Arial" w:hAnsi="Arial" w:cs="Arial"/>
          <w:sz w:val="22"/>
          <w:szCs w:val="22"/>
        </w:rPr>
        <w:t xml:space="preserve">k němu přiléhající </w:t>
      </w:r>
      <w:r w:rsidR="00F06AC4" w:rsidRPr="003C6D5B">
        <w:rPr>
          <w:rFonts w:ascii="Arial" w:hAnsi="Arial" w:cs="Arial"/>
          <w:sz w:val="22"/>
          <w:szCs w:val="22"/>
        </w:rPr>
        <w:t xml:space="preserve">jsou vymezeny s prvky regulačního plánu tak, že je tímto stanovena dostatečná ochrana charakteru venkovské zástavby (vč. řazení zástavby, hmotového uspořádání, zastřešení aj.). </w:t>
      </w:r>
    </w:p>
    <w:p w14:paraId="7BE9DD68" w14:textId="77777777" w:rsidR="003D6112" w:rsidRPr="003C6D5B" w:rsidRDefault="003D6112" w:rsidP="003D6112">
      <w:pPr>
        <w:pStyle w:val="Textpsmene"/>
        <w:numPr>
          <w:ilvl w:val="0"/>
          <w:numId w:val="0"/>
        </w:numPr>
        <w:ind w:left="993" w:hanging="993"/>
        <w:rPr>
          <w:rFonts w:ascii="Arial" w:hAnsi="Arial" w:cs="Arial"/>
          <w:sz w:val="22"/>
          <w:szCs w:val="22"/>
        </w:rPr>
      </w:pPr>
      <w:r w:rsidRPr="003C6D5B">
        <w:rPr>
          <w:rFonts w:ascii="Arial" w:hAnsi="Arial" w:cs="Arial"/>
          <w:sz w:val="22"/>
          <w:szCs w:val="22"/>
        </w:rPr>
        <w:t>§38(5)</w:t>
      </w:r>
      <w:r w:rsidRPr="003C6D5B">
        <w:rPr>
          <w:rFonts w:ascii="Arial" w:hAnsi="Arial" w:cs="Arial"/>
          <w:sz w:val="22"/>
          <w:szCs w:val="22"/>
        </w:rPr>
        <w:tab/>
        <w:t>Toto ustanovení se týká činností orgánů.</w:t>
      </w:r>
    </w:p>
    <w:p w14:paraId="55DFCF19" w14:textId="0933006A" w:rsidR="00CB2ADE" w:rsidRPr="003C6D5B" w:rsidRDefault="00F06AC4"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t>§39(a-d)</w:t>
      </w:r>
      <w:r w:rsidRPr="003C6D5B">
        <w:rPr>
          <w:rFonts w:ascii="Arial" w:hAnsi="Arial" w:cs="Arial"/>
          <w:sz w:val="22"/>
          <w:szCs w:val="22"/>
        </w:rPr>
        <w:tab/>
      </w:r>
      <w:r w:rsidR="00D507B2" w:rsidRPr="003C6D5B">
        <w:rPr>
          <w:rFonts w:ascii="Arial" w:hAnsi="Arial" w:cs="Arial"/>
          <w:sz w:val="22"/>
          <w:szCs w:val="22"/>
        </w:rPr>
        <w:t xml:space="preserve">Změnou č. 1 je posouzen stav v území a jsou řešeny aktuální potřeby obce. Dlouhodobá urbanistická koncepce obce je ve změně č. 1 řešena vymezením </w:t>
      </w:r>
      <w:r w:rsidR="00303CE5" w:rsidRPr="003C6D5B">
        <w:rPr>
          <w:rFonts w:ascii="Arial" w:hAnsi="Arial" w:cs="Arial"/>
          <w:sz w:val="22"/>
          <w:szCs w:val="22"/>
        </w:rPr>
        <w:t>4</w:t>
      </w:r>
      <w:r w:rsidR="00F4717A" w:rsidRPr="003C6D5B">
        <w:rPr>
          <w:rFonts w:ascii="Arial" w:hAnsi="Arial" w:cs="Arial"/>
          <w:sz w:val="22"/>
          <w:szCs w:val="22"/>
        </w:rPr>
        <w:t> </w:t>
      </w:r>
      <w:r w:rsidR="00D507B2" w:rsidRPr="003C6D5B">
        <w:rPr>
          <w:rFonts w:ascii="Arial" w:hAnsi="Arial" w:cs="Arial"/>
          <w:sz w:val="22"/>
          <w:szCs w:val="22"/>
        </w:rPr>
        <w:t xml:space="preserve">nových zastavitelných </w:t>
      </w:r>
      <w:r w:rsidR="00303CE5" w:rsidRPr="003C6D5B">
        <w:rPr>
          <w:rFonts w:ascii="Arial" w:hAnsi="Arial" w:cs="Arial"/>
          <w:sz w:val="22"/>
          <w:szCs w:val="22"/>
        </w:rPr>
        <w:t>ploch a dvou nových územních rezerv</w:t>
      </w:r>
      <w:r w:rsidR="00D507B2" w:rsidRPr="003C6D5B">
        <w:rPr>
          <w:rFonts w:ascii="Arial" w:hAnsi="Arial" w:cs="Arial"/>
          <w:sz w:val="22"/>
          <w:szCs w:val="22"/>
        </w:rPr>
        <w:t xml:space="preserve"> bydlení, které navazují na hlavní zastavěné území, tedy nejsou vymezeny ve volné krajině.</w:t>
      </w:r>
    </w:p>
    <w:p w14:paraId="0618D6B7" w14:textId="77777777" w:rsidR="00D507B2" w:rsidRPr="003C6D5B" w:rsidRDefault="00D507B2" w:rsidP="00D507B2">
      <w:pPr>
        <w:pStyle w:val="Textpsmene"/>
        <w:numPr>
          <w:ilvl w:val="0"/>
          <w:numId w:val="0"/>
        </w:numPr>
        <w:ind w:left="993"/>
        <w:rPr>
          <w:rFonts w:ascii="Arial" w:hAnsi="Arial" w:cs="Arial"/>
          <w:sz w:val="22"/>
          <w:szCs w:val="22"/>
        </w:rPr>
      </w:pPr>
      <w:r w:rsidRPr="003C6D5B">
        <w:rPr>
          <w:rFonts w:ascii="Arial" w:hAnsi="Arial" w:cs="Arial"/>
          <w:sz w:val="22"/>
          <w:szCs w:val="22"/>
        </w:rPr>
        <w:t xml:space="preserve">Ochrana veřejných zájmů není narušena. Urbanistické, architektonické a prostorové požadavky na uspořádání zastavěného území i zástavby v zastavitelných plochách jsou stanoveny prvky regulačního plánu v území U.1 (dílčí změna </w:t>
      </w:r>
      <w:r w:rsidR="002F0278" w:rsidRPr="003C6D5B">
        <w:rPr>
          <w:rFonts w:ascii="Arial" w:hAnsi="Arial" w:cs="Arial"/>
          <w:sz w:val="22"/>
          <w:szCs w:val="22"/>
        </w:rPr>
        <w:t>zm15</w:t>
      </w:r>
      <w:r w:rsidRPr="003C6D5B">
        <w:rPr>
          <w:rFonts w:ascii="Arial" w:hAnsi="Arial" w:cs="Arial"/>
          <w:sz w:val="22"/>
          <w:szCs w:val="22"/>
        </w:rPr>
        <w:t>).</w:t>
      </w:r>
    </w:p>
    <w:p w14:paraId="01F1DBCA" w14:textId="1800B317" w:rsidR="00B26F85" w:rsidRPr="003C6D5B" w:rsidRDefault="00D507B2"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t>§39(e)</w:t>
      </w:r>
      <w:r w:rsidRPr="003C6D5B">
        <w:rPr>
          <w:rFonts w:ascii="Arial" w:hAnsi="Arial" w:cs="Arial"/>
          <w:sz w:val="22"/>
          <w:szCs w:val="22"/>
        </w:rPr>
        <w:tab/>
        <w:t>Pro hospodárné využívání území j</w:t>
      </w:r>
      <w:r w:rsidR="00B26F85" w:rsidRPr="003C6D5B">
        <w:rPr>
          <w:rFonts w:ascii="Arial" w:hAnsi="Arial" w:cs="Arial"/>
          <w:sz w:val="22"/>
          <w:szCs w:val="22"/>
        </w:rPr>
        <w:t>e</w:t>
      </w:r>
      <w:r w:rsidRPr="003C6D5B">
        <w:rPr>
          <w:rFonts w:ascii="Arial" w:hAnsi="Arial" w:cs="Arial"/>
          <w:sz w:val="22"/>
          <w:szCs w:val="22"/>
        </w:rPr>
        <w:t xml:space="preserve"> ve změně č. 1 </w:t>
      </w:r>
      <w:r w:rsidR="00B26F85" w:rsidRPr="003C6D5B">
        <w:rPr>
          <w:rFonts w:ascii="Arial" w:hAnsi="Arial" w:cs="Arial"/>
          <w:sz w:val="22"/>
          <w:szCs w:val="22"/>
        </w:rPr>
        <w:t>aktualizováno zastavěné území, kde jsou již využité nebo částečně využité části zastavitelných a transformačních ploch převed</w:t>
      </w:r>
      <w:r w:rsidR="00F16A5D" w:rsidRPr="003C6D5B">
        <w:rPr>
          <w:rFonts w:ascii="Arial" w:hAnsi="Arial" w:cs="Arial"/>
          <w:sz w:val="22"/>
          <w:szCs w:val="22"/>
        </w:rPr>
        <w:t>en</w:t>
      </w:r>
      <w:r w:rsidR="00B26F85" w:rsidRPr="003C6D5B">
        <w:rPr>
          <w:rFonts w:ascii="Arial" w:hAnsi="Arial" w:cs="Arial"/>
          <w:sz w:val="22"/>
          <w:szCs w:val="22"/>
        </w:rPr>
        <w:t xml:space="preserve">y na plochy stabilizované. Jedná se o </w:t>
      </w:r>
      <w:r w:rsidR="00303CE5" w:rsidRPr="003C6D5B">
        <w:rPr>
          <w:rFonts w:ascii="Arial" w:hAnsi="Arial" w:cs="Arial"/>
          <w:sz w:val="22"/>
          <w:szCs w:val="22"/>
        </w:rPr>
        <w:t>8</w:t>
      </w:r>
      <w:r w:rsidR="00B26F85" w:rsidRPr="003C6D5B">
        <w:rPr>
          <w:rFonts w:ascii="Arial" w:hAnsi="Arial" w:cs="Arial"/>
          <w:sz w:val="22"/>
          <w:szCs w:val="22"/>
        </w:rPr>
        <w:t xml:space="preserve"> ploch dílčích změn zm8a-</w:t>
      </w:r>
      <w:r w:rsidR="00303CE5" w:rsidRPr="003C6D5B">
        <w:rPr>
          <w:rFonts w:ascii="Arial" w:hAnsi="Arial" w:cs="Arial"/>
          <w:sz w:val="22"/>
          <w:szCs w:val="22"/>
        </w:rPr>
        <w:t>h</w:t>
      </w:r>
      <w:r w:rsidR="00B26F85" w:rsidRPr="003C6D5B">
        <w:rPr>
          <w:rFonts w:ascii="Arial" w:hAnsi="Arial" w:cs="Arial"/>
          <w:sz w:val="22"/>
          <w:szCs w:val="22"/>
        </w:rPr>
        <w:t>.</w:t>
      </w:r>
    </w:p>
    <w:p w14:paraId="3689756D" w14:textId="77777777" w:rsidR="003D6112" w:rsidRPr="003C6D5B" w:rsidRDefault="003D6112" w:rsidP="003D6112">
      <w:pPr>
        <w:pStyle w:val="Textpsmene"/>
        <w:numPr>
          <w:ilvl w:val="0"/>
          <w:numId w:val="0"/>
        </w:numPr>
        <w:ind w:left="993" w:hanging="993"/>
        <w:rPr>
          <w:rFonts w:ascii="Arial" w:hAnsi="Arial" w:cs="Arial"/>
          <w:sz w:val="22"/>
          <w:szCs w:val="22"/>
        </w:rPr>
      </w:pPr>
      <w:r w:rsidRPr="003C6D5B">
        <w:rPr>
          <w:rFonts w:ascii="Arial" w:hAnsi="Arial" w:cs="Arial"/>
          <w:sz w:val="22"/>
          <w:szCs w:val="22"/>
        </w:rPr>
        <w:t>§39(f)</w:t>
      </w:r>
      <w:r w:rsidRPr="003C6D5B">
        <w:rPr>
          <w:rFonts w:ascii="Arial" w:hAnsi="Arial" w:cs="Arial"/>
          <w:sz w:val="22"/>
          <w:szCs w:val="22"/>
        </w:rPr>
        <w:tab/>
        <w:t>Předmětem změny č. 1 podle zadání není vymezení ploch výroby či ploch obnovitelných zdrojů energie. Energetické a klimatické cíle státu ale budou na území Žeravic respektovány a plněny.</w:t>
      </w:r>
    </w:p>
    <w:p w14:paraId="526AB469" w14:textId="01905D25" w:rsidR="00D507B2" w:rsidRPr="003C6D5B" w:rsidRDefault="003D6112"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t>§39(g)</w:t>
      </w:r>
      <w:r w:rsidRPr="003C6D5B">
        <w:rPr>
          <w:rFonts w:ascii="Arial" w:hAnsi="Arial" w:cs="Arial"/>
          <w:sz w:val="22"/>
          <w:szCs w:val="22"/>
        </w:rPr>
        <w:tab/>
        <w:t>Pro obnovu a rozvoj sídelní struktury a kvalitní bydlení jsou ve změně č. 1 vymezeny nové zastavitelné plochy bydlení</w:t>
      </w:r>
      <w:r w:rsidR="00CE486E" w:rsidRPr="003C6D5B">
        <w:rPr>
          <w:rFonts w:ascii="Arial" w:hAnsi="Arial" w:cs="Arial"/>
          <w:sz w:val="22"/>
          <w:szCs w:val="22"/>
        </w:rPr>
        <w:t xml:space="preserve"> Z.3b</w:t>
      </w:r>
      <w:r w:rsidR="00303CE5" w:rsidRPr="003C6D5B">
        <w:rPr>
          <w:rFonts w:ascii="Arial" w:hAnsi="Arial" w:cs="Arial"/>
          <w:sz w:val="22"/>
          <w:szCs w:val="22"/>
        </w:rPr>
        <w:t>,</w:t>
      </w:r>
      <w:r w:rsidR="00CE486E" w:rsidRPr="003C6D5B">
        <w:rPr>
          <w:rFonts w:ascii="Arial" w:hAnsi="Arial" w:cs="Arial"/>
          <w:sz w:val="22"/>
          <w:szCs w:val="22"/>
        </w:rPr>
        <w:t>d, Z.5c, Z.7c. Pro r</w:t>
      </w:r>
      <w:r w:rsidRPr="003C6D5B">
        <w:rPr>
          <w:rFonts w:ascii="Arial" w:hAnsi="Arial" w:cs="Arial"/>
          <w:sz w:val="22"/>
          <w:szCs w:val="22"/>
        </w:rPr>
        <w:t>ozvoj rekreace a</w:t>
      </w:r>
      <w:r w:rsidR="002159CE" w:rsidRPr="003C6D5B">
        <w:rPr>
          <w:rFonts w:ascii="Arial" w:hAnsi="Arial" w:cs="Arial"/>
          <w:sz w:val="22"/>
          <w:szCs w:val="22"/>
        </w:rPr>
        <w:t> </w:t>
      </w:r>
      <w:r w:rsidRPr="003C6D5B">
        <w:rPr>
          <w:rFonts w:ascii="Arial" w:hAnsi="Arial" w:cs="Arial"/>
          <w:sz w:val="22"/>
          <w:szCs w:val="22"/>
        </w:rPr>
        <w:t>cestovního ruch</w:t>
      </w:r>
      <w:r w:rsidR="00CE486E" w:rsidRPr="003C6D5B">
        <w:rPr>
          <w:rFonts w:ascii="Arial" w:hAnsi="Arial" w:cs="Arial"/>
          <w:sz w:val="22"/>
          <w:szCs w:val="22"/>
        </w:rPr>
        <w:t>u je ve změně č. 1 vymezeno 5 nových cyklistických tras.</w:t>
      </w:r>
    </w:p>
    <w:p w14:paraId="6297FA82" w14:textId="182C4756" w:rsidR="00CE486E" w:rsidRPr="003C6D5B" w:rsidRDefault="00892983"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t>§39(h)</w:t>
      </w:r>
      <w:r w:rsidRPr="003C6D5B">
        <w:rPr>
          <w:rFonts w:ascii="Arial" w:hAnsi="Arial" w:cs="Arial"/>
          <w:sz w:val="22"/>
          <w:szCs w:val="22"/>
        </w:rPr>
        <w:tab/>
        <w:t>Požadavek „prověřovat a posuzovat potřebu změn v území, zejména pak pro umístění a uspořádání staveb s ohledem na stávající charakter a hodnoty v území a</w:t>
      </w:r>
      <w:r w:rsidR="002159CE" w:rsidRPr="003C6D5B">
        <w:rPr>
          <w:rFonts w:ascii="Arial" w:hAnsi="Arial" w:cs="Arial"/>
          <w:sz w:val="22"/>
          <w:szCs w:val="22"/>
        </w:rPr>
        <w:t> </w:t>
      </w:r>
      <w:r w:rsidRPr="003C6D5B">
        <w:rPr>
          <w:rFonts w:ascii="Arial" w:hAnsi="Arial" w:cs="Arial"/>
          <w:sz w:val="22"/>
          <w:szCs w:val="22"/>
        </w:rPr>
        <w:t>na využitelnost navazujícího území, tyto změny navrhovat a stanovovat podmínky pro jejich proveden“ je splněn i tím, že j</w:t>
      </w:r>
      <w:r w:rsidR="00303CE5" w:rsidRPr="003C6D5B">
        <w:rPr>
          <w:rFonts w:ascii="Arial" w:hAnsi="Arial" w:cs="Arial"/>
          <w:sz w:val="22"/>
          <w:szCs w:val="22"/>
        </w:rPr>
        <w:t>sou</w:t>
      </w:r>
      <w:r w:rsidRPr="003C6D5B">
        <w:rPr>
          <w:rFonts w:ascii="Arial" w:hAnsi="Arial" w:cs="Arial"/>
          <w:sz w:val="22"/>
          <w:szCs w:val="22"/>
        </w:rPr>
        <w:t xml:space="preserve"> vymezen</w:t>
      </w:r>
      <w:r w:rsidR="00303CE5" w:rsidRPr="003C6D5B">
        <w:rPr>
          <w:rFonts w:ascii="Arial" w:hAnsi="Arial" w:cs="Arial"/>
          <w:sz w:val="22"/>
          <w:szCs w:val="22"/>
        </w:rPr>
        <w:t>y</w:t>
      </w:r>
      <w:r w:rsidRPr="003C6D5B">
        <w:rPr>
          <w:rFonts w:ascii="Arial" w:hAnsi="Arial" w:cs="Arial"/>
          <w:sz w:val="22"/>
          <w:szCs w:val="22"/>
        </w:rPr>
        <w:t xml:space="preserve"> </w:t>
      </w:r>
      <w:r w:rsidR="00303CE5" w:rsidRPr="003C6D5B">
        <w:rPr>
          <w:rFonts w:ascii="Arial" w:hAnsi="Arial" w:cs="Arial"/>
          <w:sz w:val="22"/>
          <w:szCs w:val="22"/>
        </w:rPr>
        <w:t>4</w:t>
      </w:r>
      <w:r w:rsidRPr="003C6D5B">
        <w:rPr>
          <w:rFonts w:ascii="Arial" w:hAnsi="Arial" w:cs="Arial"/>
          <w:sz w:val="22"/>
          <w:szCs w:val="22"/>
        </w:rPr>
        <w:t xml:space="preserve"> nov</w:t>
      </w:r>
      <w:r w:rsidR="00303CE5" w:rsidRPr="003C6D5B">
        <w:rPr>
          <w:rFonts w:ascii="Arial" w:hAnsi="Arial" w:cs="Arial"/>
          <w:sz w:val="22"/>
          <w:szCs w:val="22"/>
        </w:rPr>
        <w:t>é</w:t>
      </w:r>
      <w:r w:rsidRPr="003C6D5B">
        <w:rPr>
          <w:rFonts w:ascii="Arial" w:hAnsi="Arial" w:cs="Arial"/>
          <w:sz w:val="22"/>
          <w:szCs w:val="22"/>
        </w:rPr>
        <w:t xml:space="preserve"> zastaviteln</w:t>
      </w:r>
      <w:r w:rsidR="00303CE5" w:rsidRPr="003C6D5B">
        <w:rPr>
          <w:rFonts w:ascii="Arial" w:hAnsi="Arial" w:cs="Arial"/>
          <w:sz w:val="22"/>
          <w:szCs w:val="22"/>
        </w:rPr>
        <w:t>é</w:t>
      </w:r>
      <w:r w:rsidRPr="003C6D5B">
        <w:rPr>
          <w:rFonts w:ascii="Arial" w:hAnsi="Arial" w:cs="Arial"/>
          <w:sz w:val="22"/>
          <w:szCs w:val="22"/>
        </w:rPr>
        <w:t xml:space="preserve"> ploch</w:t>
      </w:r>
      <w:r w:rsidR="00303CE5" w:rsidRPr="003C6D5B">
        <w:rPr>
          <w:rFonts w:ascii="Arial" w:hAnsi="Arial" w:cs="Arial"/>
          <w:sz w:val="22"/>
          <w:szCs w:val="22"/>
        </w:rPr>
        <w:t>y</w:t>
      </w:r>
      <w:r w:rsidRPr="003C6D5B">
        <w:rPr>
          <w:rFonts w:ascii="Arial" w:hAnsi="Arial" w:cs="Arial"/>
          <w:sz w:val="22"/>
          <w:szCs w:val="22"/>
        </w:rPr>
        <w:t xml:space="preserve">. Hlavní zastavěné území i zastavitelné plochy k němu přiléhající jsou vymezeny </w:t>
      </w:r>
      <w:r w:rsidR="00303CE5" w:rsidRPr="003C6D5B">
        <w:rPr>
          <w:rFonts w:ascii="Arial" w:hAnsi="Arial" w:cs="Arial"/>
          <w:sz w:val="22"/>
          <w:szCs w:val="22"/>
        </w:rPr>
        <w:t xml:space="preserve">v území U.1 </w:t>
      </w:r>
      <w:r w:rsidRPr="003C6D5B">
        <w:rPr>
          <w:rFonts w:ascii="Arial" w:hAnsi="Arial" w:cs="Arial"/>
          <w:sz w:val="22"/>
          <w:szCs w:val="22"/>
        </w:rPr>
        <w:t>s prvky regulačního plánu, kde jsou stanoveny konkrétn</w:t>
      </w:r>
      <w:r w:rsidR="00303CE5" w:rsidRPr="003C6D5B">
        <w:rPr>
          <w:rFonts w:ascii="Arial" w:hAnsi="Arial" w:cs="Arial"/>
          <w:sz w:val="22"/>
          <w:szCs w:val="22"/>
        </w:rPr>
        <w:t>ější</w:t>
      </w:r>
      <w:r w:rsidRPr="003C6D5B">
        <w:rPr>
          <w:rFonts w:ascii="Arial" w:hAnsi="Arial" w:cs="Arial"/>
          <w:sz w:val="22"/>
          <w:szCs w:val="22"/>
        </w:rPr>
        <w:t xml:space="preserve"> podmínky pro výstavbu.</w:t>
      </w:r>
    </w:p>
    <w:p w14:paraId="7B72294F" w14:textId="6D1D44DF" w:rsidR="00D507B2" w:rsidRPr="003C6D5B" w:rsidRDefault="00892983"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t>§30(k)</w:t>
      </w:r>
      <w:r w:rsidRPr="003C6D5B">
        <w:rPr>
          <w:rFonts w:ascii="Arial" w:hAnsi="Arial" w:cs="Arial"/>
          <w:sz w:val="22"/>
          <w:szCs w:val="22"/>
        </w:rPr>
        <w:tab/>
        <w:t xml:space="preserve">Změna č. 1 vymezuje rozšíření a prodloužení veřejně prospěšných staveb dopravní infrastruktury. </w:t>
      </w:r>
      <w:r w:rsidR="00AA51B4" w:rsidRPr="003C6D5B">
        <w:rPr>
          <w:rFonts w:ascii="Arial" w:hAnsi="Arial" w:cs="Arial"/>
          <w:sz w:val="22"/>
          <w:szCs w:val="22"/>
        </w:rPr>
        <w:t xml:space="preserve">Veřejně prospěšná stavba VD.6 </w:t>
      </w:r>
      <w:r w:rsidRPr="003C6D5B">
        <w:rPr>
          <w:rFonts w:ascii="Arial" w:hAnsi="Arial" w:cs="Arial"/>
          <w:sz w:val="22"/>
          <w:szCs w:val="22"/>
        </w:rPr>
        <w:t>je vymezena nově</w:t>
      </w:r>
      <w:r w:rsidR="00AA51B4" w:rsidRPr="003C6D5B">
        <w:rPr>
          <w:rFonts w:ascii="Arial" w:hAnsi="Arial" w:cs="Arial"/>
          <w:sz w:val="22"/>
          <w:szCs w:val="22"/>
        </w:rPr>
        <w:t xml:space="preserve"> s ohledem na </w:t>
      </w:r>
      <w:r w:rsidR="00F16A5D" w:rsidRPr="003C6D5B">
        <w:rPr>
          <w:rFonts w:ascii="Arial" w:hAnsi="Arial" w:cs="Arial"/>
          <w:sz w:val="22"/>
          <w:szCs w:val="22"/>
        </w:rPr>
        <w:t>záměry</w:t>
      </w:r>
      <w:r w:rsidR="00AA51B4" w:rsidRPr="003C6D5B">
        <w:rPr>
          <w:rFonts w:ascii="Arial" w:hAnsi="Arial" w:cs="Arial"/>
          <w:sz w:val="22"/>
          <w:szCs w:val="22"/>
        </w:rPr>
        <w:t xml:space="preserve"> obce</w:t>
      </w:r>
      <w:r w:rsidR="00303CE5" w:rsidRPr="003C6D5B">
        <w:rPr>
          <w:rFonts w:ascii="Arial" w:hAnsi="Arial" w:cs="Arial"/>
          <w:sz w:val="22"/>
          <w:szCs w:val="22"/>
        </w:rPr>
        <w:t>, vps 5 je naopak zrušena</w:t>
      </w:r>
      <w:r w:rsidRPr="003C6D5B">
        <w:rPr>
          <w:rFonts w:ascii="Arial" w:hAnsi="Arial" w:cs="Arial"/>
          <w:sz w:val="22"/>
          <w:szCs w:val="22"/>
        </w:rPr>
        <w:t>.</w:t>
      </w:r>
    </w:p>
    <w:p w14:paraId="65A7C4F7" w14:textId="77777777" w:rsidR="00892983" w:rsidRPr="003C6D5B" w:rsidRDefault="00C92C13" w:rsidP="00207C90">
      <w:pPr>
        <w:pStyle w:val="Textpsmene"/>
        <w:numPr>
          <w:ilvl w:val="0"/>
          <w:numId w:val="0"/>
        </w:numPr>
        <w:ind w:left="993" w:hanging="993"/>
        <w:rPr>
          <w:rFonts w:ascii="Arial" w:hAnsi="Arial" w:cs="Arial"/>
          <w:sz w:val="22"/>
          <w:szCs w:val="22"/>
        </w:rPr>
      </w:pPr>
      <w:r w:rsidRPr="003C6D5B">
        <w:rPr>
          <w:rFonts w:ascii="Arial" w:hAnsi="Arial" w:cs="Arial"/>
          <w:sz w:val="22"/>
          <w:szCs w:val="22"/>
        </w:rPr>
        <w:t>§30(l-r)</w:t>
      </w:r>
      <w:r w:rsidRPr="003C6D5B">
        <w:rPr>
          <w:rFonts w:ascii="Arial" w:hAnsi="Arial" w:cs="Arial"/>
          <w:sz w:val="22"/>
          <w:szCs w:val="22"/>
        </w:rPr>
        <w:tab/>
        <w:t>Do textové části je změnou č. 1 doplněn článek I.5.4 c) „</w:t>
      </w:r>
      <w:r w:rsidRPr="003C6D5B">
        <w:rPr>
          <w:rFonts w:ascii="Arial" w:hAnsi="Arial" w:cs="Arial"/>
          <w:i/>
          <w:sz w:val="22"/>
          <w:szCs w:val="22"/>
          <w:u w:val="single"/>
        </w:rPr>
        <w:t>Koncepce ochrany území před suchem</w:t>
      </w:r>
      <w:r w:rsidRPr="003C6D5B">
        <w:rPr>
          <w:rFonts w:ascii="Arial" w:hAnsi="Arial" w:cs="Arial"/>
          <w:sz w:val="22"/>
          <w:szCs w:val="22"/>
        </w:rPr>
        <w:t xml:space="preserve">“, který se týká koncepce ochrany před důsledky změn klimatu. Řešené území není ohrožováno povodněmi. Co se týká nerostných zdrojů, těžba lignitu </w:t>
      </w:r>
      <w:r w:rsidR="0041122F" w:rsidRPr="003C6D5B">
        <w:rPr>
          <w:rFonts w:ascii="Arial" w:hAnsi="Arial" w:cs="Arial"/>
          <w:sz w:val="22"/>
          <w:szCs w:val="22"/>
        </w:rPr>
        <w:t>v</w:t>
      </w:r>
      <w:r w:rsidR="002159CE" w:rsidRPr="003C6D5B">
        <w:rPr>
          <w:rFonts w:ascii="Arial" w:hAnsi="Arial" w:cs="Arial"/>
          <w:sz w:val="22"/>
          <w:szCs w:val="22"/>
        </w:rPr>
        <w:t> </w:t>
      </w:r>
      <w:r w:rsidRPr="003C6D5B">
        <w:rPr>
          <w:rFonts w:ascii="Arial" w:hAnsi="Arial" w:cs="Arial"/>
          <w:sz w:val="22"/>
          <w:szCs w:val="22"/>
        </w:rPr>
        <w:t>l</w:t>
      </w:r>
      <w:r w:rsidR="0041122F" w:rsidRPr="003C6D5B">
        <w:rPr>
          <w:rFonts w:ascii="Arial" w:hAnsi="Arial" w:cs="Arial"/>
          <w:sz w:val="22"/>
          <w:szCs w:val="22"/>
        </w:rPr>
        <w:t>o</w:t>
      </w:r>
      <w:r w:rsidRPr="003C6D5B">
        <w:rPr>
          <w:rFonts w:ascii="Arial" w:hAnsi="Arial" w:cs="Arial"/>
          <w:sz w:val="22"/>
          <w:szCs w:val="22"/>
        </w:rPr>
        <w:t>kalit</w:t>
      </w:r>
      <w:r w:rsidR="0041122F" w:rsidRPr="003C6D5B">
        <w:rPr>
          <w:rFonts w:ascii="Arial" w:hAnsi="Arial" w:cs="Arial"/>
          <w:sz w:val="22"/>
          <w:szCs w:val="22"/>
        </w:rPr>
        <w:t>ě</w:t>
      </w:r>
      <w:r w:rsidRPr="003C6D5B">
        <w:rPr>
          <w:rFonts w:ascii="Arial" w:hAnsi="Arial" w:cs="Arial"/>
          <w:sz w:val="22"/>
          <w:szCs w:val="22"/>
        </w:rPr>
        <w:t xml:space="preserve"> N</w:t>
      </w:r>
      <w:r w:rsidR="0041122F" w:rsidRPr="003C6D5B">
        <w:rPr>
          <w:rFonts w:ascii="Arial" w:hAnsi="Arial" w:cs="Arial"/>
          <w:sz w:val="22"/>
          <w:szCs w:val="22"/>
        </w:rPr>
        <w:t>a</w:t>
      </w:r>
      <w:r w:rsidRPr="003C6D5B">
        <w:rPr>
          <w:rFonts w:ascii="Arial" w:hAnsi="Arial" w:cs="Arial"/>
          <w:sz w:val="22"/>
          <w:szCs w:val="22"/>
        </w:rPr>
        <w:t xml:space="preserve"> šachtě </w:t>
      </w:r>
      <w:r w:rsidR="0041122F" w:rsidRPr="003C6D5B">
        <w:rPr>
          <w:rFonts w:ascii="Arial" w:hAnsi="Arial" w:cs="Arial"/>
          <w:sz w:val="22"/>
          <w:szCs w:val="22"/>
        </w:rPr>
        <w:t>již je uzavřena. Změna č. 1 ani ÚP nevymezují asanační zásahy.</w:t>
      </w:r>
    </w:p>
    <w:p w14:paraId="703C2EF0" w14:textId="77777777" w:rsidR="00F141B7" w:rsidRPr="003C6D5B" w:rsidRDefault="00F141B7" w:rsidP="00F01DA4">
      <w:pPr>
        <w:tabs>
          <w:tab w:val="left" w:pos="993"/>
        </w:tabs>
        <w:ind w:left="993" w:hanging="993"/>
      </w:pPr>
    </w:p>
    <w:p w14:paraId="4FE1AD04" w14:textId="77777777" w:rsidR="00D429A6" w:rsidRPr="003C6D5B" w:rsidRDefault="00D429A6" w:rsidP="00415F93">
      <w:pPr>
        <w:pStyle w:val="Textpsmene"/>
        <w:numPr>
          <w:ilvl w:val="0"/>
          <w:numId w:val="0"/>
        </w:numPr>
        <w:ind w:left="709" w:hanging="709"/>
        <w:rPr>
          <w:rFonts w:ascii="Arial" w:hAnsi="Arial" w:cs="Arial"/>
          <w:b/>
          <w:sz w:val="22"/>
          <w:szCs w:val="22"/>
        </w:rPr>
      </w:pPr>
      <w:r w:rsidRPr="003C6D5B">
        <w:rPr>
          <w:rFonts w:ascii="Arial" w:hAnsi="Arial" w:cs="Arial"/>
          <w:b/>
          <w:sz w:val="22"/>
          <w:szCs w:val="22"/>
        </w:rPr>
        <w:t>II.</w:t>
      </w:r>
      <w:r w:rsidR="00415F93" w:rsidRPr="003C6D5B">
        <w:rPr>
          <w:rFonts w:ascii="Arial" w:hAnsi="Arial" w:cs="Arial"/>
          <w:b/>
          <w:sz w:val="22"/>
          <w:szCs w:val="22"/>
        </w:rPr>
        <w:t>2.2</w:t>
      </w:r>
      <w:r w:rsidRPr="003C6D5B">
        <w:rPr>
          <w:rFonts w:ascii="Arial" w:hAnsi="Arial" w:cs="Arial"/>
          <w:b/>
          <w:sz w:val="22"/>
          <w:szCs w:val="22"/>
        </w:rPr>
        <w:tab/>
      </w:r>
      <w:r w:rsidR="00415F93" w:rsidRPr="003C6D5B">
        <w:rPr>
          <w:rFonts w:ascii="Arial" w:hAnsi="Arial" w:cs="Arial"/>
          <w:b/>
          <w:sz w:val="22"/>
          <w:szCs w:val="22"/>
        </w:rPr>
        <w:t>Vyhodnocení s</w:t>
      </w:r>
      <w:r w:rsidRPr="003C6D5B">
        <w:rPr>
          <w:rFonts w:ascii="Arial" w:hAnsi="Arial" w:cs="Arial"/>
          <w:b/>
          <w:sz w:val="22"/>
          <w:szCs w:val="22"/>
        </w:rPr>
        <w:t>oulad</w:t>
      </w:r>
      <w:r w:rsidR="00415F93" w:rsidRPr="003C6D5B">
        <w:rPr>
          <w:rFonts w:ascii="Arial" w:hAnsi="Arial" w:cs="Arial"/>
          <w:b/>
          <w:sz w:val="22"/>
          <w:szCs w:val="22"/>
        </w:rPr>
        <w:t>u</w:t>
      </w:r>
      <w:r w:rsidRPr="003C6D5B">
        <w:rPr>
          <w:rFonts w:ascii="Arial" w:hAnsi="Arial" w:cs="Arial"/>
          <w:b/>
          <w:sz w:val="22"/>
          <w:szCs w:val="22"/>
        </w:rPr>
        <w:t xml:space="preserve"> </w:t>
      </w:r>
      <w:r w:rsidR="00727A50" w:rsidRPr="003C6D5B">
        <w:rPr>
          <w:rFonts w:ascii="Arial" w:hAnsi="Arial" w:cs="Arial"/>
          <w:b/>
          <w:sz w:val="22"/>
          <w:szCs w:val="22"/>
        </w:rPr>
        <w:t xml:space="preserve">změny </w:t>
      </w:r>
      <w:r w:rsidR="00DA1E6F" w:rsidRPr="003C6D5B">
        <w:rPr>
          <w:rFonts w:ascii="Arial" w:hAnsi="Arial" w:cs="Arial"/>
          <w:b/>
          <w:sz w:val="22"/>
          <w:szCs w:val="22"/>
        </w:rPr>
        <w:t>č. 1</w:t>
      </w:r>
      <w:r w:rsidR="00727A50" w:rsidRPr="003C6D5B">
        <w:rPr>
          <w:rFonts w:ascii="Arial" w:hAnsi="Arial" w:cs="Arial"/>
          <w:b/>
          <w:sz w:val="22"/>
          <w:szCs w:val="22"/>
        </w:rPr>
        <w:t xml:space="preserve"> </w:t>
      </w:r>
      <w:r w:rsidRPr="003C6D5B">
        <w:rPr>
          <w:rFonts w:ascii="Arial" w:hAnsi="Arial" w:cs="Arial"/>
          <w:b/>
          <w:sz w:val="22"/>
          <w:szCs w:val="22"/>
        </w:rPr>
        <w:t>s požadavky stavebního zákona</w:t>
      </w:r>
      <w:r w:rsidR="00415F93" w:rsidRPr="003C6D5B">
        <w:rPr>
          <w:rFonts w:ascii="Arial" w:hAnsi="Arial" w:cs="Arial"/>
          <w:b/>
          <w:sz w:val="22"/>
          <w:szCs w:val="22"/>
        </w:rPr>
        <w:t>,</w:t>
      </w:r>
      <w:r w:rsidRPr="003C6D5B">
        <w:rPr>
          <w:rFonts w:ascii="Arial" w:hAnsi="Arial" w:cs="Arial"/>
          <w:b/>
          <w:sz w:val="22"/>
          <w:szCs w:val="22"/>
        </w:rPr>
        <w:t xml:space="preserve"> </w:t>
      </w:r>
      <w:r w:rsidR="00415F93" w:rsidRPr="003C6D5B">
        <w:rPr>
          <w:rFonts w:ascii="Arial" w:hAnsi="Arial" w:cs="Arial"/>
          <w:b/>
          <w:sz w:val="22"/>
          <w:szCs w:val="22"/>
        </w:rPr>
        <w:t>včetně</w:t>
      </w:r>
      <w:r w:rsidRPr="003C6D5B">
        <w:rPr>
          <w:rFonts w:ascii="Arial" w:hAnsi="Arial" w:cs="Arial"/>
          <w:b/>
          <w:sz w:val="22"/>
          <w:szCs w:val="22"/>
        </w:rPr>
        <w:t xml:space="preserve"> jeho prováděcí</w:t>
      </w:r>
      <w:r w:rsidR="00415F93" w:rsidRPr="003C6D5B">
        <w:rPr>
          <w:rFonts w:ascii="Arial" w:hAnsi="Arial" w:cs="Arial"/>
          <w:b/>
          <w:sz w:val="22"/>
          <w:szCs w:val="22"/>
        </w:rPr>
        <w:t>ho</w:t>
      </w:r>
      <w:r w:rsidR="00452D7E" w:rsidRPr="003C6D5B">
        <w:rPr>
          <w:rFonts w:ascii="Arial" w:hAnsi="Arial" w:cs="Arial"/>
          <w:b/>
          <w:sz w:val="22"/>
          <w:szCs w:val="22"/>
        </w:rPr>
        <w:t xml:space="preserve"> </w:t>
      </w:r>
      <w:r w:rsidRPr="003C6D5B">
        <w:rPr>
          <w:rFonts w:ascii="Arial" w:hAnsi="Arial" w:cs="Arial"/>
          <w:b/>
          <w:sz w:val="22"/>
          <w:szCs w:val="22"/>
        </w:rPr>
        <w:t>předpis</w:t>
      </w:r>
      <w:r w:rsidR="00415F93" w:rsidRPr="003C6D5B">
        <w:rPr>
          <w:rFonts w:ascii="Arial" w:hAnsi="Arial" w:cs="Arial"/>
          <w:b/>
          <w:sz w:val="22"/>
          <w:szCs w:val="22"/>
        </w:rPr>
        <w:t>u</w:t>
      </w:r>
    </w:p>
    <w:p w14:paraId="1FB747CC" w14:textId="77777777" w:rsidR="00D429A6" w:rsidRPr="003C6D5B" w:rsidRDefault="00D429A6" w:rsidP="00D429A6">
      <w:pPr>
        <w:pStyle w:val="Textpsmene"/>
        <w:numPr>
          <w:ilvl w:val="0"/>
          <w:numId w:val="0"/>
        </w:numPr>
        <w:ind w:left="567" w:hanging="567"/>
        <w:rPr>
          <w:rFonts w:ascii="Arial" w:hAnsi="Arial" w:cs="Arial"/>
          <w:sz w:val="22"/>
          <w:szCs w:val="22"/>
        </w:rPr>
      </w:pPr>
    </w:p>
    <w:p w14:paraId="554A32AD" w14:textId="77777777" w:rsidR="00D429A6" w:rsidRPr="003C6D5B" w:rsidRDefault="00415F93" w:rsidP="000A5D45">
      <w:pPr>
        <w:pStyle w:val="Textpsmene"/>
        <w:numPr>
          <w:ilvl w:val="0"/>
          <w:numId w:val="0"/>
        </w:numPr>
        <w:tabs>
          <w:tab w:val="left" w:pos="0"/>
        </w:tabs>
        <w:rPr>
          <w:rFonts w:ascii="Arial" w:hAnsi="Arial" w:cs="Arial"/>
          <w:b/>
          <w:i/>
          <w:iCs/>
          <w:sz w:val="22"/>
          <w:szCs w:val="22"/>
        </w:rPr>
      </w:pPr>
      <w:r w:rsidRPr="003C6D5B">
        <w:rPr>
          <w:rFonts w:ascii="Arial" w:hAnsi="Arial" w:cs="Arial"/>
          <w:b/>
          <w:i/>
          <w:iCs/>
          <w:sz w:val="22"/>
          <w:szCs w:val="22"/>
        </w:rPr>
        <w:t>a)</w:t>
      </w:r>
      <w:r w:rsidR="000A5D45" w:rsidRPr="003C6D5B">
        <w:rPr>
          <w:rFonts w:ascii="Arial" w:hAnsi="Arial" w:cs="Arial"/>
          <w:b/>
          <w:i/>
          <w:iCs/>
          <w:sz w:val="22"/>
          <w:szCs w:val="22"/>
        </w:rPr>
        <w:t xml:space="preserve">  </w:t>
      </w:r>
      <w:r w:rsidRPr="003C6D5B">
        <w:rPr>
          <w:rFonts w:ascii="Arial" w:hAnsi="Arial" w:cs="Arial"/>
          <w:b/>
          <w:i/>
          <w:iCs/>
          <w:sz w:val="22"/>
          <w:szCs w:val="22"/>
        </w:rPr>
        <w:t>Vyhodnocení souladu</w:t>
      </w:r>
      <w:r w:rsidR="00D429A6" w:rsidRPr="003C6D5B">
        <w:rPr>
          <w:rFonts w:ascii="Arial" w:hAnsi="Arial" w:cs="Arial"/>
          <w:b/>
          <w:i/>
          <w:iCs/>
          <w:sz w:val="22"/>
          <w:szCs w:val="22"/>
        </w:rPr>
        <w:t xml:space="preserve"> </w:t>
      </w:r>
      <w:r w:rsidR="00026FB5" w:rsidRPr="003C6D5B">
        <w:rPr>
          <w:rFonts w:ascii="Arial" w:hAnsi="Arial" w:cs="Arial"/>
          <w:b/>
          <w:i/>
          <w:iCs/>
          <w:sz w:val="22"/>
          <w:szCs w:val="22"/>
        </w:rPr>
        <w:t xml:space="preserve">změny </w:t>
      </w:r>
      <w:r w:rsidR="00DA1E6F" w:rsidRPr="003C6D5B">
        <w:rPr>
          <w:rFonts w:ascii="Arial" w:hAnsi="Arial" w:cs="Arial"/>
          <w:b/>
          <w:i/>
          <w:iCs/>
          <w:sz w:val="22"/>
          <w:szCs w:val="22"/>
        </w:rPr>
        <w:t>č. 1</w:t>
      </w:r>
      <w:r w:rsidR="00026FB5" w:rsidRPr="003C6D5B">
        <w:rPr>
          <w:rFonts w:ascii="Arial" w:hAnsi="Arial" w:cs="Arial"/>
          <w:b/>
          <w:i/>
          <w:iCs/>
          <w:sz w:val="22"/>
          <w:szCs w:val="22"/>
        </w:rPr>
        <w:t xml:space="preserve"> </w:t>
      </w:r>
      <w:r w:rsidR="00D429A6" w:rsidRPr="003C6D5B">
        <w:rPr>
          <w:rFonts w:ascii="Arial" w:hAnsi="Arial" w:cs="Arial"/>
          <w:b/>
          <w:i/>
          <w:iCs/>
          <w:sz w:val="22"/>
          <w:szCs w:val="22"/>
        </w:rPr>
        <w:t>s požadavky stavebního zákona</w:t>
      </w:r>
      <w:r w:rsidR="000A5D45" w:rsidRPr="003C6D5B">
        <w:rPr>
          <w:rFonts w:ascii="Arial" w:hAnsi="Arial" w:cs="Arial"/>
          <w:b/>
          <w:i/>
          <w:iCs/>
          <w:sz w:val="22"/>
          <w:szCs w:val="22"/>
        </w:rPr>
        <w:t xml:space="preserve"> č. 283/2021 Sb.</w:t>
      </w:r>
    </w:p>
    <w:p w14:paraId="1A870153" w14:textId="77777777" w:rsidR="00D429A6" w:rsidRPr="003C6D5B" w:rsidRDefault="00D429A6" w:rsidP="00D429A6">
      <w:pPr>
        <w:pStyle w:val="Textpsmene"/>
        <w:numPr>
          <w:ilvl w:val="0"/>
          <w:numId w:val="0"/>
        </w:numPr>
        <w:tabs>
          <w:tab w:val="left" w:pos="709"/>
        </w:tabs>
        <w:ind w:left="709" w:hanging="709"/>
        <w:rPr>
          <w:rFonts w:ascii="Arial" w:hAnsi="Arial" w:cs="Arial"/>
          <w:b/>
          <w:sz w:val="22"/>
          <w:szCs w:val="22"/>
        </w:rPr>
      </w:pPr>
    </w:p>
    <w:p w14:paraId="484A84E6" w14:textId="2BD21EE6" w:rsidR="00D429A6" w:rsidRPr="003C6D5B" w:rsidRDefault="00D429A6" w:rsidP="00D429A6">
      <w:pPr>
        <w:ind w:left="0" w:firstLine="0"/>
      </w:pPr>
      <w:r w:rsidRPr="003C6D5B">
        <w:t xml:space="preserve">Změna </w:t>
      </w:r>
      <w:r w:rsidR="00DA1E6F" w:rsidRPr="003C6D5B">
        <w:t>č. 1</w:t>
      </w:r>
      <w:r w:rsidR="006B4B0C" w:rsidRPr="003C6D5B">
        <w:t xml:space="preserve"> </w:t>
      </w:r>
      <w:r w:rsidR="00CB2ADE" w:rsidRPr="003C6D5B">
        <w:t xml:space="preserve">ÚP Žeravice </w:t>
      </w:r>
      <w:r w:rsidRPr="003C6D5B">
        <w:t xml:space="preserve">je v souladu s požadavky zákona </w:t>
      </w:r>
      <w:r w:rsidR="00A35AE5" w:rsidRPr="003C6D5B">
        <w:t>č. 2</w:t>
      </w:r>
      <w:r w:rsidR="000D69C0" w:rsidRPr="003C6D5B">
        <w:t>8</w:t>
      </w:r>
      <w:r w:rsidR="00A35AE5" w:rsidRPr="003C6D5B">
        <w:t>3/2021 Sb.,</w:t>
      </w:r>
      <w:r w:rsidR="00DD1964" w:rsidRPr="003C6D5B">
        <w:t xml:space="preserve"> „S</w:t>
      </w:r>
      <w:r w:rsidR="00A35AE5" w:rsidRPr="003C6D5B">
        <w:t>tavební záko</w:t>
      </w:r>
      <w:r w:rsidR="00DD1964" w:rsidRPr="003C6D5B">
        <w:t>n“</w:t>
      </w:r>
      <w:r w:rsidR="00A35AE5" w:rsidRPr="003C6D5B">
        <w:t xml:space="preserve"> </w:t>
      </w:r>
      <w:r w:rsidRPr="003C6D5B">
        <w:t>(</w:t>
      </w:r>
      <w:r w:rsidR="00A35AE5" w:rsidRPr="003C6D5B">
        <w:t>d</w:t>
      </w:r>
      <w:r w:rsidR="00AC7C04" w:rsidRPr="003C6D5B">
        <w:t xml:space="preserve">ále </w:t>
      </w:r>
      <w:r w:rsidR="00764A37" w:rsidRPr="003C6D5B">
        <w:t>SZ</w:t>
      </w:r>
      <w:r w:rsidRPr="003C6D5B">
        <w:t>)</w:t>
      </w:r>
      <w:r w:rsidR="00BB69A0" w:rsidRPr="003C6D5B">
        <w:t xml:space="preserve"> v</w:t>
      </w:r>
      <w:r w:rsidR="00BB683F" w:rsidRPr="003C6D5B">
        <w:t> </w:t>
      </w:r>
      <w:r w:rsidR="00BB69A0" w:rsidRPr="003C6D5B">
        <w:t>současném znění</w:t>
      </w:r>
      <w:r w:rsidR="00AC7C04" w:rsidRPr="003C6D5B">
        <w:t>. To</w:t>
      </w:r>
      <w:r w:rsidR="00BB69A0" w:rsidRPr="003C6D5B">
        <w:t xml:space="preserve"> </w:t>
      </w:r>
      <w:r w:rsidRPr="003C6D5B">
        <w:t>podle ustanovení jednotlivých §</w:t>
      </w:r>
      <w:r w:rsidR="00DD1964" w:rsidRPr="003C6D5B">
        <w:t>,</w:t>
      </w:r>
      <w:r w:rsidRPr="003C6D5B">
        <w:t xml:space="preserve"> </w:t>
      </w:r>
      <w:r w:rsidR="00DD1964" w:rsidRPr="003C6D5B">
        <w:t xml:space="preserve">jejich </w:t>
      </w:r>
      <w:r w:rsidRPr="003C6D5B">
        <w:t xml:space="preserve">odstavců </w:t>
      </w:r>
      <w:r w:rsidR="00DD1964" w:rsidRPr="003C6D5B">
        <w:t>a</w:t>
      </w:r>
      <w:r w:rsidR="002159CE" w:rsidRPr="003C6D5B">
        <w:t> </w:t>
      </w:r>
      <w:r w:rsidR="00DD1964" w:rsidRPr="003C6D5B">
        <w:t xml:space="preserve">příloh </w:t>
      </w:r>
      <w:r w:rsidRPr="003C6D5B">
        <w:t xml:space="preserve">zákona </w:t>
      </w:r>
      <w:r w:rsidR="004079B4" w:rsidRPr="003C6D5B">
        <w:t>týkajících se územního plán</w:t>
      </w:r>
      <w:r w:rsidR="00DD1964" w:rsidRPr="003C6D5B">
        <w:t>u a jeho změn</w:t>
      </w:r>
      <w:r w:rsidR="004079B4" w:rsidRPr="003C6D5B">
        <w:t xml:space="preserve"> </w:t>
      </w:r>
      <w:r w:rsidR="00BB69A0" w:rsidRPr="003C6D5B">
        <w:t>s následujícím vyhodnocením</w:t>
      </w:r>
      <w:r w:rsidRPr="003C6D5B">
        <w:t xml:space="preserve"> </w:t>
      </w:r>
      <w:r w:rsidR="00AB44D1" w:rsidRPr="003C6D5B">
        <w:t>(</w:t>
      </w:r>
      <w:r w:rsidR="00AB44D1" w:rsidRPr="003C6D5B">
        <w:rPr>
          <w:u w:val="single"/>
        </w:rPr>
        <w:t>pozn:</w:t>
      </w:r>
      <w:r w:rsidR="00AB44D1" w:rsidRPr="003C6D5B">
        <w:t xml:space="preserve"> nejsou </w:t>
      </w:r>
      <w:r w:rsidR="00AB44D1" w:rsidRPr="003C6D5B">
        <w:lastRenderedPageBreak/>
        <w:t xml:space="preserve">uvedeny </w:t>
      </w:r>
      <w:r w:rsidR="00307E56" w:rsidRPr="003C6D5B">
        <w:t>§</w:t>
      </w:r>
      <w:r w:rsidR="00BD5231" w:rsidRPr="003C6D5B">
        <w:t>,</w:t>
      </w:r>
      <w:r w:rsidR="00177266" w:rsidRPr="003C6D5B">
        <w:t xml:space="preserve"> odstavce</w:t>
      </w:r>
      <w:r w:rsidR="00BD5231" w:rsidRPr="003C6D5B">
        <w:t xml:space="preserve"> a přílohy</w:t>
      </w:r>
      <w:r w:rsidR="00684141" w:rsidRPr="003C6D5B">
        <w:t xml:space="preserve"> SZ</w:t>
      </w:r>
      <w:r w:rsidR="00AB44D1" w:rsidRPr="003C6D5B">
        <w:t xml:space="preserve">, které se týkají </w:t>
      </w:r>
      <w:r w:rsidR="00307E56" w:rsidRPr="003C6D5B">
        <w:t>jen činností orgánů</w:t>
      </w:r>
      <w:r w:rsidR="00BD5231" w:rsidRPr="003C6D5B">
        <w:t>, netýkají se územního plánu</w:t>
      </w:r>
      <w:r w:rsidR="00BF5431" w:rsidRPr="003C6D5B">
        <w:t xml:space="preserve"> nebo</w:t>
      </w:r>
      <w:r w:rsidR="00AB44D1" w:rsidRPr="003C6D5B">
        <w:t xml:space="preserve"> nemohou být změnou </w:t>
      </w:r>
      <w:r w:rsidR="00DA1E6F" w:rsidRPr="003C6D5B">
        <w:t>č. 1</w:t>
      </w:r>
      <w:r w:rsidR="00A37155" w:rsidRPr="003C6D5B">
        <w:t xml:space="preserve"> s ohledem na obsah</w:t>
      </w:r>
      <w:r w:rsidR="00AB44D1" w:rsidRPr="003C6D5B">
        <w:t xml:space="preserve"> </w:t>
      </w:r>
      <w:r w:rsidR="001202E1" w:rsidRPr="003C6D5B">
        <w:t xml:space="preserve">v zadání </w:t>
      </w:r>
      <w:r w:rsidR="00AB44D1" w:rsidRPr="003C6D5B">
        <w:t>plněny)</w:t>
      </w:r>
      <w:r w:rsidRPr="003C6D5B">
        <w:t>:</w:t>
      </w:r>
    </w:p>
    <w:p w14:paraId="6DD94AC9" w14:textId="77777777" w:rsidR="00CC34B2" w:rsidRPr="003C6D5B" w:rsidRDefault="00CC34B2" w:rsidP="00D429A6">
      <w:pPr>
        <w:ind w:left="0" w:firstLine="0"/>
        <w:rPr>
          <w:sz w:val="10"/>
          <w:szCs w:val="10"/>
        </w:rPr>
      </w:pPr>
    </w:p>
    <w:p w14:paraId="077E6BAB" w14:textId="77777777" w:rsidR="00E50596" w:rsidRPr="003C6D5B" w:rsidRDefault="00E50596" w:rsidP="00D429A6">
      <w:pPr>
        <w:tabs>
          <w:tab w:val="left" w:pos="993"/>
        </w:tabs>
        <w:ind w:left="993" w:hanging="993"/>
        <w:rPr>
          <w:sz w:val="10"/>
          <w:szCs w:val="10"/>
        </w:rPr>
      </w:pPr>
    </w:p>
    <w:p w14:paraId="4416FC0D" w14:textId="7A9A2B5C" w:rsidR="00340BDC" w:rsidRPr="003C6D5B" w:rsidRDefault="009D05FF" w:rsidP="00D429A6">
      <w:pPr>
        <w:tabs>
          <w:tab w:val="left" w:pos="993"/>
        </w:tabs>
        <w:ind w:left="993" w:hanging="993"/>
      </w:pPr>
      <w:r w:rsidRPr="003C6D5B">
        <w:t>§12</w:t>
      </w:r>
      <w:r w:rsidRPr="003C6D5B">
        <w:tab/>
        <w:t xml:space="preserve">Základní pojmy územního plánování definované v tomto § SZ jsou v ÚP i ve změně </w:t>
      </w:r>
      <w:r w:rsidR="00DA1E6F" w:rsidRPr="003C6D5B">
        <w:t>č. 1</w:t>
      </w:r>
      <w:r w:rsidRPr="003C6D5B">
        <w:t xml:space="preserve"> dodrženy.</w:t>
      </w:r>
    </w:p>
    <w:p w14:paraId="40D06274" w14:textId="77777777" w:rsidR="00D429A6" w:rsidRPr="003C6D5B" w:rsidRDefault="00AB6565" w:rsidP="00D429A6">
      <w:pPr>
        <w:tabs>
          <w:tab w:val="left" w:pos="993"/>
        </w:tabs>
        <w:ind w:left="993" w:hanging="993"/>
      </w:pPr>
      <w:r w:rsidRPr="003C6D5B">
        <w:t>§38</w:t>
      </w:r>
      <w:r w:rsidR="00D429A6" w:rsidRPr="003C6D5B">
        <w:t>-</w:t>
      </w:r>
      <w:r w:rsidR="004079B4" w:rsidRPr="003C6D5B">
        <w:t>39</w:t>
      </w:r>
      <w:r w:rsidR="00D429A6" w:rsidRPr="003C6D5B">
        <w:tab/>
        <w:t xml:space="preserve">Vyhodnocení </w:t>
      </w:r>
      <w:r w:rsidR="00693180" w:rsidRPr="003C6D5B">
        <w:t>souladu s</w:t>
      </w:r>
      <w:r w:rsidR="00D429A6" w:rsidRPr="003C6D5B">
        <w:t xml:space="preserve"> </w:t>
      </w:r>
      <w:r w:rsidRPr="003C6D5B">
        <w:t>§ 38</w:t>
      </w:r>
      <w:r w:rsidR="00D429A6" w:rsidRPr="003C6D5B">
        <w:t xml:space="preserve"> a </w:t>
      </w:r>
      <w:r w:rsidRPr="003C6D5B">
        <w:t>§ 39</w:t>
      </w:r>
      <w:r w:rsidR="00307E56" w:rsidRPr="003C6D5B">
        <w:t xml:space="preserve"> </w:t>
      </w:r>
      <w:r w:rsidR="00162F6D" w:rsidRPr="003C6D5B">
        <w:t>SZ</w:t>
      </w:r>
      <w:r w:rsidR="00307E56" w:rsidRPr="003C6D5B">
        <w:t xml:space="preserve"> je uvedeno výše v čl. </w:t>
      </w:r>
      <w:r w:rsidR="00D429A6" w:rsidRPr="003C6D5B">
        <w:t>II.</w:t>
      </w:r>
      <w:r w:rsidR="004079B4" w:rsidRPr="003C6D5B">
        <w:t>2</w:t>
      </w:r>
      <w:r w:rsidR="00D429A6" w:rsidRPr="003C6D5B">
        <w:t>.1.</w:t>
      </w:r>
    </w:p>
    <w:p w14:paraId="155DCCEB" w14:textId="77777777" w:rsidR="0089099E" w:rsidRPr="003C6D5B" w:rsidRDefault="0089099E" w:rsidP="00D429A6">
      <w:pPr>
        <w:tabs>
          <w:tab w:val="left" w:pos="993"/>
        </w:tabs>
        <w:ind w:left="993" w:hanging="993"/>
      </w:pPr>
      <w:r w:rsidRPr="003C6D5B">
        <w:t>§40</w:t>
      </w:r>
      <w:r w:rsidRPr="003C6D5B">
        <w:tab/>
        <w:t xml:space="preserve">Dotčený orgán nepožadoval ke změně č. </w:t>
      </w:r>
      <w:r w:rsidR="00282A7F" w:rsidRPr="003C6D5B">
        <w:t xml:space="preserve">1 </w:t>
      </w:r>
      <w:r w:rsidRPr="003C6D5B">
        <w:t>vyhodnocení vlivů na udržitelný rozvoj území</w:t>
      </w:r>
      <w:r w:rsidR="00282A7F" w:rsidRPr="003C6D5B">
        <w:t>.</w:t>
      </w:r>
    </w:p>
    <w:p w14:paraId="4A8AFF81" w14:textId="77777777" w:rsidR="0089099E" w:rsidRPr="003C6D5B" w:rsidRDefault="0089099E" w:rsidP="00D429A6">
      <w:pPr>
        <w:tabs>
          <w:tab w:val="left" w:pos="993"/>
        </w:tabs>
        <w:ind w:left="993" w:hanging="993"/>
      </w:pPr>
      <w:r w:rsidRPr="003C6D5B">
        <w:t>§44(4)</w:t>
      </w:r>
      <w:r w:rsidRPr="003C6D5B">
        <w:tab/>
        <w:t xml:space="preserve">Změna </w:t>
      </w:r>
      <w:r w:rsidR="00DA1E6F" w:rsidRPr="003C6D5B">
        <w:t>č. 1</w:t>
      </w:r>
      <w:r w:rsidRPr="003C6D5B">
        <w:t xml:space="preserve"> </w:t>
      </w:r>
      <w:r w:rsidR="000D69C0" w:rsidRPr="003C6D5B">
        <w:t xml:space="preserve">a též </w:t>
      </w:r>
      <w:r w:rsidRPr="003C6D5B">
        <w:t xml:space="preserve">i ÚP </w:t>
      </w:r>
      <w:r w:rsidR="00DA1E6F" w:rsidRPr="003C6D5B">
        <w:t>Žeravice</w:t>
      </w:r>
      <w:r w:rsidRPr="003C6D5B">
        <w:t xml:space="preserve"> jsou vypracovány autorizovaným architektem </w:t>
      </w:r>
      <w:r w:rsidR="000D69C0" w:rsidRPr="003C6D5B">
        <w:t>s </w:t>
      </w:r>
      <w:r w:rsidRPr="003C6D5B">
        <w:t xml:space="preserve">autorizací </w:t>
      </w:r>
      <w:r w:rsidR="00591630" w:rsidRPr="003C6D5B">
        <w:t>pro územní plánování a urbanismus</w:t>
      </w:r>
      <w:r w:rsidRPr="003C6D5B">
        <w:t>.</w:t>
      </w:r>
    </w:p>
    <w:p w14:paraId="5178D12D" w14:textId="77777777" w:rsidR="00BC2E24" w:rsidRPr="003C6D5B" w:rsidRDefault="00BC2E24" w:rsidP="00BC2E24">
      <w:pPr>
        <w:tabs>
          <w:tab w:val="left" w:pos="993"/>
        </w:tabs>
        <w:ind w:left="993" w:hanging="993"/>
      </w:pPr>
      <w:r w:rsidRPr="003C6D5B">
        <w:t>§</w:t>
      </w:r>
      <w:r w:rsidR="00777284" w:rsidRPr="003C6D5B">
        <w:t>59</w:t>
      </w:r>
      <w:r w:rsidRPr="003C6D5B">
        <w:t>(1)</w:t>
      </w:r>
      <w:r w:rsidR="0089099E" w:rsidRPr="003C6D5B">
        <w:tab/>
      </w:r>
      <w:r w:rsidRPr="003C6D5B">
        <w:t xml:space="preserve">Změna </w:t>
      </w:r>
      <w:r w:rsidR="00DA1E6F" w:rsidRPr="003C6D5B">
        <w:t>č. 1</w:t>
      </w:r>
      <w:r w:rsidRPr="003C6D5B">
        <w:t xml:space="preserve"> je vypracována digitálně a je předána </w:t>
      </w:r>
      <w:r w:rsidR="00F141B7" w:rsidRPr="003C6D5B">
        <w:t xml:space="preserve">též </w:t>
      </w:r>
      <w:r w:rsidRPr="003C6D5B">
        <w:t>ve strojově čitelných formátech včetně prostorových dat ve vektorové formě.</w:t>
      </w:r>
    </w:p>
    <w:p w14:paraId="22FD98F8" w14:textId="77777777" w:rsidR="00712526" w:rsidRPr="003C6D5B" w:rsidRDefault="00712526" w:rsidP="00D429A6">
      <w:pPr>
        <w:tabs>
          <w:tab w:val="left" w:pos="993"/>
        </w:tabs>
        <w:ind w:left="993" w:hanging="993"/>
      </w:pPr>
      <w:r w:rsidRPr="003C6D5B">
        <w:t>§</w:t>
      </w:r>
      <w:r w:rsidR="00777284" w:rsidRPr="003C6D5B">
        <w:t>59</w:t>
      </w:r>
      <w:r w:rsidRPr="003C6D5B">
        <w:t>(2</w:t>
      </w:r>
      <w:r w:rsidR="00F141B7" w:rsidRPr="003C6D5B">
        <w:t>-4</w:t>
      </w:r>
      <w:r w:rsidRPr="003C6D5B">
        <w:t>)</w:t>
      </w:r>
      <w:r w:rsidR="00282A7F" w:rsidRPr="003C6D5B">
        <w:tab/>
      </w:r>
      <w:r w:rsidRPr="003C6D5B">
        <w:t xml:space="preserve">Změna </w:t>
      </w:r>
      <w:r w:rsidR="00DA1E6F" w:rsidRPr="003C6D5B">
        <w:t>č. 1</w:t>
      </w:r>
      <w:r w:rsidRPr="003C6D5B">
        <w:t xml:space="preserve"> </w:t>
      </w:r>
      <w:r w:rsidR="00AC7C04" w:rsidRPr="003C6D5B">
        <w:t xml:space="preserve">je </w:t>
      </w:r>
      <w:r w:rsidRPr="003C6D5B">
        <w:t>vyhotovena v jednotném standardu</w:t>
      </w:r>
      <w:r w:rsidR="00AC7C04" w:rsidRPr="003C6D5B">
        <w:t xml:space="preserve"> </w:t>
      </w:r>
      <w:r w:rsidR="00A11836" w:rsidRPr="003C6D5B">
        <w:t>s</w:t>
      </w:r>
      <w:r w:rsidR="00777284" w:rsidRPr="003C6D5B">
        <w:t xml:space="preserve"> jevy a </w:t>
      </w:r>
      <w:r w:rsidR="00A11836" w:rsidRPr="003C6D5B">
        <w:t xml:space="preserve">plochami s rozdílným způsobem využití </w:t>
      </w:r>
      <w:r w:rsidR="00AC7C04" w:rsidRPr="003C6D5B">
        <w:t xml:space="preserve">podle </w:t>
      </w:r>
      <w:r w:rsidR="00777284" w:rsidRPr="003C6D5B">
        <w:t>prováděcího předpisu</w:t>
      </w:r>
      <w:r w:rsidR="00E75805" w:rsidRPr="003C6D5B">
        <w:t xml:space="preserve">, tj. </w:t>
      </w:r>
      <w:r w:rsidR="00AC7C04" w:rsidRPr="003C6D5B">
        <w:t>vyhlášky</w:t>
      </w:r>
      <w:r w:rsidR="00A11836" w:rsidRPr="003C6D5B">
        <w:t xml:space="preserve"> č. </w:t>
      </w:r>
      <w:r w:rsidR="00777284" w:rsidRPr="003C6D5B">
        <w:t>157</w:t>
      </w:r>
      <w:r w:rsidR="00A11836" w:rsidRPr="003C6D5B">
        <w:t>/20</w:t>
      </w:r>
      <w:r w:rsidR="00777284" w:rsidRPr="003C6D5B">
        <w:t>24</w:t>
      </w:r>
      <w:r w:rsidR="00A11836" w:rsidRPr="003C6D5B">
        <w:t xml:space="preserve"> Sb.</w:t>
      </w:r>
      <w:r w:rsidR="00777284" w:rsidRPr="003C6D5B">
        <w:t>, v současném znění (platném od 1.7.</w:t>
      </w:r>
      <w:r w:rsidR="00A11836" w:rsidRPr="003C6D5B">
        <w:t>2024)</w:t>
      </w:r>
      <w:r w:rsidR="009A6C0A" w:rsidRPr="003C6D5B">
        <w:t xml:space="preserve">, což je doloženo </w:t>
      </w:r>
      <w:r w:rsidR="008024C8" w:rsidRPr="003C6D5B">
        <w:t xml:space="preserve">kontrolním </w:t>
      </w:r>
      <w:r w:rsidR="009A6C0A" w:rsidRPr="003C6D5B">
        <w:t>protokolem</w:t>
      </w:r>
      <w:r w:rsidR="00A11836" w:rsidRPr="003C6D5B">
        <w:t>.</w:t>
      </w:r>
    </w:p>
    <w:p w14:paraId="75E231F7" w14:textId="1D9A4929" w:rsidR="00775B74" w:rsidRPr="003C6D5B" w:rsidRDefault="00775B74" w:rsidP="00D429A6">
      <w:pPr>
        <w:tabs>
          <w:tab w:val="left" w:pos="993"/>
        </w:tabs>
        <w:ind w:left="993" w:hanging="993"/>
      </w:pPr>
      <w:r w:rsidRPr="003C6D5B">
        <w:t>§60</w:t>
      </w:r>
      <w:r w:rsidRPr="003C6D5B">
        <w:tab/>
        <w:t xml:space="preserve">Mapovým podkladem dokumentace změny </w:t>
      </w:r>
      <w:r w:rsidR="00DA1E6F" w:rsidRPr="003C6D5B">
        <w:t>č. 1</w:t>
      </w:r>
      <w:r w:rsidRPr="003C6D5B">
        <w:t xml:space="preserve"> i úplného znění je současná katastrální mapa (KM</w:t>
      </w:r>
      <w:r w:rsidR="00282A7F" w:rsidRPr="003C6D5B">
        <w:t xml:space="preserve">, stav </w:t>
      </w:r>
      <w:r w:rsidR="007B2336" w:rsidRPr="003C6D5B">
        <w:t>04/</w:t>
      </w:r>
      <w:r w:rsidR="00282A7F" w:rsidRPr="003C6D5B">
        <w:t>202</w:t>
      </w:r>
      <w:r w:rsidR="007B2336" w:rsidRPr="003C6D5B">
        <w:t>6</w:t>
      </w:r>
      <w:r w:rsidRPr="003C6D5B">
        <w:t>).</w:t>
      </w:r>
    </w:p>
    <w:p w14:paraId="01A3C2B3" w14:textId="51F9E1B5" w:rsidR="00431091" w:rsidRPr="003C6D5B" w:rsidRDefault="000D7222" w:rsidP="00FD4985">
      <w:pPr>
        <w:ind w:left="993" w:hanging="993"/>
      </w:pPr>
      <w:r w:rsidRPr="003C6D5B">
        <w:t>§</w:t>
      </w:r>
      <w:r w:rsidR="00623539" w:rsidRPr="003C6D5B">
        <w:t>80</w:t>
      </w:r>
      <w:r w:rsidRPr="003C6D5B">
        <w:t>(</w:t>
      </w:r>
      <w:r w:rsidR="00623539" w:rsidRPr="003C6D5B">
        <w:t>2</w:t>
      </w:r>
      <w:r w:rsidR="00EF3DC7" w:rsidRPr="003C6D5B">
        <w:t>-3</w:t>
      </w:r>
      <w:r w:rsidRPr="003C6D5B">
        <w:t>)</w:t>
      </w:r>
      <w:r w:rsidR="001F3129" w:rsidRPr="003C6D5B">
        <w:t xml:space="preserve"> </w:t>
      </w:r>
      <w:r w:rsidRPr="003C6D5B">
        <w:t xml:space="preserve">Koncepce rozvoje území obce a ochrana hodnot krajiny je stanovena </w:t>
      </w:r>
      <w:r w:rsidR="00BD06EC" w:rsidRPr="003C6D5B">
        <w:t>již v</w:t>
      </w:r>
      <w:r w:rsidR="00CA1BC6" w:rsidRPr="003C6D5B">
        <w:t> </w:t>
      </w:r>
      <w:r w:rsidRPr="003C6D5B">
        <w:t>Ú</w:t>
      </w:r>
      <w:r w:rsidR="00BD06EC" w:rsidRPr="003C6D5B">
        <w:t>P</w:t>
      </w:r>
      <w:r w:rsidRPr="003C6D5B">
        <w:t xml:space="preserve"> a</w:t>
      </w:r>
      <w:r w:rsidR="000D69C0" w:rsidRPr="003C6D5B">
        <w:t> </w:t>
      </w:r>
      <w:r w:rsidRPr="003C6D5B">
        <w:t>zůst</w:t>
      </w:r>
      <w:r w:rsidR="00A303FA" w:rsidRPr="003C6D5B">
        <w:t>ává</w:t>
      </w:r>
      <w:r w:rsidRPr="003C6D5B">
        <w:t xml:space="preserve"> zachována</w:t>
      </w:r>
      <w:r w:rsidR="00621797" w:rsidRPr="003C6D5B">
        <w:t xml:space="preserve">. Změna </w:t>
      </w:r>
      <w:r w:rsidR="00DA1E6F" w:rsidRPr="003C6D5B">
        <w:t>č. 1</w:t>
      </w:r>
      <w:r w:rsidR="00C22D5D" w:rsidRPr="003C6D5B">
        <w:t xml:space="preserve"> </w:t>
      </w:r>
      <w:r w:rsidR="00621797" w:rsidRPr="003C6D5B">
        <w:t xml:space="preserve">nemění </w:t>
      </w:r>
      <w:r w:rsidR="00FD4985" w:rsidRPr="003C6D5B">
        <w:t xml:space="preserve">zásadním způsobem urbanistickou koncepci ani </w:t>
      </w:r>
      <w:r w:rsidR="00621797" w:rsidRPr="003C6D5B">
        <w:t xml:space="preserve">podmínky </w:t>
      </w:r>
      <w:r w:rsidR="007C0F1A" w:rsidRPr="003C6D5B">
        <w:t xml:space="preserve">ochrany veřejných zájmů </w:t>
      </w:r>
      <w:r w:rsidR="00AA3AC7" w:rsidRPr="003C6D5B">
        <w:t xml:space="preserve">a hodnot území </w:t>
      </w:r>
      <w:r w:rsidR="00621797" w:rsidRPr="003C6D5B">
        <w:t xml:space="preserve">stanovené v ÚP </w:t>
      </w:r>
      <w:r w:rsidR="00DA1E6F" w:rsidRPr="003C6D5B">
        <w:t>Žeravice</w:t>
      </w:r>
      <w:r w:rsidRPr="003C6D5B">
        <w:t>.</w:t>
      </w:r>
      <w:r w:rsidR="000B01A5" w:rsidRPr="003C6D5B">
        <w:t xml:space="preserve"> </w:t>
      </w:r>
      <w:r w:rsidR="00B23BD8" w:rsidRPr="003C6D5B">
        <w:t>Změna č. 1 nemění koncepci veřejné infrastruktury ani koncepci systému veřejné zeleně.</w:t>
      </w:r>
      <w:r w:rsidR="00431091" w:rsidRPr="003C6D5B">
        <w:t xml:space="preserve"> Zastavitelné plochy navazují na </w:t>
      </w:r>
      <w:r w:rsidR="007B2336" w:rsidRPr="003C6D5B">
        <w:t>stabilizované plochy.</w:t>
      </w:r>
    </w:p>
    <w:p w14:paraId="02710B26" w14:textId="01342DD8" w:rsidR="00FD4985" w:rsidRPr="003C6D5B" w:rsidRDefault="00FD4985" w:rsidP="00431091">
      <w:pPr>
        <w:ind w:left="993" w:firstLine="0"/>
      </w:pPr>
      <w:r w:rsidRPr="003C6D5B">
        <w:t xml:space="preserve">Podmínky pro využití druhů ploch s rozdílným způsobem využití (RZV) zůstávají zachovány, </w:t>
      </w:r>
      <w:r w:rsidR="00431091" w:rsidRPr="003C6D5B">
        <w:t>ale</w:t>
      </w:r>
      <w:r w:rsidRPr="003C6D5B">
        <w:t xml:space="preserve"> jsou ve změně č. 1 přizpůsobeny požadavkům současné legislativy</w:t>
      </w:r>
      <w:r w:rsidR="00B820D3" w:rsidRPr="003C6D5B">
        <w:t xml:space="preserve">, tedy </w:t>
      </w:r>
      <w:r w:rsidR="007B2336" w:rsidRPr="003C6D5B">
        <w:t xml:space="preserve">jednotnému </w:t>
      </w:r>
      <w:r w:rsidR="00B820D3" w:rsidRPr="003C6D5B">
        <w:t>standardu</w:t>
      </w:r>
      <w:r w:rsidRPr="003C6D5B">
        <w:t>.</w:t>
      </w:r>
      <w:r w:rsidR="00AA3AC7" w:rsidRPr="003C6D5B">
        <w:t xml:space="preserve"> V rámci převedení ÚP do jednotného standardu j</w:t>
      </w:r>
      <w:r w:rsidR="00E23747" w:rsidRPr="003C6D5B">
        <w:t>e vymezen</w:t>
      </w:r>
      <w:r w:rsidR="007B2336" w:rsidRPr="003C6D5B">
        <w:t>o 26</w:t>
      </w:r>
      <w:r w:rsidR="00E23747" w:rsidRPr="003C6D5B">
        <w:t xml:space="preserve"> druh</w:t>
      </w:r>
      <w:r w:rsidR="007B2336" w:rsidRPr="003C6D5B">
        <w:t>ů</w:t>
      </w:r>
      <w:r w:rsidR="00E23747" w:rsidRPr="003C6D5B">
        <w:t xml:space="preserve"> ploch. U všech druhů ploch jsou měněny jejich značky na předepsané kódy a jsou upraveny jejich názvy</w:t>
      </w:r>
      <w:r w:rsidR="00431091" w:rsidRPr="003C6D5B">
        <w:t xml:space="preserve"> na předepsané znění</w:t>
      </w:r>
      <w:r w:rsidR="00E23747" w:rsidRPr="003C6D5B">
        <w:t>.</w:t>
      </w:r>
    </w:p>
    <w:p w14:paraId="45C5542C" w14:textId="7ECA2B3C" w:rsidR="00FD4985" w:rsidRPr="003C6D5B" w:rsidRDefault="00FD4985" w:rsidP="00B23BD8">
      <w:pPr>
        <w:ind w:left="993" w:firstLine="0"/>
      </w:pPr>
      <w:r w:rsidRPr="003C6D5B">
        <w:t xml:space="preserve">Změna č. </w:t>
      </w:r>
      <w:r w:rsidR="00DA1E6F" w:rsidRPr="003C6D5B">
        <w:t>1</w:t>
      </w:r>
      <w:r w:rsidR="000B01A5" w:rsidRPr="003C6D5B">
        <w:t xml:space="preserve"> </w:t>
      </w:r>
      <w:r w:rsidR="008B54B6" w:rsidRPr="003C6D5B">
        <w:t xml:space="preserve">v dílčích změnách zm1-7 </w:t>
      </w:r>
      <w:r w:rsidR="000B01A5" w:rsidRPr="003C6D5B">
        <w:t xml:space="preserve">vymezuje </w:t>
      </w:r>
      <w:r w:rsidR="007B2336" w:rsidRPr="003C6D5B">
        <w:t>4</w:t>
      </w:r>
      <w:r w:rsidR="00B23BD8" w:rsidRPr="003C6D5B">
        <w:t xml:space="preserve"> nov</w:t>
      </w:r>
      <w:r w:rsidR="007B2336" w:rsidRPr="003C6D5B">
        <w:t>é</w:t>
      </w:r>
      <w:r w:rsidR="00B23BD8" w:rsidRPr="003C6D5B">
        <w:t xml:space="preserve"> zastaviteln</w:t>
      </w:r>
      <w:r w:rsidR="007B2336" w:rsidRPr="003C6D5B">
        <w:t>é</w:t>
      </w:r>
      <w:r w:rsidR="00B23BD8" w:rsidRPr="003C6D5B">
        <w:t xml:space="preserve"> ploch</w:t>
      </w:r>
      <w:r w:rsidR="007B2336" w:rsidRPr="003C6D5B">
        <w:t>y</w:t>
      </w:r>
      <w:r w:rsidR="00B23BD8" w:rsidRPr="003C6D5B">
        <w:t xml:space="preserve"> bydlení</w:t>
      </w:r>
      <w:r w:rsidRPr="003C6D5B">
        <w:t xml:space="preserve"> Z.3b</w:t>
      </w:r>
      <w:r w:rsidR="007B2336" w:rsidRPr="003C6D5B">
        <w:t>,</w:t>
      </w:r>
      <w:r w:rsidR="00485573" w:rsidRPr="003C6D5B">
        <w:t>d</w:t>
      </w:r>
      <w:r w:rsidRPr="003C6D5B">
        <w:t>, Z.5c, Z.7c tak, že tyto navazují na hlavní zastavěné území obce na západním a jižním okraji</w:t>
      </w:r>
      <w:r w:rsidR="00B820D3" w:rsidRPr="003C6D5B">
        <w:t>, a z</w:t>
      </w:r>
      <w:r w:rsidR="008B54B6" w:rsidRPr="003C6D5B">
        <w:t xml:space="preserve">astavitelnou plochu Z.3a jen upravuje. </w:t>
      </w:r>
      <w:r w:rsidRPr="003C6D5B">
        <w:t>Změna č. 1 aktualiz</w:t>
      </w:r>
      <w:r w:rsidR="008B54B6" w:rsidRPr="003C6D5B">
        <w:t>u</w:t>
      </w:r>
      <w:r w:rsidRPr="003C6D5B">
        <w:t>je</w:t>
      </w:r>
      <w:r w:rsidR="008B54B6" w:rsidRPr="003C6D5B">
        <w:t xml:space="preserve"> zastavěné území </w:t>
      </w:r>
      <w:r w:rsidR="00B820D3" w:rsidRPr="003C6D5B">
        <w:t>k 30.</w:t>
      </w:r>
      <w:r w:rsidR="007B2336" w:rsidRPr="003C6D5B">
        <w:t>4</w:t>
      </w:r>
      <w:r w:rsidR="00B820D3" w:rsidRPr="003C6D5B">
        <w:t>.202</w:t>
      </w:r>
      <w:r w:rsidR="007B2336" w:rsidRPr="003C6D5B">
        <w:t>6</w:t>
      </w:r>
      <w:r w:rsidR="00B820D3" w:rsidRPr="003C6D5B">
        <w:t xml:space="preserve"> </w:t>
      </w:r>
      <w:r w:rsidR="008B54B6" w:rsidRPr="003C6D5B">
        <w:t>v dílčích změnách zm8a-</w:t>
      </w:r>
      <w:r w:rsidR="007B2336" w:rsidRPr="003C6D5B">
        <w:t>h</w:t>
      </w:r>
      <w:r w:rsidR="008B54B6" w:rsidRPr="003C6D5B">
        <w:t xml:space="preserve"> tam, kde byly zastavitelné plochy, transformační plochy nebo jejich části </w:t>
      </w:r>
      <w:r w:rsidR="007B2336" w:rsidRPr="003C6D5B">
        <w:t xml:space="preserve">již </w:t>
      </w:r>
      <w:r w:rsidR="008B54B6" w:rsidRPr="003C6D5B">
        <w:t>využity</w:t>
      </w:r>
      <w:r w:rsidR="00431091" w:rsidRPr="003C6D5B">
        <w:t xml:space="preserve"> (Z.1-2, Z.4, Z.5b, P.1-2 a část Z.8)</w:t>
      </w:r>
      <w:r w:rsidR="008B54B6" w:rsidRPr="003C6D5B">
        <w:t>. Tyto již využité plochy jsou změnou č. 1 převedeny do ploch stabilizovaných</w:t>
      </w:r>
      <w:r w:rsidR="0044174B" w:rsidRPr="003C6D5B">
        <w:t xml:space="preserve"> a zahrnuty do zastavěného území</w:t>
      </w:r>
      <w:r w:rsidR="008B54B6" w:rsidRPr="003C6D5B">
        <w:t xml:space="preserve">. Dále změna č. 1 převádí v dílčích změnách </w:t>
      </w:r>
      <w:r w:rsidR="0044174B" w:rsidRPr="003C6D5B">
        <w:t>ozn.</w:t>
      </w:r>
      <w:r w:rsidR="00431091" w:rsidRPr="003C6D5B">
        <w:t xml:space="preserve"> </w:t>
      </w:r>
      <w:r w:rsidR="008B54B6" w:rsidRPr="003C6D5B">
        <w:t>zm9a-</w:t>
      </w:r>
      <w:r w:rsidR="007B2336" w:rsidRPr="003C6D5B">
        <w:t>j</w:t>
      </w:r>
      <w:r w:rsidR="0044174B" w:rsidRPr="003C6D5B">
        <w:t> </w:t>
      </w:r>
      <w:r w:rsidR="008B54B6" w:rsidRPr="003C6D5B">
        <w:t>stabilizované plochy na jiný druh plochy s RZV podle požadavk</w:t>
      </w:r>
      <w:r w:rsidR="0044174B" w:rsidRPr="003C6D5B">
        <w:t>u</w:t>
      </w:r>
      <w:r w:rsidR="008B54B6" w:rsidRPr="003C6D5B">
        <w:t xml:space="preserve"> jednotného standardu</w:t>
      </w:r>
      <w:r w:rsidR="00431091" w:rsidRPr="003C6D5B">
        <w:t xml:space="preserve"> v zastavěném území i</w:t>
      </w:r>
      <w:r w:rsidR="002159CE" w:rsidRPr="003C6D5B">
        <w:t> </w:t>
      </w:r>
      <w:r w:rsidR="00431091" w:rsidRPr="003C6D5B">
        <w:t>v</w:t>
      </w:r>
      <w:r w:rsidR="002159CE" w:rsidRPr="003C6D5B">
        <w:t> </w:t>
      </w:r>
      <w:r w:rsidR="00431091" w:rsidRPr="003C6D5B">
        <w:t>krajině</w:t>
      </w:r>
      <w:r w:rsidR="0044174B" w:rsidRPr="003C6D5B">
        <w:t>, to i</w:t>
      </w:r>
      <w:r w:rsidR="008B54B6" w:rsidRPr="003C6D5B">
        <w:t xml:space="preserve"> s ohledem skutečné využití</w:t>
      </w:r>
      <w:r w:rsidR="0044174B" w:rsidRPr="003C6D5B">
        <w:t xml:space="preserve"> </w:t>
      </w:r>
      <w:r w:rsidR="00F16A5D" w:rsidRPr="003C6D5B">
        <w:t>těchto</w:t>
      </w:r>
      <w:r w:rsidR="0044174B" w:rsidRPr="003C6D5B">
        <w:t xml:space="preserve"> ploch</w:t>
      </w:r>
      <w:r w:rsidR="00431091" w:rsidRPr="003C6D5B">
        <w:t xml:space="preserve"> a jejich zápis v katastru</w:t>
      </w:r>
      <w:r w:rsidR="008B54B6" w:rsidRPr="003C6D5B">
        <w:t>.</w:t>
      </w:r>
      <w:r w:rsidR="0044174B" w:rsidRPr="003C6D5B">
        <w:t xml:space="preserve"> Dílčí změny zm10-11 upravují 2 stabilizované plochy v obci. Dílčí změnou </w:t>
      </w:r>
      <w:r w:rsidR="002F0278" w:rsidRPr="003C6D5B">
        <w:t>zm13</w:t>
      </w:r>
      <w:r w:rsidR="0044174B" w:rsidRPr="003C6D5B">
        <w:t xml:space="preserve"> je vymezeno 5 nových cyklistických koridorů</w:t>
      </w:r>
      <w:r w:rsidR="00431091" w:rsidRPr="003C6D5B">
        <w:t xml:space="preserve"> podle koncepce obce</w:t>
      </w:r>
      <w:r w:rsidR="0044174B" w:rsidRPr="003C6D5B">
        <w:t>.</w:t>
      </w:r>
    </w:p>
    <w:p w14:paraId="3E3AF722" w14:textId="77777777" w:rsidR="00092A7D" w:rsidRPr="003C6D5B" w:rsidRDefault="0044174B" w:rsidP="00B23BD8">
      <w:pPr>
        <w:ind w:left="993" w:firstLine="0"/>
      </w:pPr>
      <w:r w:rsidRPr="003C6D5B">
        <w:t xml:space="preserve">Dílčí změnou </w:t>
      </w:r>
      <w:r w:rsidR="002F0278" w:rsidRPr="003C6D5B">
        <w:t>zm14</w:t>
      </w:r>
      <w:r w:rsidRPr="003C6D5B">
        <w:t xml:space="preserve"> se</w:t>
      </w:r>
      <w:r w:rsidR="009A46F1" w:rsidRPr="003C6D5B">
        <w:t xml:space="preserve"> </w:t>
      </w:r>
      <w:r w:rsidRPr="003C6D5B">
        <w:t xml:space="preserve">ruší koridor el. venkovního vedení 220 kV, protože vedení </w:t>
      </w:r>
      <w:r w:rsidR="00092A7D" w:rsidRPr="003C6D5B">
        <w:t>zde již není</w:t>
      </w:r>
      <w:r w:rsidRPr="003C6D5B">
        <w:t xml:space="preserve">. Změna č. 1 </w:t>
      </w:r>
      <w:r w:rsidR="009A46F1" w:rsidRPr="003C6D5B">
        <w:t>nemění koncepci dopravní a technické infrastruktury</w:t>
      </w:r>
      <w:r w:rsidR="00431091" w:rsidRPr="003C6D5B">
        <w:t>. J</w:t>
      </w:r>
      <w:r w:rsidR="00092A7D" w:rsidRPr="003C6D5B">
        <w:t xml:space="preserve">sou </w:t>
      </w:r>
      <w:r w:rsidR="00431091" w:rsidRPr="003C6D5B">
        <w:t>rozšířeny</w:t>
      </w:r>
      <w:r w:rsidR="00092A7D" w:rsidRPr="003C6D5B">
        <w:t xml:space="preserve"> </w:t>
      </w:r>
      <w:r w:rsidR="00431091" w:rsidRPr="003C6D5B">
        <w:t xml:space="preserve">3 </w:t>
      </w:r>
      <w:r w:rsidR="00092A7D" w:rsidRPr="003C6D5B">
        <w:t>návrhy místních komunikací k novým zastavitelným plochám</w:t>
      </w:r>
      <w:r w:rsidR="00431091" w:rsidRPr="003C6D5B">
        <w:t xml:space="preserve">. Jsou </w:t>
      </w:r>
      <w:r w:rsidR="00066693" w:rsidRPr="003C6D5B">
        <w:t xml:space="preserve">rozšířeny </w:t>
      </w:r>
      <w:r w:rsidR="00092A7D" w:rsidRPr="003C6D5B">
        <w:t xml:space="preserve">jejich veřejně prospěšné stavby, které budou obsahovat </w:t>
      </w:r>
      <w:r w:rsidR="00066693" w:rsidRPr="003C6D5B">
        <w:t>komun</w:t>
      </w:r>
      <w:r w:rsidR="00092A7D" w:rsidRPr="003C6D5B">
        <w:t>i</w:t>
      </w:r>
      <w:r w:rsidR="00066693" w:rsidRPr="003C6D5B">
        <w:t>kace</w:t>
      </w:r>
      <w:r w:rsidR="00092A7D" w:rsidRPr="003C6D5B">
        <w:t xml:space="preserve"> </w:t>
      </w:r>
      <w:r w:rsidR="00066693" w:rsidRPr="003C6D5B">
        <w:t>i  </w:t>
      </w:r>
      <w:r w:rsidR="00F16A5D" w:rsidRPr="003C6D5B">
        <w:t>souběžnou</w:t>
      </w:r>
      <w:r w:rsidR="00431091" w:rsidRPr="003C6D5B">
        <w:t xml:space="preserve"> </w:t>
      </w:r>
      <w:r w:rsidR="00092A7D" w:rsidRPr="003C6D5B">
        <w:t>technickou infrastrukturu.</w:t>
      </w:r>
    </w:p>
    <w:p w14:paraId="7727A818" w14:textId="77777777" w:rsidR="00F40C7D" w:rsidRPr="003C6D5B" w:rsidRDefault="00F40C7D" w:rsidP="00F40C7D">
      <w:pPr>
        <w:ind w:left="993" w:firstLine="0"/>
      </w:pPr>
      <w:r w:rsidRPr="003C6D5B">
        <w:t>Změna č. 1 nevymezuje akcelerační oblasti výroby energie z primárních zdrojů.</w:t>
      </w:r>
    </w:p>
    <w:p w14:paraId="47688B44" w14:textId="3887003F" w:rsidR="00066693" w:rsidRPr="003C6D5B" w:rsidRDefault="00092A7D" w:rsidP="00092A7D">
      <w:pPr>
        <w:ind w:left="993" w:firstLine="0"/>
      </w:pPr>
      <w:r w:rsidRPr="003C6D5B">
        <w:t xml:space="preserve">Změna č. </w:t>
      </w:r>
      <w:r w:rsidR="007B2336" w:rsidRPr="003C6D5B">
        <w:t xml:space="preserve">1 </w:t>
      </w:r>
      <w:r w:rsidR="009A46F1" w:rsidRPr="003C6D5B">
        <w:t xml:space="preserve">nevymezuje změny v řešení ÚSES ani </w:t>
      </w:r>
      <w:r w:rsidR="007B2336" w:rsidRPr="003C6D5B">
        <w:t xml:space="preserve">nové </w:t>
      </w:r>
      <w:r w:rsidR="009A46F1" w:rsidRPr="003C6D5B">
        <w:t xml:space="preserve">návrhové plochy změn </w:t>
      </w:r>
      <w:r w:rsidR="00066693" w:rsidRPr="003C6D5B">
        <w:t>v</w:t>
      </w:r>
      <w:r w:rsidR="007B2336" w:rsidRPr="003C6D5B">
        <w:t> </w:t>
      </w:r>
      <w:r w:rsidR="009A46F1" w:rsidRPr="003C6D5B">
        <w:t>krajin</w:t>
      </w:r>
      <w:r w:rsidR="00066693" w:rsidRPr="003C6D5B">
        <w:t>ě</w:t>
      </w:r>
      <w:r w:rsidR="009A46F1" w:rsidRPr="003C6D5B">
        <w:t>.</w:t>
      </w:r>
      <w:r w:rsidRPr="003C6D5B">
        <w:t xml:space="preserve"> </w:t>
      </w:r>
      <w:r w:rsidR="00066693" w:rsidRPr="003C6D5B">
        <w:t xml:space="preserve">V souladu se standardem je ÚSES rozdělen na </w:t>
      </w:r>
      <w:r w:rsidR="00F16A5D" w:rsidRPr="003C6D5B">
        <w:t>části</w:t>
      </w:r>
      <w:r w:rsidR="00066693" w:rsidRPr="003C6D5B">
        <w:t xml:space="preserve"> stávající a navržené. ÚSES spolu s lesy a krajinnou zelení tvoří zelenou infrastrukturu krajiny. </w:t>
      </w:r>
    </w:p>
    <w:p w14:paraId="10B394EF" w14:textId="49E0A4E2" w:rsidR="000B01A5" w:rsidRPr="003C6D5B" w:rsidRDefault="00EF3DC7" w:rsidP="00092A7D">
      <w:pPr>
        <w:ind w:left="993" w:firstLine="0"/>
      </w:pPr>
      <w:r w:rsidRPr="003C6D5B">
        <w:t xml:space="preserve">Změna </w:t>
      </w:r>
      <w:r w:rsidR="00DA1E6F" w:rsidRPr="003C6D5B">
        <w:t>č. 1</w:t>
      </w:r>
      <w:r w:rsidRPr="003C6D5B">
        <w:t xml:space="preserve"> neobsahuje řešení </w:t>
      </w:r>
      <w:r w:rsidR="009A46F1" w:rsidRPr="003C6D5B">
        <w:t>ploch či koridorů podle</w:t>
      </w:r>
      <w:r w:rsidRPr="003C6D5B">
        <w:t xml:space="preserve"> zásad územního rozvoje</w:t>
      </w:r>
      <w:r w:rsidR="007B2336" w:rsidRPr="003C6D5B">
        <w:t xml:space="preserve"> JMK</w:t>
      </w:r>
      <w:r w:rsidR="001F3129" w:rsidRPr="003C6D5B">
        <w:t>.</w:t>
      </w:r>
    </w:p>
    <w:p w14:paraId="54655782" w14:textId="7DB490D9" w:rsidR="00482479" w:rsidRPr="003C6D5B" w:rsidRDefault="00C052CA" w:rsidP="009A46F1">
      <w:pPr>
        <w:ind w:left="993" w:hanging="993"/>
      </w:pPr>
      <w:r w:rsidRPr="003C6D5B">
        <w:t>§8</w:t>
      </w:r>
      <w:r w:rsidR="00EF3DC7" w:rsidRPr="003C6D5B">
        <w:t>1</w:t>
      </w:r>
      <w:r w:rsidRPr="003C6D5B">
        <w:tab/>
      </w:r>
      <w:r w:rsidR="000B01A5" w:rsidRPr="003C6D5B">
        <w:t xml:space="preserve">Změna </w:t>
      </w:r>
      <w:r w:rsidR="00DA1E6F" w:rsidRPr="003C6D5B">
        <w:t>č. 1</w:t>
      </w:r>
      <w:r w:rsidR="000B01A5" w:rsidRPr="003C6D5B">
        <w:t xml:space="preserve"> vymezuje </w:t>
      </w:r>
      <w:r w:rsidR="005001DB" w:rsidRPr="003C6D5B">
        <w:t xml:space="preserve">2 nové </w:t>
      </w:r>
      <w:r w:rsidR="00482479" w:rsidRPr="003C6D5B">
        <w:t>ploch</w:t>
      </w:r>
      <w:r w:rsidR="005001DB" w:rsidRPr="003C6D5B">
        <w:t>y</w:t>
      </w:r>
      <w:r w:rsidR="00482479" w:rsidRPr="003C6D5B">
        <w:t xml:space="preserve"> </w:t>
      </w:r>
      <w:r w:rsidR="005001DB" w:rsidRPr="003C6D5B">
        <w:t xml:space="preserve">R.4-5 </w:t>
      </w:r>
      <w:r w:rsidR="000B01A5" w:rsidRPr="003C6D5B">
        <w:t>územní</w:t>
      </w:r>
      <w:r w:rsidR="00482479" w:rsidRPr="003C6D5B">
        <w:t>ch</w:t>
      </w:r>
      <w:r w:rsidR="000B01A5" w:rsidRPr="003C6D5B">
        <w:t xml:space="preserve"> rezerv</w:t>
      </w:r>
      <w:r w:rsidR="005001DB" w:rsidRPr="003C6D5B">
        <w:t xml:space="preserve"> pro bydlení</w:t>
      </w:r>
      <w:r w:rsidR="00482479" w:rsidRPr="003C6D5B">
        <w:t xml:space="preserve">. </w:t>
      </w:r>
      <w:r w:rsidR="005001DB" w:rsidRPr="003C6D5B">
        <w:t>Ú</w:t>
      </w:r>
      <w:r w:rsidR="00482479" w:rsidRPr="003C6D5B">
        <w:t xml:space="preserve">zemní rezervu R.1 bydlení </w:t>
      </w:r>
      <w:r w:rsidR="005001DB" w:rsidRPr="003C6D5B">
        <w:t>rozšiřuje</w:t>
      </w:r>
      <w:r w:rsidR="00482479" w:rsidRPr="003C6D5B">
        <w:t xml:space="preserve">. Dvě územní rezervy </w:t>
      </w:r>
      <w:r w:rsidR="005001DB" w:rsidRPr="003C6D5B">
        <w:t xml:space="preserve">R.2-3 pro </w:t>
      </w:r>
      <w:r w:rsidR="00482479" w:rsidRPr="003C6D5B">
        <w:t>bydlení nadále zůstávají po prověření vymezeny</w:t>
      </w:r>
      <w:r w:rsidR="005001DB" w:rsidRPr="003C6D5B">
        <w:t xml:space="preserve"> stejně</w:t>
      </w:r>
      <w:r w:rsidR="009A46F1" w:rsidRPr="003C6D5B">
        <w:t xml:space="preserve">. Změna </w:t>
      </w:r>
      <w:r w:rsidR="00482479" w:rsidRPr="003C6D5B">
        <w:t>převádí transformační ploch</w:t>
      </w:r>
      <w:r w:rsidR="005001DB" w:rsidRPr="003C6D5B">
        <w:t xml:space="preserve">u P.2 </w:t>
      </w:r>
      <w:r w:rsidR="00482479" w:rsidRPr="003C6D5B">
        <w:t>na ploch</w:t>
      </w:r>
      <w:r w:rsidR="005001DB" w:rsidRPr="003C6D5B">
        <w:t>u</w:t>
      </w:r>
      <w:r w:rsidR="00482479" w:rsidRPr="003C6D5B">
        <w:t xml:space="preserve"> </w:t>
      </w:r>
      <w:r w:rsidR="00F16A5D" w:rsidRPr="003C6D5B">
        <w:t>stabilizovan</w:t>
      </w:r>
      <w:r w:rsidR="005001DB" w:rsidRPr="003C6D5B">
        <w:t>ou.</w:t>
      </w:r>
      <w:r w:rsidR="00482479" w:rsidRPr="003C6D5B">
        <w:t xml:space="preserve"> </w:t>
      </w:r>
      <w:r w:rsidR="005001DB" w:rsidRPr="003C6D5B">
        <w:t>Část trasformační plochy P.1 zůstává vymezena jako T.1 a mění se její využití na výrobu</w:t>
      </w:r>
      <w:r w:rsidR="00482479" w:rsidRPr="003C6D5B">
        <w:t>.</w:t>
      </w:r>
    </w:p>
    <w:p w14:paraId="44042223" w14:textId="4A01B466" w:rsidR="009A46F1" w:rsidRPr="003C6D5B" w:rsidRDefault="00482479" w:rsidP="00482479">
      <w:pPr>
        <w:ind w:left="993" w:firstLine="0"/>
      </w:pPr>
      <w:r w:rsidRPr="003C6D5B">
        <w:t xml:space="preserve">ÚP Žeravice ani jeho změna </w:t>
      </w:r>
      <w:r w:rsidR="00DA1E6F" w:rsidRPr="003C6D5B">
        <w:t>č. 1</w:t>
      </w:r>
      <w:r w:rsidR="00B5582F" w:rsidRPr="003C6D5B">
        <w:t xml:space="preserve"> </w:t>
      </w:r>
      <w:r w:rsidR="00F16A5D" w:rsidRPr="003C6D5B">
        <w:t>nevymezuje</w:t>
      </w:r>
      <w:r w:rsidR="00B5582F" w:rsidRPr="003C6D5B">
        <w:t xml:space="preserve"> ploch</w:t>
      </w:r>
      <w:r w:rsidR="00661917" w:rsidRPr="003C6D5B">
        <w:t>y</w:t>
      </w:r>
      <w:r w:rsidR="00B5582F" w:rsidRPr="003C6D5B">
        <w:t xml:space="preserve"> podmíněn</w:t>
      </w:r>
      <w:r w:rsidR="00661917" w:rsidRPr="003C6D5B">
        <w:t>é</w:t>
      </w:r>
      <w:r w:rsidR="00B5582F" w:rsidRPr="003C6D5B">
        <w:t xml:space="preserve"> uzavřením plánovací smlouvy</w:t>
      </w:r>
      <w:r w:rsidR="00661917" w:rsidRPr="003C6D5B">
        <w:t xml:space="preserve">, </w:t>
      </w:r>
      <w:r w:rsidR="005001DB" w:rsidRPr="003C6D5B">
        <w:t xml:space="preserve">zpracováním územní studie, </w:t>
      </w:r>
      <w:r w:rsidR="009A46F1" w:rsidRPr="003C6D5B">
        <w:t>vydáním regulačního plánu</w:t>
      </w:r>
      <w:r w:rsidR="00661917" w:rsidRPr="003C6D5B">
        <w:t xml:space="preserve"> ani </w:t>
      </w:r>
      <w:r w:rsidR="00661917" w:rsidRPr="003C6D5B">
        <w:lastRenderedPageBreak/>
        <w:t>realizací architektonické či urbanistické soutěže.</w:t>
      </w:r>
      <w:r w:rsidR="009A46F1" w:rsidRPr="003C6D5B">
        <w:t xml:space="preserve"> </w:t>
      </w:r>
      <w:r w:rsidR="00661917" w:rsidRPr="003C6D5B">
        <w:t>ÚP ani z</w:t>
      </w:r>
      <w:r w:rsidR="009A46F1" w:rsidRPr="003C6D5B">
        <w:t xml:space="preserve">měna </w:t>
      </w:r>
      <w:r w:rsidR="00661917" w:rsidRPr="003C6D5B">
        <w:t>č. 1 ne</w:t>
      </w:r>
      <w:r w:rsidR="009A46F1" w:rsidRPr="003C6D5B">
        <w:t>stanovuje pořadí provádění změn území (etapizac</w:t>
      </w:r>
      <w:r w:rsidR="00661917" w:rsidRPr="003C6D5B">
        <w:t>i</w:t>
      </w:r>
      <w:r w:rsidR="009A46F1" w:rsidRPr="003C6D5B">
        <w:t>)</w:t>
      </w:r>
      <w:r w:rsidR="00E25950" w:rsidRPr="003C6D5B">
        <w:t>.</w:t>
      </w:r>
    </w:p>
    <w:p w14:paraId="6D9E6643" w14:textId="3C413FEE" w:rsidR="00661917" w:rsidRPr="003C6D5B" w:rsidRDefault="00E25950" w:rsidP="009A46F1">
      <w:pPr>
        <w:ind w:left="993" w:hanging="993"/>
      </w:pPr>
      <w:r w:rsidRPr="003C6D5B">
        <w:t>§82</w:t>
      </w:r>
      <w:r w:rsidRPr="003C6D5B">
        <w:tab/>
      </w:r>
      <w:r w:rsidR="00661917" w:rsidRPr="003C6D5B">
        <w:t xml:space="preserve">Změnou č. 1 je vymezena část území U.1 s prvky regulačního plánu podle požadavku zadání. Tato část obsahuje celé hlavním zastavěném území obce vč. výběžku na </w:t>
      </w:r>
      <w:r w:rsidR="00F41366" w:rsidRPr="003C6D5B">
        <w:t>T</w:t>
      </w:r>
      <w:r w:rsidR="00661917" w:rsidRPr="003C6D5B">
        <w:t xml:space="preserve">ěmice a všechny k němu přiléhající zastavitelné </w:t>
      </w:r>
      <w:r w:rsidR="001B2D02" w:rsidRPr="003C6D5B">
        <w:t xml:space="preserve">a transformační </w:t>
      </w:r>
      <w:r w:rsidR="00661917" w:rsidRPr="003C6D5B">
        <w:t>plochy</w:t>
      </w:r>
      <w:r w:rsidR="001B2D02" w:rsidRPr="003C6D5B">
        <w:t xml:space="preserve"> a všechny územní rezervy</w:t>
      </w:r>
      <w:r w:rsidR="00661917" w:rsidRPr="003C6D5B">
        <w:t>.</w:t>
      </w:r>
    </w:p>
    <w:p w14:paraId="70C61877" w14:textId="4CEE4D57" w:rsidR="00935CBB" w:rsidRPr="003C6D5B" w:rsidRDefault="000B5041" w:rsidP="00644CC4">
      <w:pPr>
        <w:ind w:left="993" w:hanging="993"/>
      </w:pPr>
      <w:r w:rsidRPr="003C6D5B">
        <w:t>§8</w:t>
      </w:r>
      <w:r w:rsidR="00935CBB" w:rsidRPr="003C6D5B">
        <w:t>7-</w:t>
      </w:r>
      <w:r w:rsidR="000039D5" w:rsidRPr="003C6D5B">
        <w:t>9</w:t>
      </w:r>
      <w:r w:rsidR="00644CC4" w:rsidRPr="003C6D5B">
        <w:t>0</w:t>
      </w:r>
      <w:r w:rsidRPr="003C6D5B">
        <w:tab/>
        <w:t xml:space="preserve">Změna </w:t>
      </w:r>
      <w:r w:rsidR="00DA1E6F" w:rsidRPr="003C6D5B">
        <w:t>č. 1</w:t>
      </w:r>
      <w:r w:rsidRPr="003C6D5B">
        <w:t xml:space="preserve"> </w:t>
      </w:r>
      <w:r w:rsidR="00EA4E73" w:rsidRPr="003C6D5B">
        <w:t>je</w:t>
      </w:r>
      <w:r w:rsidRPr="003C6D5B">
        <w:t xml:space="preserve"> pořizována na základě </w:t>
      </w:r>
      <w:r w:rsidR="00EA4E73" w:rsidRPr="003C6D5B">
        <w:t xml:space="preserve">zprávy o </w:t>
      </w:r>
      <w:r w:rsidR="00F16A5D" w:rsidRPr="003C6D5B">
        <w:t>uplatňovaní</w:t>
      </w:r>
      <w:r w:rsidR="00EA4E73" w:rsidRPr="003C6D5B">
        <w:t xml:space="preserve"> v uplynulém období</w:t>
      </w:r>
      <w:r w:rsidR="00644CC4" w:rsidRPr="003C6D5B">
        <w:t xml:space="preserve"> podle § 106-107</w:t>
      </w:r>
      <w:r w:rsidR="00EA4E73" w:rsidRPr="003C6D5B">
        <w:t>, kter</w:t>
      </w:r>
      <w:r w:rsidR="00644CC4" w:rsidRPr="003C6D5B">
        <w:t>á</w:t>
      </w:r>
      <w:r w:rsidR="00EA4E73" w:rsidRPr="003C6D5B">
        <w:t xml:space="preserve"> obsahuje </w:t>
      </w:r>
      <w:r w:rsidR="00644CC4" w:rsidRPr="003C6D5B">
        <w:t xml:space="preserve">návrh </w:t>
      </w:r>
      <w:r w:rsidR="00EA4E73" w:rsidRPr="003C6D5B">
        <w:t xml:space="preserve">zadání. Zpráva byla </w:t>
      </w:r>
      <w:r w:rsidR="000039D5" w:rsidRPr="003C6D5B">
        <w:t>projednána s orgánem ochrany přírody</w:t>
      </w:r>
      <w:r w:rsidR="006B5F14" w:rsidRPr="003C6D5B">
        <w:t xml:space="preserve"> kraje</w:t>
      </w:r>
      <w:r w:rsidR="000039D5" w:rsidRPr="003C6D5B">
        <w:t xml:space="preserve">, </w:t>
      </w:r>
      <w:r w:rsidR="00EA4E73" w:rsidRPr="003C6D5B">
        <w:t>schválena Z</w:t>
      </w:r>
      <w:r w:rsidR="000039D5" w:rsidRPr="003C6D5B">
        <w:t xml:space="preserve">O </w:t>
      </w:r>
      <w:r w:rsidR="00EA4E73" w:rsidRPr="003C6D5B">
        <w:t>Žeravice a  zveřejněna v geoportálu územního plánování</w:t>
      </w:r>
      <w:r w:rsidR="000039D5" w:rsidRPr="003C6D5B">
        <w:t xml:space="preserve">. Zpráva </w:t>
      </w:r>
      <w:r w:rsidR="00644CC4" w:rsidRPr="003C6D5B">
        <w:t>s</w:t>
      </w:r>
      <w:r w:rsidR="000039D5" w:rsidRPr="003C6D5B">
        <w:t>plnila f</w:t>
      </w:r>
      <w:r w:rsidR="00644CC4" w:rsidRPr="003C6D5B">
        <w:t>u</w:t>
      </w:r>
      <w:r w:rsidR="000039D5" w:rsidRPr="003C6D5B">
        <w:t>nkci zadání podle uvedených §.</w:t>
      </w:r>
      <w:r w:rsidR="00644CC4" w:rsidRPr="003C6D5B">
        <w:t xml:space="preserve"> </w:t>
      </w:r>
      <w:r w:rsidR="00935CBB" w:rsidRPr="003C6D5B">
        <w:t>Dotčený orgán neuplatnil ve svém stanovisku požadavek na vyhodnocení vlivů na životní prostředí</w:t>
      </w:r>
      <w:r w:rsidR="00933088" w:rsidRPr="003C6D5B">
        <w:t>.</w:t>
      </w:r>
    </w:p>
    <w:p w14:paraId="2800A7A5" w14:textId="7E74474D" w:rsidR="009566C1" w:rsidRPr="003C6D5B" w:rsidRDefault="00933088" w:rsidP="009566C1">
      <w:pPr>
        <w:ind w:left="993" w:hanging="993"/>
      </w:pPr>
      <w:r w:rsidRPr="003C6D5B">
        <w:t>§93</w:t>
      </w:r>
      <w:r w:rsidR="0063503E" w:rsidRPr="003C6D5B">
        <w:t>-96</w:t>
      </w:r>
      <w:r w:rsidRPr="003C6D5B">
        <w:tab/>
        <w:t>P</w:t>
      </w:r>
      <w:r w:rsidR="00BF1DD9" w:rsidRPr="003C6D5B">
        <w:t>ro</w:t>
      </w:r>
      <w:r w:rsidRPr="003C6D5B">
        <w:t xml:space="preserve">jektant vypracoval a předal návrh změny </w:t>
      </w:r>
      <w:r w:rsidR="00DA1E6F" w:rsidRPr="003C6D5B">
        <w:t>č. 1</w:t>
      </w:r>
      <w:r w:rsidRPr="003C6D5B">
        <w:t xml:space="preserve"> pořizovateli k</w:t>
      </w:r>
      <w:r w:rsidR="00C15233" w:rsidRPr="003C6D5B">
        <w:t xml:space="preserve">e kontrole a k </w:t>
      </w:r>
      <w:r w:rsidRPr="003C6D5B">
        <w:t xml:space="preserve">zahájení projednání </w:t>
      </w:r>
      <w:r w:rsidR="00606154" w:rsidRPr="003C6D5B">
        <w:t>začátkem prosince</w:t>
      </w:r>
      <w:r w:rsidR="00C15233" w:rsidRPr="003C6D5B">
        <w:t xml:space="preserve"> 2025 vč. předepsaných dat a protokolu kontrolního nástroje na jednotný standard</w:t>
      </w:r>
      <w:r w:rsidR="00E831C2" w:rsidRPr="003C6D5B">
        <w:t>. Po kontrole podle odst. 2) byl</w:t>
      </w:r>
      <w:r w:rsidR="00C15233" w:rsidRPr="003C6D5B">
        <w:t xml:space="preserve">o zahájeno </w:t>
      </w:r>
      <w:r w:rsidR="00606154" w:rsidRPr="003C6D5B">
        <w:t xml:space="preserve">sloučené </w:t>
      </w:r>
      <w:r w:rsidR="00F16A5D" w:rsidRPr="003C6D5B">
        <w:t>projednání</w:t>
      </w:r>
      <w:r w:rsidR="00C15233" w:rsidRPr="003C6D5B">
        <w:t xml:space="preserve"> změny č. </w:t>
      </w:r>
      <w:r w:rsidR="00855DE0" w:rsidRPr="003C6D5B">
        <w:t>1</w:t>
      </w:r>
      <w:r w:rsidR="00C15233" w:rsidRPr="003C6D5B">
        <w:t>.</w:t>
      </w:r>
      <w:r w:rsidR="006B5F14" w:rsidRPr="003C6D5B">
        <w:t xml:space="preserve"> </w:t>
      </w:r>
      <w:r w:rsidR="00855DE0" w:rsidRPr="003C6D5B">
        <w:t xml:space="preserve">Dotčený orgán </w:t>
      </w:r>
      <w:r w:rsidR="0063503E" w:rsidRPr="003C6D5B">
        <w:t xml:space="preserve">ochrany přírody </w:t>
      </w:r>
      <w:r w:rsidR="00855DE0" w:rsidRPr="003C6D5B">
        <w:t>neuplatnil k zadání požadavek na</w:t>
      </w:r>
      <w:r w:rsidR="0063503E" w:rsidRPr="003C6D5B">
        <w:t xml:space="preserve"> vyhodnocení vlivů.</w:t>
      </w:r>
      <w:r w:rsidR="009566C1" w:rsidRPr="003C6D5B">
        <w:t xml:space="preserve"> </w:t>
      </w:r>
      <w:r w:rsidR="0063503E" w:rsidRPr="003C6D5B">
        <w:t>Podle § 111, odst. 4) rozhodlo ZO Žeravice o</w:t>
      </w:r>
      <w:r w:rsidR="004F47C0" w:rsidRPr="003C6D5B">
        <w:t> </w:t>
      </w:r>
      <w:r w:rsidR="00F16A5D" w:rsidRPr="003C6D5B">
        <w:t>sloučení</w:t>
      </w:r>
      <w:r w:rsidR="0063503E" w:rsidRPr="003C6D5B">
        <w:t xml:space="preserve"> veřejného a společného projednání změny č. 1. Pořizovatel oznámil sloučené projednání návrhu změny č. 1, místo a datum jeho konání podle požadavků těchto § též na geoportálu územního plánování.</w:t>
      </w:r>
    </w:p>
    <w:p w14:paraId="650CB1D6" w14:textId="497BC052" w:rsidR="0063503E" w:rsidRPr="003C6D5B" w:rsidRDefault="009566C1" w:rsidP="009566C1">
      <w:pPr>
        <w:ind w:left="993" w:firstLine="0"/>
      </w:pPr>
      <w:r w:rsidRPr="003C6D5B">
        <w:t>Během projednávání byl vydán nesouhlas odboru ŽP KrÚ JMK se 4 zastavitelnými plochami kvůli záborům ZPF, a proto bylo vyvoláno dohadovací řízení. Řešení bylo podle dohody s KrÚ projektantem upraveno a bylo opakováno projednávání změny č.</w:t>
      </w:r>
      <w:r w:rsidR="00A71802" w:rsidRPr="003C6D5B">
        <w:t> </w:t>
      </w:r>
      <w:r w:rsidRPr="003C6D5B">
        <w:t>1 na základě upravené dokumentace předané v květnu 2026.</w:t>
      </w:r>
    </w:p>
    <w:p w14:paraId="330F57FA" w14:textId="77777777" w:rsidR="00933088" w:rsidRPr="003C6D5B" w:rsidRDefault="00933088" w:rsidP="009A46F1">
      <w:pPr>
        <w:ind w:left="993" w:hanging="993"/>
      </w:pPr>
      <w:r w:rsidRPr="003C6D5B">
        <w:t>§9</w:t>
      </w:r>
      <w:r w:rsidR="0063503E" w:rsidRPr="003C6D5B">
        <w:t>7</w:t>
      </w:r>
      <w:r w:rsidRPr="003C6D5B">
        <w:t>-9</w:t>
      </w:r>
      <w:r w:rsidR="00BF1DD9" w:rsidRPr="003C6D5B">
        <w:t>9</w:t>
      </w:r>
      <w:r w:rsidRPr="003C6D5B">
        <w:tab/>
        <w:t xml:space="preserve">Vyhodnocení </w:t>
      </w:r>
      <w:r w:rsidR="00BF1DD9" w:rsidRPr="003C6D5B">
        <w:t>splnění těchto § lze</w:t>
      </w:r>
      <w:r w:rsidRPr="003C6D5B">
        <w:t xml:space="preserve"> dopln</w:t>
      </w:r>
      <w:r w:rsidR="00BF1DD9" w:rsidRPr="003C6D5B">
        <w:t>it</w:t>
      </w:r>
      <w:r w:rsidRPr="003C6D5B">
        <w:t xml:space="preserve"> </w:t>
      </w:r>
      <w:r w:rsidR="00BF1DD9" w:rsidRPr="003C6D5B">
        <w:t xml:space="preserve">až </w:t>
      </w:r>
      <w:r w:rsidRPr="003C6D5B">
        <w:t xml:space="preserve">po projednání změny </w:t>
      </w:r>
      <w:r w:rsidR="00DA1E6F" w:rsidRPr="003C6D5B">
        <w:t>č. 1</w:t>
      </w:r>
      <w:r w:rsidR="008315C9" w:rsidRPr="003C6D5B">
        <w:t xml:space="preserve">, </w:t>
      </w:r>
      <w:r w:rsidR="0063503E" w:rsidRPr="003C6D5B">
        <w:t xml:space="preserve">toto bude vyhodnoceno v </w:t>
      </w:r>
      <w:r w:rsidR="008315C9" w:rsidRPr="003C6D5B">
        <w:t>článk</w:t>
      </w:r>
      <w:r w:rsidR="0063503E" w:rsidRPr="003C6D5B">
        <w:t>u</w:t>
      </w:r>
      <w:r w:rsidR="008315C9" w:rsidRPr="003C6D5B">
        <w:t xml:space="preserve"> II.1 </w:t>
      </w:r>
      <w:r w:rsidR="00F16A5D" w:rsidRPr="003C6D5B">
        <w:t>odůvodnění</w:t>
      </w:r>
      <w:r w:rsidR="0063503E" w:rsidRPr="003C6D5B">
        <w:t xml:space="preserve"> </w:t>
      </w:r>
      <w:r w:rsidR="008315C9" w:rsidRPr="003C6D5B">
        <w:t xml:space="preserve">s popisem postupu pořízení změny </w:t>
      </w:r>
      <w:r w:rsidR="00DA1E6F" w:rsidRPr="003C6D5B">
        <w:t>č. 1</w:t>
      </w:r>
      <w:r w:rsidR="008315C9" w:rsidRPr="003C6D5B">
        <w:t>.</w:t>
      </w:r>
    </w:p>
    <w:p w14:paraId="6EAEE79C" w14:textId="77777777" w:rsidR="00E07A25" w:rsidRPr="003C6D5B" w:rsidRDefault="00E07A25" w:rsidP="00F42154">
      <w:pPr>
        <w:ind w:left="993" w:hanging="993"/>
      </w:pPr>
      <w:r w:rsidRPr="003C6D5B">
        <w:t>§100</w:t>
      </w:r>
      <w:r w:rsidRPr="003C6D5B">
        <w:tab/>
        <w:t xml:space="preserve">K návrhu změny </w:t>
      </w:r>
      <w:r w:rsidR="00DA1E6F" w:rsidRPr="003C6D5B">
        <w:t>č. 1</w:t>
      </w:r>
      <w:r w:rsidRPr="003C6D5B">
        <w:t xml:space="preserve"> nebylo nutno zpracovat vyhodnocení vlivů.</w:t>
      </w:r>
    </w:p>
    <w:p w14:paraId="46F84B0D" w14:textId="2A03EAF5" w:rsidR="008315C9" w:rsidRPr="003C6D5B" w:rsidRDefault="008315C9" w:rsidP="00F42154">
      <w:pPr>
        <w:ind w:left="993" w:hanging="993"/>
      </w:pPr>
      <w:r w:rsidRPr="003C6D5B">
        <w:t>§</w:t>
      </w:r>
      <w:r w:rsidR="0059323C" w:rsidRPr="003C6D5B">
        <w:t>101-</w:t>
      </w:r>
      <w:r w:rsidRPr="003C6D5B">
        <w:t>104</w:t>
      </w:r>
      <w:r w:rsidRPr="003C6D5B">
        <w:tab/>
      </w:r>
      <w:r w:rsidR="009566C1" w:rsidRPr="003C6D5B">
        <w:t>Toto je v</w:t>
      </w:r>
      <w:r w:rsidR="0059323C" w:rsidRPr="003C6D5B">
        <w:t xml:space="preserve">yhodnoceno po projednání v </w:t>
      </w:r>
      <w:r w:rsidRPr="003C6D5B">
        <w:t>článk</w:t>
      </w:r>
      <w:r w:rsidR="0059323C" w:rsidRPr="003C6D5B">
        <w:t>u</w:t>
      </w:r>
      <w:r w:rsidRPr="003C6D5B">
        <w:t xml:space="preserve"> II.1 </w:t>
      </w:r>
      <w:r w:rsidR="000733FC" w:rsidRPr="003C6D5B">
        <w:t xml:space="preserve"> o </w:t>
      </w:r>
      <w:r w:rsidRPr="003C6D5B">
        <w:t xml:space="preserve">postupu pořízení změny </w:t>
      </w:r>
      <w:r w:rsidR="00DA1E6F" w:rsidRPr="003C6D5B">
        <w:t>č. 1</w:t>
      </w:r>
      <w:r w:rsidRPr="003C6D5B">
        <w:t>.</w:t>
      </w:r>
    </w:p>
    <w:p w14:paraId="3E640378" w14:textId="77777777" w:rsidR="007D2A02" w:rsidRPr="003C6D5B" w:rsidRDefault="00F42154" w:rsidP="009A46F1">
      <w:pPr>
        <w:ind w:left="993" w:hanging="993"/>
      </w:pPr>
      <w:r w:rsidRPr="003C6D5B">
        <w:t>§105</w:t>
      </w:r>
      <w:r w:rsidRPr="003C6D5B">
        <w:tab/>
        <w:t xml:space="preserve">Vložení změny </w:t>
      </w:r>
      <w:r w:rsidR="00DA1E6F" w:rsidRPr="003C6D5B">
        <w:t>č. 1</w:t>
      </w:r>
      <w:r w:rsidRPr="003C6D5B">
        <w:t xml:space="preserve"> do národního geoportálu územního plánování zajistí pořizovatel po vydání změny</w:t>
      </w:r>
      <w:r w:rsidR="00B026E6" w:rsidRPr="003C6D5B">
        <w:t xml:space="preserve"> i s úplným zněním</w:t>
      </w:r>
      <w:r w:rsidR="0059323C" w:rsidRPr="003C6D5B">
        <w:t xml:space="preserve"> ÚP</w:t>
      </w:r>
      <w:r w:rsidRPr="003C6D5B">
        <w:t>.</w:t>
      </w:r>
      <w:r w:rsidR="009B2113" w:rsidRPr="003C6D5B">
        <w:t xml:space="preserve"> Dokumentace změny č. 1 je opatřena záznamem o účinnosti s požadovaným obsahem ve formě tabulky.</w:t>
      </w:r>
    </w:p>
    <w:p w14:paraId="1DE5F2F4" w14:textId="77777777" w:rsidR="0059323C" w:rsidRPr="003C6D5B" w:rsidRDefault="00EA4E73" w:rsidP="009A46F1">
      <w:pPr>
        <w:ind w:left="993" w:hanging="993"/>
      </w:pPr>
      <w:r w:rsidRPr="003C6D5B">
        <w:t>§106</w:t>
      </w:r>
      <w:r w:rsidR="009B2113" w:rsidRPr="003C6D5B">
        <w:t>-107</w:t>
      </w:r>
      <w:r w:rsidRPr="003C6D5B">
        <w:tab/>
        <w:t xml:space="preserve">Změna č. 1 ÚP Žeravice je pořizována na základě „Zprávy o </w:t>
      </w:r>
      <w:r w:rsidR="00F16A5D" w:rsidRPr="003C6D5B">
        <w:t>uplatňování</w:t>
      </w:r>
      <w:r w:rsidRPr="003C6D5B">
        <w:t xml:space="preserve"> Územního pláni Žeravice v uplynulém období 2017 - 2024“</w:t>
      </w:r>
      <w:r w:rsidR="0059323C" w:rsidRPr="003C6D5B">
        <w:t xml:space="preserve"> vypracované pořizovatelem podle tohoto §. Z vyhodnocení zprávy vyplynul požadavek na změnu č. 1 ÚP Žeravice. Proto zpráva obsahuje i návrh zadání změny č. 1.</w:t>
      </w:r>
    </w:p>
    <w:p w14:paraId="19A644BF" w14:textId="77777777" w:rsidR="009A46F1" w:rsidRPr="003C6D5B" w:rsidRDefault="00F42154" w:rsidP="009A46F1">
      <w:pPr>
        <w:ind w:left="993" w:hanging="993"/>
      </w:pPr>
      <w:r w:rsidRPr="003C6D5B">
        <w:t>§108(1-2)</w:t>
      </w:r>
      <w:r w:rsidRPr="003C6D5B">
        <w:tab/>
        <w:t xml:space="preserve">Změna </w:t>
      </w:r>
      <w:r w:rsidR="00DA1E6F" w:rsidRPr="003C6D5B">
        <w:t>č. 1</w:t>
      </w:r>
      <w:r w:rsidRPr="003C6D5B">
        <w:t xml:space="preserve"> je zpracována v rozsahu měněných částí. Spolu se změnou je zpracováno úplné znění ÚP </w:t>
      </w:r>
      <w:r w:rsidR="00DA1E6F" w:rsidRPr="003C6D5B">
        <w:t>Žeravice</w:t>
      </w:r>
      <w:r w:rsidRPr="003C6D5B">
        <w:t>.</w:t>
      </w:r>
    </w:p>
    <w:p w14:paraId="1AA81F84" w14:textId="342989C9" w:rsidR="00F42154" w:rsidRPr="003C6D5B" w:rsidRDefault="00F42154" w:rsidP="009A46F1">
      <w:pPr>
        <w:ind w:left="993" w:hanging="993"/>
      </w:pPr>
      <w:r w:rsidRPr="003C6D5B">
        <w:t>§108(4)</w:t>
      </w:r>
      <w:r w:rsidRPr="003C6D5B">
        <w:tab/>
        <w:t>Vymezení další</w:t>
      </w:r>
      <w:r w:rsidR="00101E84" w:rsidRPr="003C6D5B">
        <w:t>ch</w:t>
      </w:r>
      <w:r w:rsidRPr="003C6D5B">
        <w:t xml:space="preserve"> zastaviteln</w:t>
      </w:r>
      <w:r w:rsidR="00B026E6" w:rsidRPr="003C6D5B">
        <w:t>ých</w:t>
      </w:r>
      <w:r w:rsidRPr="003C6D5B">
        <w:t xml:space="preserve"> ploch </w:t>
      </w:r>
      <w:r w:rsidR="00485573" w:rsidRPr="003C6D5B">
        <w:t>Z.3b,d</w:t>
      </w:r>
      <w:r w:rsidR="007E2E8D" w:rsidRPr="003C6D5B">
        <w:t>, Z.5c, Z.7c</w:t>
      </w:r>
      <w:r w:rsidRPr="003C6D5B">
        <w:t xml:space="preserve"> je zdůvodněno v článku </w:t>
      </w:r>
      <w:r w:rsidR="00B026E6" w:rsidRPr="003C6D5B">
        <w:t xml:space="preserve">II.9 a </w:t>
      </w:r>
      <w:r w:rsidR="007E2E8D" w:rsidRPr="003C6D5B">
        <w:t xml:space="preserve">článku </w:t>
      </w:r>
      <w:r w:rsidRPr="003C6D5B">
        <w:t>II.11.</w:t>
      </w:r>
    </w:p>
    <w:p w14:paraId="3ECDD369" w14:textId="77777777" w:rsidR="00F740A9" w:rsidRPr="003C6D5B" w:rsidRDefault="00F740A9" w:rsidP="00F740A9">
      <w:pPr>
        <w:ind w:left="993" w:hanging="993"/>
      </w:pPr>
      <w:r w:rsidRPr="003C6D5B">
        <w:t>§109</w:t>
      </w:r>
      <w:r w:rsidRPr="003C6D5B">
        <w:tab/>
        <w:t xml:space="preserve">Změna </w:t>
      </w:r>
      <w:r w:rsidR="00DA1E6F" w:rsidRPr="003C6D5B">
        <w:t>č. 1</w:t>
      </w:r>
      <w:r w:rsidRPr="003C6D5B">
        <w:t xml:space="preserve"> je pořizována na základě </w:t>
      </w:r>
      <w:r w:rsidR="007E2E8D" w:rsidRPr="003C6D5B">
        <w:t>zprávy o uplatňování ÚP Žeravice podle § 106-107 SZ.</w:t>
      </w:r>
    </w:p>
    <w:p w14:paraId="79342F6B" w14:textId="77777777" w:rsidR="0057542A" w:rsidRPr="003C6D5B" w:rsidRDefault="0078370F" w:rsidP="00F740A9">
      <w:pPr>
        <w:ind w:left="993" w:hanging="993"/>
      </w:pPr>
      <w:r w:rsidRPr="003C6D5B">
        <w:t>§111</w:t>
      </w:r>
      <w:r w:rsidR="0057542A" w:rsidRPr="003C6D5B">
        <w:t>(4)</w:t>
      </w:r>
      <w:r w:rsidRPr="003C6D5B">
        <w:tab/>
        <w:t xml:space="preserve">Změna </w:t>
      </w:r>
      <w:r w:rsidR="00DA1E6F" w:rsidRPr="003C6D5B">
        <w:t>č. 1</w:t>
      </w:r>
      <w:r w:rsidRPr="003C6D5B">
        <w:t xml:space="preserve"> je pořizována </w:t>
      </w:r>
      <w:r w:rsidR="0057542A" w:rsidRPr="003C6D5B">
        <w:t>na základě zprávy o uplatňování, která obsahuje i zadání změny č. 1. Schvalující orgán ZO Žeravice rozhodnul ve zprávě o uplatňování též o</w:t>
      </w:r>
      <w:r w:rsidR="007E2E8D" w:rsidRPr="003C6D5B">
        <w:t> </w:t>
      </w:r>
      <w:r w:rsidR="0057542A" w:rsidRPr="003C6D5B">
        <w:t>sloučení společného jednání a veřejného projednání změny č. 1.</w:t>
      </w:r>
    </w:p>
    <w:p w14:paraId="620C18A0" w14:textId="41F1FB9A" w:rsidR="004D24A8" w:rsidRPr="003C6D5B" w:rsidRDefault="002055B6" w:rsidP="00F740A9">
      <w:pPr>
        <w:ind w:left="993" w:hanging="993"/>
      </w:pPr>
      <w:r w:rsidRPr="003C6D5B">
        <w:t>§1</w:t>
      </w:r>
      <w:r w:rsidR="00A417B2" w:rsidRPr="003C6D5B">
        <w:t>16(4)</w:t>
      </w:r>
      <w:r w:rsidR="00A417B2" w:rsidRPr="003C6D5B">
        <w:tab/>
        <w:t xml:space="preserve">Změnou </w:t>
      </w:r>
      <w:r w:rsidR="00DA1E6F" w:rsidRPr="003C6D5B">
        <w:t>č. 1</w:t>
      </w:r>
      <w:r w:rsidR="00A417B2" w:rsidRPr="003C6D5B">
        <w:t xml:space="preserve"> je aktualizováno zastavěné území k datu </w:t>
      </w:r>
      <w:r w:rsidR="00AA5531" w:rsidRPr="003C6D5B">
        <w:t>30.</w:t>
      </w:r>
      <w:r w:rsidR="009566C1" w:rsidRPr="003C6D5B">
        <w:t>4</w:t>
      </w:r>
      <w:r w:rsidR="007E2E8D" w:rsidRPr="003C6D5B">
        <w:t>.</w:t>
      </w:r>
      <w:r w:rsidR="00AA5531" w:rsidRPr="003C6D5B">
        <w:t>202</w:t>
      </w:r>
      <w:r w:rsidR="009566C1" w:rsidRPr="003C6D5B">
        <w:t>6</w:t>
      </w:r>
      <w:r w:rsidR="00A417B2" w:rsidRPr="003C6D5B">
        <w:t>.</w:t>
      </w:r>
    </w:p>
    <w:p w14:paraId="05199C9A" w14:textId="674C64BF" w:rsidR="0095442F" w:rsidRPr="003C6D5B" w:rsidRDefault="0095442F" w:rsidP="00F740A9">
      <w:pPr>
        <w:ind w:left="993" w:hanging="993"/>
      </w:pPr>
      <w:r w:rsidRPr="003C6D5B">
        <w:t>§122</w:t>
      </w:r>
      <w:r w:rsidRPr="003C6D5B">
        <w:tab/>
        <w:t xml:space="preserve">Územní plán Žeravice výslovně nevylučuje povolování záměrů podle § 122, odst. 1a-h), protože tyto </w:t>
      </w:r>
      <w:r w:rsidR="009566C1" w:rsidRPr="003C6D5B">
        <w:t xml:space="preserve">záměry </w:t>
      </w:r>
      <w:r w:rsidRPr="003C6D5B">
        <w:t>neodporují charakteru krajiny a nejsou v rozporu s veřejnými zájmy</w:t>
      </w:r>
      <w:r w:rsidR="00646D7C" w:rsidRPr="003C6D5B">
        <w:t xml:space="preserve"> v</w:t>
      </w:r>
      <w:r w:rsidR="002159CE" w:rsidRPr="003C6D5B">
        <w:t> </w:t>
      </w:r>
      <w:r w:rsidR="00646D7C" w:rsidRPr="003C6D5B">
        <w:t>území</w:t>
      </w:r>
      <w:r w:rsidRPr="003C6D5B">
        <w:t>.</w:t>
      </w:r>
      <w:r w:rsidR="007E2E8D" w:rsidRPr="003C6D5B">
        <w:t xml:space="preserve"> Viz též článek II.9</w:t>
      </w:r>
      <w:r w:rsidR="003F75E1" w:rsidRPr="003C6D5B">
        <w:t>.1</w:t>
      </w:r>
      <w:r w:rsidR="007E2E8D" w:rsidRPr="003C6D5B">
        <w:t xml:space="preserve"> odůvodnění.</w:t>
      </w:r>
    </w:p>
    <w:p w14:paraId="429977B1" w14:textId="77777777" w:rsidR="002055B6" w:rsidRPr="003C6D5B" w:rsidRDefault="004D24A8" w:rsidP="00F740A9">
      <w:pPr>
        <w:ind w:left="993" w:hanging="993"/>
      </w:pPr>
      <w:r w:rsidRPr="003C6D5B">
        <w:t>§130-13</w:t>
      </w:r>
      <w:r w:rsidR="00306C8A" w:rsidRPr="003C6D5B">
        <w:t>2</w:t>
      </w:r>
      <w:r w:rsidRPr="003C6D5B">
        <w:tab/>
      </w:r>
      <w:r w:rsidR="00306C8A" w:rsidRPr="003C6D5B">
        <w:t xml:space="preserve">Změna </w:t>
      </w:r>
      <w:r w:rsidR="00DA1E6F" w:rsidRPr="003C6D5B">
        <w:t>č. 1</w:t>
      </w:r>
      <w:r w:rsidR="00306C8A" w:rsidRPr="003C6D5B">
        <w:t xml:space="preserve"> </w:t>
      </w:r>
      <w:r w:rsidR="00F16A5D" w:rsidRPr="003C6D5B">
        <w:t>nevymezuje</w:t>
      </w:r>
      <w:r w:rsidR="00306C8A" w:rsidRPr="003C6D5B">
        <w:t xml:space="preserve"> ploch</w:t>
      </w:r>
      <w:r w:rsidR="003F379B" w:rsidRPr="003C6D5B">
        <w:t>y podmíněné uzavřením plánovací smlouvy.</w:t>
      </w:r>
    </w:p>
    <w:p w14:paraId="1491A08A" w14:textId="0840A9B9" w:rsidR="00BF277A" w:rsidRPr="003C6D5B" w:rsidRDefault="006848EE" w:rsidP="00F740A9">
      <w:pPr>
        <w:ind w:left="993" w:hanging="993"/>
      </w:pPr>
      <w:r w:rsidRPr="003C6D5B">
        <w:t>§138(2)</w:t>
      </w:r>
      <w:r w:rsidRPr="003C6D5B">
        <w:tab/>
        <w:t xml:space="preserve">Ve změně </w:t>
      </w:r>
      <w:r w:rsidR="00DA1E6F" w:rsidRPr="003C6D5B">
        <w:t>č. 1</w:t>
      </w:r>
      <w:r w:rsidRPr="003C6D5B">
        <w:t xml:space="preserve"> j</w:t>
      </w:r>
      <w:r w:rsidR="00BF277A" w:rsidRPr="003C6D5B">
        <w:t xml:space="preserve">e vymezeno poměrně rozsáhlé území ozn. U.1 s prvky regulačního plánu. </w:t>
      </w:r>
      <w:r w:rsidR="00922930" w:rsidRPr="003C6D5B">
        <w:t>Toto území je vymez</w:t>
      </w:r>
      <w:r w:rsidR="00F16A5D" w:rsidRPr="003C6D5B">
        <w:t>en</w:t>
      </w:r>
      <w:r w:rsidR="00922930" w:rsidRPr="003C6D5B">
        <w:t xml:space="preserve">o přes celé hlavní zastavěné území a zahrnuje všechny k němu </w:t>
      </w:r>
      <w:r w:rsidR="00F16A5D" w:rsidRPr="003C6D5B">
        <w:t>přiléhající</w:t>
      </w:r>
      <w:r w:rsidR="00922930" w:rsidRPr="003C6D5B">
        <w:t xml:space="preserve"> zastavitelné plochy</w:t>
      </w:r>
      <w:r w:rsidR="0021209A" w:rsidRPr="003C6D5B">
        <w:t>, transformační plochy i územn</w:t>
      </w:r>
      <w:r w:rsidR="00A71802" w:rsidRPr="003C6D5B">
        <w:t>í</w:t>
      </w:r>
      <w:r w:rsidR="0021209A" w:rsidRPr="003C6D5B">
        <w:t xml:space="preserve"> rezervy</w:t>
      </w:r>
      <w:r w:rsidR="00922930" w:rsidRPr="003C6D5B">
        <w:t>.</w:t>
      </w:r>
    </w:p>
    <w:p w14:paraId="31C87C71" w14:textId="77777777" w:rsidR="00BF277A" w:rsidRPr="003C6D5B" w:rsidRDefault="00922930" w:rsidP="00F740A9">
      <w:pPr>
        <w:ind w:left="993" w:hanging="993"/>
      </w:pPr>
      <w:r w:rsidRPr="003C6D5B">
        <w:t>§141</w:t>
      </w:r>
      <w:r w:rsidR="00572959" w:rsidRPr="003C6D5B">
        <w:t>(</w:t>
      </w:r>
      <w:r w:rsidRPr="003C6D5B">
        <w:t>2</w:t>
      </w:r>
      <w:r w:rsidR="00572959" w:rsidRPr="003C6D5B">
        <w:t>-3</w:t>
      </w:r>
      <w:r w:rsidRPr="003C6D5B">
        <w:t>)</w:t>
      </w:r>
      <w:r w:rsidRPr="003C6D5B">
        <w:tab/>
        <w:t>K novým (i původně</w:t>
      </w:r>
      <w:r w:rsidR="00572959" w:rsidRPr="003C6D5B">
        <w:t xml:space="preserve"> v ÚP</w:t>
      </w:r>
      <w:r w:rsidRPr="003C6D5B">
        <w:t>) vymezeným zastavitelným plochám</w:t>
      </w:r>
      <w:r w:rsidR="00572959" w:rsidRPr="003C6D5B">
        <w:t xml:space="preserve"> ve změně č. 1</w:t>
      </w:r>
      <w:r w:rsidRPr="003C6D5B">
        <w:t xml:space="preserve"> jsou vymezeny místní komunikace či veřejná prostranství, která umožní dopravní napojení </w:t>
      </w:r>
      <w:r w:rsidR="00572959" w:rsidRPr="003C6D5B">
        <w:t>stavebních pozemků</w:t>
      </w:r>
      <w:r w:rsidRPr="003C6D5B">
        <w:t>.</w:t>
      </w:r>
    </w:p>
    <w:p w14:paraId="735AB844" w14:textId="3E6798FE" w:rsidR="00FC2192" w:rsidRPr="003C6D5B" w:rsidRDefault="003C1B66" w:rsidP="003C1B66">
      <w:pPr>
        <w:pStyle w:val="Textpsmene"/>
        <w:numPr>
          <w:ilvl w:val="0"/>
          <w:numId w:val="0"/>
        </w:numPr>
        <w:tabs>
          <w:tab w:val="left" w:pos="993"/>
        </w:tabs>
        <w:ind w:left="993" w:hanging="993"/>
        <w:rPr>
          <w:rFonts w:ascii="Arial" w:hAnsi="Arial" w:cs="Arial"/>
          <w:sz w:val="22"/>
          <w:szCs w:val="22"/>
        </w:rPr>
      </w:pPr>
      <w:r w:rsidRPr="003C6D5B">
        <w:rPr>
          <w:rFonts w:ascii="Arial" w:hAnsi="Arial" w:cs="Arial"/>
          <w:sz w:val="22"/>
          <w:szCs w:val="22"/>
        </w:rPr>
        <w:lastRenderedPageBreak/>
        <w:t>§170(1)</w:t>
      </w:r>
      <w:r w:rsidRPr="003C6D5B">
        <w:rPr>
          <w:rFonts w:ascii="Arial" w:hAnsi="Arial" w:cs="Arial"/>
          <w:sz w:val="22"/>
          <w:szCs w:val="22"/>
        </w:rPr>
        <w:tab/>
      </w:r>
      <w:r w:rsidR="00FC2192" w:rsidRPr="003C6D5B">
        <w:rPr>
          <w:rFonts w:ascii="Arial" w:hAnsi="Arial" w:cs="Arial"/>
          <w:sz w:val="22"/>
          <w:szCs w:val="22"/>
        </w:rPr>
        <w:t xml:space="preserve">Změna </w:t>
      </w:r>
      <w:r w:rsidR="00DA1E6F" w:rsidRPr="003C6D5B">
        <w:rPr>
          <w:rFonts w:ascii="Arial" w:hAnsi="Arial" w:cs="Arial"/>
          <w:sz w:val="22"/>
          <w:szCs w:val="22"/>
        </w:rPr>
        <w:t>č. 1</w:t>
      </w:r>
      <w:r w:rsidR="00FC2192" w:rsidRPr="003C6D5B">
        <w:rPr>
          <w:rFonts w:ascii="Arial" w:hAnsi="Arial" w:cs="Arial"/>
          <w:sz w:val="22"/>
          <w:szCs w:val="22"/>
        </w:rPr>
        <w:t xml:space="preserve"> vymezuje </w:t>
      </w:r>
      <w:r w:rsidR="0021209A" w:rsidRPr="003C6D5B">
        <w:rPr>
          <w:rFonts w:ascii="Arial" w:hAnsi="Arial" w:cs="Arial"/>
          <w:sz w:val="22"/>
          <w:szCs w:val="22"/>
        </w:rPr>
        <w:t xml:space="preserve">a </w:t>
      </w:r>
      <w:r w:rsidR="00485573" w:rsidRPr="003C6D5B">
        <w:rPr>
          <w:rFonts w:ascii="Arial" w:hAnsi="Arial" w:cs="Arial"/>
          <w:sz w:val="22"/>
          <w:szCs w:val="22"/>
        </w:rPr>
        <w:t>upravuje</w:t>
      </w:r>
      <w:r w:rsidR="0021209A" w:rsidRPr="003C6D5B">
        <w:rPr>
          <w:rFonts w:ascii="Arial" w:hAnsi="Arial" w:cs="Arial"/>
          <w:sz w:val="22"/>
          <w:szCs w:val="22"/>
        </w:rPr>
        <w:t xml:space="preserve"> </w:t>
      </w:r>
      <w:r w:rsidR="00FC2192" w:rsidRPr="003C6D5B">
        <w:rPr>
          <w:rFonts w:ascii="Arial" w:hAnsi="Arial" w:cs="Arial"/>
          <w:sz w:val="22"/>
          <w:szCs w:val="22"/>
        </w:rPr>
        <w:t>veřejně prospěšn</w:t>
      </w:r>
      <w:r w:rsidR="00572959" w:rsidRPr="003C6D5B">
        <w:rPr>
          <w:rFonts w:ascii="Arial" w:hAnsi="Arial" w:cs="Arial"/>
          <w:sz w:val="22"/>
          <w:szCs w:val="22"/>
        </w:rPr>
        <w:t>é</w:t>
      </w:r>
      <w:r w:rsidR="00FC2192" w:rsidRPr="003C6D5B">
        <w:rPr>
          <w:rFonts w:ascii="Arial" w:hAnsi="Arial" w:cs="Arial"/>
          <w:sz w:val="22"/>
          <w:szCs w:val="22"/>
        </w:rPr>
        <w:t xml:space="preserve"> stavb</w:t>
      </w:r>
      <w:r w:rsidR="00572959" w:rsidRPr="003C6D5B">
        <w:rPr>
          <w:rFonts w:ascii="Arial" w:hAnsi="Arial" w:cs="Arial"/>
          <w:sz w:val="22"/>
          <w:szCs w:val="22"/>
        </w:rPr>
        <w:t>y</w:t>
      </w:r>
      <w:r w:rsidR="00FC2192" w:rsidRPr="003C6D5B">
        <w:rPr>
          <w:rFonts w:ascii="Arial" w:hAnsi="Arial" w:cs="Arial"/>
          <w:sz w:val="22"/>
          <w:szCs w:val="22"/>
        </w:rPr>
        <w:t xml:space="preserve"> </w:t>
      </w:r>
      <w:r w:rsidR="00572959" w:rsidRPr="003C6D5B">
        <w:rPr>
          <w:rFonts w:ascii="Arial" w:hAnsi="Arial" w:cs="Arial"/>
          <w:sz w:val="22"/>
          <w:szCs w:val="22"/>
        </w:rPr>
        <w:t>dopravní infrastruktury VD.1</w:t>
      </w:r>
      <w:r w:rsidR="0021209A" w:rsidRPr="003C6D5B">
        <w:rPr>
          <w:rFonts w:ascii="Arial" w:hAnsi="Arial" w:cs="Arial"/>
          <w:sz w:val="22"/>
          <w:szCs w:val="22"/>
        </w:rPr>
        <w:t>-4</w:t>
      </w:r>
      <w:r w:rsidR="00572959" w:rsidRPr="003C6D5B">
        <w:rPr>
          <w:rFonts w:ascii="Arial" w:hAnsi="Arial" w:cs="Arial"/>
          <w:sz w:val="22"/>
          <w:szCs w:val="22"/>
        </w:rPr>
        <w:t>, VD.6</w:t>
      </w:r>
      <w:r w:rsidR="00340BDC" w:rsidRPr="003C6D5B">
        <w:rPr>
          <w:rFonts w:ascii="Arial" w:hAnsi="Arial" w:cs="Arial"/>
          <w:sz w:val="22"/>
          <w:szCs w:val="22"/>
        </w:rPr>
        <w:t xml:space="preserve"> </w:t>
      </w:r>
      <w:r w:rsidR="00AF512E" w:rsidRPr="003C6D5B">
        <w:rPr>
          <w:rFonts w:ascii="Arial" w:hAnsi="Arial" w:cs="Arial"/>
          <w:sz w:val="22"/>
          <w:szCs w:val="22"/>
        </w:rPr>
        <w:t xml:space="preserve">s možností vyvlastnění </w:t>
      </w:r>
      <w:r w:rsidR="00572959" w:rsidRPr="003C6D5B">
        <w:rPr>
          <w:rFonts w:ascii="Arial" w:hAnsi="Arial" w:cs="Arial"/>
          <w:sz w:val="22"/>
          <w:szCs w:val="22"/>
        </w:rPr>
        <w:t>staveb a pozemků</w:t>
      </w:r>
      <w:r w:rsidR="0021209A" w:rsidRPr="003C6D5B">
        <w:rPr>
          <w:rFonts w:ascii="Arial" w:hAnsi="Arial" w:cs="Arial"/>
          <w:sz w:val="22"/>
          <w:szCs w:val="22"/>
        </w:rPr>
        <w:t xml:space="preserve">, ruší se </w:t>
      </w:r>
      <w:r w:rsidR="00485573" w:rsidRPr="003C6D5B">
        <w:rPr>
          <w:rFonts w:ascii="Arial" w:hAnsi="Arial" w:cs="Arial"/>
          <w:sz w:val="22"/>
          <w:szCs w:val="22"/>
        </w:rPr>
        <w:t>vps 5</w:t>
      </w:r>
      <w:r w:rsidR="00340BDC" w:rsidRPr="003C6D5B">
        <w:rPr>
          <w:rFonts w:ascii="Arial" w:hAnsi="Arial" w:cs="Arial"/>
          <w:sz w:val="22"/>
          <w:szCs w:val="22"/>
        </w:rPr>
        <w:t>.</w:t>
      </w:r>
    </w:p>
    <w:p w14:paraId="7A5BF1E6" w14:textId="77777777" w:rsidR="001303F2" w:rsidRPr="003C6D5B" w:rsidRDefault="001303F2" w:rsidP="003C1B66">
      <w:pPr>
        <w:pStyle w:val="Textpsmene"/>
        <w:numPr>
          <w:ilvl w:val="0"/>
          <w:numId w:val="0"/>
        </w:numPr>
        <w:tabs>
          <w:tab w:val="left" w:pos="993"/>
        </w:tabs>
        <w:ind w:left="993" w:hanging="993"/>
        <w:rPr>
          <w:rFonts w:ascii="Arial" w:hAnsi="Arial" w:cs="Arial"/>
          <w:caps/>
          <w:sz w:val="22"/>
          <w:szCs w:val="22"/>
        </w:rPr>
      </w:pPr>
    </w:p>
    <w:p w14:paraId="345C05A8" w14:textId="77777777" w:rsidR="00B67DBB" w:rsidRPr="003C6D5B" w:rsidRDefault="00B67DBB" w:rsidP="003C1B66">
      <w:pPr>
        <w:pStyle w:val="Textpsmene"/>
        <w:numPr>
          <w:ilvl w:val="0"/>
          <w:numId w:val="0"/>
        </w:numPr>
        <w:tabs>
          <w:tab w:val="left" w:pos="993"/>
        </w:tabs>
        <w:ind w:left="993" w:hanging="993"/>
        <w:rPr>
          <w:rFonts w:ascii="Arial" w:hAnsi="Arial" w:cs="Arial"/>
          <w:caps/>
          <w:sz w:val="22"/>
          <w:szCs w:val="22"/>
        </w:rPr>
      </w:pPr>
      <w:r w:rsidRPr="003C6D5B">
        <w:rPr>
          <w:rFonts w:ascii="Arial" w:hAnsi="Arial" w:cs="Arial"/>
          <w:caps/>
          <w:sz w:val="22"/>
          <w:szCs w:val="22"/>
        </w:rPr>
        <w:t>soulad s přílohou č. 8 zákona</w:t>
      </w:r>
    </w:p>
    <w:p w14:paraId="4951D6AC" w14:textId="77777777" w:rsidR="00BB1CE9" w:rsidRPr="003C6D5B" w:rsidRDefault="00BB1CE9" w:rsidP="009B549F">
      <w:pPr>
        <w:pStyle w:val="Textpsmene"/>
        <w:numPr>
          <w:ilvl w:val="0"/>
          <w:numId w:val="0"/>
        </w:numPr>
        <w:tabs>
          <w:tab w:val="left" w:pos="993"/>
        </w:tabs>
        <w:rPr>
          <w:rFonts w:ascii="Arial" w:hAnsi="Arial" w:cs="Arial"/>
          <w:sz w:val="22"/>
          <w:szCs w:val="22"/>
        </w:rPr>
      </w:pPr>
      <w:r w:rsidRPr="003C6D5B">
        <w:rPr>
          <w:rFonts w:ascii="Arial" w:hAnsi="Arial" w:cs="Arial"/>
          <w:sz w:val="22"/>
          <w:szCs w:val="22"/>
        </w:rPr>
        <w:t xml:space="preserve">Změna </w:t>
      </w:r>
      <w:r w:rsidR="00DA1E6F" w:rsidRPr="003C6D5B">
        <w:rPr>
          <w:rFonts w:ascii="Arial" w:hAnsi="Arial" w:cs="Arial"/>
          <w:sz w:val="22"/>
          <w:szCs w:val="22"/>
        </w:rPr>
        <w:t>č. 1</w:t>
      </w:r>
      <w:r w:rsidRPr="003C6D5B">
        <w:rPr>
          <w:rFonts w:ascii="Arial" w:hAnsi="Arial" w:cs="Arial"/>
          <w:sz w:val="22"/>
          <w:szCs w:val="22"/>
        </w:rPr>
        <w:t xml:space="preserve"> </w:t>
      </w:r>
      <w:r w:rsidR="00E43875" w:rsidRPr="003C6D5B">
        <w:rPr>
          <w:rFonts w:ascii="Arial" w:hAnsi="Arial" w:cs="Arial"/>
          <w:sz w:val="22"/>
          <w:szCs w:val="22"/>
        </w:rPr>
        <w:t xml:space="preserve"> </w:t>
      </w:r>
      <w:r w:rsidRPr="003C6D5B">
        <w:rPr>
          <w:rFonts w:ascii="Arial" w:hAnsi="Arial" w:cs="Arial"/>
          <w:sz w:val="22"/>
          <w:szCs w:val="22"/>
        </w:rPr>
        <w:t>je v souladu s přílohou č. 8 ke stavebnímu zákonu č. 283/2021 Sb.</w:t>
      </w:r>
      <w:r w:rsidR="009B549F" w:rsidRPr="003C6D5B">
        <w:rPr>
          <w:rFonts w:ascii="Arial" w:hAnsi="Arial" w:cs="Arial"/>
          <w:sz w:val="22"/>
          <w:szCs w:val="22"/>
        </w:rPr>
        <w:t xml:space="preserve">, </w:t>
      </w:r>
      <w:r w:rsidR="008422DE" w:rsidRPr="003C6D5B">
        <w:rPr>
          <w:rFonts w:ascii="Arial" w:hAnsi="Arial" w:cs="Arial"/>
          <w:sz w:val="22"/>
          <w:szCs w:val="22"/>
        </w:rPr>
        <w:t>nazvan</w:t>
      </w:r>
      <w:r w:rsidR="001303F2" w:rsidRPr="003C6D5B">
        <w:rPr>
          <w:rFonts w:ascii="Arial" w:hAnsi="Arial" w:cs="Arial"/>
          <w:sz w:val="22"/>
          <w:szCs w:val="22"/>
        </w:rPr>
        <w:t>ou</w:t>
      </w:r>
      <w:r w:rsidR="008422DE" w:rsidRPr="003C6D5B">
        <w:rPr>
          <w:rFonts w:ascii="Arial" w:hAnsi="Arial" w:cs="Arial"/>
          <w:sz w:val="22"/>
          <w:szCs w:val="22"/>
        </w:rPr>
        <w:t xml:space="preserve"> </w:t>
      </w:r>
      <w:r w:rsidR="009B549F" w:rsidRPr="003C6D5B">
        <w:rPr>
          <w:rFonts w:ascii="Arial" w:hAnsi="Arial" w:cs="Arial"/>
          <w:sz w:val="22"/>
          <w:szCs w:val="22"/>
        </w:rPr>
        <w:t>„Obsah a struktura územního plánu“</w:t>
      </w:r>
      <w:r w:rsidR="00B57472" w:rsidRPr="003C6D5B">
        <w:rPr>
          <w:rFonts w:ascii="Arial" w:hAnsi="Arial" w:cs="Arial"/>
          <w:sz w:val="22"/>
          <w:szCs w:val="22"/>
        </w:rPr>
        <w:t>, to</w:t>
      </w:r>
      <w:r w:rsidR="008422DE" w:rsidRPr="003C6D5B">
        <w:rPr>
          <w:rFonts w:ascii="Arial" w:hAnsi="Arial" w:cs="Arial"/>
          <w:sz w:val="22"/>
          <w:szCs w:val="22"/>
        </w:rPr>
        <w:t xml:space="preserve"> s následujícím vyhodnocením</w:t>
      </w:r>
      <w:r w:rsidR="00737FC9" w:rsidRPr="003C6D5B">
        <w:rPr>
          <w:rFonts w:ascii="Arial" w:hAnsi="Arial" w:cs="Arial"/>
          <w:sz w:val="22"/>
          <w:szCs w:val="22"/>
        </w:rPr>
        <w:t>:</w:t>
      </w:r>
    </w:p>
    <w:p w14:paraId="63A559C0" w14:textId="77777777" w:rsidR="00743F90" w:rsidRPr="003C6D5B" w:rsidRDefault="00743F90">
      <w:pPr>
        <w:pStyle w:val="Textpsmene"/>
        <w:numPr>
          <w:ilvl w:val="0"/>
          <w:numId w:val="5"/>
        </w:numPr>
        <w:ind w:left="426" w:hanging="426"/>
        <w:rPr>
          <w:rFonts w:ascii="Arial" w:hAnsi="Arial" w:cs="Arial"/>
          <w:sz w:val="22"/>
          <w:szCs w:val="22"/>
        </w:rPr>
      </w:pPr>
      <w:r w:rsidRPr="003C6D5B">
        <w:rPr>
          <w:rFonts w:ascii="Arial" w:hAnsi="Arial" w:cs="Arial"/>
          <w:sz w:val="22"/>
          <w:szCs w:val="22"/>
        </w:rPr>
        <w:t>dokumentace změny je rozděl</w:t>
      </w:r>
      <w:r w:rsidR="00F56314" w:rsidRPr="003C6D5B">
        <w:rPr>
          <w:rFonts w:ascii="Arial" w:hAnsi="Arial" w:cs="Arial"/>
          <w:sz w:val="22"/>
          <w:szCs w:val="22"/>
        </w:rPr>
        <w:t>e</w:t>
      </w:r>
      <w:r w:rsidRPr="003C6D5B">
        <w:rPr>
          <w:rFonts w:ascii="Arial" w:hAnsi="Arial" w:cs="Arial"/>
          <w:sz w:val="22"/>
          <w:szCs w:val="22"/>
        </w:rPr>
        <w:t>na na část „</w:t>
      </w:r>
      <w:r w:rsidR="00E43875" w:rsidRPr="003C6D5B">
        <w:rPr>
          <w:rFonts w:ascii="Arial" w:hAnsi="Arial" w:cs="Arial"/>
          <w:sz w:val="22"/>
          <w:szCs w:val="22"/>
        </w:rPr>
        <w:t>Z</w:t>
      </w:r>
      <w:r w:rsidRPr="003C6D5B">
        <w:rPr>
          <w:rFonts w:ascii="Arial" w:hAnsi="Arial" w:cs="Arial"/>
          <w:sz w:val="22"/>
          <w:szCs w:val="22"/>
        </w:rPr>
        <w:t xml:space="preserve">měna </w:t>
      </w:r>
      <w:r w:rsidR="00DA1E6F" w:rsidRPr="003C6D5B">
        <w:rPr>
          <w:rFonts w:ascii="Arial" w:hAnsi="Arial" w:cs="Arial"/>
          <w:sz w:val="22"/>
          <w:szCs w:val="22"/>
        </w:rPr>
        <w:t>č. 1</w:t>
      </w:r>
      <w:r w:rsidR="00E43875" w:rsidRPr="003C6D5B">
        <w:rPr>
          <w:rFonts w:ascii="Arial" w:hAnsi="Arial" w:cs="Arial"/>
          <w:sz w:val="22"/>
          <w:szCs w:val="22"/>
        </w:rPr>
        <w:t xml:space="preserve"> územního plánu</w:t>
      </w:r>
      <w:r w:rsidRPr="003C6D5B">
        <w:rPr>
          <w:rFonts w:ascii="Arial" w:hAnsi="Arial" w:cs="Arial"/>
          <w:sz w:val="22"/>
          <w:szCs w:val="22"/>
        </w:rPr>
        <w:t>“ a část „</w:t>
      </w:r>
      <w:r w:rsidR="00E43875" w:rsidRPr="003C6D5B">
        <w:rPr>
          <w:rFonts w:ascii="Arial" w:hAnsi="Arial" w:cs="Arial"/>
          <w:sz w:val="22"/>
          <w:szCs w:val="22"/>
        </w:rPr>
        <w:t>O</w:t>
      </w:r>
      <w:r w:rsidRPr="003C6D5B">
        <w:rPr>
          <w:rFonts w:ascii="Arial" w:hAnsi="Arial" w:cs="Arial"/>
          <w:sz w:val="22"/>
          <w:szCs w:val="22"/>
        </w:rPr>
        <w:t xml:space="preserve">důvodnění změny </w:t>
      </w:r>
      <w:r w:rsidR="00DA1E6F" w:rsidRPr="003C6D5B">
        <w:rPr>
          <w:rFonts w:ascii="Arial" w:hAnsi="Arial" w:cs="Arial"/>
          <w:sz w:val="22"/>
          <w:szCs w:val="22"/>
        </w:rPr>
        <w:t>č. 1</w:t>
      </w:r>
      <w:r w:rsidR="00EE5597" w:rsidRPr="003C6D5B">
        <w:rPr>
          <w:rFonts w:ascii="Arial" w:hAnsi="Arial" w:cs="Arial"/>
          <w:sz w:val="22"/>
          <w:szCs w:val="22"/>
        </w:rPr>
        <w:t xml:space="preserve"> územního plánu</w:t>
      </w:r>
      <w:r w:rsidRPr="003C6D5B">
        <w:rPr>
          <w:rFonts w:ascii="Arial" w:hAnsi="Arial" w:cs="Arial"/>
          <w:sz w:val="22"/>
          <w:szCs w:val="22"/>
        </w:rPr>
        <w:t xml:space="preserve">“, to v textové i </w:t>
      </w:r>
      <w:r w:rsidR="00B57472" w:rsidRPr="003C6D5B">
        <w:rPr>
          <w:rFonts w:ascii="Arial" w:hAnsi="Arial" w:cs="Arial"/>
          <w:sz w:val="22"/>
          <w:szCs w:val="22"/>
        </w:rPr>
        <w:t xml:space="preserve">v </w:t>
      </w:r>
      <w:r w:rsidR="00B44D28" w:rsidRPr="003C6D5B">
        <w:rPr>
          <w:rFonts w:ascii="Arial" w:hAnsi="Arial" w:cs="Arial"/>
          <w:sz w:val="22"/>
          <w:szCs w:val="22"/>
        </w:rPr>
        <w:t>g</w:t>
      </w:r>
      <w:r w:rsidRPr="003C6D5B">
        <w:rPr>
          <w:rFonts w:ascii="Arial" w:hAnsi="Arial" w:cs="Arial"/>
          <w:sz w:val="22"/>
          <w:szCs w:val="22"/>
        </w:rPr>
        <w:t>rafické části</w:t>
      </w:r>
      <w:r w:rsidR="009802B9" w:rsidRPr="003C6D5B">
        <w:rPr>
          <w:rFonts w:ascii="Arial" w:hAnsi="Arial" w:cs="Arial"/>
          <w:sz w:val="22"/>
          <w:szCs w:val="22"/>
        </w:rPr>
        <w:t>.</w:t>
      </w:r>
    </w:p>
    <w:p w14:paraId="59710FB6" w14:textId="77777777" w:rsidR="0001594A" w:rsidRPr="003C6D5B" w:rsidRDefault="009802B9" w:rsidP="0001594A">
      <w:pPr>
        <w:pStyle w:val="Textpsmene"/>
        <w:numPr>
          <w:ilvl w:val="0"/>
          <w:numId w:val="0"/>
        </w:numPr>
        <w:rPr>
          <w:rFonts w:ascii="Arial" w:hAnsi="Arial" w:cs="Arial"/>
          <w:sz w:val="22"/>
          <w:szCs w:val="22"/>
          <w:u w:val="single"/>
        </w:rPr>
      </w:pPr>
      <w:r w:rsidRPr="003C6D5B">
        <w:rPr>
          <w:rFonts w:ascii="Arial" w:hAnsi="Arial" w:cs="Arial"/>
          <w:sz w:val="22"/>
          <w:szCs w:val="22"/>
          <w:u w:val="single"/>
        </w:rPr>
        <w:t>T</w:t>
      </w:r>
      <w:r w:rsidR="0001594A" w:rsidRPr="003C6D5B">
        <w:rPr>
          <w:rFonts w:ascii="Arial" w:hAnsi="Arial" w:cs="Arial"/>
          <w:sz w:val="22"/>
          <w:szCs w:val="22"/>
          <w:u w:val="single"/>
        </w:rPr>
        <w:t>extová část:</w:t>
      </w:r>
    </w:p>
    <w:p w14:paraId="6174A7B6" w14:textId="03D9D5D3" w:rsidR="00BC7985" w:rsidRPr="003C6D5B" w:rsidRDefault="00EE5597">
      <w:pPr>
        <w:pStyle w:val="Textpsmene"/>
        <w:numPr>
          <w:ilvl w:val="0"/>
          <w:numId w:val="5"/>
        </w:numPr>
        <w:ind w:left="426" w:hanging="426"/>
        <w:rPr>
          <w:rFonts w:ascii="Arial" w:hAnsi="Arial" w:cs="Arial"/>
          <w:sz w:val="22"/>
          <w:szCs w:val="22"/>
        </w:rPr>
      </w:pPr>
      <w:r w:rsidRPr="003C6D5B">
        <w:rPr>
          <w:rFonts w:ascii="Arial" w:hAnsi="Arial" w:cs="Arial"/>
          <w:sz w:val="22"/>
          <w:szCs w:val="22"/>
        </w:rPr>
        <w:t>N</w:t>
      </w:r>
      <w:r w:rsidR="00737FC9" w:rsidRPr="003C6D5B">
        <w:rPr>
          <w:rFonts w:ascii="Arial" w:hAnsi="Arial" w:cs="Arial"/>
          <w:sz w:val="22"/>
          <w:szCs w:val="22"/>
        </w:rPr>
        <w:t xml:space="preserve">ázvy článků </w:t>
      </w:r>
      <w:r w:rsidR="00241205" w:rsidRPr="003C6D5B">
        <w:rPr>
          <w:rFonts w:ascii="Arial" w:hAnsi="Arial" w:cs="Arial"/>
          <w:sz w:val="22"/>
          <w:szCs w:val="22"/>
        </w:rPr>
        <w:t xml:space="preserve">ÚP </w:t>
      </w:r>
      <w:r w:rsidR="00BC7985" w:rsidRPr="003C6D5B">
        <w:rPr>
          <w:rFonts w:ascii="Arial" w:hAnsi="Arial" w:cs="Arial"/>
          <w:sz w:val="22"/>
          <w:szCs w:val="22"/>
        </w:rPr>
        <w:t xml:space="preserve">ve </w:t>
      </w:r>
      <w:r w:rsidR="00241205" w:rsidRPr="003C6D5B">
        <w:rPr>
          <w:rFonts w:ascii="Arial" w:hAnsi="Arial" w:cs="Arial"/>
          <w:sz w:val="22"/>
          <w:szCs w:val="22"/>
        </w:rPr>
        <w:t>změnovém textu</w:t>
      </w:r>
      <w:r w:rsidR="00760E48" w:rsidRPr="003C6D5B">
        <w:rPr>
          <w:rFonts w:ascii="Arial" w:hAnsi="Arial" w:cs="Arial"/>
          <w:sz w:val="22"/>
          <w:szCs w:val="22"/>
        </w:rPr>
        <w:t xml:space="preserve"> (pro úplné znění)</w:t>
      </w:r>
      <w:r w:rsidR="00AE1C2A" w:rsidRPr="003C6D5B">
        <w:rPr>
          <w:rFonts w:ascii="Arial" w:hAnsi="Arial" w:cs="Arial"/>
          <w:sz w:val="22"/>
          <w:szCs w:val="22"/>
        </w:rPr>
        <w:t xml:space="preserve"> </w:t>
      </w:r>
      <w:r w:rsidR="00737FC9" w:rsidRPr="003C6D5B">
        <w:rPr>
          <w:rFonts w:ascii="Arial" w:hAnsi="Arial" w:cs="Arial"/>
          <w:sz w:val="22"/>
          <w:szCs w:val="22"/>
        </w:rPr>
        <w:t xml:space="preserve">i </w:t>
      </w:r>
      <w:r w:rsidR="00241205" w:rsidRPr="003C6D5B">
        <w:rPr>
          <w:rFonts w:ascii="Arial" w:hAnsi="Arial" w:cs="Arial"/>
          <w:sz w:val="22"/>
          <w:szCs w:val="22"/>
        </w:rPr>
        <w:t>v</w:t>
      </w:r>
      <w:r w:rsidRPr="003C6D5B">
        <w:rPr>
          <w:rFonts w:ascii="Arial" w:hAnsi="Arial" w:cs="Arial"/>
          <w:sz w:val="22"/>
          <w:szCs w:val="22"/>
        </w:rPr>
        <w:t> </w:t>
      </w:r>
      <w:r w:rsidR="00760E48" w:rsidRPr="003C6D5B">
        <w:rPr>
          <w:rFonts w:ascii="Arial" w:hAnsi="Arial" w:cs="Arial"/>
          <w:sz w:val="22"/>
          <w:szCs w:val="22"/>
        </w:rPr>
        <w:t>t</w:t>
      </w:r>
      <w:r w:rsidRPr="003C6D5B">
        <w:rPr>
          <w:rFonts w:ascii="Arial" w:hAnsi="Arial" w:cs="Arial"/>
          <w:sz w:val="22"/>
          <w:szCs w:val="22"/>
        </w:rPr>
        <w:t xml:space="preserve">extu </w:t>
      </w:r>
      <w:r w:rsidR="00737FC9" w:rsidRPr="003C6D5B">
        <w:rPr>
          <w:rFonts w:ascii="Arial" w:hAnsi="Arial" w:cs="Arial"/>
          <w:sz w:val="22"/>
          <w:szCs w:val="22"/>
        </w:rPr>
        <w:t xml:space="preserve">odůvodnění </w:t>
      </w:r>
      <w:r w:rsidR="00241205" w:rsidRPr="003C6D5B">
        <w:rPr>
          <w:rFonts w:ascii="Arial" w:hAnsi="Arial" w:cs="Arial"/>
          <w:sz w:val="22"/>
          <w:szCs w:val="22"/>
        </w:rPr>
        <w:t xml:space="preserve">změny </w:t>
      </w:r>
      <w:r w:rsidR="00DA1E6F" w:rsidRPr="003C6D5B">
        <w:rPr>
          <w:rFonts w:ascii="Arial" w:hAnsi="Arial" w:cs="Arial"/>
          <w:sz w:val="22"/>
          <w:szCs w:val="22"/>
        </w:rPr>
        <w:t>č. 1</w:t>
      </w:r>
      <w:r w:rsidR="00241205" w:rsidRPr="003C6D5B">
        <w:rPr>
          <w:rFonts w:ascii="Arial" w:hAnsi="Arial" w:cs="Arial"/>
          <w:sz w:val="22"/>
          <w:szCs w:val="22"/>
        </w:rPr>
        <w:t xml:space="preserve"> </w:t>
      </w:r>
      <w:r w:rsidR="00737FC9" w:rsidRPr="003C6D5B">
        <w:rPr>
          <w:rFonts w:ascii="Arial" w:hAnsi="Arial" w:cs="Arial"/>
          <w:sz w:val="22"/>
          <w:szCs w:val="22"/>
        </w:rPr>
        <w:t>jsou</w:t>
      </w:r>
      <w:r w:rsidR="009B549F" w:rsidRPr="003C6D5B">
        <w:rPr>
          <w:rFonts w:ascii="Arial" w:hAnsi="Arial" w:cs="Arial"/>
          <w:sz w:val="22"/>
          <w:szCs w:val="22"/>
        </w:rPr>
        <w:t xml:space="preserve"> upraveny podle přílohy</w:t>
      </w:r>
      <w:r w:rsidR="00241205" w:rsidRPr="003C6D5B">
        <w:rPr>
          <w:rFonts w:ascii="Arial" w:hAnsi="Arial" w:cs="Arial"/>
          <w:sz w:val="22"/>
          <w:szCs w:val="22"/>
        </w:rPr>
        <w:t xml:space="preserve"> č. 8</w:t>
      </w:r>
      <w:r w:rsidR="00A55390" w:rsidRPr="003C6D5B">
        <w:rPr>
          <w:rFonts w:ascii="Arial" w:hAnsi="Arial" w:cs="Arial"/>
          <w:sz w:val="22"/>
          <w:szCs w:val="22"/>
        </w:rPr>
        <w:t>;</w:t>
      </w:r>
      <w:r w:rsidR="0021225A" w:rsidRPr="003C6D5B">
        <w:rPr>
          <w:rFonts w:ascii="Arial" w:hAnsi="Arial" w:cs="Arial"/>
          <w:sz w:val="22"/>
          <w:szCs w:val="22"/>
        </w:rPr>
        <w:t xml:space="preserve"> některé články jsou </w:t>
      </w:r>
      <w:r w:rsidR="00E00F5C" w:rsidRPr="003C6D5B">
        <w:rPr>
          <w:rFonts w:ascii="Arial" w:hAnsi="Arial" w:cs="Arial"/>
          <w:sz w:val="22"/>
          <w:szCs w:val="22"/>
        </w:rPr>
        <w:t xml:space="preserve">upraveny </w:t>
      </w:r>
      <w:r w:rsidR="0021225A" w:rsidRPr="003C6D5B">
        <w:rPr>
          <w:rFonts w:ascii="Arial" w:hAnsi="Arial" w:cs="Arial"/>
          <w:sz w:val="22"/>
          <w:szCs w:val="22"/>
        </w:rPr>
        <w:t>v</w:t>
      </w:r>
      <w:r w:rsidR="00BC7985" w:rsidRPr="003C6D5B">
        <w:rPr>
          <w:rFonts w:ascii="Arial" w:hAnsi="Arial" w:cs="Arial"/>
          <w:sz w:val="22"/>
          <w:szCs w:val="22"/>
        </w:rPr>
        <w:t> </w:t>
      </w:r>
      <w:r w:rsidR="0021225A" w:rsidRPr="003C6D5B">
        <w:rPr>
          <w:rFonts w:ascii="Arial" w:hAnsi="Arial" w:cs="Arial"/>
          <w:sz w:val="22"/>
          <w:szCs w:val="22"/>
        </w:rPr>
        <w:t>pořadí</w:t>
      </w:r>
      <w:r w:rsidR="00BC7985" w:rsidRPr="003C6D5B">
        <w:rPr>
          <w:rFonts w:ascii="Arial" w:hAnsi="Arial" w:cs="Arial"/>
          <w:sz w:val="22"/>
          <w:szCs w:val="22"/>
        </w:rPr>
        <w:t>.</w:t>
      </w:r>
    </w:p>
    <w:p w14:paraId="5352CEDA" w14:textId="36A757F0" w:rsidR="00BC7985" w:rsidRPr="003C6D5B" w:rsidRDefault="00BC7985">
      <w:pPr>
        <w:pStyle w:val="Textpsmene"/>
        <w:numPr>
          <w:ilvl w:val="0"/>
          <w:numId w:val="5"/>
        </w:numPr>
        <w:ind w:left="426" w:hanging="426"/>
        <w:rPr>
          <w:rFonts w:ascii="Arial" w:hAnsi="Arial" w:cs="Arial"/>
          <w:sz w:val="22"/>
          <w:szCs w:val="22"/>
        </w:rPr>
      </w:pPr>
      <w:r w:rsidRPr="003C6D5B">
        <w:rPr>
          <w:rFonts w:ascii="Arial" w:hAnsi="Arial" w:cs="Arial"/>
          <w:sz w:val="22"/>
          <w:szCs w:val="22"/>
        </w:rPr>
        <w:t xml:space="preserve">Namísto označení článků textů písmeny a-k) podle přílohy č. 8 je v textech použita kombinace římských a řeckých číslic, stejně jako v ÚP, který se mění (např. </w:t>
      </w:r>
      <w:r w:rsidR="00760E48" w:rsidRPr="003C6D5B">
        <w:rPr>
          <w:rFonts w:ascii="Arial" w:hAnsi="Arial" w:cs="Arial"/>
          <w:sz w:val="22"/>
          <w:szCs w:val="22"/>
        </w:rPr>
        <w:t xml:space="preserve">I. 4, </w:t>
      </w:r>
      <w:r w:rsidRPr="003C6D5B">
        <w:rPr>
          <w:rFonts w:ascii="Arial" w:hAnsi="Arial" w:cs="Arial"/>
          <w:sz w:val="22"/>
          <w:szCs w:val="22"/>
        </w:rPr>
        <w:t>II.12 atd.).</w:t>
      </w:r>
    </w:p>
    <w:p w14:paraId="2AD663F4" w14:textId="1F8387F9" w:rsidR="00BC7985" w:rsidRPr="003C6D5B" w:rsidRDefault="00BC7985">
      <w:pPr>
        <w:pStyle w:val="Textpsmene"/>
        <w:numPr>
          <w:ilvl w:val="0"/>
          <w:numId w:val="5"/>
        </w:numPr>
        <w:ind w:left="426" w:hanging="426"/>
        <w:rPr>
          <w:rFonts w:ascii="Arial" w:hAnsi="Arial" w:cs="Arial"/>
          <w:sz w:val="22"/>
          <w:szCs w:val="22"/>
        </w:rPr>
      </w:pPr>
      <w:r w:rsidRPr="003C6D5B">
        <w:rPr>
          <w:rFonts w:ascii="Arial" w:hAnsi="Arial" w:cs="Arial"/>
          <w:sz w:val="22"/>
          <w:szCs w:val="22"/>
        </w:rPr>
        <w:t>N</w:t>
      </w:r>
      <w:r w:rsidR="0021225A" w:rsidRPr="003C6D5B">
        <w:rPr>
          <w:rFonts w:ascii="Arial" w:hAnsi="Arial" w:cs="Arial"/>
          <w:sz w:val="22"/>
          <w:szCs w:val="22"/>
        </w:rPr>
        <w:t>ěkteré názvy článků jsou podstatně zkráceny oproti dřív</w:t>
      </w:r>
      <w:r w:rsidR="00A55390" w:rsidRPr="003C6D5B">
        <w:rPr>
          <w:rFonts w:ascii="Arial" w:hAnsi="Arial" w:cs="Arial"/>
          <w:sz w:val="22"/>
          <w:szCs w:val="22"/>
        </w:rPr>
        <w:t xml:space="preserve">ějšímu </w:t>
      </w:r>
      <w:r w:rsidR="00E00F5C" w:rsidRPr="003C6D5B">
        <w:rPr>
          <w:rFonts w:ascii="Arial" w:hAnsi="Arial" w:cs="Arial"/>
          <w:sz w:val="22"/>
          <w:szCs w:val="22"/>
        </w:rPr>
        <w:t>provedení</w:t>
      </w:r>
      <w:r w:rsidR="00760E48" w:rsidRPr="003C6D5B">
        <w:rPr>
          <w:rFonts w:ascii="Arial" w:hAnsi="Arial" w:cs="Arial"/>
          <w:sz w:val="22"/>
          <w:szCs w:val="22"/>
        </w:rPr>
        <w:t xml:space="preserve"> podle předpisu</w:t>
      </w:r>
      <w:r w:rsidR="00EE5597" w:rsidRPr="003C6D5B">
        <w:rPr>
          <w:rFonts w:ascii="Arial" w:hAnsi="Arial" w:cs="Arial"/>
          <w:sz w:val="22"/>
          <w:szCs w:val="22"/>
        </w:rPr>
        <w:t xml:space="preserve">, některé články jsou </w:t>
      </w:r>
      <w:r w:rsidRPr="003C6D5B">
        <w:rPr>
          <w:rFonts w:ascii="Arial" w:hAnsi="Arial" w:cs="Arial"/>
          <w:sz w:val="22"/>
          <w:szCs w:val="22"/>
        </w:rPr>
        <w:t xml:space="preserve">nově </w:t>
      </w:r>
      <w:r w:rsidR="00EE5597" w:rsidRPr="003C6D5B">
        <w:rPr>
          <w:rFonts w:ascii="Arial" w:hAnsi="Arial" w:cs="Arial"/>
          <w:sz w:val="22"/>
          <w:szCs w:val="22"/>
        </w:rPr>
        <w:t>doplněny</w:t>
      </w:r>
      <w:r w:rsidRPr="003C6D5B">
        <w:rPr>
          <w:rFonts w:ascii="Arial" w:hAnsi="Arial" w:cs="Arial"/>
          <w:sz w:val="22"/>
          <w:szCs w:val="22"/>
        </w:rPr>
        <w:t xml:space="preserve"> (např. urbanistická kompozice aj.).</w:t>
      </w:r>
    </w:p>
    <w:p w14:paraId="7DC54A8C" w14:textId="4C3CF82A" w:rsidR="009B549F" w:rsidRPr="003C6D5B" w:rsidRDefault="00BC7985">
      <w:pPr>
        <w:pStyle w:val="Textpsmene"/>
        <w:numPr>
          <w:ilvl w:val="0"/>
          <w:numId w:val="5"/>
        </w:numPr>
        <w:ind w:left="426" w:hanging="426"/>
        <w:rPr>
          <w:rFonts w:ascii="Arial" w:hAnsi="Arial" w:cs="Arial"/>
          <w:sz w:val="22"/>
          <w:szCs w:val="22"/>
        </w:rPr>
      </w:pPr>
      <w:r w:rsidRPr="003C6D5B">
        <w:rPr>
          <w:rFonts w:ascii="Arial" w:hAnsi="Arial" w:cs="Arial"/>
          <w:sz w:val="22"/>
          <w:szCs w:val="22"/>
        </w:rPr>
        <w:t>Č</w:t>
      </w:r>
      <w:r w:rsidR="009B549F" w:rsidRPr="003C6D5B">
        <w:rPr>
          <w:rFonts w:ascii="Arial" w:hAnsi="Arial" w:cs="Arial"/>
          <w:sz w:val="22"/>
          <w:szCs w:val="22"/>
        </w:rPr>
        <w:t>lánk</w:t>
      </w:r>
      <w:r w:rsidR="0001594A" w:rsidRPr="003C6D5B">
        <w:rPr>
          <w:rFonts w:ascii="Arial" w:hAnsi="Arial" w:cs="Arial"/>
          <w:sz w:val="22"/>
          <w:szCs w:val="22"/>
        </w:rPr>
        <w:t>y</w:t>
      </w:r>
      <w:r w:rsidR="009B549F" w:rsidRPr="003C6D5B">
        <w:rPr>
          <w:rFonts w:ascii="Arial" w:hAnsi="Arial" w:cs="Arial"/>
          <w:sz w:val="22"/>
          <w:szCs w:val="22"/>
        </w:rPr>
        <w:t>, které nic nevymezují a nejsou</w:t>
      </w:r>
      <w:r w:rsidR="0001594A" w:rsidRPr="003C6D5B">
        <w:rPr>
          <w:rFonts w:ascii="Arial" w:hAnsi="Arial" w:cs="Arial"/>
          <w:sz w:val="22"/>
          <w:szCs w:val="22"/>
        </w:rPr>
        <w:t xml:space="preserve"> účelné</w:t>
      </w:r>
      <w:r w:rsidR="003867A9" w:rsidRPr="003C6D5B">
        <w:rPr>
          <w:rFonts w:ascii="Arial" w:hAnsi="Arial" w:cs="Arial"/>
          <w:sz w:val="22"/>
          <w:szCs w:val="22"/>
        </w:rPr>
        <w:t xml:space="preserve"> podle odst. 2)</w:t>
      </w:r>
      <w:r w:rsidRPr="003C6D5B">
        <w:rPr>
          <w:rFonts w:ascii="Arial" w:hAnsi="Arial" w:cs="Arial"/>
          <w:sz w:val="22"/>
          <w:szCs w:val="22"/>
        </w:rPr>
        <w:t>,</w:t>
      </w:r>
      <w:r w:rsidR="0001594A" w:rsidRPr="003C6D5B">
        <w:rPr>
          <w:rFonts w:ascii="Arial" w:hAnsi="Arial" w:cs="Arial"/>
          <w:sz w:val="22"/>
          <w:szCs w:val="22"/>
        </w:rPr>
        <w:t xml:space="preserve"> t</w:t>
      </w:r>
      <w:r w:rsidRPr="003C6D5B">
        <w:rPr>
          <w:rFonts w:ascii="Arial" w:hAnsi="Arial" w:cs="Arial"/>
          <w:sz w:val="22"/>
          <w:szCs w:val="22"/>
        </w:rPr>
        <w:t>j.</w:t>
      </w:r>
      <w:r w:rsidR="0001594A" w:rsidRPr="003C6D5B">
        <w:rPr>
          <w:rFonts w:ascii="Arial" w:hAnsi="Arial" w:cs="Arial"/>
          <w:sz w:val="22"/>
          <w:szCs w:val="22"/>
        </w:rPr>
        <w:t xml:space="preserve"> nejsou povinné</w:t>
      </w:r>
      <w:r w:rsidRPr="003C6D5B">
        <w:rPr>
          <w:rFonts w:ascii="Arial" w:hAnsi="Arial" w:cs="Arial"/>
          <w:sz w:val="22"/>
          <w:szCs w:val="22"/>
        </w:rPr>
        <w:t>,</w:t>
      </w:r>
      <w:r w:rsidR="0001594A" w:rsidRPr="003C6D5B">
        <w:rPr>
          <w:rFonts w:ascii="Arial" w:hAnsi="Arial" w:cs="Arial"/>
          <w:sz w:val="22"/>
          <w:szCs w:val="22"/>
        </w:rPr>
        <w:t xml:space="preserve"> jsou z textů </w:t>
      </w:r>
      <w:r w:rsidR="00241205" w:rsidRPr="003C6D5B">
        <w:rPr>
          <w:rFonts w:ascii="Arial" w:hAnsi="Arial" w:cs="Arial"/>
          <w:sz w:val="22"/>
          <w:szCs w:val="22"/>
        </w:rPr>
        <w:t xml:space="preserve">ÚP </w:t>
      </w:r>
      <w:r w:rsidR="00DA1E6F" w:rsidRPr="003C6D5B">
        <w:rPr>
          <w:rFonts w:ascii="Arial" w:hAnsi="Arial" w:cs="Arial"/>
          <w:sz w:val="22"/>
          <w:szCs w:val="22"/>
        </w:rPr>
        <w:t>Žeravice</w:t>
      </w:r>
      <w:r w:rsidR="00241205" w:rsidRPr="003C6D5B">
        <w:rPr>
          <w:rFonts w:ascii="Arial" w:hAnsi="Arial" w:cs="Arial"/>
          <w:sz w:val="22"/>
          <w:szCs w:val="22"/>
        </w:rPr>
        <w:t xml:space="preserve"> </w:t>
      </w:r>
      <w:r w:rsidR="0001594A" w:rsidRPr="003C6D5B">
        <w:rPr>
          <w:rFonts w:ascii="Arial" w:hAnsi="Arial" w:cs="Arial"/>
          <w:sz w:val="22"/>
          <w:szCs w:val="22"/>
        </w:rPr>
        <w:t>vypuštěny</w:t>
      </w:r>
      <w:r w:rsidRPr="003C6D5B">
        <w:rPr>
          <w:rFonts w:ascii="Arial" w:hAnsi="Arial" w:cs="Arial"/>
          <w:sz w:val="22"/>
          <w:szCs w:val="22"/>
        </w:rPr>
        <w:t xml:space="preserve"> (</w:t>
      </w:r>
      <w:r w:rsidR="00760E48" w:rsidRPr="003C6D5B">
        <w:rPr>
          <w:rFonts w:ascii="Arial" w:hAnsi="Arial" w:cs="Arial"/>
          <w:sz w:val="22"/>
          <w:szCs w:val="22"/>
        </w:rPr>
        <w:t>původní čl. 1.8-10, články 1.12-16 jsou vypuštěny</w:t>
      </w:r>
      <w:r w:rsidRPr="003C6D5B">
        <w:rPr>
          <w:rFonts w:ascii="Arial" w:hAnsi="Arial" w:cs="Arial"/>
          <w:sz w:val="22"/>
          <w:szCs w:val="22"/>
        </w:rPr>
        <w:t>).</w:t>
      </w:r>
    </w:p>
    <w:p w14:paraId="14C9E4EF" w14:textId="5A093B26" w:rsidR="00241205" w:rsidRPr="003C6D5B" w:rsidRDefault="00BC7985">
      <w:pPr>
        <w:numPr>
          <w:ilvl w:val="0"/>
          <w:numId w:val="5"/>
        </w:numPr>
        <w:tabs>
          <w:tab w:val="left" w:pos="426"/>
        </w:tabs>
        <w:ind w:left="426" w:hanging="426"/>
      </w:pPr>
      <w:r w:rsidRPr="003C6D5B">
        <w:t>S</w:t>
      </w:r>
      <w:r w:rsidR="00241205" w:rsidRPr="003C6D5B">
        <w:t xml:space="preserve">amotná textová </w:t>
      </w:r>
      <w:r w:rsidR="003867A9" w:rsidRPr="003C6D5B">
        <w:t xml:space="preserve">výroková </w:t>
      </w:r>
      <w:r w:rsidR="00241205" w:rsidRPr="003C6D5B">
        <w:t xml:space="preserve">část změny </w:t>
      </w:r>
      <w:r w:rsidR="00DA1E6F" w:rsidRPr="003C6D5B">
        <w:t>č. 1</w:t>
      </w:r>
      <w:r w:rsidR="00241205" w:rsidRPr="003C6D5B">
        <w:t xml:space="preserve"> je zpracována formou úpravy právního předpisu, kde je v bodech stručně uvedeno jen to, co se ruší, vkládá, přidává či nahrazuje v jednotlivých článcích a odstavcích původního textu ÚP</w:t>
      </w:r>
      <w:r w:rsidRPr="003C6D5B">
        <w:t>.</w:t>
      </w:r>
    </w:p>
    <w:p w14:paraId="206052E8" w14:textId="77777777" w:rsidR="002A688C" w:rsidRPr="003C6D5B" w:rsidRDefault="00BC7985">
      <w:pPr>
        <w:numPr>
          <w:ilvl w:val="0"/>
          <w:numId w:val="5"/>
        </w:numPr>
        <w:tabs>
          <w:tab w:val="left" w:pos="426"/>
        </w:tabs>
        <w:ind w:left="426" w:hanging="426"/>
      </w:pPr>
      <w:r w:rsidRPr="003C6D5B">
        <w:t>N</w:t>
      </w:r>
      <w:r w:rsidR="002A688C" w:rsidRPr="003C6D5B">
        <w:t xml:space="preserve">a konci textu odůvodnění je </w:t>
      </w:r>
      <w:r w:rsidR="004A20DC" w:rsidRPr="003C6D5B">
        <w:t xml:space="preserve">vložen </w:t>
      </w:r>
      <w:r w:rsidR="00AE1C2A" w:rsidRPr="003C6D5B">
        <w:t xml:space="preserve">článek </w:t>
      </w:r>
      <w:r w:rsidR="002A688C" w:rsidRPr="003C6D5B">
        <w:t xml:space="preserve">„III. Text ÚP </w:t>
      </w:r>
      <w:r w:rsidR="00DA1E6F" w:rsidRPr="003C6D5B">
        <w:t>Žeravice</w:t>
      </w:r>
      <w:r w:rsidR="002A688C" w:rsidRPr="003C6D5B">
        <w:t xml:space="preserve"> s vyznačením změny </w:t>
      </w:r>
      <w:r w:rsidR="00DA1E6F" w:rsidRPr="003C6D5B">
        <w:t>č.</w:t>
      </w:r>
      <w:r w:rsidR="002159CE" w:rsidRPr="003C6D5B">
        <w:t> </w:t>
      </w:r>
      <w:r w:rsidR="00DA1E6F" w:rsidRPr="003C6D5B">
        <w:t>1</w:t>
      </w:r>
      <w:r w:rsidR="002A688C" w:rsidRPr="003C6D5B">
        <w:t>“ (tzv. změnový text)</w:t>
      </w:r>
      <w:r w:rsidR="00AE1C2A" w:rsidRPr="003C6D5B">
        <w:t xml:space="preserve">, bez něhož by </w:t>
      </w:r>
      <w:r w:rsidRPr="003C6D5B">
        <w:t xml:space="preserve">výroková </w:t>
      </w:r>
      <w:r w:rsidR="00AE1C2A" w:rsidRPr="003C6D5B">
        <w:t>te</w:t>
      </w:r>
      <w:r w:rsidR="00F56314" w:rsidRPr="003C6D5B">
        <w:t>x</w:t>
      </w:r>
      <w:r w:rsidR="00AE1C2A" w:rsidRPr="003C6D5B">
        <w:t xml:space="preserve">tová část byla </w:t>
      </w:r>
      <w:r w:rsidR="00D01D60" w:rsidRPr="003C6D5B">
        <w:t xml:space="preserve">málo </w:t>
      </w:r>
      <w:r w:rsidR="00AE1C2A" w:rsidRPr="003C6D5B">
        <w:t>srozumitelná</w:t>
      </w:r>
      <w:r w:rsidR="009802B9" w:rsidRPr="003C6D5B">
        <w:t>.</w:t>
      </w:r>
    </w:p>
    <w:p w14:paraId="2A595CF5" w14:textId="77777777" w:rsidR="0001594A" w:rsidRPr="003C6D5B" w:rsidRDefault="009802B9" w:rsidP="0001594A">
      <w:pPr>
        <w:pStyle w:val="Textpsmene"/>
        <w:numPr>
          <w:ilvl w:val="0"/>
          <w:numId w:val="0"/>
        </w:numPr>
        <w:rPr>
          <w:rFonts w:ascii="Arial" w:hAnsi="Arial" w:cs="Arial"/>
          <w:sz w:val="22"/>
          <w:szCs w:val="22"/>
          <w:u w:val="single"/>
        </w:rPr>
      </w:pPr>
      <w:r w:rsidRPr="003C6D5B">
        <w:rPr>
          <w:rFonts w:ascii="Arial" w:hAnsi="Arial" w:cs="Arial"/>
          <w:sz w:val="22"/>
          <w:szCs w:val="22"/>
          <w:u w:val="single"/>
        </w:rPr>
        <w:t>G</w:t>
      </w:r>
      <w:r w:rsidR="0001594A" w:rsidRPr="003C6D5B">
        <w:rPr>
          <w:rFonts w:ascii="Arial" w:hAnsi="Arial" w:cs="Arial"/>
          <w:sz w:val="22"/>
          <w:szCs w:val="22"/>
          <w:u w:val="single"/>
        </w:rPr>
        <w:t>rafická část:</w:t>
      </w:r>
    </w:p>
    <w:p w14:paraId="414FF234" w14:textId="0623D063" w:rsidR="003867A9" w:rsidRPr="003C6D5B" w:rsidRDefault="003867A9">
      <w:pPr>
        <w:pStyle w:val="Textpsmene"/>
        <w:numPr>
          <w:ilvl w:val="0"/>
          <w:numId w:val="5"/>
        </w:numPr>
        <w:ind w:left="426" w:hanging="426"/>
        <w:rPr>
          <w:rFonts w:ascii="Arial" w:hAnsi="Arial" w:cs="Arial"/>
          <w:sz w:val="22"/>
          <w:szCs w:val="22"/>
        </w:rPr>
      </w:pPr>
      <w:r w:rsidRPr="003C6D5B">
        <w:rPr>
          <w:rFonts w:ascii="Arial" w:hAnsi="Arial" w:cs="Arial"/>
          <w:sz w:val="22"/>
          <w:szCs w:val="22"/>
        </w:rPr>
        <w:t xml:space="preserve">Hlavní výkres změny č. je vyhotoven na 2 </w:t>
      </w:r>
      <w:r w:rsidR="00F16A5D" w:rsidRPr="003C6D5B">
        <w:rPr>
          <w:rFonts w:ascii="Arial" w:hAnsi="Arial" w:cs="Arial"/>
          <w:sz w:val="22"/>
          <w:szCs w:val="22"/>
        </w:rPr>
        <w:t>samostatných</w:t>
      </w:r>
      <w:r w:rsidRPr="003C6D5B">
        <w:rPr>
          <w:rFonts w:ascii="Arial" w:hAnsi="Arial" w:cs="Arial"/>
          <w:sz w:val="22"/>
          <w:szCs w:val="22"/>
        </w:rPr>
        <w:t xml:space="preserve"> výkresech: č. „2a hlavní výkres - změna“ a č. „2b hlavní výkres - standard“. To proto, že výkres 2a znázorňuje jen dílčí změny č. 1 a výkres 2b znázorňuje celé správní území obce v převodu </w:t>
      </w:r>
      <w:r w:rsidR="00760E48" w:rsidRPr="003C6D5B">
        <w:rPr>
          <w:rFonts w:ascii="Arial" w:hAnsi="Arial" w:cs="Arial"/>
          <w:sz w:val="22"/>
          <w:szCs w:val="22"/>
        </w:rPr>
        <w:t xml:space="preserve">ploch </w:t>
      </w:r>
      <w:r w:rsidRPr="003C6D5B">
        <w:rPr>
          <w:rFonts w:ascii="Arial" w:hAnsi="Arial" w:cs="Arial"/>
          <w:sz w:val="22"/>
          <w:szCs w:val="22"/>
        </w:rPr>
        <w:t xml:space="preserve">do </w:t>
      </w:r>
      <w:r w:rsidR="00F16A5D" w:rsidRPr="003C6D5B">
        <w:rPr>
          <w:rFonts w:ascii="Arial" w:hAnsi="Arial" w:cs="Arial"/>
          <w:sz w:val="22"/>
          <w:szCs w:val="22"/>
        </w:rPr>
        <w:t>jednotného</w:t>
      </w:r>
      <w:r w:rsidRPr="003C6D5B">
        <w:rPr>
          <w:rFonts w:ascii="Arial" w:hAnsi="Arial" w:cs="Arial"/>
          <w:sz w:val="22"/>
          <w:szCs w:val="22"/>
        </w:rPr>
        <w:t xml:space="preserve"> standardu.</w:t>
      </w:r>
    </w:p>
    <w:p w14:paraId="330B8E82" w14:textId="79AAB6B1" w:rsidR="003867A9" w:rsidRPr="003C6D5B" w:rsidRDefault="003867A9">
      <w:pPr>
        <w:pStyle w:val="Textpsmene"/>
        <w:numPr>
          <w:ilvl w:val="0"/>
          <w:numId w:val="5"/>
        </w:numPr>
        <w:ind w:left="426" w:hanging="426"/>
        <w:rPr>
          <w:rFonts w:ascii="Arial" w:hAnsi="Arial" w:cs="Arial"/>
          <w:sz w:val="22"/>
          <w:szCs w:val="22"/>
        </w:rPr>
      </w:pPr>
      <w:r w:rsidRPr="003C6D5B">
        <w:rPr>
          <w:rFonts w:ascii="Arial" w:hAnsi="Arial" w:cs="Arial"/>
          <w:sz w:val="22"/>
          <w:szCs w:val="22"/>
        </w:rPr>
        <w:t xml:space="preserve">Změna č. 1 nevymezuje podle zadání koridory dopravní a technické infrastruktury, </w:t>
      </w:r>
      <w:r w:rsidR="00760E48" w:rsidRPr="003C6D5B">
        <w:rPr>
          <w:rFonts w:ascii="Arial" w:hAnsi="Arial" w:cs="Arial"/>
          <w:sz w:val="22"/>
          <w:szCs w:val="22"/>
        </w:rPr>
        <w:t xml:space="preserve">nové </w:t>
      </w:r>
      <w:r w:rsidRPr="003C6D5B">
        <w:rPr>
          <w:rFonts w:ascii="Arial" w:hAnsi="Arial" w:cs="Arial"/>
          <w:sz w:val="22"/>
          <w:szCs w:val="22"/>
        </w:rPr>
        <w:t xml:space="preserve">transformační plochy, ani </w:t>
      </w:r>
      <w:r w:rsidR="00760E48" w:rsidRPr="003C6D5B">
        <w:rPr>
          <w:rFonts w:ascii="Arial" w:hAnsi="Arial" w:cs="Arial"/>
          <w:sz w:val="22"/>
          <w:szCs w:val="22"/>
        </w:rPr>
        <w:t xml:space="preserve">nové </w:t>
      </w:r>
      <w:r w:rsidRPr="003C6D5B">
        <w:rPr>
          <w:rFonts w:ascii="Arial" w:hAnsi="Arial" w:cs="Arial"/>
          <w:sz w:val="22"/>
          <w:szCs w:val="22"/>
        </w:rPr>
        <w:t>plochy změn v</w:t>
      </w:r>
      <w:r w:rsidR="00013B14" w:rsidRPr="003C6D5B">
        <w:rPr>
          <w:rFonts w:ascii="Arial" w:hAnsi="Arial" w:cs="Arial"/>
          <w:sz w:val="22"/>
          <w:szCs w:val="22"/>
        </w:rPr>
        <w:t> </w:t>
      </w:r>
      <w:r w:rsidRPr="003C6D5B">
        <w:rPr>
          <w:rFonts w:ascii="Arial" w:hAnsi="Arial" w:cs="Arial"/>
          <w:sz w:val="22"/>
          <w:szCs w:val="22"/>
        </w:rPr>
        <w:t>krajině</w:t>
      </w:r>
      <w:r w:rsidR="00013B14" w:rsidRPr="003C6D5B">
        <w:rPr>
          <w:rFonts w:ascii="Arial" w:hAnsi="Arial" w:cs="Arial"/>
          <w:sz w:val="22"/>
          <w:szCs w:val="22"/>
        </w:rPr>
        <w:t xml:space="preserve">. Změna grafického zobrazení všech jevů </w:t>
      </w:r>
      <w:r w:rsidR="00760E48" w:rsidRPr="003C6D5B">
        <w:rPr>
          <w:rFonts w:ascii="Arial" w:hAnsi="Arial" w:cs="Arial"/>
          <w:sz w:val="22"/>
          <w:szCs w:val="22"/>
        </w:rPr>
        <w:t xml:space="preserve">v ÚP </w:t>
      </w:r>
      <w:r w:rsidR="00013B14" w:rsidRPr="003C6D5B">
        <w:rPr>
          <w:rFonts w:ascii="Arial" w:hAnsi="Arial" w:cs="Arial"/>
          <w:sz w:val="22"/>
          <w:szCs w:val="22"/>
        </w:rPr>
        <w:t xml:space="preserve">je znázorněna </w:t>
      </w:r>
      <w:r w:rsidR="00760E48" w:rsidRPr="003C6D5B">
        <w:rPr>
          <w:rFonts w:ascii="Arial" w:hAnsi="Arial" w:cs="Arial"/>
          <w:sz w:val="22"/>
          <w:szCs w:val="22"/>
        </w:rPr>
        <w:t xml:space="preserve">rovněž </w:t>
      </w:r>
      <w:r w:rsidR="00013B14" w:rsidRPr="003C6D5B">
        <w:rPr>
          <w:rFonts w:ascii="Arial" w:hAnsi="Arial" w:cs="Arial"/>
          <w:sz w:val="22"/>
          <w:szCs w:val="22"/>
        </w:rPr>
        <w:t>na výkrese č. 2b.</w:t>
      </w:r>
    </w:p>
    <w:p w14:paraId="5D66CDFE" w14:textId="711B4600" w:rsidR="00013B14" w:rsidRPr="003C6D5B" w:rsidRDefault="00013B14">
      <w:pPr>
        <w:pStyle w:val="Textpsmene"/>
        <w:numPr>
          <w:ilvl w:val="0"/>
          <w:numId w:val="5"/>
        </w:numPr>
        <w:ind w:left="426" w:hanging="426"/>
        <w:rPr>
          <w:rFonts w:ascii="Arial" w:hAnsi="Arial" w:cs="Arial"/>
          <w:sz w:val="22"/>
          <w:szCs w:val="22"/>
        </w:rPr>
      </w:pPr>
      <w:r w:rsidRPr="003C6D5B">
        <w:rPr>
          <w:rFonts w:ascii="Arial" w:hAnsi="Arial" w:cs="Arial"/>
          <w:sz w:val="22"/>
          <w:szCs w:val="22"/>
        </w:rPr>
        <w:t xml:space="preserve">Část území obce </w:t>
      </w:r>
      <w:r w:rsidR="00760E48" w:rsidRPr="003C6D5B">
        <w:rPr>
          <w:rFonts w:ascii="Arial" w:hAnsi="Arial" w:cs="Arial"/>
          <w:sz w:val="22"/>
          <w:szCs w:val="22"/>
        </w:rPr>
        <w:t xml:space="preserve">U.1 </w:t>
      </w:r>
      <w:r w:rsidRPr="003C6D5B">
        <w:rPr>
          <w:rFonts w:ascii="Arial" w:hAnsi="Arial" w:cs="Arial"/>
          <w:sz w:val="22"/>
          <w:szCs w:val="22"/>
        </w:rPr>
        <w:t>s prvky regulačního plánu je vymezena na výkrese č. 1 základního členění území.</w:t>
      </w:r>
    </w:p>
    <w:p w14:paraId="4BF96F07" w14:textId="6E0581B1" w:rsidR="00743F90" w:rsidRPr="003C6D5B" w:rsidRDefault="00013B14">
      <w:pPr>
        <w:pStyle w:val="Textpsmene"/>
        <w:numPr>
          <w:ilvl w:val="0"/>
          <w:numId w:val="5"/>
        </w:numPr>
        <w:ind w:left="426" w:hanging="426"/>
        <w:rPr>
          <w:rFonts w:ascii="Arial" w:hAnsi="Arial" w:cs="Arial"/>
          <w:sz w:val="22"/>
          <w:szCs w:val="22"/>
        </w:rPr>
      </w:pPr>
      <w:r w:rsidRPr="003C6D5B">
        <w:rPr>
          <w:rFonts w:ascii="Arial" w:hAnsi="Arial" w:cs="Arial"/>
          <w:sz w:val="22"/>
          <w:szCs w:val="22"/>
        </w:rPr>
        <w:t>V</w:t>
      </w:r>
      <w:r w:rsidR="00743F90" w:rsidRPr="003C6D5B">
        <w:rPr>
          <w:rFonts w:ascii="Arial" w:hAnsi="Arial" w:cs="Arial"/>
          <w:sz w:val="22"/>
          <w:szCs w:val="22"/>
        </w:rPr>
        <w:t xml:space="preserve">e změně </w:t>
      </w:r>
      <w:r w:rsidR="00DA1E6F" w:rsidRPr="003C6D5B">
        <w:rPr>
          <w:rFonts w:ascii="Arial" w:hAnsi="Arial" w:cs="Arial"/>
          <w:sz w:val="22"/>
          <w:szCs w:val="22"/>
        </w:rPr>
        <w:t>č. 1</w:t>
      </w:r>
      <w:r w:rsidR="00743F90" w:rsidRPr="003C6D5B">
        <w:rPr>
          <w:rFonts w:ascii="Arial" w:hAnsi="Arial" w:cs="Arial"/>
          <w:sz w:val="22"/>
          <w:szCs w:val="22"/>
        </w:rPr>
        <w:t xml:space="preserve"> není zpracován výkres širších vztahů, protože </w:t>
      </w:r>
      <w:r w:rsidRPr="003C6D5B">
        <w:rPr>
          <w:rFonts w:ascii="Arial" w:hAnsi="Arial" w:cs="Arial"/>
          <w:sz w:val="22"/>
          <w:szCs w:val="22"/>
        </w:rPr>
        <w:t>dílčí změny č. 1 nepřesahují území obce. P</w:t>
      </w:r>
      <w:r w:rsidR="00743F90" w:rsidRPr="003C6D5B">
        <w:rPr>
          <w:rFonts w:ascii="Arial" w:hAnsi="Arial" w:cs="Arial"/>
          <w:sz w:val="22"/>
          <w:szCs w:val="22"/>
        </w:rPr>
        <w:t xml:space="preserve">ůvodní výkres širších vztahů </w:t>
      </w:r>
      <w:r w:rsidR="007B3A2A" w:rsidRPr="003C6D5B">
        <w:rPr>
          <w:rFonts w:ascii="Arial" w:hAnsi="Arial" w:cs="Arial"/>
          <w:sz w:val="22"/>
          <w:szCs w:val="22"/>
        </w:rPr>
        <w:t xml:space="preserve">ÚP </w:t>
      </w:r>
      <w:r w:rsidR="00DA1E6F" w:rsidRPr="003C6D5B">
        <w:rPr>
          <w:rFonts w:ascii="Arial" w:hAnsi="Arial" w:cs="Arial"/>
          <w:sz w:val="22"/>
          <w:szCs w:val="22"/>
        </w:rPr>
        <w:t>Žeravice</w:t>
      </w:r>
      <w:r w:rsidR="007B3A2A" w:rsidRPr="003C6D5B">
        <w:rPr>
          <w:rFonts w:ascii="Arial" w:hAnsi="Arial" w:cs="Arial"/>
          <w:sz w:val="22"/>
          <w:szCs w:val="22"/>
        </w:rPr>
        <w:t xml:space="preserve"> </w:t>
      </w:r>
      <w:r w:rsidR="00743F90" w:rsidRPr="003C6D5B">
        <w:rPr>
          <w:rFonts w:ascii="Arial" w:hAnsi="Arial" w:cs="Arial"/>
          <w:sz w:val="22"/>
          <w:szCs w:val="22"/>
        </w:rPr>
        <w:t>z</w:t>
      </w:r>
      <w:r w:rsidRPr="003C6D5B">
        <w:rPr>
          <w:rFonts w:ascii="Arial" w:hAnsi="Arial" w:cs="Arial"/>
          <w:sz w:val="22"/>
          <w:szCs w:val="22"/>
        </w:rPr>
        <w:t> r. 2016</w:t>
      </w:r>
      <w:r w:rsidR="00743F90" w:rsidRPr="003C6D5B">
        <w:rPr>
          <w:rFonts w:ascii="Arial" w:hAnsi="Arial" w:cs="Arial"/>
          <w:sz w:val="22"/>
          <w:szCs w:val="22"/>
        </w:rPr>
        <w:t xml:space="preserve"> je stále </w:t>
      </w:r>
      <w:r w:rsidRPr="003C6D5B">
        <w:rPr>
          <w:rFonts w:ascii="Arial" w:hAnsi="Arial" w:cs="Arial"/>
          <w:sz w:val="22"/>
          <w:szCs w:val="22"/>
        </w:rPr>
        <w:t>aktuální</w:t>
      </w:r>
      <w:r w:rsidR="00743F90" w:rsidRPr="003C6D5B">
        <w:rPr>
          <w:rFonts w:ascii="Arial" w:hAnsi="Arial" w:cs="Arial"/>
          <w:sz w:val="22"/>
          <w:szCs w:val="22"/>
        </w:rPr>
        <w:t xml:space="preserve"> a jsou v něm </w:t>
      </w:r>
      <w:r w:rsidR="007B3A2A" w:rsidRPr="003C6D5B">
        <w:rPr>
          <w:rFonts w:ascii="Arial" w:hAnsi="Arial" w:cs="Arial"/>
          <w:sz w:val="22"/>
          <w:szCs w:val="22"/>
        </w:rPr>
        <w:t xml:space="preserve">též </w:t>
      </w:r>
      <w:r w:rsidR="00743F90" w:rsidRPr="003C6D5B">
        <w:rPr>
          <w:rFonts w:ascii="Arial" w:hAnsi="Arial" w:cs="Arial"/>
          <w:sz w:val="22"/>
          <w:szCs w:val="22"/>
        </w:rPr>
        <w:t>v</w:t>
      </w:r>
      <w:r w:rsidR="007B3A2A" w:rsidRPr="003C6D5B">
        <w:rPr>
          <w:rFonts w:ascii="Arial" w:hAnsi="Arial" w:cs="Arial"/>
          <w:sz w:val="22"/>
          <w:szCs w:val="22"/>
        </w:rPr>
        <w:t>š</w:t>
      </w:r>
      <w:r w:rsidR="00743F90" w:rsidRPr="003C6D5B">
        <w:rPr>
          <w:rFonts w:ascii="Arial" w:hAnsi="Arial" w:cs="Arial"/>
          <w:sz w:val="22"/>
          <w:szCs w:val="22"/>
        </w:rPr>
        <w:t>echny jevy obsažené v</w:t>
      </w:r>
      <w:r w:rsidRPr="003C6D5B">
        <w:rPr>
          <w:rFonts w:ascii="Arial" w:hAnsi="Arial" w:cs="Arial"/>
          <w:sz w:val="22"/>
          <w:szCs w:val="22"/>
        </w:rPr>
        <w:t xml:space="preserve"> nadřazené dokumentaci - </w:t>
      </w:r>
      <w:r w:rsidR="00743F90" w:rsidRPr="003C6D5B">
        <w:rPr>
          <w:rFonts w:ascii="Arial" w:hAnsi="Arial" w:cs="Arial"/>
          <w:sz w:val="22"/>
          <w:szCs w:val="22"/>
        </w:rPr>
        <w:t>ZÚR JMK</w:t>
      </w:r>
      <w:r w:rsidR="007B3A2A" w:rsidRPr="003C6D5B">
        <w:rPr>
          <w:rFonts w:ascii="Arial" w:hAnsi="Arial" w:cs="Arial"/>
          <w:sz w:val="22"/>
          <w:szCs w:val="22"/>
        </w:rPr>
        <w:t xml:space="preserve"> v jejich </w:t>
      </w:r>
      <w:r w:rsidRPr="003C6D5B">
        <w:rPr>
          <w:rFonts w:ascii="Arial" w:hAnsi="Arial" w:cs="Arial"/>
          <w:sz w:val="22"/>
          <w:szCs w:val="22"/>
        </w:rPr>
        <w:t xml:space="preserve">současném </w:t>
      </w:r>
      <w:r w:rsidR="007B3A2A" w:rsidRPr="003C6D5B">
        <w:rPr>
          <w:rFonts w:ascii="Arial" w:hAnsi="Arial" w:cs="Arial"/>
          <w:sz w:val="22"/>
          <w:szCs w:val="22"/>
        </w:rPr>
        <w:t>znění</w:t>
      </w:r>
      <w:r w:rsidR="009166B0" w:rsidRPr="003C6D5B">
        <w:rPr>
          <w:rFonts w:ascii="Arial" w:hAnsi="Arial" w:cs="Arial"/>
          <w:sz w:val="22"/>
          <w:szCs w:val="22"/>
        </w:rPr>
        <w:t xml:space="preserve"> a aktualizacích</w:t>
      </w:r>
      <w:r w:rsidRPr="003C6D5B">
        <w:rPr>
          <w:rFonts w:ascii="Arial" w:hAnsi="Arial" w:cs="Arial"/>
          <w:sz w:val="22"/>
          <w:szCs w:val="22"/>
        </w:rPr>
        <w:t xml:space="preserve">. Do výkresu </w:t>
      </w:r>
      <w:r w:rsidR="009166B0" w:rsidRPr="003C6D5B">
        <w:rPr>
          <w:rFonts w:ascii="Arial" w:hAnsi="Arial" w:cs="Arial"/>
          <w:sz w:val="22"/>
          <w:szCs w:val="22"/>
        </w:rPr>
        <w:t xml:space="preserve">širších vztahů </w:t>
      </w:r>
      <w:r w:rsidRPr="003C6D5B">
        <w:rPr>
          <w:rFonts w:ascii="Arial" w:hAnsi="Arial" w:cs="Arial"/>
          <w:sz w:val="22"/>
          <w:szCs w:val="22"/>
        </w:rPr>
        <w:t xml:space="preserve">nebylo třeba zatím nic zapracovat nebo na něm </w:t>
      </w:r>
      <w:r w:rsidR="002376BF" w:rsidRPr="003C6D5B">
        <w:rPr>
          <w:rFonts w:ascii="Arial" w:hAnsi="Arial" w:cs="Arial"/>
          <w:sz w:val="22"/>
          <w:szCs w:val="22"/>
        </w:rPr>
        <w:t>měnit</w:t>
      </w:r>
      <w:r w:rsidRPr="003C6D5B">
        <w:rPr>
          <w:rFonts w:ascii="Arial" w:hAnsi="Arial" w:cs="Arial"/>
          <w:sz w:val="22"/>
          <w:szCs w:val="22"/>
        </w:rPr>
        <w:t>.</w:t>
      </w:r>
    </w:p>
    <w:p w14:paraId="3B252CA5" w14:textId="528F2AAB" w:rsidR="00CA41FB" w:rsidRPr="003C6D5B" w:rsidRDefault="00CA41FB">
      <w:pPr>
        <w:pStyle w:val="Textpsmene"/>
        <w:numPr>
          <w:ilvl w:val="0"/>
          <w:numId w:val="5"/>
        </w:numPr>
        <w:ind w:left="426" w:hanging="426"/>
        <w:rPr>
          <w:rFonts w:ascii="Arial" w:hAnsi="Arial" w:cs="Arial"/>
          <w:sz w:val="22"/>
          <w:szCs w:val="22"/>
        </w:rPr>
      </w:pPr>
      <w:r w:rsidRPr="003C6D5B">
        <w:rPr>
          <w:rFonts w:ascii="Arial" w:hAnsi="Arial" w:cs="Arial"/>
          <w:sz w:val="22"/>
          <w:szCs w:val="22"/>
        </w:rPr>
        <w:t xml:space="preserve">Výkresy č. 1 (zákl. členění), č. 3 (veř. prospěšné stavby) a 6 (zábory ZPF) </w:t>
      </w:r>
      <w:r w:rsidR="00241205" w:rsidRPr="003C6D5B">
        <w:rPr>
          <w:rFonts w:ascii="Arial" w:hAnsi="Arial" w:cs="Arial"/>
          <w:sz w:val="22"/>
          <w:szCs w:val="22"/>
        </w:rPr>
        <w:t xml:space="preserve">změny </w:t>
      </w:r>
      <w:r w:rsidR="00DA1E6F" w:rsidRPr="003C6D5B">
        <w:rPr>
          <w:rFonts w:ascii="Arial" w:hAnsi="Arial" w:cs="Arial"/>
          <w:sz w:val="22"/>
          <w:szCs w:val="22"/>
        </w:rPr>
        <w:t>č. 1</w:t>
      </w:r>
      <w:r w:rsidR="00241205" w:rsidRPr="003C6D5B">
        <w:rPr>
          <w:rFonts w:ascii="Arial" w:hAnsi="Arial" w:cs="Arial"/>
          <w:sz w:val="22"/>
          <w:szCs w:val="22"/>
        </w:rPr>
        <w:t xml:space="preserve"> </w:t>
      </w:r>
      <w:r w:rsidRPr="003C6D5B">
        <w:rPr>
          <w:rFonts w:ascii="Arial" w:hAnsi="Arial" w:cs="Arial"/>
          <w:sz w:val="22"/>
          <w:szCs w:val="22"/>
        </w:rPr>
        <w:t xml:space="preserve"> </w:t>
      </w:r>
      <w:r w:rsidR="00241205" w:rsidRPr="003C6D5B">
        <w:rPr>
          <w:rFonts w:ascii="Arial" w:hAnsi="Arial" w:cs="Arial"/>
          <w:sz w:val="22"/>
          <w:szCs w:val="22"/>
        </w:rPr>
        <w:t>j</w:t>
      </w:r>
      <w:r w:rsidRPr="003C6D5B">
        <w:rPr>
          <w:rFonts w:ascii="Arial" w:hAnsi="Arial" w:cs="Arial"/>
          <w:sz w:val="22"/>
          <w:szCs w:val="22"/>
        </w:rPr>
        <w:t>sou</w:t>
      </w:r>
      <w:r w:rsidR="00241205" w:rsidRPr="003C6D5B">
        <w:rPr>
          <w:rFonts w:ascii="Arial" w:hAnsi="Arial" w:cs="Arial"/>
          <w:sz w:val="22"/>
          <w:szCs w:val="22"/>
        </w:rPr>
        <w:t xml:space="preserve"> vypracován</w:t>
      </w:r>
      <w:r w:rsidRPr="003C6D5B">
        <w:rPr>
          <w:rFonts w:ascii="Arial" w:hAnsi="Arial" w:cs="Arial"/>
          <w:sz w:val="22"/>
          <w:szCs w:val="22"/>
        </w:rPr>
        <w:t>y</w:t>
      </w:r>
      <w:r w:rsidR="00241205" w:rsidRPr="003C6D5B">
        <w:rPr>
          <w:rFonts w:ascii="Arial" w:hAnsi="Arial" w:cs="Arial"/>
          <w:sz w:val="22"/>
          <w:szCs w:val="22"/>
        </w:rPr>
        <w:t xml:space="preserve"> nad současn</w:t>
      </w:r>
      <w:r w:rsidRPr="003C6D5B">
        <w:rPr>
          <w:rFonts w:ascii="Arial" w:hAnsi="Arial" w:cs="Arial"/>
          <w:sz w:val="22"/>
          <w:szCs w:val="22"/>
        </w:rPr>
        <w:t>ou</w:t>
      </w:r>
      <w:r w:rsidR="00241205" w:rsidRPr="003C6D5B">
        <w:rPr>
          <w:rFonts w:ascii="Arial" w:hAnsi="Arial" w:cs="Arial"/>
          <w:sz w:val="22"/>
          <w:szCs w:val="22"/>
        </w:rPr>
        <w:t xml:space="preserve"> digit</w:t>
      </w:r>
      <w:r w:rsidRPr="003C6D5B">
        <w:rPr>
          <w:rFonts w:ascii="Arial" w:hAnsi="Arial" w:cs="Arial"/>
          <w:sz w:val="22"/>
          <w:szCs w:val="22"/>
        </w:rPr>
        <w:t xml:space="preserve">ální </w:t>
      </w:r>
      <w:r w:rsidR="00241205" w:rsidRPr="003C6D5B">
        <w:rPr>
          <w:rFonts w:ascii="Arial" w:hAnsi="Arial" w:cs="Arial"/>
          <w:sz w:val="22"/>
          <w:szCs w:val="22"/>
        </w:rPr>
        <w:t>katastrální map</w:t>
      </w:r>
      <w:r w:rsidRPr="003C6D5B">
        <w:rPr>
          <w:rFonts w:ascii="Arial" w:hAnsi="Arial" w:cs="Arial"/>
          <w:sz w:val="22"/>
          <w:szCs w:val="22"/>
        </w:rPr>
        <w:t>ou</w:t>
      </w:r>
      <w:r w:rsidR="00241205" w:rsidRPr="003C6D5B">
        <w:rPr>
          <w:rFonts w:ascii="Arial" w:hAnsi="Arial" w:cs="Arial"/>
          <w:sz w:val="22"/>
          <w:szCs w:val="22"/>
        </w:rPr>
        <w:t xml:space="preserve"> (</w:t>
      </w:r>
      <w:r w:rsidR="009166B0" w:rsidRPr="003C6D5B">
        <w:rPr>
          <w:rFonts w:ascii="Arial" w:hAnsi="Arial" w:cs="Arial"/>
          <w:sz w:val="22"/>
          <w:szCs w:val="22"/>
        </w:rPr>
        <w:t>k 30.4.2026</w:t>
      </w:r>
      <w:r w:rsidR="00241205" w:rsidRPr="003C6D5B">
        <w:rPr>
          <w:rFonts w:ascii="Arial" w:hAnsi="Arial" w:cs="Arial"/>
          <w:sz w:val="22"/>
          <w:szCs w:val="22"/>
        </w:rPr>
        <w:t>) v rozsahu území řešeného dílčími změnami</w:t>
      </w:r>
      <w:r w:rsidRPr="003C6D5B">
        <w:rPr>
          <w:rFonts w:ascii="Arial" w:hAnsi="Arial" w:cs="Arial"/>
          <w:sz w:val="22"/>
          <w:szCs w:val="22"/>
        </w:rPr>
        <w:t xml:space="preserve"> </w:t>
      </w:r>
      <w:r w:rsidR="009166B0" w:rsidRPr="003C6D5B">
        <w:rPr>
          <w:rFonts w:ascii="Arial" w:hAnsi="Arial" w:cs="Arial"/>
          <w:sz w:val="22"/>
          <w:szCs w:val="22"/>
        </w:rPr>
        <w:t xml:space="preserve">a </w:t>
      </w:r>
      <w:r w:rsidRPr="003C6D5B">
        <w:rPr>
          <w:rFonts w:ascii="Arial" w:hAnsi="Arial" w:cs="Arial"/>
          <w:sz w:val="22"/>
          <w:szCs w:val="22"/>
        </w:rPr>
        <w:t>podle toho, co má být znázorněno.</w:t>
      </w:r>
    </w:p>
    <w:p w14:paraId="1C2E8C43" w14:textId="1C5EE81B" w:rsidR="00241205" w:rsidRPr="003C6D5B" w:rsidRDefault="00CA41FB">
      <w:pPr>
        <w:pStyle w:val="Textpsmene"/>
        <w:numPr>
          <w:ilvl w:val="0"/>
          <w:numId w:val="5"/>
        </w:numPr>
        <w:ind w:left="426" w:hanging="426"/>
        <w:rPr>
          <w:rFonts w:ascii="Arial" w:hAnsi="Arial" w:cs="Arial"/>
          <w:sz w:val="22"/>
          <w:szCs w:val="22"/>
        </w:rPr>
      </w:pPr>
      <w:r w:rsidRPr="003C6D5B">
        <w:rPr>
          <w:rFonts w:ascii="Arial" w:hAnsi="Arial" w:cs="Arial"/>
          <w:sz w:val="22"/>
          <w:szCs w:val="22"/>
        </w:rPr>
        <w:t>Výkresy č. 2a, 2b (hlavní výkresy) a č. 4 (</w:t>
      </w:r>
      <w:r w:rsidR="00F16A5D" w:rsidRPr="003C6D5B">
        <w:rPr>
          <w:rFonts w:ascii="Arial" w:hAnsi="Arial" w:cs="Arial"/>
          <w:sz w:val="22"/>
          <w:szCs w:val="22"/>
        </w:rPr>
        <w:t>koordinační</w:t>
      </w:r>
      <w:r w:rsidRPr="003C6D5B">
        <w:rPr>
          <w:rFonts w:ascii="Arial" w:hAnsi="Arial" w:cs="Arial"/>
          <w:sz w:val="22"/>
          <w:szCs w:val="22"/>
        </w:rPr>
        <w:t xml:space="preserve">) jsou </w:t>
      </w:r>
      <w:r w:rsidR="00F16A5D" w:rsidRPr="003C6D5B">
        <w:rPr>
          <w:rFonts w:ascii="Arial" w:hAnsi="Arial" w:cs="Arial"/>
          <w:sz w:val="22"/>
          <w:szCs w:val="22"/>
        </w:rPr>
        <w:t>zpracovány</w:t>
      </w:r>
      <w:r w:rsidRPr="003C6D5B">
        <w:rPr>
          <w:rFonts w:ascii="Arial" w:hAnsi="Arial" w:cs="Arial"/>
          <w:sz w:val="22"/>
          <w:szCs w:val="22"/>
        </w:rPr>
        <w:t xml:space="preserve"> v rozsahu celého území obce z důvodu znázornění jevů jednotného standardu</w:t>
      </w:r>
      <w:r w:rsidR="009166B0" w:rsidRPr="003C6D5B">
        <w:rPr>
          <w:rFonts w:ascii="Arial" w:hAnsi="Arial" w:cs="Arial"/>
          <w:sz w:val="22"/>
          <w:szCs w:val="22"/>
        </w:rPr>
        <w:t xml:space="preserve"> i limitů v území</w:t>
      </w:r>
      <w:r w:rsidRPr="003C6D5B">
        <w:rPr>
          <w:rFonts w:ascii="Arial" w:hAnsi="Arial" w:cs="Arial"/>
          <w:sz w:val="22"/>
          <w:szCs w:val="22"/>
        </w:rPr>
        <w:t xml:space="preserve">. </w:t>
      </w:r>
    </w:p>
    <w:p w14:paraId="40C7A368" w14:textId="77777777" w:rsidR="00241205" w:rsidRPr="003C6D5B" w:rsidRDefault="00241205" w:rsidP="000A5D45">
      <w:pPr>
        <w:pStyle w:val="Textpsmene"/>
        <w:numPr>
          <w:ilvl w:val="0"/>
          <w:numId w:val="0"/>
        </w:numPr>
        <w:tabs>
          <w:tab w:val="left" w:pos="426"/>
        </w:tabs>
        <w:ind w:left="426" w:hanging="426"/>
        <w:rPr>
          <w:rFonts w:ascii="Arial" w:hAnsi="Arial" w:cs="Arial"/>
          <w:bCs/>
          <w:sz w:val="22"/>
          <w:szCs w:val="22"/>
        </w:rPr>
      </w:pPr>
    </w:p>
    <w:p w14:paraId="45D4A80B" w14:textId="77777777" w:rsidR="00BB69A0" w:rsidRPr="003C6D5B" w:rsidRDefault="000A5D45" w:rsidP="000A5D45">
      <w:pPr>
        <w:pStyle w:val="Textpsmene"/>
        <w:numPr>
          <w:ilvl w:val="0"/>
          <w:numId w:val="0"/>
        </w:numPr>
        <w:tabs>
          <w:tab w:val="left" w:pos="426"/>
        </w:tabs>
        <w:ind w:left="426" w:hanging="426"/>
        <w:rPr>
          <w:rFonts w:ascii="Arial" w:hAnsi="Arial" w:cs="Arial"/>
          <w:b/>
          <w:i/>
          <w:iCs/>
          <w:sz w:val="22"/>
          <w:szCs w:val="22"/>
        </w:rPr>
      </w:pPr>
      <w:r w:rsidRPr="003C6D5B">
        <w:rPr>
          <w:rFonts w:ascii="Arial" w:hAnsi="Arial" w:cs="Arial"/>
          <w:b/>
          <w:i/>
          <w:iCs/>
          <w:sz w:val="22"/>
          <w:szCs w:val="22"/>
        </w:rPr>
        <w:t>b)</w:t>
      </w:r>
      <w:r w:rsidRPr="003C6D5B">
        <w:rPr>
          <w:rFonts w:ascii="Arial" w:hAnsi="Arial" w:cs="Arial"/>
          <w:b/>
          <w:i/>
          <w:iCs/>
          <w:sz w:val="22"/>
          <w:szCs w:val="22"/>
        </w:rPr>
        <w:tab/>
        <w:t>Vyhodnocení s</w:t>
      </w:r>
      <w:r w:rsidR="00BB69A0" w:rsidRPr="003C6D5B">
        <w:rPr>
          <w:rFonts w:ascii="Arial" w:hAnsi="Arial" w:cs="Arial"/>
          <w:b/>
          <w:i/>
          <w:iCs/>
          <w:sz w:val="22"/>
          <w:szCs w:val="22"/>
        </w:rPr>
        <w:t>oulad</w:t>
      </w:r>
      <w:r w:rsidRPr="003C6D5B">
        <w:rPr>
          <w:rFonts w:ascii="Arial" w:hAnsi="Arial" w:cs="Arial"/>
          <w:b/>
          <w:i/>
          <w:iCs/>
          <w:sz w:val="22"/>
          <w:szCs w:val="22"/>
        </w:rPr>
        <w:t xml:space="preserve">u změny </w:t>
      </w:r>
      <w:r w:rsidR="00DA1E6F" w:rsidRPr="003C6D5B">
        <w:rPr>
          <w:rFonts w:ascii="Arial" w:hAnsi="Arial" w:cs="Arial"/>
          <w:b/>
          <w:i/>
          <w:iCs/>
          <w:sz w:val="22"/>
          <w:szCs w:val="22"/>
        </w:rPr>
        <w:t>č. 1</w:t>
      </w:r>
      <w:r w:rsidR="00BB69A0" w:rsidRPr="003C6D5B">
        <w:rPr>
          <w:rFonts w:ascii="Arial" w:hAnsi="Arial" w:cs="Arial"/>
          <w:b/>
          <w:i/>
          <w:iCs/>
          <w:sz w:val="22"/>
          <w:szCs w:val="22"/>
        </w:rPr>
        <w:t xml:space="preserve"> s požadavky prováděcíh</w:t>
      </w:r>
      <w:r w:rsidRPr="003C6D5B">
        <w:rPr>
          <w:rFonts w:ascii="Arial" w:hAnsi="Arial" w:cs="Arial"/>
          <w:b/>
          <w:i/>
          <w:iCs/>
          <w:sz w:val="22"/>
          <w:szCs w:val="22"/>
        </w:rPr>
        <w:t xml:space="preserve">o </w:t>
      </w:r>
      <w:r w:rsidR="00BB69A0" w:rsidRPr="003C6D5B">
        <w:rPr>
          <w:rFonts w:ascii="Arial" w:hAnsi="Arial" w:cs="Arial"/>
          <w:b/>
          <w:i/>
          <w:iCs/>
          <w:sz w:val="22"/>
          <w:szCs w:val="22"/>
        </w:rPr>
        <w:t>předpis</w:t>
      </w:r>
      <w:r w:rsidRPr="003C6D5B">
        <w:rPr>
          <w:rFonts w:ascii="Arial" w:hAnsi="Arial" w:cs="Arial"/>
          <w:b/>
          <w:i/>
          <w:iCs/>
          <w:sz w:val="22"/>
          <w:szCs w:val="22"/>
        </w:rPr>
        <w:t>u</w:t>
      </w:r>
      <w:r w:rsidR="00BB69A0" w:rsidRPr="003C6D5B">
        <w:rPr>
          <w:rFonts w:ascii="Arial" w:hAnsi="Arial" w:cs="Arial"/>
          <w:b/>
          <w:i/>
          <w:iCs/>
          <w:sz w:val="22"/>
          <w:szCs w:val="22"/>
        </w:rPr>
        <w:t xml:space="preserve"> stavebního zákona</w:t>
      </w:r>
      <w:r w:rsidRPr="003C6D5B">
        <w:rPr>
          <w:rFonts w:ascii="Arial" w:hAnsi="Arial" w:cs="Arial"/>
          <w:b/>
          <w:i/>
          <w:iCs/>
          <w:sz w:val="22"/>
          <w:szCs w:val="22"/>
        </w:rPr>
        <w:t xml:space="preserve"> - vyhlášky č. 157/2024 Sb.</w:t>
      </w:r>
    </w:p>
    <w:p w14:paraId="0A3F90FB" w14:textId="77777777" w:rsidR="00BB69A0" w:rsidRPr="003C6D5B" w:rsidRDefault="00BB69A0" w:rsidP="00BB69A0">
      <w:pPr>
        <w:pStyle w:val="Textpsmene"/>
        <w:numPr>
          <w:ilvl w:val="0"/>
          <w:numId w:val="0"/>
        </w:numPr>
        <w:rPr>
          <w:rFonts w:ascii="Arial" w:hAnsi="Arial" w:cs="Arial"/>
          <w:sz w:val="22"/>
          <w:szCs w:val="22"/>
        </w:rPr>
      </w:pPr>
    </w:p>
    <w:p w14:paraId="43A99EA3" w14:textId="532CA136" w:rsidR="00BB69A0" w:rsidRPr="003C6D5B" w:rsidRDefault="00BB69A0" w:rsidP="00BB69A0">
      <w:pPr>
        <w:ind w:left="0" w:firstLine="0"/>
      </w:pPr>
      <w:r w:rsidRPr="003C6D5B">
        <w:rPr>
          <w:bCs/>
          <w:iCs/>
        </w:rPr>
        <w:t xml:space="preserve">Změna </w:t>
      </w:r>
      <w:r w:rsidR="00DA1E6F" w:rsidRPr="003C6D5B">
        <w:rPr>
          <w:bCs/>
          <w:iCs/>
        </w:rPr>
        <w:t>č. 1</w:t>
      </w:r>
      <w:r w:rsidRPr="003C6D5B">
        <w:rPr>
          <w:bCs/>
          <w:iCs/>
        </w:rPr>
        <w:t xml:space="preserve"> je v souladu s vyhláškou č. </w:t>
      </w:r>
      <w:r w:rsidR="00DD1964" w:rsidRPr="003C6D5B">
        <w:rPr>
          <w:bCs/>
          <w:iCs/>
        </w:rPr>
        <w:t>157</w:t>
      </w:r>
      <w:r w:rsidRPr="003C6D5B">
        <w:rPr>
          <w:bCs/>
          <w:iCs/>
        </w:rPr>
        <w:t>/20</w:t>
      </w:r>
      <w:r w:rsidR="00DD1964" w:rsidRPr="003C6D5B">
        <w:rPr>
          <w:bCs/>
          <w:iCs/>
        </w:rPr>
        <w:t>24</w:t>
      </w:r>
      <w:r w:rsidRPr="003C6D5B">
        <w:rPr>
          <w:bCs/>
          <w:iCs/>
        </w:rPr>
        <w:t xml:space="preserve"> Sb.</w:t>
      </w:r>
      <w:r w:rsidR="00DD1964" w:rsidRPr="003C6D5B">
        <w:rPr>
          <w:bCs/>
          <w:iCs/>
        </w:rPr>
        <w:t>,</w:t>
      </w:r>
      <w:r w:rsidR="00256837" w:rsidRPr="003C6D5B">
        <w:rPr>
          <w:bCs/>
          <w:iCs/>
        </w:rPr>
        <w:t xml:space="preserve"> </w:t>
      </w:r>
      <w:r w:rsidR="00AD235C" w:rsidRPr="003C6D5B">
        <w:rPr>
          <w:bCs/>
          <w:iCs/>
        </w:rPr>
        <w:t>„</w:t>
      </w:r>
      <w:r w:rsidR="00DD1964" w:rsidRPr="003C6D5B">
        <w:rPr>
          <w:bCs/>
          <w:iCs/>
        </w:rPr>
        <w:t xml:space="preserve">Vyhláška </w:t>
      </w:r>
      <w:r w:rsidRPr="003C6D5B">
        <w:rPr>
          <w:bCs/>
          <w:iCs/>
        </w:rPr>
        <w:t>o územně analytických podkladech,</w:t>
      </w:r>
      <w:r w:rsidRPr="003C6D5B">
        <w:t xml:space="preserve"> územně plánovací dokumentaci a </w:t>
      </w:r>
      <w:r w:rsidR="00DD1964" w:rsidRPr="003C6D5B">
        <w:t xml:space="preserve">jednotném standardu“ </w:t>
      </w:r>
      <w:r w:rsidRPr="003C6D5B">
        <w:t>v</w:t>
      </w:r>
      <w:r w:rsidR="00DD1964" w:rsidRPr="003C6D5B">
        <w:t> současném znění. To</w:t>
      </w:r>
      <w:r w:rsidR="00082973" w:rsidRPr="003C6D5B">
        <w:t xml:space="preserve"> </w:t>
      </w:r>
      <w:r w:rsidRPr="003C6D5B">
        <w:t xml:space="preserve">podle jednotlivých </w:t>
      </w:r>
      <w:r w:rsidR="00DD1964" w:rsidRPr="003C6D5B">
        <w:t xml:space="preserve">§, </w:t>
      </w:r>
      <w:r w:rsidR="00595163" w:rsidRPr="003C6D5B">
        <w:t xml:space="preserve">jejich </w:t>
      </w:r>
      <w:r w:rsidRPr="003C6D5B">
        <w:t xml:space="preserve">odstavců </w:t>
      </w:r>
      <w:r w:rsidR="00DD1964" w:rsidRPr="003C6D5B">
        <w:t xml:space="preserve">a příloh vyhlášky </w:t>
      </w:r>
      <w:r w:rsidRPr="003C6D5B">
        <w:t>s</w:t>
      </w:r>
      <w:r w:rsidR="007A4B40" w:rsidRPr="003C6D5B">
        <w:t> </w:t>
      </w:r>
      <w:r w:rsidRPr="003C6D5B">
        <w:t>následujícím vyhodnocením (</w:t>
      </w:r>
      <w:r w:rsidRPr="003C6D5B">
        <w:rPr>
          <w:u w:val="single"/>
        </w:rPr>
        <w:t>pozn:</w:t>
      </w:r>
      <w:r w:rsidRPr="003C6D5B">
        <w:t xml:space="preserve"> nejsou uvedeny </w:t>
      </w:r>
      <w:r w:rsidR="00177266" w:rsidRPr="003C6D5B">
        <w:t>§</w:t>
      </w:r>
      <w:r w:rsidR="00BD5231" w:rsidRPr="003C6D5B">
        <w:t xml:space="preserve">, </w:t>
      </w:r>
      <w:r w:rsidR="00177266" w:rsidRPr="003C6D5B">
        <w:t>odstavce</w:t>
      </w:r>
      <w:r w:rsidR="00BD5231" w:rsidRPr="003C6D5B">
        <w:t xml:space="preserve"> a přílohy</w:t>
      </w:r>
      <w:r w:rsidRPr="003C6D5B">
        <w:t>, které</w:t>
      </w:r>
      <w:r w:rsidR="00BD5231" w:rsidRPr="003C6D5B">
        <w:t xml:space="preserve"> nebo</w:t>
      </w:r>
      <w:r w:rsidR="00713855" w:rsidRPr="003C6D5B">
        <w:t xml:space="preserve"> </w:t>
      </w:r>
      <w:r w:rsidRPr="003C6D5B">
        <w:t xml:space="preserve">nemohou být změnou </w:t>
      </w:r>
      <w:r w:rsidR="00DA1E6F" w:rsidRPr="003C6D5B">
        <w:t>č. 1</w:t>
      </w:r>
      <w:r w:rsidRPr="003C6D5B">
        <w:t xml:space="preserve"> </w:t>
      </w:r>
      <w:r w:rsidR="00160918" w:rsidRPr="003C6D5B">
        <w:t>s ohledem na obsah</w:t>
      </w:r>
      <w:r w:rsidR="001202E1" w:rsidRPr="003C6D5B">
        <w:t xml:space="preserve"> v zadání</w:t>
      </w:r>
      <w:r w:rsidR="00160918" w:rsidRPr="003C6D5B">
        <w:t xml:space="preserve"> </w:t>
      </w:r>
      <w:r w:rsidRPr="003C6D5B">
        <w:t>plněny):</w:t>
      </w:r>
    </w:p>
    <w:p w14:paraId="5D37A88F" w14:textId="77777777" w:rsidR="00792135" w:rsidRPr="003C6D5B" w:rsidRDefault="00BD5231" w:rsidP="00D4053F">
      <w:pPr>
        <w:tabs>
          <w:tab w:val="left" w:pos="993"/>
        </w:tabs>
        <w:ind w:left="993" w:hanging="993"/>
      </w:pPr>
      <w:r w:rsidRPr="003C6D5B">
        <w:t>§9</w:t>
      </w:r>
      <w:r w:rsidRPr="003C6D5B">
        <w:tab/>
      </w:r>
      <w:r w:rsidR="00792135" w:rsidRPr="003C6D5B">
        <w:t>Změna č. 1 je pořizována na základě zprávy o uplatňování ÚP Žeravice v uplynulém období, které obsahuje i zadání změny č. 1. Toto zadání j</w:t>
      </w:r>
      <w:r w:rsidR="00F16A5D" w:rsidRPr="003C6D5B">
        <w:t>e</w:t>
      </w:r>
      <w:r w:rsidR="00792135" w:rsidRPr="003C6D5B">
        <w:t xml:space="preserve"> vypracováno v souladu s přílohou č. </w:t>
      </w:r>
      <w:r w:rsidR="00530E0A" w:rsidRPr="003C6D5B">
        <w:t>4</w:t>
      </w:r>
      <w:r w:rsidR="00792135" w:rsidRPr="003C6D5B">
        <w:t xml:space="preserve"> vyhlášky</w:t>
      </w:r>
      <w:r w:rsidR="00530E0A" w:rsidRPr="003C6D5B">
        <w:t>, resp. obsahuje všechny její části.</w:t>
      </w:r>
      <w:r w:rsidR="00452874" w:rsidRPr="003C6D5B">
        <w:t xml:space="preserve"> Součástí zadání je i</w:t>
      </w:r>
      <w:r w:rsidR="002159CE" w:rsidRPr="003C6D5B">
        <w:t> </w:t>
      </w:r>
      <w:r w:rsidR="00452874" w:rsidRPr="003C6D5B">
        <w:t>požadavek na převedení celého ÚP (všech jevů i ploch) do jednotného standardu.</w:t>
      </w:r>
    </w:p>
    <w:p w14:paraId="3B4A4B85" w14:textId="77777777" w:rsidR="00C46CA7" w:rsidRPr="003C6D5B" w:rsidRDefault="00C46CA7" w:rsidP="00D4053F">
      <w:pPr>
        <w:tabs>
          <w:tab w:val="left" w:pos="993"/>
        </w:tabs>
        <w:ind w:left="993" w:hanging="993"/>
      </w:pPr>
      <w:r w:rsidRPr="003C6D5B">
        <w:lastRenderedPageBreak/>
        <w:t>§10(1-5)</w:t>
      </w:r>
      <w:r w:rsidRPr="003C6D5B">
        <w:tab/>
        <w:t xml:space="preserve">Standardizované jevy i jejich data jsou ve změně </w:t>
      </w:r>
      <w:r w:rsidR="00DA1E6F" w:rsidRPr="003C6D5B">
        <w:t>č. 1</w:t>
      </w:r>
      <w:r w:rsidRPr="003C6D5B">
        <w:t xml:space="preserve"> zpracovány(a), metadata obsahují požadované údaje</w:t>
      </w:r>
      <w:r w:rsidR="00873E75" w:rsidRPr="003C6D5B">
        <w:t>.</w:t>
      </w:r>
    </w:p>
    <w:p w14:paraId="2C3FF16E" w14:textId="77777777" w:rsidR="00C46CA7" w:rsidRPr="003C6D5B" w:rsidRDefault="00C46CA7" w:rsidP="00D4053F">
      <w:pPr>
        <w:tabs>
          <w:tab w:val="left" w:pos="993"/>
        </w:tabs>
        <w:ind w:left="993" w:hanging="993"/>
      </w:pPr>
      <w:r w:rsidRPr="003C6D5B">
        <w:t>§10(6)</w:t>
      </w:r>
      <w:r w:rsidRPr="003C6D5B">
        <w:tab/>
        <w:t>Součástí odůvodnění je protokol elektronického nástroje</w:t>
      </w:r>
      <w:r w:rsidR="004E026D" w:rsidRPr="003C6D5B">
        <w:t xml:space="preserve"> </w:t>
      </w:r>
      <w:r w:rsidR="00452874" w:rsidRPr="003C6D5B">
        <w:t>MMR</w:t>
      </w:r>
      <w:r w:rsidR="004E026D" w:rsidRPr="003C6D5B">
        <w:t xml:space="preserve"> prokazující</w:t>
      </w:r>
      <w:r w:rsidRPr="003C6D5B">
        <w:t xml:space="preserve">, že změna </w:t>
      </w:r>
      <w:r w:rsidR="00DA1E6F" w:rsidRPr="003C6D5B">
        <w:t>č. 1</w:t>
      </w:r>
      <w:r w:rsidRPr="003C6D5B">
        <w:t xml:space="preserve"> je v souladu s jednotným standardem.</w:t>
      </w:r>
    </w:p>
    <w:p w14:paraId="2C1DC0B6" w14:textId="77777777" w:rsidR="001E7534" w:rsidRPr="003C6D5B" w:rsidRDefault="001E7534" w:rsidP="001E7534">
      <w:pPr>
        <w:tabs>
          <w:tab w:val="left" w:pos="993"/>
        </w:tabs>
        <w:ind w:left="993" w:hanging="993"/>
      </w:pPr>
      <w:r w:rsidRPr="003C6D5B">
        <w:t>§12(1)</w:t>
      </w:r>
      <w:r w:rsidRPr="003C6D5B">
        <w:tab/>
        <w:t xml:space="preserve">Standardizovanými </w:t>
      </w:r>
      <w:r w:rsidR="00452874" w:rsidRPr="003C6D5B">
        <w:t xml:space="preserve"> jevy v ÚP Žeravice</w:t>
      </w:r>
      <w:r w:rsidRPr="003C6D5B">
        <w:t xml:space="preserve"> jsou:</w:t>
      </w:r>
    </w:p>
    <w:p w14:paraId="0C76BEFE" w14:textId="77777777" w:rsidR="00452874" w:rsidRPr="003C6D5B" w:rsidRDefault="001E7534">
      <w:pPr>
        <w:pStyle w:val="Odstavecseseznamem"/>
        <w:numPr>
          <w:ilvl w:val="0"/>
          <w:numId w:val="6"/>
        </w:numPr>
        <w:ind w:left="1134" w:hanging="425"/>
      </w:pPr>
      <w:r w:rsidRPr="003C6D5B">
        <w:t>řešené území</w:t>
      </w:r>
      <w:r w:rsidR="00873E75" w:rsidRPr="003C6D5B">
        <w:t xml:space="preserve"> </w:t>
      </w:r>
      <w:r w:rsidR="004F6D14" w:rsidRPr="003C6D5B">
        <w:t>a jeho hranice,</w:t>
      </w:r>
    </w:p>
    <w:p w14:paraId="4289C494" w14:textId="666DD9D2" w:rsidR="004F6D14" w:rsidRPr="003C6D5B" w:rsidRDefault="001E7534">
      <w:pPr>
        <w:pStyle w:val="Odstavecseseznamem"/>
        <w:numPr>
          <w:ilvl w:val="0"/>
          <w:numId w:val="6"/>
        </w:numPr>
        <w:ind w:left="1134" w:hanging="425"/>
      </w:pPr>
      <w:r w:rsidRPr="003C6D5B">
        <w:t>zastavěné území</w:t>
      </w:r>
      <w:r w:rsidR="004F6D14" w:rsidRPr="003C6D5B">
        <w:t xml:space="preserve"> a jeho hranice</w:t>
      </w:r>
      <w:r w:rsidR="002904EA" w:rsidRPr="003C6D5B">
        <w:t>,</w:t>
      </w:r>
    </w:p>
    <w:p w14:paraId="3A474559" w14:textId="0C5A8F0C" w:rsidR="00452874" w:rsidRPr="003C6D5B" w:rsidRDefault="00452874">
      <w:pPr>
        <w:pStyle w:val="Odstavecseseznamem"/>
        <w:numPr>
          <w:ilvl w:val="0"/>
          <w:numId w:val="6"/>
        </w:numPr>
        <w:ind w:left="1134" w:hanging="425"/>
      </w:pPr>
      <w:r w:rsidRPr="003C6D5B">
        <w:t xml:space="preserve">26 druhů </w:t>
      </w:r>
      <w:r w:rsidR="001E7534" w:rsidRPr="003C6D5B">
        <w:t>ploch s rozdílným způsobem využití</w:t>
      </w:r>
      <w:r w:rsidR="004F6D14" w:rsidRPr="003C6D5B">
        <w:t xml:space="preserve"> </w:t>
      </w:r>
      <w:r w:rsidR="004E7905" w:rsidRPr="003C6D5B">
        <w:t xml:space="preserve">(déle RZV) </w:t>
      </w:r>
      <w:r w:rsidR="004F6D14" w:rsidRPr="003C6D5B">
        <w:t>označen</w:t>
      </w:r>
      <w:r w:rsidRPr="003C6D5B">
        <w:t>ých</w:t>
      </w:r>
      <w:r w:rsidR="004E7905" w:rsidRPr="003C6D5B">
        <w:t xml:space="preserve"> </w:t>
      </w:r>
      <w:r w:rsidR="0061259A" w:rsidRPr="003C6D5B">
        <w:t>kódy</w:t>
      </w:r>
      <w:r w:rsidR="004F6D14" w:rsidRPr="003C6D5B">
        <w:t xml:space="preserve"> BV, </w:t>
      </w:r>
      <w:r w:rsidR="00390B86" w:rsidRPr="003C6D5B">
        <w:t>BH</w:t>
      </w:r>
      <w:r w:rsidR="004F6D14" w:rsidRPr="003C6D5B">
        <w:t>,</w:t>
      </w:r>
      <w:r w:rsidR="00390B86" w:rsidRPr="003C6D5B">
        <w:t xml:space="preserve"> </w:t>
      </w:r>
      <w:r w:rsidRPr="003C6D5B">
        <w:t xml:space="preserve">SV, SX.v, OV, OK, OS, OH, VL, VZ, TE, TW, TO, DS, DX.u, DX.g, PU, ZP, ZS, ZK, ZZ, AL, AP, LU, WT s názvy a </w:t>
      </w:r>
      <w:r w:rsidR="00A51950" w:rsidRPr="003C6D5B">
        <w:t xml:space="preserve">kódy </w:t>
      </w:r>
      <w:r w:rsidR="003258A6" w:rsidRPr="003C6D5B">
        <w:t>podle přílohy č. 1</w:t>
      </w:r>
      <w:r w:rsidR="00A51950" w:rsidRPr="003C6D5B">
        <w:t>0</w:t>
      </w:r>
      <w:r w:rsidR="003258A6" w:rsidRPr="003C6D5B">
        <w:t xml:space="preserve"> vyhlášky.</w:t>
      </w:r>
    </w:p>
    <w:p w14:paraId="5B3C2A2B" w14:textId="7E0C0187" w:rsidR="00452874" w:rsidRPr="003C6D5B" w:rsidRDefault="002C74E7">
      <w:pPr>
        <w:pStyle w:val="Odstavecseseznamem"/>
        <w:numPr>
          <w:ilvl w:val="0"/>
          <w:numId w:val="6"/>
        </w:numPr>
        <w:ind w:left="1134" w:hanging="425"/>
      </w:pPr>
      <w:r w:rsidRPr="003C6D5B">
        <w:t xml:space="preserve">celkem </w:t>
      </w:r>
      <w:r w:rsidR="003258A6" w:rsidRPr="003C6D5B">
        <w:t>1</w:t>
      </w:r>
      <w:r w:rsidRPr="003C6D5B">
        <w:t>2</w:t>
      </w:r>
      <w:r w:rsidR="003258A6" w:rsidRPr="003C6D5B">
        <w:t xml:space="preserve"> zastavitelných ploch označených Z.3a</w:t>
      </w:r>
      <w:r w:rsidRPr="003C6D5B">
        <w:t>,b,</w:t>
      </w:r>
      <w:r w:rsidR="003258A6" w:rsidRPr="003C6D5B">
        <w:t>d, Z.5c, Z.7a</w:t>
      </w:r>
      <w:r w:rsidRPr="003C6D5B">
        <w:t>,</w:t>
      </w:r>
      <w:r w:rsidR="003258A6" w:rsidRPr="003C6D5B">
        <w:t>c, Z.8-1</w:t>
      </w:r>
      <w:r w:rsidRPr="003C6D5B">
        <w:t>3 (z to</w:t>
      </w:r>
      <w:r w:rsidR="00A71802" w:rsidRPr="003C6D5B">
        <w:t>ho</w:t>
      </w:r>
      <w:r w:rsidRPr="003C6D5B">
        <w:t xml:space="preserve"> 4 vymezené změnou č. 1)</w:t>
      </w:r>
      <w:r w:rsidR="003258A6" w:rsidRPr="003C6D5B">
        <w:t>,</w:t>
      </w:r>
    </w:p>
    <w:p w14:paraId="2E2A8E5C" w14:textId="77777777" w:rsidR="003258A6" w:rsidRPr="003C6D5B" w:rsidRDefault="003258A6">
      <w:pPr>
        <w:pStyle w:val="Odstavecseseznamem"/>
        <w:numPr>
          <w:ilvl w:val="0"/>
          <w:numId w:val="6"/>
        </w:numPr>
        <w:ind w:left="1134" w:hanging="425"/>
      </w:pPr>
      <w:r w:rsidRPr="003C6D5B">
        <w:t>14 ploch změn v krajině (na zeleň krajinnou) označených kódy K.1-14,</w:t>
      </w:r>
    </w:p>
    <w:p w14:paraId="31A437FD" w14:textId="0018286B" w:rsidR="003258A6" w:rsidRPr="003C6D5B" w:rsidRDefault="003258A6">
      <w:pPr>
        <w:pStyle w:val="Odstavecseseznamem"/>
        <w:numPr>
          <w:ilvl w:val="0"/>
          <w:numId w:val="6"/>
        </w:numPr>
        <w:ind w:left="1134" w:hanging="425"/>
      </w:pPr>
      <w:r w:rsidRPr="003C6D5B">
        <w:t>část území obce U.1 s prvky regulačního plánu</w:t>
      </w:r>
      <w:r w:rsidR="002C74E7" w:rsidRPr="003C6D5B">
        <w:t xml:space="preserve"> vymezená změnou č. 1</w:t>
      </w:r>
      <w:r w:rsidRPr="003C6D5B">
        <w:t>,</w:t>
      </w:r>
    </w:p>
    <w:p w14:paraId="435BF157" w14:textId="6EB21A81" w:rsidR="003258A6" w:rsidRPr="003C6D5B" w:rsidRDefault="003258A6">
      <w:pPr>
        <w:pStyle w:val="Odstavecseseznamem"/>
        <w:numPr>
          <w:ilvl w:val="0"/>
          <w:numId w:val="6"/>
        </w:numPr>
        <w:ind w:left="1134" w:hanging="425"/>
      </w:pPr>
      <w:r w:rsidRPr="003C6D5B">
        <w:t xml:space="preserve">2 </w:t>
      </w:r>
      <w:r w:rsidR="002C74E7" w:rsidRPr="003C6D5B">
        <w:t>nové územní</w:t>
      </w:r>
      <w:r w:rsidRPr="003C6D5B">
        <w:t xml:space="preserve"> rezervy bydlení označené R.</w:t>
      </w:r>
      <w:r w:rsidR="002C74E7" w:rsidRPr="003C6D5B">
        <w:t xml:space="preserve">4-5 (celkem v ÚP 5 </w:t>
      </w:r>
      <w:r w:rsidR="00485573" w:rsidRPr="003C6D5B">
        <w:t>rezerv</w:t>
      </w:r>
      <w:r w:rsidR="002C74E7" w:rsidRPr="003C6D5B">
        <w:t xml:space="preserve"> R.1-5)</w:t>
      </w:r>
      <w:r w:rsidRPr="003C6D5B">
        <w:t>,</w:t>
      </w:r>
    </w:p>
    <w:p w14:paraId="39465E76" w14:textId="1495E913" w:rsidR="003258A6" w:rsidRPr="003C6D5B" w:rsidRDefault="002C74E7">
      <w:pPr>
        <w:pStyle w:val="Odstavecseseznamem"/>
        <w:numPr>
          <w:ilvl w:val="0"/>
          <w:numId w:val="6"/>
        </w:numPr>
        <w:ind w:left="1134" w:hanging="425"/>
      </w:pPr>
      <w:r w:rsidRPr="003C6D5B">
        <w:t xml:space="preserve">celkem </w:t>
      </w:r>
      <w:r w:rsidR="003258A6" w:rsidRPr="003C6D5B">
        <w:t>veřejně prospěšné stavby dopravní a technické infrastruktury označené VD.1-4, VD.6</w:t>
      </w:r>
    </w:p>
    <w:p w14:paraId="5BA2B61F" w14:textId="0FF087AA" w:rsidR="003258A6" w:rsidRPr="003C6D5B" w:rsidRDefault="002C74E7">
      <w:pPr>
        <w:pStyle w:val="Odstavecseseznamem"/>
        <w:numPr>
          <w:ilvl w:val="0"/>
          <w:numId w:val="6"/>
        </w:numPr>
        <w:ind w:left="1134" w:hanging="425"/>
      </w:pPr>
      <w:r w:rsidRPr="003C6D5B">
        <w:t xml:space="preserve">celkem </w:t>
      </w:r>
      <w:r w:rsidR="00E73509" w:rsidRPr="003C6D5B">
        <w:t>10 prvků územního systému ekologické stability (ÚSES) označených LBK.1-6, LBC.1-4</w:t>
      </w:r>
    </w:p>
    <w:p w14:paraId="0C31BAA0" w14:textId="1991444D" w:rsidR="00976408" w:rsidRPr="003C6D5B" w:rsidRDefault="00976408" w:rsidP="00513CE6">
      <w:pPr>
        <w:ind w:left="993" w:firstLine="0"/>
      </w:pPr>
      <w:r w:rsidRPr="003C6D5B">
        <w:t xml:space="preserve">Další standardizované jevy nejsou </w:t>
      </w:r>
      <w:r w:rsidR="00E73509" w:rsidRPr="003C6D5B">
        <w:t xml:space="preserve">v ÚP Žeravice vymezeny (tedy </w:t>
      </w:r>
      <w:r w:rsidRPr="003C6D5B">
        <w:t>ani znázorněny</w:t>
      </w:r>
      <w:r w:rsidR="00E73509" w:rsidRPr="003C6D5B">
        <w:t>)</w:t>
      </w:r>
      <w:r w:rsidRPr="003C6D5B">
        <w:t>.</w:t>
      </w:r>
    </w:p>
    <w:p w14:paraId="6AD14D29" w14:textId="32DA098A" w:rsidR="005C13DA" w:rsidRPr="003C6D5B" w:rsidRDefault="00403F1A" w:rsidP="00D4053F">
      <w:pPr>
        <w:tabs>
          <w:tab w:val="left" w:pos="993"/>
        </w:tabs>
        <w:ind w:left="993" w:hanging="993"/>
      </w:pPr>
      <w:r w:rsidRPr="003C6D5B">
        <w:t>§12(2)</w:t>
      </w:r>
      <w:r w:rsidRPr="003C6D5B">
        <w:tab/>
      </w:r>
      <w:r w:rsidR="004F6D14" w:rsidRPr="003C6D5B">
        <w:t xml:space="preserve">Ve změně </w:t>
      </w:r>
      <w:r w:rsidR="00DA1E6F" w:rsidRPr="003C6D5B">
        <w:t>č. 1</w:t>
      </w:r>
      <w:r w:rsidR="004F6D14" w:rsidRPr="003C6D5B">
        <w:t xml:space="preserve"> </w:t>
      </w:r>
      <w:r w:rsidR="00FD4E59" w:rsidRPr="003C6D5B">
        <w:t xml:space="preserve">i v ÚP </w:t>
      </w:r>
      <w:r w:rsidR="004F6D14" w:rsidRPr="003C6D5B">
        <w:t>j</w:t>
      </w:r>
      <w:r w:rsidRPr="003C6D5B">
        <w:t>e dodržena struktura standardizovaných jevů podle přílohy č.</w:t>
      </w:r>
      <w:r w:rsidR="004F47C0" w:rsidRPr="003C6D5B">
        <w:t> </w:t>
      </w:r>
      <w:r w:rsidRPr="003C6D5B">
        <w:t>1</w:t>
      </w:r>
      <w:r w:rsidR="00EB29DC" w:rsidRPr="003C6D5B">
        <w:t>0</w:t>
      </w:r>
      <w:r w:rsidR="004F6D14" w:rsidRPr="003C6D5B">
        <w:t xml:space="preserve"> této vyhlášky.</w:t>
      </w:r>
    </w:p>
    <w:p w14:paraId="1DC30D13" w14:textId="34A5DF00" w:rsidR="004F6D14" w:rsidRPr="003C6D5B" w:rsidRDefault="004F6D14" w:rsidP="00EB29DC">
      <w:pPr>
        <w:tabs>
          <w:tab w:val="left" w:pos="993"/>
        </w:tabs>
        <w:ind w:left="993" w:hanging="993"/>
      </w:pPr>
      <w:r w:rsidRPr="003C6D5B">
        <w:t>§12(3)</w:t>
      </w:r>
      <w:r w:rsidRPr="003C6D5B">
        <w:tab/>
      </w:r>
      <w:r w:rsidR="00AE1C2A" w:rsidRPr="003C6D5B">
        <w:t>V</w:t>
      </w:r>
      <w:r w:rsidRPr="003C6D5B">
        <w:t xml:space="preserve">e změně </w:t>
      </w:r>
      <w:r w:rsidR="00DA1E6F" w:rsidRPr="003C6D5B">
        <w:t>č. 1</w:t>
      </w:r>
      <w:r w:rsidRPr="003C6D5B">
        <w:t xml:space="preserve"> </w:t>
      </w:r>
      <w:r w:rsidR="00FD4E59" w:rsidRPr="003C6D5B">
        <w:t xml:space="preserve">i v ÚP </w:t>
      </w:r>
      <w:r w:rsidRPr="003C6D5B">
        <w:t xml:space="preserve">je dodrženo </w:t>
      </w:r>
      <w:r w:rsidR="00EB29DC" w:rsidRPr="003C6D5B">
        <w:t xml:space="preserve">přehledné </w:t>
      </w:r>
      <w:r w:rsidRPr="003C6D5B">
        <w:t xml:space="preserve">grafické vyjádření </w:t>
      </w:r>
      <w:r w:rsidR="00EB29DC" w:rsidRPr="003C6D5B">
        <w:t xml:space="preserve">standardizovaných </w:t>
      </w:r>
      <w:r w:rsidRPr="003C6D5B">
        <w:t>jevů</w:t>
      </w:r>
      <w:r w:rsidR="00EB29DC" w:rsidRPr="003C6D5B">
        <w:t>, urbanistické koncepce i koncepce řešení krajiny</w:t>
      </w:r>
      <w:r w:rsidR="00C37E6F" w:rsidRPr="003C6D5B">
        <w:t>.</w:t>
      </w:r>
    </w:p>
    <w:p w14:paraId="6254F6BB" w14:textId="73127D62" w:rsidR="00FD4E59" w:rsidRPr="003C6D5B" w:rsidRDefault="00774E72" w:rsidP="00D4053F">
      <w:pPr>
        <w:tabs>
          <w:tab w:val="left" w:pos="993"/>
        </w:tabs>
        <w:ind w:left="993" w:hanging="993"/>
      </w:pPr>
      <w:r w:rsidRPr="003C6D5B">
        <w:t>§13(1)</w:t>
      </w:r>
      <w:r w:rsidRPr="003C6D5B">
        <w:tab/>
        <w:t xml:space="preserve">Ve změně </w:t>
      </w:r>
      <w:r w:rsidR="00DA1E6F" w:rsidRPr="003C6D5B">
        <w:t>č. 1</w:t>
      </w:r>
      <w:r w:rsidRPr="003C6D5B">
        <w:t xml:space="preserve"> </w:t>
      </w:r>
      <w:r w:rsidR="00FD4E59" w:rsidRPr="003C6D5B">
        <w:t xml:space="preserve">i v ÚP </w:t>
      </w:r>
      <w:r w:rsidRPr="003C6D5B">
        <w:t xml:space="preserve">jsou vymezeny i menší plochy než 2 000 m2, protože </w:t>
      </w:r>
      <w:r w:rsidR="00FD4E59" w:rsidRPr="003C6D5B">
        <w:t xml:space="preserve">v území </w:t>
      </w:r>
      <w:r w:rsidR="00EB29DC" w:rsidRPr="003C6D5B">
        <w:t xml:space="preserve">jsou i </w:t>
      </w:r>
      <w:r w:rsidR="00FD4E59" w:rsidRPr="003C6D5B">
        <w:t>mnohem menší plochy s RZV, které je třeba vymezit (</w:t>
      </w:r>
      <w:r w:rsidRPr="003C6D5B">
        <w:t xml:space="preserve">např. </w:t>
      </w:r>
      <w:r w:rsidR="00FD4E59" w:rsidRPr="003C6D5B">
        <w:t>občanské vybavení OV, OK aj.).</w:t>
      </w:r>
    </w:p>
    <w:p w14:paraId="708A61CF" w14:textId="0F100D61" w:rsidR="003C25D1" w:rsidRPr="003C6D5B" w:rsidRDefault="003C25D1" w:rsidP="00D4053F">
      <w:pPr>
        <w:tabs>
          <w:tab w:val="left" w:pos="993"/>
        </w:tabs>
        <w:ind w:left="993" w:hanging="993"/>
      </w:pPr>
      <w:bookmarkStart w:id="0" w:name="_Hlk219361167"/>
      <w:r w:rsidRPr="003C6D5B">
        <w:t>§14 (3)</w:t>
      </w:r>
      <w:r w:rsidRPr="003C6D5B">
        <w:tab/>
        <w:t xml:space="preserve">Vymezené </w:t>
      </w:r>
      <w:r w:rsidR="00485573" w:rsidRPr="003C6D5B">
        <w:t>plochy</w:t>
      </w:r>
      <w:r w:rsidRPr="003C6D5B">
        <w:t xml:space="preserve"> s RZV jako „jiné“ s kódem obsahující písmeno X jsou vymezeny v následujících specifických případech</w:t>
      </w:r>
      <w:r w:rsidR="00841F70" w:rsidRPr="003C6D5B">
        <w:t xml:space="preserve"> a z těchto důvodů</w:t>
      </w:r>
      <w:r w:rsidRPr="003C6D5B">
        <w:t>:</w:t>
      </w:r>
    </w:p>
    <w:p w14:paraId="07D74866" w14:textId="77777777" w:rsidR="003C25D1" w:rsidRPr="003C6D5B" w:rsidRDefault="00841F70" w:rsidP="003C25D1">
      <w:pPr>
        <w:tabs>
          <w:tab w:val="left" w:pos="993"/>
        </w:tabs>
        <w:ind w:left="993" w:firstLine="0"/>
      </w:pPr>
      <w:r w:rsidRPr="003C6D5B">
        <w:t>„</w:t>
      </w:r>
      <w:r w:rsidR="003C25D1" w:rsidRPr="003C6D5B">
        <w:t>SX.V smíšené obytné jiné - vinné domy</w:t>
      </w:r>
      <w:r w:rsidRPr="003C6D5B">
        <w:t>“ obsahují pouze vinné domy, zejména v zastavění území.</w:t>
      </w:r>
    </w:p>
    <w:p w14:paraId="690130D1" w14:textId="03669A83" w:rsidR="003C25D1" w:rsidRPr="003C6D5B" w:rsidRDefault="00841F70" w:rsidP="003C25D1">
      <w:pPr>
        <w:tabs>
          <w:tab w:val="left" w:pos="993"/>
        </w:tabs>
        <w:ind w:left="993" w:firstLine="0"/>
      </w:pPr>
      <w:r w:rsidRPr="003C6D5B">
        <w:t>„</w:t>
      </w:r>
      <w:r w:rsidR="003C25D1" w:rsidRPr="003C6D5B">
        <w:t xml:space="preserve">DX.u doprava </w:t>
      </w:r>
      <w:r w:rsidR="00485573" w:rsidRPr="003C6D5B">
        <w:t>jiná</w:t>
      </w:r>
      <w:r w:rsidR="003C25D1" w:rsidRPr="003C6D5B">
        <w:t xml:space="preserve"> - účelové komunikace</w:t>
      </w:r>
      <w:r w:rsidRPr="003C6D5B">
        <w:t xml:space="preserve">“ jsou vymezeny pro polní a lední cesty, </w:t>
      </w:r>
      <w:r w:rsidR="00485573" w:rsidRPr="003C6D5B">
        <w:t>které</w:t>
      </w:r>
      <w:r w:rsidRPr="003C6D5B">
        <w:t xml:space="preserve"> </w:t>
      </w:r>
      <w:r w:rsidR="00485573" w:rsidRPr="003C6D5B">
        <w:t>zpřístupňují</w:t>
      </w:r>
      <w:r w:rsidRPr="003C6D5B">
        <w:t xml:space="preserve"> pozemky v území </w:t>
      </w:r>
      <w:r w:rsidR="00EB29DC" w:rsidRPr="003C6D5B">
        <w:t xml:space="preserve">i </w:t>
      </w:r>
      <w:r w:rsidRPr="003C6D5B">
        <w:t>pro zpevněné účelové komunikace vedoucí k</w:t>
      </w:r>
      <w:r w:rsidR="00C37E6F" w:rsidRPr="003C6D5B">
        <w:t> </w:t>
      </w:r>
      <w:r w:rsidRPr="003C6D5B">
        <w:t>samostatným areálům v území.</w:t>
      </w:r>
    </w:p>
    <w:p w14:paraId="6DBAB1DE" w14:textId="7F91F674" w:rsidR="003C25D1" w:rsidRPr="003C6D5B" w:rsidRDefault="00841F70" w:rsidP="003C25D1">
      <w:pPr>
        <w:tabs>
          <w:tab w:val="left" w:pos="993"/>
        </w:tabs>
        <w:ind w:left="993" w:firstLine="0"/>
      </w:pPr>
      <w:r w:rsidRPr="003C6D5B">
        <w:t>„</w:t>
      </w:r>
      <w:r w:rsidR="003C25D1" w:rsidRPr="003C6D5B">
        <w:t xml:space="preserve">DX.g doprava </w:t>
      </w:r>
      <w:r w:rsidR="00485573" w:rsidRPr="003C6D5B">
        <w:t>jiná</w:t>
      </w:r>
      <w:r w:rsidR="003C25D1" w:rsidRPr="003C6D5B">
        <w:t xml:space="preserve"> - řadové garáže</w:t>
      </w:r>
      <w:r w:rsidRPr="003C6D5B">
        <w:t>“ jsou určeny jen pro řad</w:t>
      </w:r>
      <w:r w:rsidR="00485573" w:rsidRPr="003C6D5B">
        <w:t>o</w:t>
      </w:r>
      <w:r w:rsidRPr="003C6D5B">
        <w:t xml:space="preserve">vé </w:t>
      </w:r>
      <w:r w:rsidR="00485573" w:rsidRPr="003C6D5B">
        <w:t>g</w:t>
      </w:r>
      <w:r w:rsidRPr="003C6D5B">
        <w:t>aráže a s nimi související plochy v zastavěném území.</w:t>
      </w:r>
    </w:p>
    <w:bookmarkEnd w:id="0"/>
    <w:p w14:paraId="2E4679BA" w14:textId="3D8CAAF1" w:rsidR="00961802" w:rsidRPr="003C6D5B" w:rsidRDefault="0071035F" w:rsidP="00D4053F">
      <w:pPr>
        <w:tabs>
          <w:tab w:val="left" w:pos="993"/>
        </w:tabs>
        <w:ind w:left="993" w:hanging="993"/>
      </w:pPr>
      <w:r w:rsidRPr="003C6D5B">
        <w:t>§14(5)</w:t>
      </w:r>
      <w:r w:rsidRPr="003C6D5B">
        <w:tab/>
        <w:t xml:space="preserve">Změna </w:t>
      </w:r>
      <w:r w:rsidR="00DA1E6F" w:rsidRPr="003C6D5B">
        <w:t>č. 1</w:t>
      </w:r>
      <w:r w:rsidRPr="003C6D5B">
        <w:t xml:space="preserve"> </w:t>
      </w:r>
      <w:r w:rsidR="00961802" w:rsidRPr="003C6D5B">
        <w:t xml:space="preserve">a též ÚP </w:t>
      </w:r>
      <w:r w:rsidRPr="003C6D5B">
        <w:t>vymezuje stan</w:t>
      </w:r>
      <w:r w:rsidR="000A3F7D" w:rsidRPr="003C6D5B">
        <w:t>d</w:t>
      </w:r>
      <w:r w:rsidRPr="003C6D5B">
        <w:t xml:space="preserve">ardizované plochy </w:t>
      </w:r>
      <w:r w:rsidR="00961802" w:rsidRPr="003C6D5B">
        <w:t xml:space="preserve">s RZV </w:t>
      </w:r>
      <w:r w:rsidRPr="003C6D5B">
        <w:t>jako stabilizované a</w:t>
      </w:r>
      <w:r w:rsidR="00513CE6" w:rsidRPr="003C6D5B">
        <w:t> </w:t>
      </w:r>
      <w:r w:rsidRPr="003C6D5B">
        <w:t>jako návrhové</w:t>
      </w:r>
      <w:r w:rsidR="00961802" w:rsidRPr="003C6D5B">
        <w:t>, tedy s návrhem na jiný způsob využití označené</w:t>
      </w:r>
      <w:r w:rsidR="00CD7F2A" w:rsidRPr="003C6D5B">
        <w:t xml:space="preserve"> Z.3a</w:t>
      </w:r>
      <w:r w:rsidR="00EB29DC" w:rsidRPr="003C6D5B">
        <w:t>,b,</w:t>
      </w:r>
      <w:r w:rsidR="00CD7F2A" w:rsidRPr="003C6D5B">
        <w:t>d, Z.5c, Z.7a</w:t>
      </w:r>
      <w:r w:rsidR="00EB29DC" w:rsidRPr="003C6D5B">
        <w:t>,</w:t>
      </w:r>
      <w:r w:rsidR="00CD7F2A" w:rsidRPr="003C6D5B">
        <w:t>c, Z.8-1</w:t>
      </w:r>
      <w:r w:rsidR="00EB29DC" w:rsidRPr="003C6D5B">
        <w:t>3</w:t>
      </w:r>
      <w:r w:rsidR="00CD7F2A" w:rsidRPr="003C6D5B">
        <w:t xml:space="preserve"> a K.1-14.</w:t>
      </w:r>
    </w:p>
    <w:p w14:paraId="60B89395" w14:textId="77777777" w:rsidR="00513CE6" w:rsidRPr="003C6D5B" w:rsidRDefault="00513CE6" w:rsidP="00513CE6">
      <w:pPr>
        <w:ind w:left="0" w:firstLine="0"/>
      </w:pPr>
      <w:r w:rsidRPr="003C6D5B">
        <w:t xml:space="preserve">S ohledem na stávající a požadovaný způsob využití ploch s RZV jsou ve změně č. 1 </w:t>
      </w:r>
      <w:r w:rsidR="001344F9" w:rsidRPr="003C6D5B">
        <w:t>(</w:t>
      </w:r>
      <w:r w:rsidRPr="003C6D5B">
        <w:t>a tím i v celém ÚP Žeravice</w:t>
      </w:r>
      <w:r w:rsidR="001344F9" w:rsidRPr="003C6D5B">
        <w:t>)</w:t>
      </w:r>
      <w:r w:rsidRPr="003C6D5B">
        <w:t xml:space="preserve"> vymezeny druhy ploch, které co nejvíce odpovídají původnímu územnímu plánu, účelu ploch a jednotnému standardu podle následujících § vyhlášky (s přihlédnutím k metodice MMR na jednotný standard):</w:t>
      </w:r>
    </w:p>
    <w:p w14:paraId="2402B21E" w14:textId="77777777" w:rsidR="0071035F" w:rsidRPr="003C6D5B" w:rsidRDefault="0071035F" w:rsidP="0071035F">
      <w:pPr>
        <w:tabs>
          <w:tab w:val="left" w:pos="993"/>
        </w:tabs>
        <w:ind w:left="993" w:hanging="993"/>
      </w:pPr>
      <w:r w:rsidRPr="003C6D5B">
        <w:t>§15</w:t>
      </w:r>
      <w:r w:rsidRPr="003C6D5B">
        <w:tab/>
        <w:t>Plochy bydlení jsou vymezeny jako „BV bydlení venkovské“ a „BH bydlení hromadné“</w:t>
      </w:r>
      <w:r w:rsidR="00AA3872" w:rsidRPr="003C6D5B">
        <w:t>.</w:t>
      </w:r>
    </w:p>
    <w:p w14:paraId="1677ED76" w14:textId="77777777" w:rsidR="0071035F" w:rsidRPr="003C6D5B" w:rsidRDefault="0071035F" w:rsidP="0071035F">
      <w:pPr>
        <w:tabs>
          <w:tab w:val="left" w:pos="993"/>
        </w:tabs>
        <w:ind w:left="993" w:hanging="993"/>
      </w:pPr>
      <w:r w:rsidRPr="003C6D5B">
        <w:t>§16</w:t>
      </w:r>
      <w:r w:rsidRPr="003C6D5B">
        <w:tab/>
        <w:t xml:space="preserve">Plochy rekreace </w:t>
      </w:r>
      <w:r w:rsidR="00CD7F2A" w:rsidRPr="003C6D5B">
        <w:t>nejsou vymezeny.</w:t>
      </w:r>
    </w:p>
    <w:p w14:paraId="11DD8310" w14:textId="77777777" w:rsidR="00AA3872" w:rsidRPr="003C6D5B" w:rsidRDefault="00AA3872" w:rsidP="004E7905">
      <w:pPr>
        <w:tabs>
          <w:tab w:val="left" w:pos="993"/>
        </w:tabs>
        <w:ind w:left="993" w:hanging="993"/>
      </w:pPr>
      <w:r w:rsidRPr="003C6D5B">
        <w:t>§17</w:t>
      </w:r>
      <w:r w:rsidRPr="003C6D5B">
        <w:tab/>
        <w:t>Plochy občanského vyba</w:t>
      </w:r>
      <w:r w:rsidR="004B1A7F" w:rsidRPr="003C6D5B">
        <w:t>v</w:t>
      </w:r>
      <w:r w:rsidRPr="003C6D5B">
        <w:t>ení jsou vymezeny jako „O</w:t>
      </w:r>
      <w:r w:rsidR="00CD7F2A" w:rsidRPr="003C6D5B">
        <w:t>V</w:t>
      </w:r>
      <w:r w:rsidRPr="003C6D5B">
        <w:t xml:space="preserve"> občanské vybavení v</w:t>
      </w:r>
      <w:r w:rsidR="00CD7F2A" w:rsidRPr="003C6D5B">
        <w:t>eřejné</w:t>
      </w:r>
      <w:r w:rsidRPr="003C6D5B">
        <w:t>“</w:t>
      </w:r>
      <w:r w:rsidR="00CD7F2A" w:rsidRPr="003C6D5B">
        <w:t>, „OK</w:t>
      </w:r>
      <w:r w:rsidR="00CD7F2A" w:rsidRPr="003C6D5B">
        <w:tab/>
        <w:t>občanské vybavení komerční“, „OS občanské vybavení sport“ a „OH občanské vybavení hřbitovy“</w:t>
      </w:r>
      <w:r w:rsidRPr="003C6D5B">
        <w:t>.</w:t>
      </w:r>
    </w:p>
    <w:p w14:paraId="79F9C351" w14:textId="77777777" w:rsidR="00CD7F2A" w:rsidRPr="003C6D5B" w:rsidRDefault="00CD7F2A" w:rsidP="004E7905">
      <w:pPr>
        <w:tabs>
          <w:tab w:val="left" w:pos="993"/>
        </w:tabs>
        <w:ind w:left="993" w:hanging="993"/>
      </w:pPr>
      <w:r w:rsidRPr="003C6D5B">
        <w:t>§18</w:t>
      </w:r>
      <w:r w:rsidRPr="003C6D5B">
        <w:tab/>
        <w:t>Plochy veřejných prostranství jsou vymezeny jako „PU veřejná prostranství všeobecná“.</w:t>
      </w:r>
    </w:p>
    <w:p w14:paraId="7DC6F7B4" w14:textId="77777777" w:rsidR="004E7905" w:rsidRPr="003C6D5B" w:rsidRDefault="004E7905" w:rsidP="004E7905">
      <w:pPr>
        <w:tabs>
          <w:tab w:val="left" w:pos="993"/>
        </w:tabs>
        <w:ind w:left="993" w:hanging="993"/>
      </w:pPr>
      <w:r w:rsidRPr="003C6D5B">
        <w:t>§19</w:t>
      </w:r>
      <w:r w:rsidRPr="003C6D5B">
        <w:tab/>
        <w:t xml:space="preserve">Plochy zeleně jsou vymezeny jako </w:t>
      </w:r>
      <w:r w:rsidR="0024144A" w:rsidRPr="003C6D5B">
        <w:t>„ZP zeleň parková a parkově upravená“, „ZS zeleň sídelní ostatní“, „ZK zeleň krajinná“ a „</w:t>
      </w:r>
      <w:r w:rsidRPr="003C6D5B">
        <w:t>ZZ zeleň zahradní a sadová“.</w:t>
      </w:r>
    </w:p>
    <w:p w14:paraId="5519A934" w14:textId="77777777" w:rsidR="0071035F" w:rsidRPr="003C6D5B" w:rsidRDefault="0071035F" w:rsidP="0071035F">
      <w:pPr>
        <w:tabs>
          <w:tab w:val="left" w:pos="993"/>
        </w:tabs>
        <w:ind w:left="993" w:hanging="993"/>
      </w:pPr>
      <w:r w:rsidRPr="003C6D5B">
        <w:t>§20</w:t>
      </w:r>
      <w:r w:rsidRPr="003C6D5B">
        <w:tab/>
        <w:t>Plochy smíšené obytné jsou vymezeny jako „S</w:t>
      </w:r>
      <w:r w:rsidR="00FE7F16" w:rsidRPr="003C6D5B">
        <w:t>V</w:t>
      </w:r>
      <w:r w:rsidRPr="003C6D5B">
        <w:t xml:space="preserve"> smíšené obytné </w:t>
      </w:r>
      <w:r w:rsidR="00FE7F16" w:rsidRPr="003C6D5B">
        <w:t>venkovské a „SX.v smíšené obytné jiné - vinné domy“</w:t>
      </w:r>
      <w:r w:rsidRPr="003C6D5B">
        <w:t>.</w:t>
      </w:r>
    </w:p>
    <w:p w14:paraId="547D109F" w14:textId="77777777" w:rsidR="005E7CBD" w:rsidRPr="003C6D5B" w:rsidRDefault="005E7CBD" w:rsidP="005E7CBD">
      <w:pPr>
        <w:tabs>
          <w:tab w:val="left" w:pos="993"/>
        </w:tabs>
        <w:ind w:left="993" w:hanging="993"/>
      </w:pPr>
      <w:r w:rsidRPr="003C6D5B">
        <w:lastRenderedPageBreak/>
        <w:t>§21</w:t>
      </w:r>
      <w:r w:rsidRPr="003C6D5B">
        <w:tab/>
        <w:t>Plochy dopravní infrastruktury jsou vymezeny jako „</w:t>
      </w:r>
      <w:r w:rsidR="00D00F7B" w:rsidRPr="003C6D5B">
        <w:t>DS doprava silniční</w:t>
      </w:r>
      <w:r w:rsidRPr="003C6D5B">
        <w:t>“</w:t>
      </w:r>
      <w:r w:rsidR="00AA1B1A" w:rsidRPr="003C6D5B">
        <w:t>,</w:t>
      </w:r>
      <w:r w:rsidR="00F16A5D" w:rsidRPr="003C6D5B">
        <w:t xml:space="preserve"> </w:t>
      </w:r>
      <w:r w:rsidR="00AA1B1A" w:rsidRPr="003C6D5B">
        <w:t>„</w:t>
      </w:r>
      <w:r w:rsidR="00D00F7B" w:rsidRPr="003C6D5B">
        <w:t>DX.u doprava jiná - účelové komunikace</w:t>
      </w:r>
      <w:r w:rsidR="00AA1B1A" w:rsidRPr="003C6D5B">
        <w:t>“ a „</w:t>
      </w:r>
      <w:r w:rsidR="00D00F7B" w:rsidRPr="003C6D5B">
        <w:t>DX.g doprava jiná - řadové garáže</w:t>
      </w:r>
      <w:r w:rsidR="00AA1B1A" w:rsidRPr="003C6D5B">
        <w:t>“.</w:t>
      </w:r>
    </w:p>
    <w:p w14:paraId="5CF390B5" w14:textId="77777777" w:rsidR="005E7CBD" w:rsidRPr="003C6D5B" w:rsidRDefault="005E7CBD" w:rsidP="0071035F">
      <w:pPr>
        <w:tabs>
          <w:tab w:val="left" w:pos="993"/>
        </w:tabs>
        <w:ind w:left="993" w:hanging="993"/>
      </w:pPr>
      <w:r w:rsidRPr="003C6D5B">
        <w:t>§22</w:t>
      </w:r>
      <w:r w:rsidRPr="003C6D5B">
        <w:tab/>
        <w:t>Plochy technické infrastruktury jsou vymezeny jako „</w:t>
      </w:r>
      <w:r w:rsidR="00D00F7B" w:rsidRPr="003C6D5B">
        <w:t>TE energetika</w:t>
      </w:r>
      <w:r w:rsidRPr="003C6D5B">
        <w:t>“</w:t>
      </w:r>
      <w:r w:rsidR="00D00F7B" w:rsidRPr="003C6D5B">
        <w:t>, „TW vodní hospodářství“ a „TO nakládání s odpady“.</w:t>
      </w:r>
    </w:p>
    <w:p w14:paraId="07034DA5" w14:textId="77777777" w:rsidR="005E7CBD" w:rsidRPr="003C6D5B" w:rsidRDefault="005E7CBD" w:rsidP="0071035F">
      <w:pPr>
        <w:tabs>
          <w:tab w:val="left" w:pos="993"/>
        </w:tabs>
        <w:ind w:left="993" w:hanging="993"/>
      </w:pPr>
      <w:r w:rsidRPr="003C6D5B">
        <w:t>§23</w:t>
      </w:r>
      <w:r w:rsidRPr="003C6D5B">
        <w:tab/>
        <w:t>Plochy výroby a skladování jsou vymezeny jako „</w:t>
      </w:r>
      <w:r w:rsidR="00D00F7B" w:rsidRPr="003C6D5B">
        <w:t>VL výroba lehká</w:t>
      </w:r>
      <w:r w:rsidRPr="003C6D5B">
        <w:t>“</w:t>
      </w:r>
      <w:r w:rsidR="00D00F7B" w:rsidRPr="003C6D5B">
        <w:t xml:space="preserve"> a „VZ výroba zemědělská a lesnická“.</w:t>
      </w:r>
    </w:p>
    <w:p w14:paraId="24C656E9" w14:textId="77777777" w:rsidR="005E7CBD" w:rsidRPr="003C6D5B" w:rsidRDefault="005E7CBD" w:rsidP="0071035F">
      <w:pPr>
        <w:tabs>
          <w:tab w:val="left" w:pos="993"/>
        </w:tabs>
        <w:ind w:left="993" w:hanging="993"/>
      </w:pPr>
      <w:r w:rsidRPr="003C6D5B">
        <w:t>§24</w:t>
      </w:r>
      <w:r w:rsidRPr="003C6D5B">
        <w:tab/>
        <w:t>plochy smíšené výrobní nejsou vymezeny.</w:t>
      </w:r>
    </w:p>
    <w:p w14:paraId="6800E350" w14:textId="77777777" w:rsidR="005E7CBD" w:rsidRPr="003C6D5B" w:rsidRDefault="005E7CBD" w:rsidP="0071035F">
      <w:pPr>
        <w:tabs>
          <w:tab w:val="left" w:pos="993"/>
        </w:tabs>
        <w:ind w:left="993" w:hanging="993"/>
      </w:pPr>
      <w:r w:rsidRPr="003C6D5B">
        <w:t>§25</w:t>
      </w:r>
      <w:r w:rsidRPr="003C6D5B">
        <w:tab/>
        <w:t xml:space="preserve">Plochy vodní a vodohospodářské </w:t>
      </w:r>
      <w:r w:rsidR="00747221" w:rsidRPr="003C6D5B">
        <w:t>jsou vymezeny jako „</w:t>
      </w:r>
      <w:r w:rsidR="00D00F7B" w:rsidRPr="003C6D5B">
        <w:t>WT vodní a vodních toků</w:t>
      </w:r>
      <w:r w:rsidR="00747221" w:rsidRPr="003C6D5B">
        <w:t>“</w:t>
      </w:r>
      <w:r w:rsidR="00D00F7B" w:rsidRPr="003C6D5B">
        <w:t>.</w:t>
      </w:r>
    </w:p>
    <w:p w14:paraId="051D5686" w14:textId="77777777" w:rsidR="005E7CBD" w:rsidRPr="003C6D5B" w:rsidRDefault="005E7CBD" w:rsidP="0071035F">
      <w:pPr>
        <w:tabs>
          <w:tab w:val="left" w:pos="993"/>
        </w:tabs>
        <w:ind w:left="993" w:hanging="993"/>
      </w:pPr>
      <w:r w:rsidRPr="003C6D5B">
        <w:t>§26</w:t>
      </w:r>
      <w:r w:rsidRPr="003C6D5B">
        <w:tab/>
        <w:t xml:space="preserve">Plochy zemědělské </w:t>
      </w:r>
      <w:r w:rsidR="00747221" w:rsidRPr="003C6D5B">
        <w:t>jsou vymezeny jako „</w:t>
      </w:r>
      <w:r w:rsidR="00D00F7B" w:rsidRPr="003C6D5B">
        <w:t>AL trvalé travní porosty</w:t>
      </w:r>
      <w:r w:rsidR="00747221" w:rsidRPr="003C6D5B">
        <w:t>“</w:t>
      </w:r>
      <w:r w:rsidR="00D00F7B" w:rsidRPr="003C6D5B">
        <w:t>, „AT trvalé kultury“ a „AP orná půda“.</w:t>
      </w:r>
    </w:p>
    <w:p w14:paraId="518CF9B7" w14:textId="77777777" w:rsidR="005E7CBD" w:rsidRPr="003C6D5B" w:rsidRDefault="005E7CBD" w:rsidP="0071035F">
      <w:pPr>
        <w:tabs>
          <w:tab w:val="left" w:pos="993"/>
        </w:tabs>
        <w:ind w:left="993" w:hanging="993"/>
      </w:pPr>
      <w:r w:rsidRPr="003C6D5B">
        <w:t>§27</w:t>
      </w:r>
      <w:r w:rsidRPr="003C6D5B">
        <w:tab/>
        <w:t xml:space="preserve">Plochy lesní </w:t>
      </w:r>
      <w:r w:rsidR="00747221" w:rsidRPr="003C6D5B">
        <w:t>jsou vymezeny jako „“</w:t>
      </w:r>
      <w:r w:rsidR="00D00F7B" w:rsidRPr="003C6D5B">
        <w:t>.</w:t>
      </w:r>
    </w:p>
    <w:p w14:paraId="2854D3AC" w14:textId="77777777" w:rsidR="005E7CBD" w:rsidRPr="003C6D5B" w:rsidRDefault="005E7CBD" w:rsidP="0071035F">
      <w:pPr>
        <w:tabs>
          <w:tab w:val="left" w:pos="993"/>
        </w:tabs>
        <w:ind w:left="993" w:hanging="993"/>
      </w:pPr>
      <w:r w:rsidRPr="003C6D5B">
        <w:t>§28-33</w:t>
      </w:r>
      <w:r w:rsidRPr="003C6D5B">
        <w:tab/>
        <w:t xml:space="preserve">Nejsou vymezeny druhy ploch s RZV podle </w:t>
      </w:r>
      <w:r w:rsidR="00F16A5D" w:rsidRPr="003C6D5B">
        <w:t>těchto</w:t>
      </w:r>
      <w:r w:rsidRPr="003C6D5B">
        <w:t xml:space="preserve"> § vyhlášky.</w:t>
      </w:r>
    </w:p>
    <w:p w14:paraId="5250A591" w14:textId="77777777" w:rsidR="009C37F6" w:rsidRPr="003C6D5B" w:rsidRDefault="009C37F6" w:rsidP="0071035F">
      <w:pPr>
        <w:tabs>
          <w:tab w:val="left" w:pos="993"/>
        </w:tabs>
        <w:ind w:left="993" w:hanging="993"/>
      </w:pPr>
    </w:p>
    <w:p w14:paraId="7AEC8882" w14:textId="77777777" w:rsidR="00447519" w:rsidRPr="003C6D5B" w:rsidRDefault="00447519" w:rsidP="00447519">
      <w:pPr>
        <w:pStyle w:val="Textpsmene"/>
        <w:numPr>
          <w:ilvl w:val="0"/>
          <w:numId w:val="0"/>
        </w:numPr>
        <w:ind w:left="567" w:hanging="567"/>
        <w:rPr>
          <w:rFonts w:ascii="Arial" w:hAnsi="Arial" w:cs="Arial"/>
          <w:b/>
          <w:sz w:val="22"/>
          <w:szCs w:val="22"/>
          <w:u w:val="single"/>
        </w:rPr>
      </w:pPr>
      <w:r w:rsidRPr="003C6D5B">
        <w:rPr>
          <w:rFonts w:ascii="Arial" w:hAnsi="Arial" w:cs="Arial"/>
          <w:b/>
          <w:sz w:val="22"/>
          <w:szCs w:val="22"/>
        </w:rPr>
        <w:t>II.</w:t>
      </w:r>
      <w:r w:rsidR="009F12EA" w:rsidRPr="003C6D5B">
        <w:rPr>
          <w:rFonts w:ascii="Arial" w:hAnsi="Arial" w:cs="Arial"/>
          <w:b/>
          <w:sz w:val="22"/>
          <w:szCs w:val="22"/>
        </w:rPr>
        <w:t>3</w:t>
      </w:r>
      <w:r w:rsidRPr="003C6D5B">
        <w:rPr>
          <w:rFonts w:ascii="Arial" w:hAnsi="Arial" w:cs="Arial"/>
          <w:b/>
          <w:sz w:val="22"/>
          <w:szCs w:val="22"/>
        </w:rPr>
        <w:tab/>
      </w:r>
      <w:r w:rsidR="009F12EA" w:rsidRPr="003C6D5B">
        <w:rPr>
          <w:rFonts w:ascii="Arial" w:hAnsi="Arial" w:cs="Arial"/>
          <w:b/>
          <w:sz w:val="22"/>
          <w:szCs w:val="22"/>
          <w:u w:val="single"/>
        </w:rPr>
        <w:t>Vyhodnocení s</w:t>
      </w:r>
      <w:r w:rsidRPr="003C6D5B">
        <w:rPr>
          <w:rFonts w:ascii="Arial" w:hAnsi="Arial" w:cs="Arial"/>
          <w:b/>
          <w:sz w:val="22"/>
          <w:szCs w:val="22"/>
          <w:u w:val="single"/>
        </w:rPr>
        <w:t>oulad</w:t>
      </w:r>
      <w:r w:rsidR="009F12EA" w:rsidRPr="003C6D5B">
        <w:rPr>
          <w:rFonts w:ascii="Arial" w:hAnsi="Arial" w:cs="Arial"/>
          <w:b/>
          <w:sz w:val="22"/>
          <w:szCs w:val="22"/>
          <w:u w:val="single"/>
        </w:rPr>
        <w:t>u</w:t>
      </w:r>
      <w:r w:rsidRPr="003C6D5B">
        <w:rPr>
          <w:rFonts w:ascii="Arial" w:hAnsi="Arial" w:cs="Arial"/>
          <w:b/>
          <w:sz w:val="22"/>
          <w:szCs w:val="22"/>
          <w:u w:val="single"/>
        </w:rPr>
        <w:t xml:space="preserve"> s požadavky </w:t>
      </w:r>
      <w:r w:rsidR="009F12EA" w:rsidRPr="003C6D5B">
        <w:rPr>
          <w:rFonts w:ascii="Arial" w:hAnsi="Arial" w:cs="Arial"/>
          <w:b/>
          <w:sz w:val="22"/>
          <w:szCs w:val="22"/>
          <w:u w:val="single"/>
        </w:rPr>
        <w:t>jiných</w:t>
      </w:r>
      <w:r w:rsidRPr="003C6D5B">
        <w:rPr>
          <w:rFonts w:ascii="Arial" w:hAnsi="Arial" w:cs="Arial"/>
          <w:b/>
          <w:sz w:val="22"/>
          <w:szCs w:val="22"/>
          <w:u w:val="single"/>
        </w:rPr>
        <w:t xml:space="preserve"> právních předpisů a </w:t>
      </w:r>
      <w:r w:rsidR="009F12EA" w:rsidRPr="003C6D5B">
        <w:rPr>
          <w:rFonts w:ascii="Arial" w:hAnsi="Arial" w:cs="Arial"/>
          <w:b/>
          <w:sz w:val="22"/>
          <w:szCs w:val="22"/>
          <w:u w:val="single"/>
        </w:rPr>
        <w:t xml:space="preserve">se </w:t>
      </w:r>
      <w:r w:rsidRPr="003C6D5B">
        <w:rPr>
          <w:rFonts w:ascii="Arial" w:hAnsi="Arial" w:cs="Arial"/>
          <w:b/>
          <w:sz w:val="22"/>
          <w:szCs w:val="22"/>
          <w:u w:val="single"/>
        </w:rPr>
        <w:t>stanovisky dotčených orgánů, popř</w:t>
      </w:r>
      <w:r w:rsidR="000A5D45" w:rsidRPr="003C6D5B">
        <w:rPr>
          <w:rFonts w:ascii="Arial" w:hAnsi="Arial" w:cs="Arial"/>
          <w:b/>
          <w:sz w:val="22"/>
          <w:szCs w:val="22"/>
          <w:u w:val="single"/>
        </w:rPr>
        <w:t>ípa</w:t>
      </w:r>
      <w:r w:rsidR="00727A50" w:rsidRPr="003C6D5B">
        <w:rPr>
          <w:rFonts w:ascii="Arial" w:hAnsi="Arial" w:cs="Arial"/>
          <w:b/>
          <w:sz w:val="22"/>
          <w:szCs w:val="22"/>
          <w:u w:val="single"/>
        </w:rPr>
        <w:t>d</w:t>
      </w:r>
      <w:r w:rsidR="000A5D45" w:rsidRPr="003C6D5B">
        <w:rPr>
          <w:rFonts w:ascii="Arial" w:hAnsi="Arial" w:cs="Arial"/>
          <w:b/>
          <w:sz w:val="22"/>
          <w:szCs w:val="22"/>
          <w:u w:val="single"/>
        </w:rPr>
        <w:t>ě</w:t>
      </w:r>
      <w:r w:rsidRPr="003C6D5B">
        <w:rPr>
          <w:rFonts w:ascii="Arial" w:hAnsi="Arial" w:cs="Arial"/>
          <w:b/>
          <w:sz w:val="22"/>
          <w:szCs w:val="22"/>
          <w:u w:val="single"/>
        </w:rPr>
        <w:t xml:space="preserve"> s výsledkem řešení rozporů</w:t>
      </w:r>
    </w:p>
    <w:p w14:paraId="5F3DE573" w14:textId="77777777" w:rsidR="00447519" w:rsidRPr="003C6D5B" w:rsidRDefault="00447519" w:rsidP="00447519">
      <w:pPr>
        <w:pStyle w:val="Textpsmene"/>
        <w:numPr>
          <w:ilvl w:val="0"/>
          <w:numId w:val="0"/>
        </w:numPr>
        <w:rPr>
          <w:rFonts w:ascii="Arial" w:hAnsi="Arial" w:cs="Arial"/>
          <w:sz w:val="22"/>
          <w:szCs w:val="22"/>
        </w:rPr>
      </w:pPr>
    </w:p>
    <w:p w14:paraId="6498614A" w14:textId="77777777" w:rsidR="00447519" w:rsidRPr="003C6D5B" w:rsidRDefault="007B52B9" w:rsidP="00447519">
      <w:pPr>
        <w:pStyle w:val="Textpsmene"/>
        <w:numPr>
          <w:ilvl w:val="0"/>
          <w:numId w:val="0"/>
        </w:numPr>
        <w:tabs>
          <w:tab w:val="left" w:pos="709"/>
        </w:tabs>
        <w:ind w:left="709" w:hanging="709"/>
        <w:rPr>
          <w:rFonts w:ascii="Arial" w:hAnsi="Arial" w:cs="Arial"/>
          <w:b/>
          <w:sz w:val="22"/>
          <w:szCs w:val="22"/>
        </w:rPr>
      </w:pPr>
      <w:r w:rsidRPr="003C6D5B">
        <w:rPr>
          <w:rFonts w:ascii="Arial" w:hAnsi="Arial" w:cs="Arial"/>
          <w:b/>
          <w:sz w:val="22"/>
          <w:szCs w:val="22"/>
        </w:rPr>
        <w:t>II.</w:t>
      </w:r>
      <w:r w:rsidR="009F12EA" w:rsidRPr="003C6D5B">
        <w:rPr>
          <w:rFonts w:ascii="Arial" w:hAnsi="Arial" w:cs="Arial"/>
          <w:b/>
          <w:sz w:val="22"/>
          <w:szCs w:val="22"/>
        </w:rPr>
        <w:t>3</w:t>
      </w:r>
      <w:r w:rsidR="00447519" w:rsidRPr="003C6D5B">
        <w:rPr>
          <w:rFonts w:ascii="Arial" w:hAnsi="Arial" w:cs="Arial"/>
          <w:b/>
          <w:sz w:val="22"/>
          <w:szCs w:val="22"/>
        </w:rPr>
        <w:t>.1</w:t>
      </w:r>
      <w:r w:rsidR="00447519" w:rsidRPr="003C6D5B">
        <w:rPr>
          <w:rFonts w:ascii="Arial" w:hAnsi="Arial" w:cs="Arial"/>
          <w:b/>
          <w:sz w:val="22"/>
          <w:szCs w:val="22"/>
        </w:rPr>
        <w:tab/>
      </w:r>
      <w:r w:rsidR="009F12EA" w:rsidRPr="003C6D5B">
        <w:rPr>
          <w:rFonts w:ascii="Arial" w:hAnsi="Arial" w:cs="Arial"/>
          <w:b/>
          <w:sz w:val="22"/>
          <w:szCs w:val="22"/>
        </w:rPr>
        <w:t>Vyhodnocení s</w:t>
      </w:r>
      <w:r w:rsidR="00447519" w:rsidRPr="003C6D5B">
        <w:rPr>
          <w:rFonts w:ascii="Arial" w:hAnsi="Arial" w:cs="Arial"/>
          <w:b/>
          <w:sz w:val="22"/>
          <w:szCs w:val="22"/>
        </w:rPr>
        <w:t>oulad</w:t>
      </w:r>
      <w:r w:rsidR="009F12EA" w:rsidRPr="003C6D5B">
        <w:rPr>
          <w:rFonts w:ascii="Arial" w:hAnsi="Arial" w:cs="Arial"/>
          <w:b/>
          <w:sz w:val="22"/>
          <w:szCs w:val="22"/>
        </w:rPr>
        <w:t>u</w:t>
      </w:r>
      <w:r w:rsidR="00447519" w:rsidRPr="003C6D5B">
        <w:rPr>
          <w:rFonts w:ascii="Arial" w:hAnsi="Arial" w:cs="Arial"/>
          <w:b/>
          <w:sz w:val="22"/>
          <w:szCs w:val="22"/>
        </w:rPr>
        <w:t xml:space="preserve"> </w:t>
      </w:r>
      <w:r w:rsidR="00026FB5" w:rsidRPr="003C6D5B">
        <w:rPr>
          <w:rFonts w:ascii="Arial" w:hAnsi="Arial" w:cs="Arial"/>
          <w:b/>
          <w:sz w:val="22"/>
          <w:szCs w:val="22"/>
        </w:rPr>
        <w:t xml:space="preserve">změny </w:t>
      </w:r>
      <w:r w:rsidR="00DA1E6F" w:rsidRPr="003C6D5B">
        <w:rPr>
          <w:rFonts w:ascii="Arial" w:hAnsi="Arial" w:cs="Arial"/>
          <w:b/>
          <w:sz w:val="22"/>
          <w:szCs w:val="22"/>
        </w:rPr>
        <w:t>č. 1</w:t>
      </w:r>
      <w:r w:rsidR="00026FB5" w:rsidRPr="003C6D5B">
        <w:rPr>
          <w:rFonts w:ascii="Arial" w:hAnsi="Arial" w:cs="Arial"/>
          <w:b/>
          <w:sz w:val="22"/>
          <w:szCs w:val="22"/>
        </w:rPr>
        <w:t xml:space="preserve"> </w:t>
      </w:r>
      <w:r w:rsidR="00447519" w:rsidRPr="003C6D5B">
        <w:rPr>
          <w:rFonts w:ascii="Arial" w:hAnsi="Arial" w:cs="Arial"/>
          <w:b/>
          <w:sz w:val="22"/>
          <w:szCs w:val="22"/>
        </w:rPr>
        <w:t xml:space="preserve">s požadavky </w:t>
      </w:r>
      <w:r w:rsidR="009F12EA" w:rsidRPr="003C6D5B">
        <w:rPr>
          <w:rFonts w:ascii="Arial" w:hAnsi="Arial" w:cs="Arial"/>
          <w:b/>
          <w:sz w:val="22"/>
          <w:szCs w:val="22"/>
        </w:rPr>
        <w:t>jiných</w:t>
      </w:r>
      <w:r w:rsidR="00447519" w:rsidRPr="003C6D5B">
        <w:rPr>
          <w:rFonts w:ascii="Arial" w:hAnsi="Arial" w:cs="Arial"/>
          <w:b/>
          <w:sz w:val="22"/>
          <w:szCs w:val="22"/>
        </w:rPr>
        <w:t xml:space="preserve"> právních předpisů</w:t>
      </w:r>
    </w:p>
    <w:p w14:paraId="44D93F08" w14:textId="77777777" w:rsidR="00447519" w:rsidRPr="003C6D5B" w:rsidRDefault="00447519" w:rsidP="00447519">
      <w:pPr>
        <w:pStyle w:val="Textpsmene"/>
        <w:numPr>
          <w:ilvl w:val="0"/>
          <w:numId w:val="0"/>
        </w:numPr>
        <w:rPr>
          <w:rFonts w:ascii="Arial" w:hAnsi="Arial" w:cs="Arial"/>
          <w:sz w:val="22"/>
          <w:szCs w:val="22"/>
        </w:rPr>
      </w:pPr>
    </w:p>
    <w:p w14:paraId="5D53E601" w14:textId="77777777" w:rsidR="00736BEA" w:rsidRPr="003C6D5B" w:rsidRDefault="00447519" w:rsidP="00447519">
      <w:pPr>
        <w:ind w:left="0" w:firstLine="0"/>
        <w:outlineLvl w:val="7"/>
      </w:pPr>
      <w:r w:rsidRPr="003C6D5B">
        <w:t xml:space="preserve">Změna </w:t>
      </w:r>
      <w:r w:rsidR="00DA1E6F" w:rsidRPr="003C6D5B">
        <w:t>č. 1</w:t>
      </w:r>
      <w:r w:rsidRPr="003C6D5B">
        <w:t xml:space="preserve"> </w:t>
      </w:r>
      <w:r w:rsidR="001F3F67" w:rsidRPr="003C6D5B">
        <w:t xml:space="preserve">ÚP </w:t>
      </w:r>
      <w:r w:rsidR="00DA1E6F" w:rsidRPr="003C6D5B">
        <w:t>Žeravice</w:t>
      </w:r>
      <w:r w:rsidR="006C1B57" w:rsidRPr="003C6D5B">
        <w:t xml:space="preserve"> </w:t>
      </w:r>
      <w:r w:rsidRPr="003C6D5B">
        <w:t xml:space="preserve">je v souladu s požadavky </w:t>
      </w:r>
      <w:r w:rsidR="00FD3B63" w:rsidRPr="003C6D5B">
        <w:t>jiných</w:t>
      </w:r>
      <w:r w:rsidRPr="003C6D5B">
        <w:t xml:space="preserve"> právních předpisů </w:t>
      </w:r>
      <w:r w:rsidR="001F6280" w:rsidRPr="003C6D5B">
        <w:t>(</w:t>
      </w:r>
      <w:r w:rsidR="00450036" w:rsidRPr="003C6D5B">
        <w:t xml:space="preserve">uvedených </w:t>
      </w:r>
      <w:r w:rsidR="00807F32" w:rsidRPr="003C6D5B">
        <w:t>též</w:t>
      </w:r>
      <w:r w:rsidR="00621D3C" w:rsidRPr="003C6D5B">
        <w:t> </w:t>
      </w:r>
      <w:r w:rsidRPr="003C6D5B">
        <w:t>v</w:t>
      </w:r>
      <w:r w:rsidR="00621D3C" w:rsidRPr="003C6D5B">
        <w:t> </w:t>
      </w:r>
      <w:r w:rsidR="00807F32" w:rsidRPr="003C6D5B">
        <w:t>„</w:t>
      </w:r>
      <w:r w:rsidR="001F6280" w:rsidRPr="003C6D5B">
        <w:t>P</w:t>
      </w:r>
      <w:r w:rsidRPr="003C6D5B">
        <w:t>oznám</w:t>
      </w:r>
      <w:r w:rsidR="00972C99" w:rsidRPr="003C6D5B">
        <w:t>kách</w:t>
      </w:r>
      <w:r w:rsidRPr="003C6D5B">
        <w:t xml:space="preserve"> </w:t>
      </w:r>
      <w:r w:rsidR="00060F30" w:rsidRPr="003C6D5B">
        <w:t>pod čarou</w:t>
      </w:r>
      <w:r w:rsidR="00807F32" w:rsidRPr="003C6D5B">
        <w:t>“</w:t>
      </w:r>
      <w:r w:rsidR="00972C99" w:rsidRPr="003C6D5B">
        <w:t xml:space="preserve"> </w:t>
      </w:r>
      <w:r w:rsidR="00060F30" w:rsidRPr="003C6D5B">
        <w:t xml:space="preserve">na konci </w:t>
      </w:r>
      <w:r w:rsidR="001F6280" w:rsidRPr="003C6D5B">
        <w:t>SZ)</w:t>
      </w:r>
      <w:r w:rsidR="00060F30" w:rsidRPr="003C6D5B">
        <w:t xml:space="preserve"> v</w:t>
      </w:r>
      <w:r w:rsidR="001F6280" w:rsidRPr="003C6D5B">
        <w:t xml:space="preserve"> jejich </w:t>
      </w:r>
      <w:r w:rsidR="00060F30" w:rsidRPr="003C6D5B">
        <w:t>současn</w:t>
      </w:r>
      <w:r w:rsidR="00807F32" w:rsidRPr="003C6D5B">
        <w:t>ých</w:t>
      </w:r>
      <w:r w:rsidR="00060F30" w:rsidRPr="003C6D5B">
        <w:t xml:space="preserve"> znění</w:t>
      </w:r>
      <w:r w:rsidR="001F6280" w:rsidRPr="003C6D5B">
        <w:t>ch</w:t>
      </w:r>
      <w:r w:rsidRPr="003C6D5B">
        <w:t>, které mají dopad na územní plánování podle následujícího vyhodnocení</w:t>
      </w:r>
      <w:r w:rsidR="00972C99" w:rsidRPr="003C6D5B">
        <w:t>:</w:t>
      </w:r>
    </w:p>
    <w:p w14:paraId="76AB94DE" w14:textId="77777777" w:rsidR="00447519" w:rsidRPr="003C6D5B" w:rsidRDefault="00447519" w:rsidP="00447519">
      <w:pPr>
        <w:outlineLvl w:val="7"/>
      </w:pPr>
    </w:p>
    <w:p w14:paraId="2F7B070E" w14:textId="77777777" w:rsidR="00AA7B02" w:rsidRPr="003C6D5B" w:rsidRDefault="00AA7B02" w:rsidP="003B417F">
      <w:pPr>
        <w:tabs>
          <w:tab w:val="left" w:pos="426"/>
        </w:tabs>
        <w:ind w:left="426" w:hanging="426"/>
        <w:outlineLvl w:val="7"/>
        <w:rPr>
          <w:u w:val="single"/>
        </w:rPr>
      </w:pPr>
      <w:r w:rsidRPr="003C6D5B">
        <w:rPr>
          <w:b/>
        </w:rPr>
        <w:t>a)</w:t>
      </w:r>
      <w:r w:rsidRPr="003C6D5B">
        <w:tab/>
      </w:r>
      <w:r w:rsidRPr="003C6D5B">
        <w:rPr>
          <w:u w:val="single"/>
        </w:rPr>
        <w:t xml:space="preserve">Soulad s požadavky zákona </w:t>
      </w:r>
      <w:r w:rsidR="00B434E1" w:rsidRPr="003C6D5B">
        <w:rPr>
          <w:u w:val="single"/>
        </w:rPr>
        <w:t xml:space="preserve">č. </w:t>
      </w:r>
      <w:r w:rsidR="00802A98" w:rsidRPr="003C6D5B">
        <w:rPr>
          <w:u w:val="single"/>
        </w:rPr>
        <w:t>1</w:t>
      </w:r>
      <w:r w:rsidRPr="003C6D5B">
        <w:rPr>
          <w:u w:val="single"/>
        </w:rPr>
        <w:t>54/2001 Sb., „o vodách a o změně některých zákonů (vodní zákon)“, ve znění pozdějších předpisů</w:t>
      </w:r>
    </w:p>
    <w:p w14:paraId="1DCA680C" w14:textId="3F4C3A19" w:rsidR="00807F32" w:rsidRPr="003C6D5B" w:rsidRDefault="00BD2D52" w:rsidP="00AE757E">
      <w:pPr>
        <w:pStyle w:val="Textpsmene"/>
        <w:numPr>
          <w:ilvl w:val="0"/>
          <w:numId w:val="0"/>
        </w:numPr>
        <w:rPr>
          <w:rFonts w:ascii="Arial" w:hAnsi="Arial" w:cs="Arial"/>
          <w:sz w:val="22"/>
          <w:szCs w:val="22"/>
        </w:rPr>
      </w:pPr>
      <w:r w:rsidRPr="003C6D5B">
        <w:rPr>
          <w:rFonts w:ascii="Arial" w:hAnsi="Arial" w:cs="Arial"/>
          <w:sz w:val="22"/>
          <w:szCs w:val="22"/>
        </w:rPr>
        <w:t>V</w:t>
      </w:r>
      <w:r w:rsidR="00EE56E5" w:rsidRPr="003C6D5B">
        <w:rPr>
          <w:rFonts w:ascii="Arial" w:hAnsi="Arial" w:cs="Arial"/>
          <w:sz w:val="22"/>
          <w:szCs w:val="22"/>
        </w:rPr>
        <w:t xml:space="preserve">e změně </w:t>
      </w:r>
      <w:r w:rsidR="00DA1E6F" w:rsidRPr="003C6D5B">
        <w:rPr>
          <w:rFonts w:ascii="Arial" w:hAnsi="Arial" w:cs="Arial"/>
          <w:sz w:val="22"/>
          <w:szCs w:val="22"/>
        </w:rPr>
        <w:t>č. 1</w:t>
      </w:r>
      <w:r w:rsidR="00EE56E5" w:rsidRPr="003C6D5B">
        <w:rPr>
          <w:rFonts w:ascii="Arial" w:hAnsi="Arial" w:cs="Arial"/>
          <w:sz w:val="22"/>
          <w:szCs w:val="22"/>
        </w:rPr>
        <w:t xml:space="preserve"> </w:t>
      </w:r>
      <w:r w:rsidR="00972C99" w:rsidRPr="003C6D5B">
        <w:rPr>
          <w:rFonts w:ascii="Arial" w:hAnsi="Arial" w:cs="Arial"/>
          <w:sz w:val="22"/>
          <w:szCs w:val="22"/>
        </w:rPr>
        <w:t xml:space="preserve">nejsou dotčeny veřejné zájmy chráněné vodním zákonem, který bude v území dodržován. </w:t>
      </w:r>
      <w:r w:rsidR="00807F32" w:rsidRPr="003C6D5B">
        <w:rPr>
          <w:rFonts w:ascii="Arial" w:hAnsi="Arial" w:cs="Arial"/>
          <w:sz w:val="22"/>
          <w:szCs w:val="22"/>
        </w:rPr>
        <w:t>Území Žeravic se nachází ve vyvýšené poloze na rozvodí 3 vodotečí a</w:t>
      </w:r>
      <w:r w:rsidR="002159CE" w:rsidRPr="003C6D5B">
        <w:rPr>
          <w:rFonts w:ascii="Arial" w:hAnsi="Arial" w:cs="Arial"/>
          <w:sz w:val="22"/>
          <w:szCs w:val="22"/>
        </w:rPr>
        <w:t> </w:t>
      </w:r>
      <w:r w:rsidR="00807F32" w:rsidRPr="003C6D5B">
        <w:rPr>
          <w:rFonts w:ascii="Arial" w:hAnsi="Arial" w:cs="Arial"/>
          <w:sz w:val="22"/>
          <w:szCs w:val="22"/>
        </w:rPr>
        <w:t xml:space="preserve">není proto ohroženo povodněmi. </w:t>
      </w:r>
      <w:r w:rsidR="000879C7" w:rsidRPr="003C6D5B">
        <w:rPr>
          <w:rFonts w:ascii="Arial" w:hAnsi="Arial" w:cs="Arial"/>
          <w:sz w:val="22"/>
          <w:szCs w:val="22"/>
        </w:rPr>
        <w:t xml:space="preserve">Záplavové území Syrovinky zasahuje jen malý cípek katastru s ornou půdou. </w:t>
      </w:r>
      <w:r w:rsidR="00807F32" w:rsidRPr="003C6D5B">
        <w:rPr>
          <w:rFonts w:ascii="Arial" w:hAnsi="Arial" w:cs="Arial"/>
          <w:sz w:val="22"/>
          <w:szCs w:val="22"/>
        </w:rPr>
        <w:t xml:space="preserve">Terén Žeravic je dostatečně sklonitý, aby bylo možno odvádět dešťovou vodu do Žeravického potoka, který v obci pramení. Sklon terénu umožňuje gravitační odvedení odpadní vod pomocí odlehčené jednotné kanalizace do </w:t>
      </w:r>
      <w:r w:rsidR="00D96DDB" w:rsidRPr="003C6D5B">
        <w:rPr>
          <w:rFonts w:ascii="Arial" w:hAnsi="Arial" w:cs="Arial"/>
          <w:sz w:val="22"/>
          <w:szCs w:val="22"/>
        </w:rPr>
        <w:t>obecní</w:t>
      </w:r>
      <w:r w:rsidR="00807F32" w:rsidRPr="003C6D5B">
        <w:rPr>
          <w:rFonts w:ascii="Arial" w:hAnsi="Arial" w:cs="Arial"/>
          <w:sz w:val="22"/>
          <w:szCs w:val="22"/>
        </w:rPr>
        <w:t xml:space="preserve"> čističky odpadních vod</w:t>
      </w:r>
      <w:r w:rsidR="004C7979" w:rsidRPr="003C6D5B">
        <w:rPr>
          <w:rFonts w:ascii="Arial" w:hAnsi="Arial" w:cs="Arial"/>
          <w:sz w:val="22"/>
          <w:szCs w:val="22"/>
        </w:rPr>
        <w:t xml:space="preserve">. To i pro </w:t>
      </w:r>
      <w:r w:rsidR="00D96DDB" w:rsidRPr="003C6D5B">
        <w:rPr>
          <w:rFonts w:ascii="Arial" w:hAnsi="Arial" w:cs="Arial"/>
          <w:sz w:val="22"/>
          <w:szCs w:val="22"/>
        </w:rPr>
        <w:t xml:space="preserve">všechny </w:t>
      </w:r>
      <w:r w:rsidR="004C7979" w:rsidRPr="003C6D5B">
        <w:rPr>
          <w:rFonts w:ascii="Arial" w:hAnsi="Arial" w:cs="Arial"/>
          <w:sz w:val="22"/>
          <w:szCs w:val="22"/>
        </w:rPr>
        <w:t>zastavitelné plochy. Obec je zásobována pitnou vodou z místního skupinového vodovodu s dostatečnou vydatností</w:t>
      </w:r>
      <w:r w:rsidR="00D96DDB" w:rsidRPr="003C6D5B">
        <w:rPr>
          <w:rFonts w:ascii="Arial" w:hAnsi="Arial" w:cs="Arial"/>
          <w:sz w:val="22"/>
          <w:szCs w:val="22"/>
        </w:rPr>
        <w:t>, rozděleného</w:t>
      </w:r>
      <w:r w:rsidR="004C7979" w:rsidRPr="003C6D5B">
        <w:rPr>
          <w:rFonts w:ascii="Arial" w:hAnsi="Arial" w:cs="Arial"/>
          <w:sz w:val="22"/>
          <w:szCs w:val="22"/>
        </w:rPr>
        <w:t xml:space="preserve"> na 2 tlaková pásma. Dešťová voda bude (pokud možno) likvidována v místě jejího vzniku, tedy zdržením a vsakováním do terénu. Změna č. 1 je v souladu s vodním zákonem.</w:t>
      </w:r>
    </w:p>
    <w:p w14:paraId="79066488" w14:textId="77777777" w:rsidR="002159CE" w:rsidRPr="003C6D5B" w:rsidRDefault="002159CE" w:rsidP="00AE757E">
      <w:pPr>
        <w:pStyle w:val="Textpsmene"/>
        <w:numPr>
          <w:ilvl w:val="0"/>
          <w:numId w:val="0"/>
        </w:numPr>
        <w:rPr>
          <w:rFonts w:ascii="Arial" w:hAnsi="Arial" w:cs="Arial"/>
          <w:sz w:val="22"/>
          <w:szCs w:val="22"/>
        </w:rPr>
      </w:pPr>
    </w:p>
    <w:p w14:paraId="054B9CE3" w14:textId="77777777" w:rsidR="00AA7B02" w:rsidRPr="003C6D5B" w:rsidRDefault="00AA7B02" w:rsidP="003B417F">
      <w:pPr>
        <w:tabs>
          <w:tab w:val="left" w:pos="426"/>
        </w:tabs>
        <w:ind w:left="426" w:hanging="426"/>
        <w:outlineLvl w:val="7"/>
        <w:rPr>
          <w:u w:val="single"/>
        </w:rPr>
      </w:pPr>
      <w:r w:rsidRPr="003C6D5B">
        <w:rPr>
          <w:b/>
        </w:rPr>
        <w:t>b)</w:t>
      </w:r>
      <w:r w:rsidRPr="003C6D5B">
        <w:tab/>
      </w:r>
      <w:r w:rsidRPr="003C6D5B">
        <w:rPr>
          <w:u w:val="single"/>
        </w:rPr>
        <w:t xml:space="preserve">Soulad s požadavky zákona </w:t>
      </w:r>
      <w:r w:rsidR="00727A18" w:rsidRPr="003C6D5B">
        <w:rPr>
          <w:u w:val="single"/>
        </w:rPr>
        <w:t>č. 1</w:t>
      </w:r>
      <w:r w:rsidRPr="003C6D5B">
        <w:rPr>
          <w:u w:val="single"/>
        </w:rPr>
        <w:t>14/1992 Sb., „o ochraně přírody a krajiny“, ve znění pozdějších předpisů</w:t>
      </w:r>
    </w:p>
    <w:p w14:paraId="40CE5E19" w14:textId="77777777" w:rsidR="00285843" w:rsidRPr="003C6D5B" w:rsidRDefault="00EB36C8" w:rsidP="00E85C7E">
      <w:pPr>
        <w:pStyle w:val="Textpsmene"/>
        <w:numPr>
          <w:ilvl w:val="0"/>
          <w:numId w:val="0"/>
        </w:numPr>
        <w:rPr>
          <w:rFonts w:ascii="Arial" w:hAnsi="Arial" w:cs="Arial"/>
          <w:sz w:val="22"/>
          <w:szCs w:val="22"/>
        </w:rPr>
      </w:pPr>
      <w:r w:rsidRPr="003C6D5B">
        <w:rPr>
          <w:rFonts w:ascii="Arial" w:hAnsi="Arial" w:cs="Arial"/>
          <w:sz w:val="22"/>
          <w:szCs w:val="22"/>
        </w:rPr>
        <w:t xml:space="preserve">Plochy změny </w:t>
      </w:r>
      <w:r w:rsidR="00DA1E6F" w:rsidRPr="003C6D5B">
        <w:rPr>
          <w:rFonts w:ascii="Arial" w:hAnsi="Arial" w:cs="Arial"/>
          <w:sz w:val="22"/>
          <w:szCs w:val="22"/>
        </w:rPr>
        <w:t>č. 1</w:t>
      </w:r>
      <w:r w:rsidRPr="003C6D5B">
        <w:rPr>
          <w:rFonts w:ascii="Arial" w:hAnsi="Arial" w:cs="Arial"/>
          <w:sz w:val="22"/>
          <w:szCs w:val="22"/>
        </w:rPr>
        <w:t xml:space="preserve"> nezasahují do chráněných území přírody ani do ploch určených pro ÚSES.</w:t>
      </w:r>
      <w:r w:rsidR="007B6F7E" w:rsidRPr="003C6D5B">
        <w:rPr>
          <w:rFonts w:ascii="Arial" w:hAnsi="Arial" w:cs="Arial"/>
          <w:sz w:val="22"/>
          <w:szCs w:val="22"/>
        </w:rPr>
        <w:t xml:space="preserve"> </w:t>
      </w:r>
    </w:p>
    <w:p w14:paraId="47FCB04F" w14:textId="0FD8C179" w:rsidR="00A11B14" w:rsidRPr="003C6D5B" w:rsidRDefault="00285843" w:rsidP="00A11B14">
      <w:pPr>
        <w:pStyle w:val="Textpsmene"/>
        <w:numPr>
          <w:ilvl w:val="0"/>
          <w:numId w:val="0"/>
        </w:numPr>
        <w:rPr>
          <w:rFonts w:ascii="Arial" w:hAnsi="Arial" w:cs="Arial"/>
          <w:sz w:val="22"/>
          <w:szCs w:val="22"/>
        </w:rPr>
      </w:pPr>
      <w:r w:rsidRPr="003C6D5B">
        <w:rPr>
          <w:rFonts w:ascii="Arial" w:hAnsi="Arial" w:cs="Arial"/>
          <w:sz w:val="22"/>
          <w:szCs w:val="22"/>
        </w:rPr>
        <w:t xml:space="preserve">V Žeravicích se nachází </w:t>
      </w:r>
      <w:r w:rsidR="00F16A5D" w:rsidRPr="003C6D5B">
        <w:rPr>
          <w:rFonts w:ascii="Arial" w:hAnsi="Arial" w:cs="Arial"/>
          <w:sz w:val="22"/>
          <w:szCs w:val="22"/>
        </w:rPr>
        <w:t>registrovaný</w:t>
      </w:r>
      <w:r w:rsidRPr="003C6D5B">
        <w:rPr>
          <w:rFonts w:ascii="Arial" w:hAnsi="Arial" w:cs="Arial"/>
          <w:sz w:val="22"/>
          <w:szCs w:val="22"/>
        </w:rPr>
        <w:t xml:space="preserve"> významný krajinný prvek „VKP Chmelínky“ (též Kravčák) na </w:t>
      </w:r>
      <w:r w:rsidR="00F16A5D" w:rsidRPr="003C6D5B">
        <w:rPr>
          <w:rFonts w:ascii="Arial" w:hAnsi="Arial" w:cs="Arial"/>
          <w:sz w:val="22"/>
          <w:szCs w:val="22"/>
        </w:rPr>
        <w:t>jihovýchodním</w:t>
      </w:r>
      <w:r w:rsidRPr="003C6D5B">
        <w:rPr>
          <w:rFonts w:ascii="Arial" w:hAnsi="Arial" w:cs="Arial"/>
          <w:sz w:val="22"/>
          <w:szCs w:val="22"/>
        </w:rPr>
        <w:t xml:space="preserve"> okraji obce, tedy za kostelem a za lokalitou Na šachtě. V severní části obce se nachází lesní celek Paseky.</w:t>
      </w:r>
      <w:r w:rsidR="00A11B14" w:rsidRPr="003C6D5B">
        <w:rPr>
          <w:rFonts w:ascii="Arial" w:hAnsi="Arial" w:cs="Arial"/>
          <w:sz w:val="22"/>
          <w:szCs w:val="22"/>
        </w:rPr>
        <w:t xml:space="preserve"> </w:t>
      </w:r>
      <w:r w:rsidRPr="003C6D5B">
        <w:rPr>
          <w:rFonts w:ascii="Arial" w:hAnsi="Arial" w:cs="Arial"/>
          <w:sz w:val="22"/>
          <w:szCs w:val="22"/>
        </w:rPr>
        <w:t>T</w:t>
      </w:r>
      <w:r w:rsidR="00A11B14" w:rsidRPr="003C6D5B">
        <w:rPr>
          <w:rFonts w:ascii="Arial" w:hAnsi="Arial" w:cs="Arial"/>
          <w:sz w:val="22"/>
          <w:szCs w:val="22"/>
        </w:rPr>
        <w:t xml:space="preserve">ato území </w:t>
      </w:r>
      <w:r w:rsidRPr="003C6D5B">
        <w:rPr>
          <w:rFonts w:ascii="Arial" w:hAnsi="Arial" w:cs="Arial"/>
          <w:sz w:val="22"/>
          <w:szCs w:val="22"/>
        </w:rPr>
        <w:t>ne</w:t>
      </w:r>
      <w:r w:rsidR="00A11B14" w:rsidRPr="003C6D5B">
        <w:rPr>
          <w:rFonts w:ascii="Arial" w:hAnsi="Arial" w:cs="Arial"/>
          <w:sz w:val="22"/>
          <w:szCs w:val="22"/>
        </w:rPr>
        <w:t>jsou</w:t>
      </w:r>
      <w:r w:rsidRPr="003C6D5B">
        <w:rPr>
          <w:rFonts w:ascii="Arial" w:hAnsi="Arial" w:cs="Arial"/>
          <w:sz w:val="22"/>
          <w:szCs w:val="22"/>
        </w:rPr>
        <w:t xml:space="preserve"> dotčen</w:t>
      </w:r>
      <w:r w:rsidR="00A11B14" w:rsidRPr="003C6D5B">
        <w:rPr>
          <w:rFonts w:ascii="Arial" w:hAnsi="Arial" w:cs="Arial"/>
          <w:sz w:val="22"/>
          <w:szCs w:val="22"/>
        </w:rPr>
        <w:t>a</w:t>
      </w:r>
      <w:r w:rsidRPr="003C6D5B">
        <w:rPr>
          <w:rFonts w:ascii="Arial" w:hAnsi="Arial" w:cs="Arial"/>
          <w:sz w:val="22"/>
          <w:szCs w:val="22"/>
        </w:rPr>
        <w:t xml:space="preserve"> změnou č. 1. V ÚP Žeravice je vymezeno 10 prvků ÚSES ozn. LBK.1-6, LBC.1-4. </w:t>
      </w:r>
      <w:r w:rsidR="00A11B14" w:rsidRPr="003C6D5B">
        <w:rPr>
          <w:rFonts w:ascii="Arial" w:hAnsi="Arial" w:cs="Arial"/>
          <w:sz w:val="22"/>
          <w:szCs w:val="22"/>
        </w:rPr>
        <w:t>P</w:t>
      </w:r>
      <w:r w:rsidRPr="003C6D5B">
        <w:rPr>
          <w:rFonts w:ascii="Arial" w:hAnsi="Arial" w:cs="Arial"/>
          <w:sz w:val="22"/>
          <w:szCs w:val="22"/>
        </w:rPr>
        <w:t>rvky ÚSES nejsou dotčeny změnou č. 1</w:t>
      </w:r>
      <w:r w:rsidR="00D96DDB" w:rsidRPr="003C6D5B">
        <w:rPr>
          <w:rFonts w:ascii="Arial" w:hAnsi="Arial" w:cs="Arial"/>
          <w:sz w:val="22"/>
          <w:szCs w:val="22"/>
        </w:rPr>
        <w:t>. V</w:t>
      </w:r>
      <w:r w:rsidRPr="003C6D5B">
        <w:rPr>
          <w:rFonts w:ascii="Arial" w:hAnsi="Arial" w:cs="Arial"/>
          <w:sz w:val="22"/>
          <w:szCs w:val="22"/>
        </w:rPr>
        <w:t xml:space="preserve">e standardu jsou </w:t>
      </w:r>
      <w:r w:rsidR="00F16A5D" w:rsidRPr="003C6D5B">
        <w:rPr>
          <w:rFonts w:ascii="Arial" w:hAnsi="Arial" w:cs="Arial"/>
          <w:sz w:val="22"/>
          <w:szCs w:val="22"/>
        </w:rPr>
        <w:t>prvky</w:t>
      </w:r>
      <w:r w:rsidRPr="003C6D5B">
        <w:rPr>
          <w:rFonts w:ascii="Arial" w:hAnsi="Arial" w:cs="Arial"/>
          <w:sz w:val="22"/>
          <w:szCs w:val="22"/>
        </w:rPr>
        <w:t xml:space="preserve"> rozděleny na stávající a navržené části</w:t>
      </w:r>
      <w:r w:rsidR="00A11B14" w:rsidRPr="003C6D5B">
        <w:rPr>
          <w:rFonts w:ascii="Arial" w:hAnsi="Arial" w:cs="Arial"/>
          <w:sz w:val="22"/>
          <w:szCs w:val="22"/>
        </w:rPr>
        <w:t xml:space="preserve"> s návrhy zeleně krajinné K.1-14</w:t>
      </w:r>
      <w:r w:rsidRPr="003C6D5B">
        <w:rPr>
          <w:rFonts w:ascii="Arial" w:hAnsi="Arial" w:cs="Arial"/>
          <w:sz w:val="22"/>
          <w:szCs w:val="22"/>
        </w:rPr>
        <w:t>. Pro ochranu krajiny jsou vymezeny stabilizované plochy v nezastavěném území již v původním ÚP.</w:t>
      </w:r>
      <w:r w:rsidR="00A11B14" w:rsidRPr="003C6D5B">
        <w:rPr>
          <w:rFonts w:ascii="Arial" w:hAnsi="Arial" w:cs="Arial"/>
          <w:sz w:val="22"/>
          <w:szCs w:val="22"/>
        </w:rPr>
        <w:t xml:space="preserve"> </w:t>
      </w:r>
      <w:r w:rsidR="00F16A5D" w:rsidRPr="003C6D5B">
        <w:rPr>
          <w:rFonts w:ascii="Arial" w:hAnsi="Arial" w:cs="Arial"/>
          <w:sz w:val="22"/>
          <w:szCs w:val="22"/>
        </w:rPr>
        <w:t>Prvky</w:t>
      </w:r>
      <w:r w:rsidR="00A11B14" w:rsidRPr="003C6D5B">
        <w:rPr>
          <w:rFonts w:ascii="Arial" w:hAnsi="Arial" w:cs="Arial"/>
          <w:sz w:val="22"/>
          <w:szCs w:val="22"/>
        </w:rPr>
        <w:t xml:space="preserve"> ÚSES</w:t>
      </w:r>
      <w:r w:rsidR="00D96DDB" w:rsidRPr="003C6D5B">
        <w:rPr>
          <w:rFonts w:ascii="Arial" w:hAnsi="Arial" w:cs="Arial"/>
          <w:sz w:val="22"/>
          <w:szCs w:val="22"/>
        </w:rPr>
        <w:t>,</w:t>
      </w:r>
      <w:r w:rsidR="00A11B14" w:rsidRPr="003C6D5B">
        <w:rPr>
          <w:rFonts w:ascii="Arial" w:hAnsi="Arial" w:cs="Arial"/>
          <w:sz w:val="22"/>
          <w:szCs w:val="22"/>
        </w:rPr>
        <w:t xml:space="preserve"> retenční opatření a plochy ZK, ZZ, AL, AT s porosty  pomohou ochránit krajinu </w:t>
      </w:r>
      <w:r w:rsidR="00D96DDB" w:rsidRPr="003C6D5B">
        <w:rPr>
          <w:rFonts w:ascii="Arial" w:hAnsi="Arial" w:cs="Arial"/>
          <w:sz w:val="22"/>
          <w:szCs w:val="22"/>
        </w:rPr>
        <w:t xml:space="preserve">zejména </w:t>
      </w:r>
      <w:r w:rsidR="00A11B14" w:rsidRPr="003C6D5B">
        <w:rPr>
          <w:rFonts w:ascii="Arial" w:hAnsi="Arial" w:cs="Arial"/>
          <w:sz w:val="22"/>
          <w:szCs w:val="22"/>
        </w:rPr>
        <w:t>před suchem. Změna č. 1 je v souladu s tímto zákonem.</w:t>
      </w:r>
    </w:p>
    <w:p w14:paraId="4404AEA0" w14:textId="77777777" w:rsidR="00BB777F" w:rsidRPr="003C6D5B" w:rsidRDefault="00BB777F" w:rsidP="00AA7B02">
      <w:pPr>
        <w:pStyle w:val="Textpsmene"/>
        <w:numPr>
          <w:ilvl w:val="0"/>
          <w:numId w:val="0"/>
        </w:numPr>
        <w:rPr>
          <w:rFonts w:ascii="Arial" w:hAnsi="Arial" w:cs="Arial"/>
          <w:sz w:val="22"/>
          <w:szCs w:val="22"/>
        </w:rPr>
      </w:pPr>
    </w:p>
    <w:p w14:paraId="02AC077F" w14:textId="77777777" w:rsidR="00AA7B02" w:rsidRPr="003C6D5B" w:rsidRDefault="00AA7B02" w:rsidP="003B417F">
      <w:pPr>
        <w:tabs>
          <w:tab w:val="left" w:pos="426"/>
        </w:tabs>
        <w:ind w:left="426" w:hanging="426"/>
        <w:outlineLvl w:val="7"/>
        <w:rPr>
          <w:u w:val="single"/>
        </w:rPr>
      </w:pPr>
      <w:r w:rsidRPr="003C6D5B">
        <w:rPr>
          <w:b/>
        </w:rPr>
        <w:t>c)</w:t>
      </w:r>
      <w:r w:rsidRPr="003C6D5B">
        <w:rPr>
          <w:b/>
        </w:rPr>
        <w:tab/>
      </w:r>
      <w:r w:rsidRPr="003C6D5B">
        <w:rPr>
          <w:u w:val="single"/>
        </w:rPr>
        <w:t xml:space="preserve">Soulad s požadavky zákona </w:t>
      </w:r>
      <w:r w:rsidR="00B434E1" w:rsidRPr="003C6D5B">
        <w:rPr>
          <w:u w:val="single"/>
        </w:rPr>
        <w:t xml:space="preserve">č. </w:t>
      </w:r>
      <w:r w:rsidR="00802A98" w:rsidRPr="003C6D5B">
        <w:rPr>
          <w:u w:val="single"/>
        </w:rPr>
        <w:t>1</w:t>
      </w:r>
      <w:r w:rsidRPr="003C6D5B">
        <w:rPr>
          <w:u w:val="single"/>
        </w:rPr>
        <w:t>01/2012 Sb., „o ochraně ovzduší a o změně některých dalších zákonů (zákon o ochraně ovzduší)“, ve znění pozdějších předpisů</w:t>
      </w:r>
    </w:p>
    <w:p w14:paraId="1CA83EAC" w14:textId="77777777" w:rsidR="00B06E5A" w:rsidRPr="003C6D5B" w:rsidRDefault="00B06E5A" w:rsidP="00B06E5A">
      <w:pPr>
        <w:pStyle w:val="Textpsmene"/>
        <w:numPr>
          <w:ilvl w:val="0"/>
          <w:numId w:val="0"/>
        </w:numPr>
        <w:rPr>
          <w:rFonts w:ascii="Arial" w:hAnsi="Arial" w:cs="Arial"/>
          <w:sz w:val="22"/>
          <w:szCs w:val="22"/>
        </w:rPr>
      </w:pPr>
      <w:r w:rsidRPr="003C6D5B">
        <w:rPr>
          <w:rFonts w:ascii="Arial" w:hAnsi="Arial" w:cs="Arial"/>
          <w:sz w:val="22"/>
          <w:szCs w:val="22"/>
        </w:rPr>
        <w:t xml:space="preserve">Změnou </w:t>
      </w:r>
      <w:r w:rsidR="00DA1E6F" w:rsidRPr="003C6D5B">
        <w:rPr>
          <w:rFonts w:ascii="Arial" w:hAnsi="Arial" w:cs="Arial"/>
          <w:sz w:val="22"/>
          <w:szCs w:val="22"/>
        </w:rPr>
        <w:t>č. 1</w:t>
      </w:r>
      <w:r w:rsidRPr="003C6D5B">
        <w:rPr>
          <w:rFonts w:ascii="Arial" w:hAnsi="Arial" w:cs="Arial"/>
          <w:sz w:val="22"/>
          <w:szCs w:val="22"/>
        </w:rPr>
        <w:t xml:space="preserve"> nejsou vymezeny plochy, které by se </w:t>
      </w:r>
      <w:r w:rsidR="0054747A" w:rsidRPr="003C6D5B">
        <w:rPr>
          <w:rFonts w:ascii="Arial" w:hAnsi="Arial" w:cs="Arial"/>
          <w:sz w:val="22"/>
          <w:szCs w:val="22"/>
        </w:rPr>
        <w:t>výrazněji (kromě vytápění bytů</w:t>
      </w:r>
      <w:r w:rsidR="00A11B14" w:rsidRPr="003C6D5B">
        <w:rPr>
          <w:rFonts w:ascii="Arial" w:hAnsi="Arial" w:cs="Arial"/>
          <w:sz w:val="22"/>
          <w:szCs w:val="22"/>
        </w:rPr>
        <w:t xml:space="preserve"> v navržených zastavitelných plochách bydlení</w:t>
      </w:r>
      <w:r w:rsidR="0054747A" w:rsidRPr="003C6D5B">
        <w:rPr>
          <w:rFonts w:ascii="Arial" w:hAnsi="Arial" w:cs="Arial"/>
          <w:sz w:val="22"/>
          <w:szCs w:val="22"/>
        </w:rPr>
        <w:t xml:space="preserve">) </w:t>
      </w:r>
      <w:r w:rsidRPr="003C6D5B">
        <w:rPr>
          <w:rFonts w:ascii="Arial" w:hAnsi="Arial" w:cs="Arial"/>
          <w:sz w:val="22"/>
          <w:szCs w:val="22"/>
        </w:rPr>
        <w:t xml:space="preserve">podílely na znečištění ovzduší. Veřejné zájmy chráněné tímto zákonem a navazujícími předpisy nejsou změnou </w:t>
      </w:r>
      <w:r w:rsidR="00DA1E6F" w:rsidRPr="003C6D5B">
        <w:rPr>
          <w:rFonts w:ascii="Arial" w:hAnsi="Arial" w:cs="Arial"/>
          <w:sz w:val="22"/>
          <w:szCs w:val="22"/>
        </w:rPr>
        <w:t>č. 1</w:t>
      </w:r>
      <w:r w:rsidRPr="003C6D5B">
        <w:rPr>
          <w:rFonts w:ascii="Arial" w:hAnsi="Arial" w:cs="Arial"/>
          <w:sz w:val="22"/>
          <w:szCs w:val="22"/>
        </w:rPr>
        <w:t xml:space="preserve"> dotčeny</w:t>
      </w:r>
      <w:r w:rsidR="00A11B14" w:rsidRPr="003C6D5B">
        <w:rPr>
          <w:rFonts w:ascii="Arial" w:hAnsi="Arial" w:cs="Arial"/>
          <w:sz w:val="22"/>
          <w:szCs w:val="22"/>
        </w:rPr>
        <w:t xml:space="preserve"> a budou v území dodržovány</w:t>
      </w:r>
      <w:r w:rsidRPr="003C6D5B">
        <w:rPr>
          <w:rFonts w:ascii="Arial" w:hAnsi="Arial" w:cs="Arial"/>
          <w:sz w:val="22"/>
          <w:szCs w:val="22"/>
        </w:rPr>
        <w:t>.</w:t>
      </w:r>
    </w:p>
    <w:p w14:paraId="7D79146A" w14:textId="77777777" w:rsidR="00B06E5A" w:rsidRDefault="00B06E5A" w:rsidP="007523CF">
      <w:pPr>
        <w:pStyle w:val="Textpsmene"/>
        <w:numPr>
          <w:ilvl w:val="0"/>
          <w:numId w:val="0"/>
        </w:numPr>
        <w:rPr>
          <w:rFonts w:ascii="Arial" w:hAnsi="Arial" w:cs="Arial"/>
          <w:sz w:val="22"/>
          <w:szCs w:val="22"/>
        </w:rPr>
      </w:pPr>
    </w:p>
    <w:p w14:paraId="65FADBDD" w14:textId="77777777" w:rsidR="003C6D5B" w:rsidRDefault="003C6D5B" w:rsidP="007523CF">
      <w:pPr>
        <w:pStyle w:val="Textpsmene"/>
        <w:numPr>
          <w:ilvl w:val="0"/>
          <w:numId w:val="0"/>
        </w:numPr>
        <w:rPr>
          <w:rFonts w:ascii="Arial" w:hAnsi="Arial" w:cs="Arial"/>
          <w:sz w:val="22"/>
          <w:szCs w:val="22"/>
        </w:rPr>
      </w:pPr>
    </w:p>
    <w:p w14:paraId="79397CC9" w14:textId="77777777" w:rsidR="003C6D5B" w:rsidRPr="003C6D5B" w:rsidRDefault="003C6D5B" w:rsidP="007523CF">
      <w:pPr>
        <w:pStyle w:val="Textpsmene"/>
        <w:numPr>
          <w:ilvl w:val="0"/>
          <w:numId w:val="0"/>
        </w:numPr>
        <w:rPr>
          <w:rFonts w:ascii="Arial" w:hAnsi="Arial" w:cs="Arial"/>
          <w:sz w:val="22"/>
          <w:szCs w:val="22"/>
        </w:rPr>
      </w:pPr>
    </w:p>
    <w:p w14:paraId="291125BD" w14:textId="77777777" w:rsidR="00AA7B02" w:rsidRPr="003C6D5B" w:rsidRDefault="00AA7B02" w:rsidP="003B417F">
      <w:pPr>
        <w:tabs>
          <w:tab w:val="left" w:pos="426"/>
        </w:tabs>
        <w:ind w:left="426" w:hanging="426"/>
        <w:outlineLvl w:val="7"/>
        <w:rPr>
          <w:u w:val="single"/>
        </w:rPr>
      </w:pPr>
      <w:r w:rsidRPr="003C6D5B">
        <w:rPr>
          <w:b/>
        </w:rPr>
        <w:lastRenderedPageBreak/>
        <w:t>d)</w:t>
      </w:r>
      <w:r w:rsidRPr="003C6D5B">
        <w:rPr>
          <w:b/>
        </w:rPr>
        <w:tab/>
      </w:r>
      <w:r w:rsidRPr="003C6D5B">
        <w:rPr>
          <w:u w:val="single"/>
        </w:rPr>
        <w:t xml:space="preserve">Soulad s požadavky zákona </w:t>
      </w:r>
      <w:r w:rsidR="00DA1E6F" w:rsidRPr="003C6D5B">
        <w:rPr>
          <w:u w:val="single"/>
        </w:rPr>
        <w:t>č. 1</w:t>
      </w:r>
      <w:r w:rsidRPr="003C6D5B">
        <w:rPr>
          <w:u w:val="single"/>
        </w:rPr>
        <w:t>34/1992 Sb., „o ochraně zemědělského půdního fondu“, ve znění pozdějších předpisů</w:t>
      </w:r>
      <w:r w:rsidR="007661D8" w:rsidRPr="003C6D5B">
        <w:rPr>
          <w:u w:val="single"/>
        </w:rPr>
        <w:t xml:space="preserve">, zejména vyhlášky </w:t>
      </w:r>
      <w:r w:rsidR="00DA1E6F" w:rsidRPr="003C6D5B">
        <w:rPr>
          <w:u w:val="single"/>
        </w:rPr>
        <w:t>č. 1</w:t>
      </w:r>
      <w:r w:rsidR="007661D8" w:rsidRPr="003C6D5B">
        <w:rPr>
          <w:u w:val="single"/>
        </w:rPr>
        <w:t>71/2019 Sb. „o stanovení postupů k</w:t>
      </w:r>
      <w:r w:rsidR="00FD7F67" w:rsidRPr="003C6D5B">
        <w:rPr>
          <w:u w:val="single"/>
        </w:rPr>
        <w:t> </w:t>
      </w:r>
      <w:r w:rsidR="007661D8" w:rsidRPr="003C6D5B">
        <w:rPr>
          <w:u w:val="single"/>
        </w:rPr>
        <w:t>zajištění ochrany zemědělského půdního fondu“</w:t>
      </w:r>
    </w:p>
    <w:p w14:paraId="11E187A0" w14:textId="77777777" w:rsidR="00AA7B02" w:rsidRPr="003C6D5B" w:rsidRDefault="00AA7B02" w:rsidP="00AA7B02">
      <w:pPr>
        <w:ind w:left="0" w:firstLine="0"/>
        <w:outlineLvl w:val="7"/>
      </w:pPr>
      <w:r w:rsidRPr="003C6D5B">
        <w:t xml:space="preserve">Splnění požadavků tohoto zákona a jeho </w:t>
      </w:r>
      <w:r w:rsidR="00F16A5D" w:rsidRPr="003C6D5B">
        <w:t>prováděcího</w:t>
      </w:r>
      <w:r w:rsidRPr="003C6D5B">
        <w:t xml:space="preserve"> předpis</w:t>
      </w:r>
      <w:r w:rsidR="00A11B14" w:rsidRPr="003C6D5B">
        <w:t>u</w:t>
      </w:r>
      <w:r w:rsidRPr="003C6D5B">
        <w:t xml:space="preserve"> je vyhodnoceno samostatně v</w:t>
      </w:r>
      <w:r w:rsidR="00C96BAA" w:rsidRPr="003C6D5B">
        <w:t> </w:t>
      </w:r>
      <w:r w:rsidR="005A767C" w:rsidRPr="003C6D5B">
        <w:t>článku</w:t>
      </w:r>
      <w:r w:rsidRPr="003C6D5B">
        <w:t xml:space="preserve"> II.</w:t>
      </w:r>
      <w:r w:rsidR="001B00E6" w:rsidRPr="003C6D5B">
        <w:t>13</w:t>
      </w:r>
      <w:r w:rsidRPr="003C6D5B">
        <w:t>.1 odůvodnění</w:t>
      </w:r>
      <w:r w:rsidR="00060F30" w:rsidRPr="003C6D5B">
        <w:t xml:space="preserve"> </w:t>
      </w:r>
      <w:r w:rsidR="00CD5015" w:rsidRPr="003C6D5B">
        <w:t>níže</w:t>
      </w:r>
      <w:r w:rsidRPr="003C6D5B">
        <w:t>.</w:t>
      </w:r>
    </w:p>
    <w:p w14:paraId="141CAEF0" w14:textId="77777777" w:rsidR="00A35ED4" w:rsidRPr="003C6D5B" w:rsidRDefault="00A35ED4" w:rsidP="00AA7B02">
      <w:pPr>
        <w:ind w:left="0" w:firstLine="0"/>
        <w:outlineLvl w:val="7"/>
        <w:rPr>
          <w:bCs/>
        </w:rPr>
      </w:pPr>
    </w:p>
    <w:p w14:paraId="2B6FEE4D" w14:textId="77777777" w:rsidR="001B00E6" w:rsidRPr="003C6D5B" w:rsidRDefault="001B00E6" w:rsidP="001B00E6">
      <w:pPr>
        <w:tabs>
          <w:tab w:val="left" w:pos="426"/>
        </w:tabs>
        <w:ind w:left="426" w:hanging="426"/>
        <w:outlineLvl w:val="7"/>
        <w:rPr>
          <w:bCs/>
          <w:u w:val="single"/>
        </w:rPr>
      </w:pPr>
      <w:r w:rsidRPr="003C6D5B">
        <w:rPr>
          <w:b/>
        </w:rPr>
        <w:t>e)</w:t>
      </w:r>
      <w:r w:rsidRPr="003C6D5B">
        <w:rPr>
          <w:bCs/>
        </w:rPr>
        <w:tab/>
      </w:r>
      <w:r w:rsidRPr="003C6D5B">
        <w:rPr>
          <w:bCs/>
          <w:u w:val="single"/>
        </w:rPr>
        <w:t>Soulad s požadavky zákona č. 20/1987 Sb., „o státní památkové péči“ a zákona č. 122/2004 Sb., o válečných hrobech a pietních místech, ve znění pozdějších předpisů</w:t>
      </w:r>
    </w:p>
    <w:p w14:paraId="0015D3E6" w14:textId="0D545D3A" w:rsidR="00E2703B" w:rsidRPr="003C6D5B" w:rsidRDefault="00736BEA" w:rsidP="00AA7B02">
      <w:pPr>
        <w:pStyle w:val="Textpsmene"/>
        <w:numPr>
          <w:ilvl w:val="0"/>
          <w:numId w:val="0"/>
        </w:numPr>
        <w:rPr>
          <w:rFonts w:ascii="Arial" w:hAnsi="Arial" w:cs="Arial"/>
          <w:sz w:val="22"/>
          <w:szCs w:val="22"/>
        </w:rPr>
      </w:pPr>
      <w:r w:rsidRPr="003C6D5B">
        <w:rPr>
          <w:rFonts w:ascii="Arial" w:hAnsi="Arial" w:cs="Arial"/>
          <w:sz w:val="22"/>
          <w:szCs w:val="22"/>
        </w:rPr>
        <w:t>P</w:t>
      </w:r>
      <w:r w:rsidR="00AA7B02" w:rsidRPr="003C6D5B">
        <w:rPr>
          <w:rFonts w:ascii="Arial" w:hAnsi="Arial" w:cs="Arial"/>
          <w:sz w:val="22"/>
          <w:szCs w:val="22"/>
        </w:rPr>
        <w:t xml:space="preserve">lochy </w:t>
      </w:r>
      <w:r w:rsidR="00A500B0" w:rsidRPr="003C6D5B">
        <w:rPr>
          <w:rFonts w:ascii="Arial" w:hAnsi="Arial" w:cs="Arial"/>
          <w:sz w:val="22"/>
          <w:szCs w:val="22"/>
        </w:rPr>
        <w:t>z</w:t>
      </w:r>
      <w:r w:rsidR="00AA7B02" w:rsidRPr="003C6D5B">
        <w:rPr>
          <w:rFonts w:ascii="Arial" w:hAnsi="Arial" w:cs="Arial"/>
          <w:sz w:val="22"/>
          <w:szCs w:val="22"/>
        </w:rPr>
        <w:t xml:space="preserve">měny </w:t>
      </w:r>
      <w:r w:rsidR="00DA1E6F" w:rsidRPr="003C6D5B">
        <w:rPr>
          <w:rFonts w:ascii="Arial" w:hAnsi="Arial" w:cs="Arial"/>
          <w:sz w:val="22"/>
          <w:szCs w:val="22"/>
        </w:rPr>
        <w:t>č. 1</w:t>
      </w:r>
      <w:r w:rsidR="006B4B0C" w:rsidRPr="003C6D5B">
        <w:rPr>
          <w:rFonts w:ascii="Arial" w:hAnsi="Arial" w:cs="Arial"/>
          <w:sz w:val="22"/>
          <w:szCs w:val="22"/>
        </w:rPr>
        <w:t xml:space="preserve"> </w:t>
      </w:r>
      <w:r w:rsidR="00AA7B02" w:rsidRPr="003C6D5B">
        <w:rPr>
          <w:rFonts w:ascii="Arial" w:hAnsi="Arial" w:cs="Arial"/>
          <w:sz w:val="22"/>
          <w:szCs w:val="22"/>
        </w:rPr>
        <w:t xml:space="preserve">nejsou </w:t>
      </w:r>
      <w:r w:rsidR="00D4053F" w:rsidRPr="003C6D5B">
        <w:rPr>
          <w:rFonts w:ascii="Arial" w:hAnsi="Arial" w:cs="Arial"/>
          <w:sz w:val="22"/>
          <w:szCs w:val="22"/>
        </w:rPr>
        <w:t xml:space="preserve">vymezeny </w:t>
      </w:r>
      <w:r w:rsidR="00AA7B02" w:rsidRPr="003C6D5B">
        <w:rPr>
          <w:rFonts w:ascii="Arial" w:hAnsi="Arial" w:cs="Arial"/>
          <w:sz w:val="22"/>
          <w:szCs w:val="22"/>
        </w:rPr>
        <w:t>v</w:t>
      </w:r>
      <w:r w:rsidR="00D47EB1" w:rsidRPr="003C6D5B">
        <w:rPr>
          <w:rFonts w:ascii="Arial" w:hAnsi="Arial" w:cs="Arial"/>
          <w:sz w:val="22"/>
          <w:szCs w:val="22"/>
        </w:rPr>
        <w:t xml:space="preserve"> konfliktu s </w:t>
      </w:r>
      <w:r w:rsidR="00AA7B02" w:rsidRPr="003C6D5B">
        <w:rPr>
          <w:rFonts w:ascii="Arial" w:hAnsi="Arial" w:cs="Arial"/>
          <w:sz w:val="22"/>
          <w:szCs w:val="22"/>
        </w:rPr>
        <w:t>kulturní</w:t>
      </w:r>
      <w:r w:rsidR="00D47EB1" w:rsidRPr="003C6D5B">
        <w:rPr>
          <w:rFonts w:ascii="Arial" w:hAnsi="Arial" w:cs="Arial"/>
          <w:sz w:val="22"/>
          <w:szCs w:val="22"/>
        </w:rPr>
        <w:t>mi</w:t>
      </w:r>
      <w:r w:rsidR="00AA7B02" w:rsidRPr="003C6D5B">
        <w:rPr>
          <w:rFonts w:ascii="Arial" w:hAnsi="Arial" w:cs="Arial"/>
          <w:sz w:val="22"/>
          <w:szCs w:val="22"/>
        </w:rPr>
        <w:t xml:space="preserve"> památk</w:t>
      </w:r>
      <w:r w:rsidR="00D47EB1" w:rsidRPr="003C6D5B">
        <w:rPr>
          <w:rFonts w:ascii="Arial" w:hAnsi="Arial" w:cs="Arial"/>
          <w:sz w:val="22"/>
          <w:szCs w:val="22"/>
        </w:rPr>
        <w:t>ami</w:t>
      </w:r>
      <w:r w:rsidR="00E2703B" w:rsidRPr="003C6D5B">
        <w:rPr>
          <w:rFonts w:ascii="Arial" w:hAnsi="Arial" w:cs="Arial"/>
          <w:sz w:val="22"/>
          <w:szCs w:val="22"/>
        </w:rPr>
        <w:t xml:space="preserve"> (</w:t>
      </w:r>
      <w:r w:rsidR="00FE3901" w:rsidRPr="003C6D5B">
        <w:rPr>
          <w:rFonts w:ascii="Arial" w:hAnsi="Arial" w:cs="Arial"/>
          <w:sz w:val="22"/>
          <w:szCs w:val="22"/>
        </w:rPr>
        <w:t xml:space="preserve">je zde </w:t>
      </w:r>
      <w:r w:rsidR="00E2703B" w:rsidRPr="003C6D5B">
        <w:rPr>
          <w:rFonts w:ascii="Arial" w:hAnsi="Arial" w:cs="Arial"/>
          <w:sz w:val="22"/>
          <w:szCs w:val="22"/>
        </w:rPr>
        <w:t>kostel</w:t>
      </w:r>
      <w:r w:rsidR="00FE3901" w:rsidRPr="003C6D5B">
        <w:rPr>
          <w:rFonts w:ascii="Arial" w:hAnsi="Arial" w:cs="Arial"/>
          <w:sz w:val="22"/>
          <w:szCs w:val="22"/>
        </w:rPr>
        <w:t>,</w:t>
      </w:r>
      <w:r w:rsidR="004E75AC" w:rsidRPr="003C6D5B">
        <w:rPr>
          <w:rFonts w:ascii="Arial" w:hAnsi="Arial" w:cs="Arial"/>
          <w:sz w:val="22"/>
          <w:szCs w:val="22"/>
        </w:rPr>
        <w:t xml:space="preserve"> hřbitov,</w:t>
      </w:r>
      <w:r w:rsidR="00FE3901" w:rsidRPr="003C6D5B">
        <w:rPr>
          <w:rFonts w:ascii="Arial" w:hAnsi="Arial" w:cs="Arial"/>
          <w:sz w:val="22"/>
          <w:szCs w:val="22"/>
        </w:rPr>
        <w:t xml:space="preserve">... celkem 8 </w:t>
      </w:r>
      <w:r w:rsidR="004E75AC" w:rsidRPr="003C6D5B">
        <w:rPr>
          <w:rFonts w:ascii="Arial" w:hAnsi="Arial" w:cs="Arial"/>
          <w:sz w:val="22"/>
          <w:szCs w:val="22"/>
        </w:rPr>
        <w:t xml:space="preserve">kulturních </w:t>
      </w:r>
      <w:r w:rsidR="00FE3901" w:rsidRPr="003C6D5B">
        <w:rPr>
          <w:rFonts w:ascii="Arial" w:hAnsi="Arial" w:cs="Arial"/>
          <w:sz w:val="22"/>
          <w:szCs w:val="22"/>
        </w:rPr>
        <w:t>památek a 6 válečných pomníků</w:t>
      </w:r>
      <w:r w:rsidR="00CC04D3" w:rsidRPr="003C6D5B">
        <w:rPr>
          <w:rFonts w:ascii="Arial" w:hAnsi="Arial" w:cs="Arial"/>
          <w:sz w:val="22"/>
          <w:szCs w:val="22"/>
        </w:rPr>
        <w:t xml:space="preserve"> a hrobů</w:t>
      </w:r>
      <w:r w:rsidR="00E2703B" w:rsidRPr="003C6D5B">
        <w:rPr>
          <w:rFonts w:ascii="Arial" w:hAnsi="Arial" w:cs="Arial"/>
          <w:sz w:val="22"/>
          <w:szCs w:val="22"/>
        </w:rPr>
        <w:t>). Zastavitelná plocha Z.3</w:t>
      </w:r>
      <w:r w:rsidR="006A3C49" w:rsidRPr="003C6D5B">
        <w:rPr>
          <w:rFonts w:ascii="Arial" w:hAnsi="Arial" w:cs="Arial"/>
          <w:sz w:val="22"/>
          <w:szCs w:val="22"/>
        </w:rPr>
        <w:t>a a</w:t>
      </w:r>
      <w:r w:rsidR="004F47C0" w:rsidRPr="003C6D5B">
        <w:rPr>
          <w:rFonts w:ascii="Arial" w:hAnsi="Arial" w:cs="Arial"/>
          <w:sz w:val="22"/>
          <w:szCs w:val="22"/>
        </w:rPr>
        <w:t> </w:t>
      </w:r>
      <w:r w:rsidR="006A3C49" w:rsidRPr="003C6D5B">
        <w:rPr>
          <w:rFonts w:ascii="Arial" w:hAnsi="Arial" w:cs="Arial"/>
          <w:sz w:val="22"/>
          <w:szCs w:val="22"/>
        </w:rPr>
        <w:t>územní rezerva R.1 bydlení</w:t>
      </w:r>
      <w:r w:rsidR="00E2703B" w:rsidRPr="003C6D5B">
        <w:rPr>
          <w:rFonts w:ascii="Arial" w:hAnsi="Arial" w:cs="Arial"/>
          <w:sz w:val="22"/>
          <w:szCs w:val="22"/>
        </w:rPr>
        <w:t>, j</w:t>
      </w:r>
      <w:r w:rsidR="006A3C49" w:rsidRPr="003C6D5B">
        <w:rPr>
          <w:rFonts w:ascii="Arial" w:hAnsi="Arial" w:cs="Arial"/>
          <w:sz w:val="22"/>
          <w:szCs w:val="22"/>
        </w:rPr>
        <w:t>sou</w:t>
      </w:r>
      <w:r w:rsidR="00E2703B" w:rsidRPr="003C6D5B">
        <w:rPr>
          <w:rFonts w:ascii="Arial" w:hAnsi="Arial" w:cs="Arial"/>
          <w:sz w:val="22"/>
          <w:szCs w:val="22"/>
        </w:rPr>
        <w:t xml:space="preserve"> částečně vymezen</w:t>
      </w:r>
      <w:r w:rsidR="006A3C49" w:rsidRPr="003C6D5B">
        <w:rPr>
          <w:rFonts w:ascii="Arial" w:hAnsi="Arial" w:cs="Arial"/>
          <w:sz w:val="22"/>
          <w:szCs w:val="22"/>
        </w:rPr>
        <w:t>y</w:t>
      </w:r>
      <w:r w:rsidR="00E2703B" w:rsidRPr="003C6D5B">
        <w:rPr>
          <w:rFonts w:ascii="Arial" w:hAnsi="Arial" w:cs="Arial"/>
          <w:sz w:val="22"/>
          <w:szCs w:val="22"/>
        </w:rPr>
        <w:t xml:space="preserve"> na území s archeologickými nálezy ev. č. 34-22-04/3, které zasahuje celé historické jádro obce. </w:t>
      </w:r>
      <w:r w:rsidR="00CC04D3" w:rsidRPr="003C6D5B">
        <w:rPr>
          <w:rFonts w:ascii="Arial" w:hAnsi="Arial" w:cs="Arial"/>
          <w:sz w:val="22"/>
          <w:szCs w:val="22"/>
        </w:rPr>
        <w:t xml:space="preserve">Ve všech plochách bude strpěn příp. </w:t>
      </w:r>
      <w:r w:rsidR="00F16A5D" w:rsidRPr="003C6D5B">
        <w:rPr>
          <w:rFonts w:ascii="Arial" w:hAnsi="Arial" w:cs="Arial"/>
          <w:sz w:val="22"/>
          <w:szCs w:val="22"/>
        </w:rPr>
        <w:t>archeologický</w:t>
      </w:r>
      <w:r w:rsidR="00CC04D3" w:rsidRPr="003C6D5B">
        <w:rPr>
          <w:rFonts w:ascii="Arial" w:hAnsi="Arial" w:cs="Arial"/>
          <w:sz w:val="22"/>
          <w:szCs w:val="22"/>
        </w:rPr>
        <w:t xml:space="preserve"> průzkum. </w:t>
      </w:r>
      <w:r w:rsidR="00E2703B" w:rsidRPr="003C6D5B">
        <w:rPr>
          <w:rFonts w:ascii="Arial" w:hAnsi="Arial" w:cs="Arial"/>
          <w:sz w:val="22"/>
          <w:szCs w:val="22"/>
        </w:rPr>
        <w:t xml:space="preserve">Jinak nejsou </w:t>
      </w:r>
      <w:r w:rsidR="00D4053F" w:rsidRPr="003C6D5B">
        <w:rPr>
          <w:rFonts w:ascii="Arial" w:hAnsi="Arial" w:cs="Arial"/>
          <w:sz w:val="22"/>
          <w:szCs w:val="22"/>
        </w:rPr>
        <w:t xml:space="preserve">dotčeny </w:t>
      </w:r>
      <w:r w:rsidR="005061B2" w:rsidRPr="003C6D5B">
        <w:rPr>
          <w:rFonts w:ascii="Arial" w:hAnsi="Arial" w:cs="Arial"/>
          <w:sz w:val="22"/>
          <w:szCs w:val="22"/>
        </w:rPr>
        <w:t xml:space="preserve">veřejné </w:t>
      </w:r>
      <w:r w:rsidR="00D4053F" w:rsidRPr="003C6D5B">
        <w:rPr>
          <w:rFonts w:ascii="Arial" w:hAnsi="Arial" w:cs="Arial"/>
          <w:sz w:val="22"/>
          <w:szCs w:val="22"/>
        </w:rPr>
        <w:t>zájmy chráněné tímto zákonem.</w:t>
      </w:r>
    </w:p>
    <w:p w14:paraId="606EBC73" w14:textId="77777777" w:rsidR="009D59AA" w:rsidRPr="003C6D5B" w:rsidRDefault="009D59AA" w:rsidP="00AA7B02">
      <w:pPr>
        <w:ind w:left="0" w:firstLine="0"/>
        <w:outlineLvl w:val="7"/>
      </w:pPr>
    </w:p>
    <w:p w14:paraId="134073D4" w14:textId="77777777" w:rsidR="00AA7B02" w:rsidRPr="003C6D5B" w:rsidRDefault="00AA7B02" w:rsidP="00AA7B02">
      <w:pPr>
        <w:tabs>
          <w:tab w:val="left" w:pos="284"/>
        </w:tabs>
        <w:ind w:left="284" w:hanging="284"/>
        <w:outlineLvl w:val="7"/>
        <w:rPr>
          <w:u w:val="single"/>
        </w:rPr>
      </w:pPr>
      <w:r w:rsidRPr="003C6D5B">
        <w:rPr>
          <w:b/>
        </w:rPr>
        <w:t>f)</w:t>
      </w:r>
      <w:r w:rsidRPr="003C6D5B">
        <w:rPr>
          <w:b/>
        </w:rPr>
        <w:tab/>
      </w:r>
      <w:r w:rsidRPr="003C6D5B">
        <w:rPr>
          <w:u w:val="single"/>
        </w:rPr>
        <w:t xml:space="preserve">Soulad s požadavky zákona </w:t>
      </w:r>
      <w:r w:rsidR="00B434E1" w:rsidRPr="003C6D5B">
        <w:rPr>
          <w:u w:val="single"/>
        </w:rPr>
        <w:t xml:space="preserve">č. </w:t>
      </w:r>
      <w:r w:rsidR="00802A98" w:rsidRPr="003C6D5B">
        <w:rPr>
          <w:u w:val="single"/>
        </w:rPr>
        <w:t>2</w:t>
      </w:r>
      <w:r w:rsidRPr="003C6D5B">
        <w:rPr>
          <w:u w:val="single"/>
        </w:rPr>
        <w:t>89/1995 Sb., „o lesích a o změně a doplnění některých zákonů (lesní zákon)“, ve znění pozdějších předpisů</w:t>
      </w:r>
    </w:p>
    <w:p w14:paraId="2AA84A48" w14:textId="77777777" w:rsidR="00AA7B02" w:rsidRPr="003C6D5B" w:rsidRDefault="00AA7B02" w:rsidP="00AA7B02">
      <w:pPr>
        <w:ind w:left="0" w:firstLine="0"/>
        <w:outlineLvl w:val="7"/>
      </w:pPr>
      <w:r w:rsidRPr="003C6D5B">
        <w:t>Splnění požadavků lesního zákona je vyhodnoceno samostatně v článku II.</w:t>
      </w:r>
      <w:r w:rsidR="00285CFC" w:rsidRPr="003C6D5B">
        <w:t>1</w:t>
      </w:r>
      <w:r w:rsidR="001B00E6" w:rsidRPr="003C6D5B">
        <w:t>3</w:t>
      </w:r>
      <w:r w:rsidRPr="003C6D5B">
        <w:t>.2 odůvodnění</w:t>
      </w:r>
      <w:r w:rsidR="00060F30" w:rsidRPr="003C6D5B">
        <w:t xml:space="preserve"> </w:t>
      </w:r>
      <w:r w:rsidR="00802A98" w:rsidRPr="003C6D5B">
        <w:t>n</w:t>
      </w:r>
      <w:r w:rsidR="00CD5015" w:rsidRPr="003C6D5B">
        <w:t>íže</w:t>
      </w:r>
      <w:r w:rsidRPr="003C6D5B">
        <w:t>.</w:t>
      </w:r>
      <w:r w:rsidR="00D4053F" w:rsidRPr="003C6D5B">
        <w:t xml:space="preserve"> Změna </w:t>
      </w:r>
      <w:r w:rsidR="00DA1E6F" w:rsidRPr="003C6D5B">
        <w:t>č. 1</w:t>
      </w:r>
      <w:r w:rsidR="00D4053F" w:rsidRPr="003C6D5B">
        <w:t xml:space="preserve"> </w:t>
      </w:r>
      <w:r w:rsidR="006B4B0C" w:rsidRPr="003C6D5B">
        <w:t xml:space="preserve">ÚP </w:t>
      </w:r>
      <w:r w:rsidR="00D4053F" w:rsidRPr="003C6D5B">
        <w:t>je v souladu s tímto zákonem.</w:t>
      </w:r>
    </w:p>
    <w:p w14:paraId="153683D3" w14:textId="77777777" w:rsidR="00E6793B" w:rsidRPr="003C6D5B" w:rsidRDefault="00E6793B" w:rsidP="00AA7B02">
      <w:pPr>
        <w:ind w:left="0" w:firstLine="0"/>
        <w:outlineLvl w:val="7"/>
      </w:pPr>
    </w:p>
    <w:p w14:paraId="676BFD0F" w14:textId="77777777" w:rsidR="000707EB" w:rsidRPr="003C6D5B" w:rsidRDefault="000707EB" w:rsidP="000707EB">
      <w:pPr>
        <w:pStyle w:val="Textpsmene"/>
        <w:numPr>
          <w:ilvl w:val="0"/>
          <w:numId w:val="0"/>
        </w:numPr>
        <w:tabs>
          <w:tab w:val="left" w:pos="284"/>
        </w:tabs>
        <w:ind w:left="284" w:hanging="284"/>
        <w:rPr>
          <w:rFonts w:ascii="Arial" w:hAnsi="Arial" w:cs="Arial"/>
          <w:sz w:val="22"/>
          <w:szCs w:val="22"/>
          <w:u w:val="single"/>
        </w:rPr>
      </w:pPr>
      <w:r w:rsidRPr="003C6D5B">
        <w:rPr>
          <w:rFonts w:ascii="Arial" w:hAnsi="Arial" w:cs="Arial"/>
          <w:b/>
          <w:sz w:val="22"/>
          <w:szCs w:val="22"/>
        </w:rPr>
        <w:t>g)</w:t>
      </w:r>
      <w:r w:rsidRPr="003C6D5B">
        <w:rPr>
          <w:rFonts w:ascii="Arial" w:hAnsi="Arial" w:cs="Arial"/>
          <w:b/>
          <w:sz w:val="22"/>
          <w:szCs w:val="22"/>
        </w:rPr>
        <w:tab/>
      </w:r>
      <w:r w:rsidRPr="003C6D5B">
        <w:rPr>
          <w:rFonts w:ascii="Arial" w:hAnsi="Arial" w:cs="Arial"/>
          <w:sz w:val="22"/>
          <w:szCs w:val="22"/>
          <w:u w:val="single"/>
        </w:rPr>
        <w:t xml:space="preserve">Soulad s požadavky zákona </w:t>
      </w:r>
      <w:r w:rsidR="00EE0681" w:rsidRPr="003C6D5B">
        <w:rPr>
          <w:rFonts w:ascii="Arial" w:hAnsi="Arial" w:cs="Arial"/>
          <w:sz w:val="22"/>
          <w:szCs w:val="22"/>
          <w:u w:val="single"/>
        </w:rPr>
        <w:t xml:space="preserve">č. </w:t>
      </w:r>
      <w:r w:rsidR="004E7A55" w:rsidRPr="003C6D5B">
        <w:rPr>
          <w:rFonts w:ascii="Arial" w:hAnsi="Arial" w:cs="Arial"/>
          <w:sz w:val="22"/>
          <w:szCs w:val="22"/>
          <w:u w:val="single"/>
        </w:rPr>
        <w:t>1</w:t>
      </w:r>
      <w:r w:rsidRPr="003C6D5B">
        <w:rPr>
          <w:rFonts w:ascii="Arial" w:hAnsi="Arial" w:cs="Arial"/>
          <w:sz w:val="22"/>
          <w:szCs w:val="22"/>
          <w:u w:val="single"/>
        </w:rPr>
        <w:t>33/1985 Sb., o požární ochraně, ve znění pozdějších předpisů</w:t>
      </w:r>
    </w:p>
    <w:p w14:paraId="34D80643" w14:textId="77777777" w:rsidR="000707EB" w:rsidRPr="003C6D5B" w:rsidRDefault="000707EB" w:rsidP="00AA7B02">
      <w:pPr>
        <w:ind w:left="0" w:firstLine="0"/>
        <w:outlineLvl w:val="7"/>
      </w:pPr>
      <w:r w:rsidRPr="003C6D5B">
        <w:t xml:space="preserve">Voda k hašení požárů podle požadavku § 29, odst. 1, písmene k) zmíněného zákona bude v řešeném území zabezpečena z vodovodní sítě napájené vodními zdroji </w:t>
      </w:r>
      <w:r w:rsidR="00E2703B" w:rsidRPr="003C6D5B">
        <w:t xml:space="preserve">místního </w:t>
      </w:r>
      <w:r w:rsidRPr="003C6D5B">
        <w:t>skupinového vodovodu</w:t>
      </w:r>
      <w:r w:rsidR="008A3D3E" w:rsidRPr="003C6D5B">
        <w:t xml:space="preserve"> (vydatnější vodní tok se v obci nenachází)</w:t>
      </w:r>
      <w:r w:rsidRPr="003C6D5B">
        <w:t>.</w:t>
      </w:r>
      <w:r w:rsidR="008A3D3E" w:rsidRPr="003C6D5B">
        <w:t xml:space="preserve"> </w:t>
      </w:r>
      <w:r w:rsidR="00FE3901" w:rsidRPr="003C6D5B">
        <w:t>V případě odstáv</w:t>
      </w:r>
      <w:r w:rsidR="00DC3430" w:rsidRPr="003C6D5B">
        <w:t xml:space="preserve">ky vodovodu lze k hašení použít vodu z vodní nádrže v obci (na konci lokality Za humny). </w:t>
      </w:r>
      <w:r w:rsidR="004E75AC" w:rsidRPr="003C6D5B">
        <w:t xml:space="preserve">V obci se nacházejí 2 starší (ale funkční) kryté požární nádrže. </w:t>
      </w:r>
      <w:r w:rsidR="008A3D3E" w:rsidRPr="003C6D5B">
        <w:t xml:space="preserve">Pro </w:t>
      </w:r>
      <w:r w:rsidR="004E75AC" w:rsidRPr="003C6D5B">
        <w:t xml:space="preserve">plánovanou </w:t>
      </w:r>
      <w:r w:rsidR="008A3D3E" w:rsidRPr="003C6D5B">
        <w:t xml:space="preserve">přístavbu hasičské zbrojnice je ve změně č. 1 vymezena stabilizovaná plocha OV na </w:t>
      </w:r>
      <w:r w:rsidR="004E75AC" w:rsidRPr="003C6D5B">
        <w:t>N</w:t>
      </w:r>
      <w:r w:rsidR="008A3D3E" w:rsidRPr="003C6D5B">
        <w:t>ávsi. Nejsou dotčeny veřejné zájmy chráněné tímto zákonem.</w:t>
      </w:r>
    </w:p>
    <w:p w14:paraId="5E74FBB3" w14:textId="77777777" w:rsidR="00467102" w:rsidRPr="003C6D5B" w:rsidRDefault="00467102" w:rsidP="00AA7B02">
      <w:pPr>
        <w:ind w:left="0" w:firstLine="0"/>
        <w:outlineLvl w:val="7"/>
      </w:pPr>
    </w:p>
    <w:p w14:paraId="48E8E72E" w14:textId="4303D5C1" w:rsidR="00AA7B02" w:rsidRPr="003C6D5B" w:rsidRDefault="000707EB" w:rsidP="003B417F">
      <w:pPr>
        <w:tabs>
          <w:tab w:val="left" w:pos="426"/>
        </w:tabs>
        <w:ind w:left="426" w:hanging="426"/>
        <w:outlineLvl w:val="7"/>
        <w:rPr>
          <w:u w:val="single"/>
        </w:rPr>
      </w:pPr>
      <w:r w:rsidRPr="003C6D5B">
        <w:rPr>
          <w:b/>
        </w:rPr>
        <w:t>h</w:t>
      </w:r>
      <w:r w:rsidR="00AA7B02" w:rsidRPr="003C6D5B">
        <w:rPr>
          <w:b/>
        </w:rPr>
        <w:t>)</w:t>
      </w:r>
      <w:r w:rsidR="00AA7B02" w:rsidRPr="003C6D5B">
        <w:rPr>
          <w:b/>
        </w:rPr>
        <w:tab/>
      </w:r>
      <w:r w:rsidR="00AA7B02" w:rsidRPr="003C6D5B">
        <w:rPr>
          <w:u w:val="single"/>
        </w:rPr>
        <w:t xml:space="preserve">Soulad s požadavky zákona </w:t>
      </w:r>
      <w:r w:rsidR="00727A18" w:rsidRPr="003C6D5B">
        <w:rPr>
          <w:u w:val="single"/>
        </w:rPr>
        <w:t>č. 1</w:t>
      </w:r>
      <w:r w:rsidR="00AA7B02" w:rsidRPr="003C6D5B">
        <w:rPr>
          <w:u w:val="single"/>
        </w:rPr>
        <w:t>3/1997 Sb., „o pozemních komunikacích“</w:t>
      </w:r>
      <w:r w:rsidR="00A70C60" w:rsidRPr="003C6D5B">
        <w:rPr>
          <w:u w:val="single"/>
        </w:rPr>
        <w:t xml:space="preserve"> a zákona </w:t>
      </w:r>
      <w:r w:rsidR="00DA1E6F" w:rsidRPr="003C6D5B">
        <w:rPr>
          <w:u w:val="single"/>
        </w:rPr>
        <w:t>č.</w:t>
      </w:r>
      <w:r w:rsidR="004F47C0" w:rsidRPr="003C6D5B">
        <w:rPr>
          <w:u w:val="single"/>
        </w:rPr>
        <w:t> </w:t>
      </w:r>
      <w:r w:rsidR="00DA1E6F" w:rsidRPr="003C6D5B">
        <w:rPr>
          <w:u w:val="single"/>
        </w:rPr>
        <w:t>1</w:t>
      </w:r>
      <w:r w:rsidR="00A70C60" w:rsidRPr="003C6D5B">
        <w:rPr>
          <w:u w:val="single"/>
        </w:rPr>
        <w:t>66/1994 Sb. „o drahách“</w:t>
      </w:r>
      <w:r w:rsidR="00AA7B02" w:rsidRPr="003C6D5B">
        <w:rPr>
          <w:u w:val="single"/>
        </w:rPr>
        <w:t>, ve znění pozdějších předpisů</w:t>
      </w:r>
    </w:p>
    <w:p w14:paraId="29F9B1CB" w14:textId="6A8F2841" w:rsidR="008A3D3E" w:rsidRPr="003C6D5B" w:rsidRDefault="00C82B63" w:rsidP="00C2459A">
      <w:pPr>
        <w:pStyle w:val="Textpsmene"/>
        <w:numPr>
          <w:ilvl w:val="0"/>
          <w:numId w:val="0"/>
        </w:numPr>
        <w:rPr>
          <w:rFonts w:ascii="Arial" w:hAnsi="Arial" w:cs="Arial"/>
          <w:sz w:val="22"/>
          <w:szCs w:val="22"/>
        </w:rPr>
      </w:pPr>
      <w:r w:rsidRPr="003C6D5B">
        <w:rPr>
          <w:rFonts w:ascii="Arial" w:hAnsi="Arial" w:cs="Arial"/>
          <w:sz w:val="22"/>
          <w:szCs w:val="22"/>
        </w:rPr>
        <w:t>Změn</w:t>
      </w:r>
      <w:r w:rsidR="0043471C" w:rsidRPr="003C6D5B">
        <w:rPr>
          <w:rFonts w:ascii="Arial" w:hAnsi="Arial" w:cs="Arial"/>
          <w:sz w:val="22"/>
          <w:szCs w:val="22"/>
        </w:rPr>
        <w:t>a</w:t>
      </w:r>
      <w:r w:rsidRPr="003C6D5B">
        <w:rPr>
          <w:rFonts w:ascii="Arial" w:hAnsi="Arial" w:cs="Arial"/>
          <w:sz w:val="22"/>
          <w:szCs w:val="22"/>
        </w:rPr>
        <w:t xml:space="preserve"> </w:t>
      </w:r>
      <w:r w:rsidR="00DA1E6F" w:rsidRPr="003C6D5B">
        <w:rPr>
          <w:rFonts w:ascii="Arial" w:hAnsi="Arial" w:cs="Arial"/>
          <w:sz w:val="22"/>
          <w:szCs w:val="22"/>
        </w:rPr>
        <w:t>č. 1</w:t>
      </w:r>
      <w:r w:rsidRPr="003C6D5B">
        <w:rPr>
          <w:rFonts w:ascii="Arial" w:hAnsi="Arial" w:cs="Arial"/>
          <w:sz w:val="22"/>
          <w:szCs w:val="22"/>
        </w:rPr>
        <w:t xml:space="preserve"> </w:t>
      </w:r>
      <w:r w:rsidR="006319DB" w:rsidRPr="003C6D5B">
        <w:rPr>
          <w:rFonts w:ascii="Arial" w:hAnsi="Arial" w:cs="Arial"/>
          <w:sz w:val="22"/>
          <w:szCs w:val="22"/>
        </w:rPr>
        <w:t xml:space="preserve">ani celý ÚP </w:t>
      </w:r>
      <w:r w:rsidR="0043471C" w:rsidRPr="003C6D5B">
        <w:rPr>
          <w:rFonts w:ascii="Arial" w:hAnsi="Arial" w:cs="Arial"/>
          <w:sz w:val="22"/>
          <w:szCs w:val="22"/>
        </w:rPr>
        <w:t>nevymezuj</w:t>
      </w:r>
      <w:r w:rsidR="006319DB" w:rsidRPr="003C6D5B">
        <w:rPr>
          <w:rFonts w:ascii="Arial" w:hAnsi="Arial" w:cs="Arial"/>
          <w:sz w:val="22"/>
          <w:szCs w:val="22"/>
        </w:rPr>
        <w:t>í</w:t>
      </w:r>
      <w:r w:rsidR="0043471C" w:rsidRPr="003C6D5B">
        <w:rPr>
          <w:rFonts w:ascii="Arial" w:hAnsi="Arial" w:cs="Arial"/>
          <w:sz w:val="22"/>
          <w:szCs w:val="22"/>
        </w:rPr>
        <w:t xml:space="preserve"> změny v </w:t>
      </w:r>
      <w:r w:rsidR="00DF450E" w:rsidRPr="003C6D5B">
        <w:rPr>
          <w:rFonts w:ascii="Arial" w:hAnsi="Arial" w:cs="Arial"/>
          <w:sz w:val="22"/>
          <w:szCs w:val="22"/>
        </w:rPr>
        <w:t>silniční</w:t>
      </w:r>
      <w:r w:rsidR="0043471C" w:rsidRPr="003C6D5B">
        <w:rPr>
          <w:rFonts w:ascii="Arial" w:hAnsi="Arial" w:cs="Arial"/>
          <w:sz w:val="22"/>
          <w:szCs w:val="22"/>
        </w:rPr>
        <w:t xml:space="preserve"> dopravě</w:t>
      </w:r>
      <w:r w:rsidR="00585BFB" w:rsidRPr="003C6D5B">
        <w:rPr>
          <w:rFonts w:ascii="Arial" w:hAnsi="Arial" w:cs="Arial"/>
          <w:sz w:val="22"/>
          <w:szCs w:val="22"/>
        </w:rPr>
        <w:t xml:space="preserve">, pro </w:t>
      </w:r>
      <w:r w:rsidR="00F16A5D" w:rsidRPr="003C6D5B">
        <w:rPr>
          <w:rFonts w:ascii="Arial" w:hAnsi="Arial" w:cs="Arial"/>
          <w:sz w:val="22"/>
          <w:szCs w:val="22"/>
        </w:rPr>
        <w:t>kterou</w:t>
      </w:r>
      <w:r w:rsidR="00585BFB" w:rsidRPr="003C6D5B">
        <w:rPr>
          <w:rFonts w:ascii="Arial" w:hAnsi="Arial" w:cs="Arial"/>
          <w:sz w:val="22"/>
          <w:szCs w:val="22"/>
        </w:rPr>
        <w:t xml:space="preserve"> jsou vymezeny plochy DS</w:t>
      </w:r>
      <w:r w:rsidR="0043471C" w:rsidRPr="003C6D5B">
        <w:rPr>
          <w:rFonts w:ascii="Arial" w:hAnsi="Arial" w:cs="Arial"/>
          <w:sz w:val="22"/>
          <w:szCs w:val="22"/>
        </w:rPr>
        <w:t>.</w:t>
      </w:r>
      <w:r w:rsidR="008A3D3E" w:rsidRPr="003C6D5B">
        <w:rPr>
          <w:rFonts w:ascii="Arial" w:hAnsi="Arial" w:cs="Arial"/>
          <w:sz w:val="22"/>
          <w:szCs w:val="22"/>
        </w:rPr>
        <w:t xml:space="preserve"> Pro zabezpečení dopravní přístupnosti zastavitelných ploch Z.3a</w:t>
      </w:r>
      <w:r w:rsidR="006319DB" w:rsidRPr="003C6D5B">
        <w:rPr>
          <w:rFonts w:ascii="Arial" w:hAnsi="Arial" w:cs="Arial"/>
          <w:sz w:val="22"/>
          <w:szCs w:val="22"/>
        </w:rPr>
        <w:t>,b,</w:t>
      </w:r>
      <w:r w:rsidR="008A3D3E" w:rsidRPr="003C6D5B">
        <w:rPr>
          <w:rFonts w:ascii="Arial" w:hAnsi="Arial" w:cs="Arial"/>
          <w:sz w:val="22"/>
          <w:szCs w:val="22"/>
        </w:rPr>
        <w:t xml:space="preserve">d je vymezen návrh místní komunikace mezi lokalitami V úzkých a </w:t>
      </w:r>
      <w:r w:rsidR="00485573" w:rsidRPr="003C6D5B">
        <w:rPr>
          <w:rFonts w:ascii="Arial" w:hAnsi="Arial" w:cs="Arial"/>
          <w:sz w:val="22"/>
          <w:szCs w:val="22"/>
        </w:rPr>
        <w:t>Žádovská</w:t>
      </w:r>
      <w:r w:rsidR="008A3D3E" w:rsidRPr="003C6D5B">
        <w:rPr>
          <w:rFonts w:ascii="Arial" w:hAnsi="Arial" w:cs="Arial"/>
          <w:sz w:val="22"/>
          <w:szCs w:val="22"/>
        </w:rPr>
        <w:t>. Pro zastavitelné plochy Z.5c a Z.7c je vymezen n</w:t>
      </w:r>
      <w:r w:rsidR="00585BFB" w:rsidRPr="003C6D5B">
        <w:rPr>
          <w:rFonts w:ascii="Arial" w:hAnsi="Arial" w:cs="Arial"/>
          <w:sz w:val="22"/>
          <w:szCs w:val="22"/>
        </w:rPr>
        <w:t>á</w:t>
      </w:r>
      <w:r w:rsidR="008A3D3E" w:rsidRPr="003C6D5B">
        <w:rPr>
          <w:rFonts w:ascii="Arial" w:hAnsi="Arial" w:cs="Arial"/>
          <w:sz w:val="22"/>
          <w:szCs w:val="22"/>
        </w:rPr>
        <w:t>vrh</w:t>
      </w:r>
      <w:r w:rsidR="00585BFB" w:rsidRPr="003C6D5B">
        <w:rPr>
          <w:rFonts w:ascii="Arial" w:hAnsi="Arial" w:cs="Arial"/>
          <w:sz w:val="22"/>
          <w:szCs w:val="22"/>
        </w:rPr>
        <w:t xml:space="preserve"> </w:t>
      </w:r>
      <w:r w:rsidR="008A3D3E" w:rsidRPr="003C6D5B">
        <w:rPr>
          <w:rFonts w:ascii="Arial" w:hAnsi="Arial" w:cs="Arial"/>
          <w:sz w:val="22"/>
          <w:szCs w:val="22"/>
        </w:rPr>
        <w:t xml:space="preserve">místní komunikace v lokalitě Bahňák. </w:t>
      </w:r>
      <w:r w:rsidR="00585BFB" w:rsidRPr="003C6D5B">
        <w:rPr>
          <w:rFonts w:ascii="Arial" w:hAnsi="Arial" w:cs="Arial"/>
          <w:sz w:val="22"/>
          <w:szCs w:val="22"/>
        </w:rPr>
        <w:t xml:space="preserve">Pro účelové komunikace jsou vymezeny plochy </w:t>
      </w:r>
      <w:r w:rsidR="00F16A5D" w:rsidRPr="003C6D5B">
        <w:rPr>
          <w:rFonts w:ascii="Arial" w:hAnsi="Arial" w:cs="Arial"/>
          <w:sz w:val="22"/>
          <w:szCs w:val="22"/>
        </w:rPr>
        <w:t>DX.u</w:t>
      </w:r>
      <w:r w:rsidR="00585BFB" w:rsidRPr="003C6D5B">
        <w:rPr>
          <w:rFonts w:ascii="Arial" w:hAnsi="Arial" w:cs="Arial"/>
          <w:sz w:val="22"/>
          <w:szCs w:val="22"/>
        </w:rPr>
        <w:t xml:space="preserve"> a pro místní komunikace veřejná prostranství PU. Změnou č. 1</w:t>
      </w:r>
      <w:r w:rsidR="00F16A5D" w:rsidRPr="003C6D5B">
        <w:rPr>
          <w:rFonts w:ascii="Arial" w:hAnsi="Arial" w:cs="Arial"/>
          <w:sz w:val="22"/>
          <w:szCs w:val="22"/>
        </w:rPr>
        <w:t xml:space="preserve"> </w:t>
      </w:r>
      <w:r w:rsidR="00585BFB" w:rsidRPr="003C6D5B">
        <w:rPr>
          <w:rFonts w:ascii="Arial" w:hAnsi="Arial" w:cs="Arial"/>
          <w:sz w:val="22"/>
          <w:szCs w:val="22"/>
        </w:rPr>
        <w:t>je doplněno 5</w:t>
      </w:r>
      <w:r w:rsidR="004F47C0" w:rsidRPr="003C6D5B">
        <w:rPr>
          <w:rFonts w:ascii="Arial" w:hAnsi="Arial" w:cs="Arial"/>
          <w:sz w:val="22"/>
          <w:szCs w:val="22"/>
        </w:rPr>
        <w:t> </w:t>
      </w:r>
      <w:r w:rsidR="00585BFB" w:rsidRPr="003C6D5B">
        <w:rPr>
          <w:rFonts w:ascii="Arial" w:hAnsi="Arial" w:cs="Arial"/>
          <w:sz w:val="22"/>
          <w:szCs w:val="22"/>
        </w:rPr>
        <w:t xml:space="preserve">cyklistických tras na účelových komunikacích. </w:t>
      </w:r>
      <w:r w:rsidR="004E75AC" w:rsidRPr="003C6D5B">
        <w:rPr>
          <w:rFonts w:ascii="Arial" w:hAnsi="Arial" w:cs="Arial"/>
          <w:sz w:val="22"/>
          <w:szCs w:val="22"/>
        </w:rPr>
        <w:t>Pozemní komunikace budou v řešeném území upravovány podle platných předpisů, zejména norem ČSN</w:t>
      </w:r>
      <w:r w:rsidR="00F3534C" w:rsidRPr="003C6D5B">
        <w:rPr>
          <w:rFonts w:ascii="Arial" w:hAnsi="Arial" w:cs="Arial"/>
          <w:sz w:val="22"/>
          <w:szCs w:val="22"/>
        </w:rPr>
        <w:t>.</w:t>
      </w:r>
      <w:r w:rsidR="004E75AC" w:rsidRPr="003C6D5B">
        <w:rPr>
          <w:rFonts w:ascii="Arial" w:hAnsi="Arial" w:cs="Arial"/>
          <w:sz w:val="22"/>
          <w:szCs w:val="22"/>
        </w:rPr>
        <w:t xml:space="preserve"> </w:t>
      </w:r>
      <w:r w:rsidR="00585BFB" w:rsidRPr="003C6D5B">
        <w:rPr>
          <w:rFonts w:ascii="Arial" w:hAnsi="Arial" w:cs="Arial"/>
          <w:sz w:val="22"/>
          <w:szCs w:val="22"/>
        </w:rPr>
        <w:t>Veřejné zájmy chráněné silničním zákonem nebudou dotčeny</w:t>
      </w:r>
      <w:r w:rsidR="006319DB" w:rsidRPr="003C6D5B">
        <w:rPr>
          <w:rFonts w:ascii="Arial" w:hAnsi="Arial" w:cs="Arial"/>
          <w:sz w:val="22"/>
          <w:szCs w:val="22"/>
        </w:rPr>
        <w:t xml:space="preserve"> (zastavitelná plocha podél silnice byla zrušena)</w:t>
      </w:r>
      <w:r w:rsidR="00585BFB" w:rsidRPr="003C6D5B">
        <w:rPr>
          <w:rFonts w:ascii="Arial" w:hAnsi="Arial" w:cs="Arial"/>
          <w:sz w:val="22"/>
          <w:szCs w:val="22"/>
        </w:rPr>
        <w:t>.</w:t>
      </w:r>
    </w:p>
    <w:p w14:paraId="6B2689AB" w14:textId="77777777" w:rsidR="008A3D3E" w:rsidRPr="003C6D5B" w:rsidRDefault="008A3D3E" w:rsidP="00C2459A">
      <w:pPr>
        <w:pStyle w:val="Textpsmene"/>
        <w:numPr>
          <w:ilvl w:val="0"/>
          <w:numId w:val="0"/>
        </w:numPr>
        <w:rPr>
          <w:rFonts w:ascii="Arial" w:hAnsi="Arial" w:cs="Arial"/>
          <w:sz w:val="22"/>
          <w:szCs w:val="22"/>
        </w:rPr>
      </w:pPr>
    </w:p>
    <w:p w14:paraId="407C458E" w14:textId="77777777" w:rsidR="00AA7B02" w:rsidRPr="003C6D5B" w:rsidRDefault="000707EB" w:rsidP="0010588A">
      <w:pPr>
        <w:tabs>
          <w:tab w:val="left" w:pos="284"/>
        </w:tabs>
        <w:ind w:left="284" w:hanging="284"/>
        <w:outlineLvl w:val="7"/>
        <w:rPr>
          <w:u w:val="single"/>
        </w:rPr>
      </w:pPr>
      <w:r w:rsidRPr="003C6D5B">
        <w:rPr>
          <w:b/>
        </w:rPr>
        <w:t>c</w:t>
      </w:r>
      <w:r w:rsidR="00AA7B02" w:rsidRPr="003C6D5B">
        <w:rPr>
          <w:b/>
        </w:rPr>
        <w:t>h)</w:t>
      </w:r>
      <w:r w:rsidR="00EB1871" w:rsidRPr="003C6D5B">
        <w:t xml:space="preserve"> </w:t>
      </w:r>
      <w:r w:rsidR="00AA7B02" w:rsidRPr="003C6D5B">
        <w:rPr>
          <w:u w:val="single"/>
        </w:rPr>
        <w:t>Soulad s požadavky zákona č. 44/1988 Sb., „o ochraně a využití nerostného bohatství (horní zákon)“, ve znění pozdějších předpisů a soulad se zákonem č. 62/1988 Sb., „o</w:t>
      </w:r>
      <w:r w:rsidR="00C96BAA" w:rsidRPr="003C6D5B">
        <w:rPr>
          <w:u w:val="single"/>
        </w:rPr>
        <w:t> </w:t>
      </w:r>
      <w:r w:rsidR="00AA7B02" w:rsidRPr="003C6D5B">
        <w:rPr>
          <w:u w:val="single"/>
        </w:rPr>
        <w:t>geologických pracích a o Českém geologickém úřadu“</w:t>
      </w:r>
    </w:p>
    <w:p w14:paraId="7A8529BB" w14:textId="78DD23A0" w:rsidR="00C42CC2" w:rsidRPr="003C6D5B" w:rsidRDefault="00F3534C" w:rsidP="00493BD4">
      <w:pPr>
        <w:pStyle w:val="Textpsmene"/>
        <w:numPr>
          <w:ilvl w:val="0"/>
          <w:numId w:val="0"/>
        </w:numPr>
        <w:rPr>
          <w:rFonts w:ascii="Arial" w:hAnsi="Arial" w:cs="Arial"/>
          <w:sz w:val="22"/>
          <w:szCs w:val="22"/>
        </w:rPr>
      </w:pPr>
      <w:r w:rsidRPr="003C6D5B">
        <w:rPr>
          <w:rFonts w:ascii="Arial" w:hAnsi="Arial" w:cs="Arial"/>
          <w:sz w:val="22"/>
          <w:szCs w:val="22"/>
        </w:rPr>
        <w:t xml:space="preserve">V řešeném území se nacházejí (a na koordinačním výkrese jsou též znázorněna) ložiska nerostných surovin - ložisko lignitu č. 3 139200 a jeho CHLÚ č. 139200/01. </w:t>
      </w:r>
      <w:r w:rsidR="00C42CC2" w:rsidRPr="003C6D5B">
        <w:rPr>
          <w:rFonts w:ascii="Arial" w:hAnsi="Arial" w:cs="Arial"/>
          <w:sz w:val="22"/>
          <w:szCs w:val="22"/>
        </w:rPr>
        <w:t>Na jižním okraji obce (</w:t>
      </w:r>
      <w:r w:rsidR="00F16A5D" w:rsidRPr="003C6D5B">
        <w:rPr>
          <w:rFonts w:ascii="Arial" w:hAnsi="Arial" w:cs="Arial"/>
          <w:sz w:val="22"/>
          <w:szCs w:val="22"/>
        </w:rPr>
        <w:t>lokalita</w:t>
      </w:r>
      <w:r w:rsidR="00C42CC2" w:rsidRPr="003C6D5B">
        <w:rPr>
          <w:rFonts w:ascii="Arial" w:hAnsi="Arial" w:cs="Arial"/>
          <w:sz w:val="22"/>
          <w:szCs w:val="22"/>
        </w:rPr>
        <w:t xml:space="preserve"> Na šachtě) bylo těženo uhlí (</w:t>
      </w:r>
      <w:r w:rsidR="006319DB" w:rsidRPr="003C6D5B">
        <w:rPr>
          <w:rFonts w:ascii="Arial" w:hAnsi="Arial" w:cs="Arial"/>
          <w:sz w:val="22"/>
          <w:szCs w:val="22"/>
        </w:rPr>
        <w:t xml:space="preserve">lignit - </w:t>
      </w:r>
      <w:r w:rsidR="00C42CC2" w:rsidRPr="003C6D5B">
        <w:rPr>
          <w:rFonts w:ascii="Arial" w:hAnsi="Arial" w:cs="Arial"/>
          <w:sz w:val="22"/>
          <w:szCs w:val="22"/>
        </w:rPr>
        <w:t>Důl Barbora</w:t>
      </w:r>
      <w:r w:rsidRPr="003C6D5B">
        <w:rPr>
          <w:rFonts w:ascii="Arial" w:hAnsi="Arial" w:cs="Arial"/>
          <w:sz w:val="22"/>
          <w:szCs w:val="22"/>
        </w:rPr>
        <w:t xml:space="preserve"> 2</w:t>
      </w:r>
      <w:r w:rsidR="00C42CC2" w:rsidRPr="003C6D5B">
        <w:rPr>
          <w:rFonts w:ascii="Arial" w:hAnsi="Arial" w:cs="Arial"/>
          <w:sz w:val="22"/>
          <w:szCs w:val="22"/>
        </w:rPr>
        <w:t>). Ložiska jsou vytěžena a důlní díla jsou zasypána. Poddolovaná území jsou</w:t>
      </w:r>
      <w:r w:rsidR="00FE3901" w:rsidRPr="003C6D5B">
        <w:rPr>
          <w:rFonts w:ascii="Arial" w:hAnsi="Arial" w:cs="Arial"/>
          <w:sz w:val="22"/>
          <w:szCs w:val="22"/>
        </w:rPr>
        <w:t xml:space="preserve"> znázorněna na koordinačním výkrese. Podle článku I.5.6 „Mimo zastavěné území bude umožněn průzkum nerostných surovin či přírodních zdrojů a</w:t>
      </w:r>
      <w:r w:rsidR="002159CE" w:rsidRPr="003C6D5B">
        <w:rPr>
          <w:rFonts w:ascii="Arial" w:hAnsi="Arial" w:cs="Arial"/>
          <w:sz w:val="22"/>
          <w:szCs w:val="22"/>
        </w:rPr>
        <w:t> </w:t>
      </w:r>
      <w:r w:rsidR="00FE3901" w:rsidRPr="003C6D5B">
        <w:rPr>
          <w:rFonts w:ascii="Arial" w:hAnsi="Arial" w:cs="Arial"/>
          <w:sz w:val="22"/>
          <w:szCs w:val="22"/>
        </w:rPr>
        <w:t>bude umožněno event. umísťování těžebních zařízení ložisek ropy a zemního plynu“. Změnou č. 1 nejsou dotčeny zájmy chráněné těmito zákony.</w:t>
      </w:r>
    </w:p>
    <w:p w14:paraId="619EE045" w14:textId="77777777" w:rsidR="008B47BD" w:rsidRPr="003C6D5B" w:rsidRDefault="008B47BD" w:rsidP="00493BD4">
      <w:pPr>
        <w:pStyle w:val="Textpsmene"/>
        <w:numPr>
          <w:ilvl w:val="0"/>
          <w:numId w:val="0"/>
        </w:numPr>
        <w:rPr>
          <w:rFonts w:ascii="Arial" w:hAnsi="Arial" w:cs="Arial"/>
          <w:sz w:val="22"/>
          <w:szCs w:val="22"/>
        </w:rPr>
      </w:pPr>
    </w:p>
    <w:p w14:paraId="270EA24A" w14:textId="77777777" w:rsidR="00AA7B02" w:rsidRPr="003C6D5B" w:rsidRDefault="000707EB" w:rsidP="0010588A">
      <w:pPr>
        <w:tabs>
          <w:tab w:val="left" w:pos="284"/>
        </w:tabs>
        <w:ind w:left="284" w:hanging="284"/>
        <w:outlineLvl w:val="7"/>
        <w:rPr>
          <w:u w:val="single"/>
        </w:rPr>
      </w:pPr>
      <w:r w:rsidRPr="003C6D5B">
        <w:rPr>
          <w:b/>
        </w:rPr>
        <w:t>i</w:t>
      </w:r>
      <w:r w:rsidR="00AA7B02" w:rsidRPr="003C6D5B">
        <w:rPr>
          <w:b/>
        </w:rPr>
        <w:t>)</w:t>
      </w:r>
      <w:r w:rsidR="00586B8E" w:rsidRPr="003C6D5B">
        <w:t xml:space="preserve"> </w:t>
      </w:r>
      <w:r w:rsidR="00AA7B02" w:rsidRPr="003C6D5B">
        <w:rPr>
          <w:u w:val="single"/>
        </w:rPr>
        <w:t xml:space="preserve">Soulad s požadavky zákona </w:t>
      </w:r>
      <w:r w:rsidR="00EE0681" w:rsidRPr="003C6D5B">
        <w:rPr>
          <w:u w:val="single"/>
        </w:rPr>
        <w:t xml:space="preserve">č. </w:t>
      </w:r>
      <w:r w:rsidR="000719D8" w:rsidRPr="003C6D5B">
        <w:rPr>
          <w:u w:val="single"/>
        </w:rPr>
        <w:t>1</w:t>
      </w:r>
      <w:r w:rsidR="00AA7B02" w:rsidRPr="003C6D5B">
        <w:rPr>
          <w:u w:val="single"/>
        </w:rPr>
        <w:t>64/2001 Sb., “o přírodních léčivých zdrojích, zdrojích přírodních minerálních vod, přírodních léčebných lázních a lázeňských místech a o změně některých souvisejících zákonů (lázeňský zákon)“, ve znění pozdějších předpisů</w:t>
      </w:r>
    </w:p>
    <w:p w14:paraId="7774C7F2" w14:textId="77777777" w:rsidR="004A1B67" w:rsidRPr="003C6D5B" w:rsidRDefault="007A79DC" w:rsidP="00493BD4">
      <w:pPr>
        <w:pStyle w:val="Textpsmene"/>
        <w:numPr>
          <w:ilvl w:val="0"/>
          <w:numId w:val="0"/>
        </w:numPr>
        <w:rPr>
          <w:rFonts w:ascii="Arial" w:hAnsi="Arial" w:cs="Arial"/>
          <w:sz w:val="22"/>
          <w:szCs w:val="22"/>
        </w:rPr>
      </w:pPr>
      <w:r w:rsidRPr="003C6D5B">
        <w:rPr>
          <w:rFonts w:ascii="Arial" w:hAnsi="Arial" w:cs="Arial"/>
          <w:sz w:val="22"/>
          <w:szCs w:val="22"/>
        </w:rPr>
        <w:t xml:space="preserve">Do řešeného území nezasahují přírodní léčivé zdroje. </w:t>
      </w:r>
      <w:r w:rsidR="004A1B67" w:rsidRPr="003C6D5B">
        <w:rPr>
          <w:rFonts w:ascii="Arial" w:hAnsi="Arial" w:cs="Arial"/>
          <w:sz w:val="22"/>
          <w:szCs w:val="22"/>
        </w:rPr>
        <w:t xml:space="preserve">Změnou </w:t>
      </w:r>
      <w:r w:rsidR="00DA1E6F" w:rsidRPr="003C6D5B">
        <w:rPr>
          <w:rFonts w:ascii="Arial" w:hAnsi="Arial" w:cs="Arial"/>
          <w:sz w:val="22"/>
          <w:szCs w:val="22"/>
        </w:rPr>
        <w:t>č. 1</w:t>
      </w:r>
      <w:r w:rsidR="004A1B67" w:rsidRPr="003C6D5B">
        <w:rPr>
          <w:rFonts w:ascii="Arial" w:hAnsi="Arial" w:cs="Arial"/>
          <w:sz w:val="22"/>
          <w:szCs w:val="22"/>
        </w:rPr>
        <w:t xml:space="preserve"> nejsou dotčeny veřejné zájmy chráněné těmito předpisy</w:t>
      </w:r>
      <w:r w:rsidRPr="003C6D5B">
        <w:rPr>
          <w:rFonts w:ascii="Arial" w:hAnsi="Arial" w:cs="Arial"/>
          <w:sz w:val="22"/>
          <w:szCs w:val="22"/>
        </w:rPr>
        <w:t>.</w:t>
      </w:r>
    </w:p>
    <w:p w14:paraId="470BFF3F" w14:textId="77777777" w:rsidR="00AA7B02" w:rsidRPr="003C6D5B" w:rsidRDefault="000707EB" w:rsidP="0010588A">
      <w:pPr>
        <w:tabs>
          <w:tab w:val="left" w:pos="284"/>
        </w:tabs>
        <w:ind w:left="284" w:hanging="284"/>
        <w:outlineLvl w:val="7"/>
        <w:rPr>
          <w:u w:val="single"/>
        </w:rPr>
      </w:pPr>
      <w:r w:rsidRPr="003C6D5B">
        <w:rPr>
          <w:b/>
        </w:rPr>
        <w:lastRenderedPageBreak/>
        <w:t>j</w:t>
      </w:r>
      <w:r w:rsidR="00AA7B02" w:rsidRPr="003C6D5B">
        <w:rPr>
          <w:b/>
        </w:rPr>
        <w:t>)</w:t>
      </w:r>
      <w:r w:rsidR="00AA7B02" w:rsidRPr="003C6D5B">
        <w:tab/>
      </w:r>
      <w:r w:rsidR="00AA7B02" w:rsidRPr="003C6D5B">
        <w:rPr>
          <w:u w:val="single"/>
        </w:rPr>
        <w:t xml:space="preserve">Soulad s požadavky zákona </w:t>
      </w:r>
      <w:r w:rsidR="00B434E1" w:rsidRPr="003C6D5B">
        <w:rPr>
          <w:u w:val="single"/>
        </w:rPr>
        <w:t xml:space="preserve">č. </w:t>
      </w:r>
      <w:r w:rsidR="00802A98" w:rsidRPr="003C6D5B">
        <w:rPr>
          <w:u w:val="single"/>
        </w:rPr>
        <w:t>2</w:t>
      </w:r>
      <w:r w:rsidR="00AA7B02" w:rsidRPr="003C6D5B">
        <w:rPr>
          <w:u w:val="single"/>
        </w:rPr>
        <w:t xml:space="preserve">58/2000 Sb., „o ochraně veřejného zdraví a o změně některých souvisejících zákonů“, ve znění pozdějších předpisů, zejména nařízení vlády ČR </w:t>
      </w:r>
      <w:r w:rsidR="00B434E1" w:rsidRPr="003C6D5B">
        <w:rPr>
          <w:u w:val="single"/>
        </w:rPr>
        <w:t xml:space="preserve">č. </w:t>
      </w:r>
      <w:r w:rsidR="00802A98" w:rsidRPr="003C6D5B">
        <w:rPr>
          <w:u w:val="single"/>
        </w:rPr>
        <w:t>2</w:t>
      </w:r>
      <w:r w:rsidR="00AA7B02" w:rsidRPr="003C6D5B">
        <w:rPr>
          <w:u w:val="single"/>
        </w:rPr>
        <w:t>17/2016 Sb., o ochraně před nepříznivými účinky hluku a vibrací</w:t>
      </w:r>
      <w:r w:rsidR="003D1ED0" w:rsidRPr="003C6D5B">
        <w:rPr>
          <w:u w:val="single"/>
        </w:rPr>
        <w:t xml:space="preserve"> v současném znění</w:t>
      </w:r>
    </w:p>
    <w:p w14:paraId="324C0195" w14:textId="0E4EA8BE" w:rsidR="00B131E9" w:rsidRPr="003C6D5B" w:rsidRDefault="00B131E9" w:rsidP="00AA7B02">
      <w:pPr>
        <w:pStyle w:val="Textpsmene"/>
        <w:numPr>
          <w:ilvl w:val="0"/>
          <w:numId w:val="0"/>
        </w:numPr>
        <w:rPr>
          <w:rFonts w:ascii="Arial" w:hAnsi="Arial" w:cs="Arial"/>
          <w:sz w:val="22"/>
          <w:szCs w:val="22"/>
        </w:rPr>
      </w:pPr>
      <w:r w:rsidRPr="003C6D5B">
        <w:rPr>
          <w:rFonts w:ascii="Arial" w:hAnsi="Arial" w:cs="Arial"/>
          <w:sz w:val="22"/>
          <w:szCs w:val="22"/>
        </w:rPr>
        <w:t>Pro ochranu veřejného zdraví j</w:t>
      </w:r>
      <w:r w:rsidR="009D3DC1" w:rsidRPr="003C6D5B">
        <w:rPr>
          <w:rFonts w:ascii="Arial" w:hAnsi="Arial" w:cs="Arial"/>
          <w:sz w:val="22"/>
          <w:szCs w:val="22"/>
        </w:rPr>
        <w:t>sou</w:t>
      </w:r>
      <w:r w:rsidRPr="003C6D5B">
        <w:rPr>
          <w:rFonts w:ascii="Arial" w:hAnsi="Arial" w:cs="Arial"/>
          <w:sz w:val="22"/>
          <w:szCs w:val="22"/>
        </w:rPr>
        <w:t xml:space="preserve"> stanoven</w:t>
      </w:r>
      <w:r w:rsidR="009D3DC1" w:rsidRPr="003C6D5B">
        <w:rPr>
          <w:rFonts w:ascii="Arial" w:hAnsi="Arial" w:cs="Arial"/>
          <w:sz w:val="22"/>
          <w:szCs w:val="22"/>
        </w:rPr>
        <w:t>y</w:t>
      </w:r>
      <w:r w:rsidRPr="003C6D5B">
        <w:rPr>
          <w:rFonts w:ascii="Arial" w:hAnsi="Arial" w:cs="Arial"/>
          <w:sz w:val="22"/>
          <w:szCs w:val="22"/>
        </w:rPr>
        <w:t xml:space="preserve"> společn</w:t>
      </w:r>
      <w:r w:rsidR="009D3DC1" w:rsidRPr="003C6D5B">
        <w:rPr>
          <w:rFonts w:ascii="Arial" w:hAnsi="Arial" w:cs="Arial"/>
          <w:sz w:val="22"/>
          <w:szCs w:val="22"/>
        </w:rPr>
        <w:t>é</w:t>
      </w:r>
      <w:r w:rsidRPr="003C6D5B">
        <w:rPr>
          <w:rFonts w:ascii="Arial" w:hAnsi="Arial" w:cs="Arial"/>
          <w:sz w:val="22"/>
          <w:szCs w:val="22"/>
        </w:rPr>
        <w:t xml:space="preserve"> podmínk</w:t>
      </w:r>
      <w:r w:rsidR="009D3DC1" w:rsidRPr="003C6D5B">
        <w:rPr>
          <w:rFonts w:ascii="Arial" w:hAnsi="Arial" w:cs="Arial"/>
          <w:sz w:val="22"/>
          <w:szCs w:val="22"/>
        </w:rPr>
        <w:t>y</w:t>
      </w:r>
      <w:r w:rsidRPr="003C6D5B">
        <w:rPr>
          <w:rFonts w:ascii="Arial" w:hAnsi="Arial" w:cs="Arial"/>
          <w:sz w:val="22"/>
          <w:szCs w:val="22"/>
        </w:rPr>
        <w:t xml:space="preserve"> způsobu využití ploch v čl. I.6.2 </w:t>
      </w:r>
      <w:r w:rsidR="00D96B29" w:rsidRPr="003C6D5B">
        <w:rPr>
          <w:rFonts w:ascii="Arial" w:hAnsi="Arial" w:cs="Arial"/>
          <w:sz w:val="22"/>
          <w:szCs w:val="22"/>
        </w:rPr>
        <w:t xml:space="preserve">platného ÚP </w:t>
      </w:r>
      <w:r w:rsidRPr="003C6D5B">
        <w:rPr>
          <w:rFonts w:ascii="Arial" w:hAnsi="Arial" w:cs="Arial"/>
          <w:sz w:val="22"/>
          <w:szCs w:val="22"/>
        </w:rPr>
        <w:t xml:space="preserve">ozn. </w:t>
      </w:r>
      <w:r w:rsidR="009D3DC1" w:rsidRPr="003C6D5B">
        <w:rPr>
          <w:rFonts w:ascii="Arial" w:hAnsi="Arial" w:cs="Arial"/>
          <w:sz w:val="22"/>
          <w:szCs w:val="22"/>
        </w:rPr>
        <w:t xml:space="preserve">B a </w:t>
      </w:r>
      <w:r w:rsidR="00CC04D3" w:rsidRPr="003C6D5B">
        <w:rPr>
          <w:rFonts w:ascii="Arial" w:hAnsi="Arial" w:cs="Arial"/>
          <w:sz w:val="22"/>
          <w:szCs w:val="22"/>
        </w:rPr>
        <w:t>F</w:t>
      </w:r>
      <w:r w:rsidRPr="003C6D5B">
        <w:rPr>
          <w:rFonts w:ascii="Arial" w:hAnsi="Arial" w:cs="Arial"/>
          <w:sz w:val="22"/>
          <w:szCs w:val="22"/>
        </w:rPr>
        <w:t>, kter</w:t>
      </w:r>
      <w:r w:rsidR="009D3DC1" w:rsidRPr="003C6D5B">
        <w:rPr>
          <w:rFonts w:ascii="Arial" w:hAnsi="Arial" w:cs="Arial"/>
          <w:sz w:val="22"/>
          <w:szCs w:val="22"/>
        </w:rPr>
        <w:t>é</w:t>
      </w:r>
      <w:r w:rsidRPr="003C6D5B">
        <w:rPr>
          <w:rFonts w:ascii="Arial" w:hAnsi="Arial" w:cs="Arial"/>
          <w:sz w:val="22"/>
          <w:szCs w:val="22"/>
        </w:rPr>
        <w:t xml:space="preserve"> vycház</w:t>
      </w:r>
      <w:r w:rsidR="009D3DC1" w:rsidRPr="003C6D5B">
        <w:rPr>
          <w:rFonts w:ascii="Arial" w:hAnsi="Arial" w:cs="Arial"/>
          <w:sz w:val="22"/>
          <w:szCs w:val="22"/>
        </w:rPr>
        <w:t>ej</w:t>
      </w:r>
      <w:r w:rsidRPr="003C6D5B">
        <w:rPr>
          <w:rFonts w:ascii="Arial" w:hAnsi="Arial" w:cs="Arial"/>
          <w:sz w:val="22"/>
          <w:szCs w:val="22"/>
        </w:rPr>
        <w:t xml:space="preserve">í </w:t>
      </w:r>
      <w:r w:rsidR="009D3DC1" w:rsidRPr="003C6D5B">
        <w:rPr>
          <w:rFonts w:ascii="Arial" w:hAnsi="Arial" w:cs="Arial"/>
          <w:sz w:val="22"/>
          <w:szCs w:val="22"/>
        </w:rPr>
        <w:t xml:space="preserve">též </w:t>
      </w:r>
      <w:r w:rsidRPr="003C6D5B">
        <w:rPr>
          <w:rFonts w:ascii="Arial" w:hAnsi="Arial" w:cs="Arial"/>
          <w:sz w:val="22"/>
          <w:szCs w:val="22"/>
        </w:rPr>
        <w:t xml:space="preserve">z požadavků zmíněného zákona a zmíněného nařízení vlády. </w:t>
      </w:r>
      <w:r w:rsidR="009D3DC1" w:rsidRPr="003C6D5B">
        <w:rPr>
          <w:rFonts w:ascii="Arial" w:hAnsi="Arial" w:cs="Arial"/>
          <w:sz w:val="22"/>
          <w:szCs w:val="22"/>
        </w:rPr>
        <w:t>Plnění těchto podmínek bude prokazováno v následných řízeních. P</w:t>
      </w:r>
      <w:r w:rsidRPr="003C6D5B">
        <w:rPr>
          <w:rFonts w:ascii="Arial" w:hAnsi="Arial" w:cs="Arial"/>
          <w:sz w:val="22"/>
          <w:szCs w:val="22"/>
        </w:rPr>
        <w:t>odmínk</w:t>
      </w:r>
      <w:r w:rsidR="009D3DC1" w:rsidRPr="003C6D5B">
        <w:rPr>
          <w:rFonts w:ascii="Arial" w:hAnsi="Arial" w:cs="Arial"/>
          <w:sz w:val="22"/>
          <w:szCs w:val="22"/>
        </w:rPr>
        <w:t>y</w:t>
      </w:r>
      <w:r w:rsidRPr="003C6D5B">
        <w:rPr>
          <w:rFonts w:ascii="Arial" w:hAnsi="Arial" w:cs="Arial"/>
          <w:sz w:val="22"/>
          <w:szCs w:val="22"/>
        </w:rPr>
        <w:t xml:space="preserve"> se změnou </w:t>
      </w:r>
      <w:r w:rsidR="00DA1E6F" w:rsidRPr="003C6D5B">
        <w:rPr>
          <w:rFonts w:ascii="Arial" w:hAnsi="Arial" w:cs="Arial"/>
          <w:sz w:val="22"/>
          <w:szCs w:val="22"/>
        </w:rPr>
        <w:t>č. 1</w:t>
      </w:r>
      <w:r w:rsidRPr="003C6D5B">
        <w:rPr>
          <w:rFonts w:ascii="Arial" w:hAnsi="Arial" w:cs="Arial"/>
          <w:sz w:val="22"/>
          <w:szCs w:val="22"/>
        </w:rPr>
        <w:t xml:space="preserve"> nemění</w:t>
      </w:r>
      <w:r w:rsidR="00DB5982" w:rsidRPr="003C6D5B">
        <w:rPr>
          <w:rFonts w:ascii="Arial" w:hAnsi="Arial" w:cs="Arial"/>
          <w:sz w:val="22"/>
          <w:szCs w:val="22"/>
        </w:rPr>
        <w:t xml:space="preserve"> a </w:t>
      </w:r>
      <w:r w:rsidR="009D3DC1" w:rsidRPr="003C6D5B">
        <w:rPr>
          <w:rFonts w:ascii="Arial" w:hAnsi="Arial" w:cs="Arial"/>
          <w:sz w:val="22"/>
          <w:szCs w:val="22"/>
        </w:rPr>
        <w:t xml:space="preserve">hygienické předpisy </w:t>
      </w:r>
      <w:r w:rsidR="00DB5982" w:rsidRPr="003C6D5B">
        <w:rPr>
          <w:rFonts w:ascii="Arial" w:hAnsi="Arial" w:cs="Arial"/>
          <w:sz w:val="22"/>
          <w:szCs w:val="22"/>
        </w:rPr>
        <w:t xml:space="preserve">budou </w:t>
      </w:r>
      <w:r w:rsidR="006319DB" w:rsidRPr="003C6D5B">
        <w:rPr>
          <w:rFonts w:ascii="Arial" w:hAnsi="Arial" w:cs="Arial"/>
          <w:sz w:val="22"/>
          <w:szCs w:val="22"/>
        </w:rPr>
        <w:t xml:space="preserve">v území </w:t>
      </w:r>
      <w:r w:rsidR="00DB5982" w:rsidRPr="003C6D5B">
        <w:rPr>
          <w:rFonts w:ascii="Arial" w:hAnsi="Arial" w:cs="Arial"/>
          <w:sz w:val="22"/>
          <w:szCs w:val="22"/>
        </w:rPr>
        <w:t>dodrž</w:t>
      </w:r>
      <w:r w:rsidR="009D3DC1" w:rsidRPr="003C6D5B">
        <w:rPr>
          <w:rFonts w:ascii="Arial" w:hAnsi="Arial" w:cs="Arial"/>
          <w:sz w:val="22"/>
          <w:szCs w:val="22"/>
        </w:rPr>
        <w:t>ovány.</w:t>
      </w:r>
    </w:p>
    <w:p w14:paraId="59ADA615" w14:textId="77777777" w:rsidR="006319DB" w:rsidRPr="003C6D5B" w:rsidRDefault="006319DB" w:rsidP="00AA7B02">
      <w:pPr>
        <w:pStyle w:val="Textpsmene"/>
        <w:numPr>
          <w:ilvl w:val="0"/>
          <w:numId w:val="0"/>
        </w:numPr>
        <w:rPr>
          <w:rFonts w:ascii="Arial" w:hAnsi="Arial" w:cs="Arial"/>
          <w:sz w:val="22"/>
          <w:szCs w:val="22"/>
        </w:rPr>
      </w:pPr>
    </w:p>
    <w:p w14:paraId="089E22F1" w14:textId="77777777" w:rsidR="00AA7B02" w:rsidRPr="003C6D5B" w:rsidRDefault="000707EB" w:rsidP="0010588A">
      <w:pPr>
        <w:tabs>
          <w:tab w:val="left" w:pos="284"/>
        </w:tabs>
        <w:ind w:left="284" w:hanging="284"/>
        <w:outlineLvl w:val="7"/>
        <w:rPr>
          <w:u w:val="single"/>
        </w:rPr>
      </w:pPr>
      <w:r w:rsidRPr="003C6D5B">
        <w:rPr>
          <w:b/>
        </w:rPr>
        <w:t>k</w:t>
      </w:r>
      <w:r w:rsidR="00424B33" w:rsidRPr="003C6D5B">
        <w:rPr>
          <w:b/>
        </w:rPr>
        <w:t>)</w:t>
      </w:r>
      <w:r w:rsidR="00424B33" w:rsidRPr="003C6D5B">
        <w:tab/>
      </w:r>
      <w:r w:rsidR="00AA7B02" w:rsidRPr="003C6D5B">
        <w:rPr>
          <w:u w:val="single"/>
        </w:rPr>
        <w:t xml:space="preserve">Soulad s požadavky zákona </w:t>
      </w:r>
      <w:r w:rsidR="00B434E1" w:rsidRPr="003C6D5B">
        <w:rPr>
          <w:u w:val="single"/>
        </w:rPr>
        <w:t xml:space="preserve">č. </w:t>
      </w:r>
      <w:r w:rsidR="001F0A03" w:rsidRPr="003C6D5B">
        <w:rPr>
          <w:u w:val="single"/>
        </w:rPr>
        <w:t>2</w:t>
      </w:r>
      <w:r w:rsidR="00AA7B02" w:rsidRPr="003C6D5B">
        <w:rPr>
          <w:u w:val="single"/>
        </w:rPr>
        <w:t>39/2000 Sb., „o integrovaném záchranném systému a</w:t>
      </w:r>
      <w:r w:rsidR="00CA1BC6" w:rsidRPr="003C6D5B">
        <w:rPr>
          <w:u w:val="single"/>
        </w:rPr>
        <w:t> </w:t>
      </w:r>
      <w:r w:rsidR="00AA7B02" w:rsidRPr="003C6D5B">
        <w:rPr>
          <w:u w:val="single"/>
        </w:rPr>
        <w:t>o</w:t>
      </w:r>
      <w:r w:rsidR="00CA1BC6" w:rsidRPr="003C6D5B">
        <w:rPr>
          <w:u w:val="single"/>
        </w:rPr>
        <w:t> </w:t>
      </w:r>
      <w:r w:rsidR="00AA7B02" w:rsidRPr="003C6D5B">
        <w:rPr>
          <w:u w:val="single"/>
        </w:rPr>
        <w:t>změně některých zákonů“, a s požadavky vyhlášky Ministerstva vnitra České republiky</w:t>
      </w:r>
      <w:r w:rsidR="00247D18" w:rsidRPr="003C6D5B">
        <w:rPr>
          <w:u w:val="single"/>
        </w:rPr>
        <w:t xml:space="preserve"> </w:t>
      </w:r>
      <w:r w:rsidR="00AA7B02" w:rsidRPr="003C6D5B">
        <w:rPr>
          <w:u w:val="single"/>
        </w:rPr>
        <w:t>č</w:t>
      </w:r>
      <w:r w:rsidR="00D96B29" w:rsidRPr="003C6D5B">
        <w:rPr>
          <w:u w:val="single"/>
        </w:rPr>
        <w:t> </w:t>
      </w:r>
      <w:r w:rsidR="00AA7B02" w:rsidRPr="003C6D5B">
        <w:rPr>
          <w:u w:val="single"/>
        </w:rPr>
        <w:t xml:space="preserve"> 380/2002 Sb., „k přípravě a provádění úkolů ochrany obyvatelstva“</w:t>
      </w:r>
    </w:p>
    <w:p w14:paraId="35AF35F8" w14:textId="75C94AEB" w:rsidR="00406B59" w:rsidRPr="003C6D5B" w:rsidRDefault="006217C3" w:rsidP="002D4C7B">
      <w:pPr>
        <w:pStyle w:val="Textpsmene"/>
        <w:numPr>
          <w:ilvl w:val="0"/>
          <w:numId w:val="0"/>
        </w:numPr>
        <w:rPr>
          <w:rFonts w:ascii="Arial" w:hAnsi="Arial" w:cs="Arial"/>
          <w:sz w:val="22"/>
          <w:szCs w:val="22"/>
        </w:rPr>
      </w:pPr>
      <w:r w:rsidRPr="003C6D5B">
        <w:rPr>
          <w:rFonts w:ascii="Arial" w:hAnsi="Arial" w:cs="Arial"/>
          <w:sz w:val="22"/>
          <w:szCs w:val="22"/>
        </w:rPr>
        <w:t xml:space="preserve">Vyhodnocení splnění předpisů na ochranu obyvatelstva je dostatečně provedeno v odůvodnění </w:t>
      </w:r>
      <w:r w:rsidR="00D96B29" w:rsidRPr="003C6D5B">
        <w:rPr>
          <w:rFonts w:ascii="Arial" w:hAnsi="Arial" w:cs="Arial"/>
          <w:sz w:val="22"/>
          <w:szCs w:val="22"/>
        </w:rPr>
        <w:t xml:space="preserve">platného </w:t>
      </w:r>
      <w:r w:rsidRPr="003C6D5B">
        <w:rPr>
          <w:rFonts w:ascii="Arial" w:hAnsi="Arial" w:cs="Arial"/>
          <w:sz w:val="22"/>
          <w:szCs w:val="22"/>
        </w:rPr>
        <w:t>ÚP podle § 20, písmen a)</w:t>
      </w:r>
      <w:r w:rsidR="006319DB" w:rsidRPr="003C6D5B">
        <w:rPr>
          <w:rFonts w:ascii="Arial" w:hAnsi="Arial" w:cs="Arial"/>
          <w:sz w:val="22"/>
          <w:szCs w:val="22"/>
        </w:rPr>
        <w:t xml:space="preserve"> </w:t>
      </w:r>
      <w:r w:rsidRPr="003C6D5B">
        <w:rPr>
          <w:rFonts w:ascii="Arial" w:hAnsi="Arial" w:cs="Arial"/>
          <w:sz w:val="22"/>
          <w:szCs w:val="22"/>
        </w:rPr>
        <w:t xml:space="preserve">-i) vyhlášky </w:t>
      </w:r>
      <w:r w:rsidR="00DA1E6F" w:rsidRPr="003C6D5B">
        <w:rPr>
          <w:rFonts w:ascii="Arial" w:hAnsi="Arial" w:cs="Arial"/>
          <w:sz w:val="22"/>
          <w:szCs w:val="22"/>
        </w:rPr>
        <w:t xml:space="preserve">č. </w:t>
      </w:r>
      <w:r w:rsidR="00CE33C0" w:rsidRPr="003C6D5B">
        <w:rPr>
          <w:rFonts w:ascii="Arial" w:hAnsi="Arial" w:cs="Arial"/>
          <w:sz w:val="22"/>
          <w:szCs w:val="22"/>
        </w:rPr>
        <w:t>3</w:t>
      </w:r>
      <w:r w:rsidRPr="003C6D5B">
        <w:rPr>
          <w:rFonts w:ascii="Arial" w:hAnsi="Arial" w:cs="Arial"/>
          <w:sz w:val="22"/>
          <w:szCs w:val="22"/>
        </w:rPr>
        <w:t xml:space="preserve">80/2002 Sb. </w:t>
      </w:r>
      <w:r w:rsidR="004813BE" w:rsidRPr="003C6D5B">
        <w:rPr>
          <w:rFonts w:ascii="Arial" w:hAnsi="Arial" w:cs="Arial"/>
          <w:sz w:val="22"/>
          <w:szCs w:val="22"/>
        </w:rPr>
        <w:t xml:space="preserve">Jinak </w:t>
      </w:r>
      <w:r w:rsidR="002D4C7B" w:rsidRPr="003C6D5B">
        <w:rPr>
          <w:rFonts w:ascii="Arial" w:hAnsi="Arial" w:cs="Arial"/>
          <w:sz w:val="22"/>
          <w:szCs w:val="22"/>
        </w:rPr>
        <w:t xml:space="preserve">nejsou dotčeny veřejné zájmy chráněné </w:t>
      </w:r>
      <w:r w:rsidR="004813BE" w:rsidRPr="003C6D5B">
        <w:rPr>
          <w:rFonts w:ascii="Arial" w:hAnsi="Arial" w:cs="Arial"/>
          <w:sz w:val="22"/>
          <w:szCs w:val="22"/>
        </w:rPr>
        <w:t>těmito</w:t>
      </w:r>
      <w:r w:rsidRPr="003C6D5B">
        <w:rPr>
          <w:rFonts w:ascii="Arial" w:hAnsi="Arial" w:cs="Arial"/>
          <w:sz w:val="22"/>
          <w:szCs w:val="22"/>
        </w:rPr>
        <w:t xml:space="preserve"> předpisy</w:t>
      </w:r>
      <w:r w:rsidR="00CE33C0" w:rsidRPr="003C6D5B">
        <w:rPr>
          <w:rFonts w:ascii="Arial" w:hAnsi="Arial" w:cs="Arial"/>
          <w:sz w:val="22"/>
          <w:szCs w:val="22"/>
        </w:rPr>
        <w:t xml:space="preserve"> na ochranu obyvatel</w:t>
      </w:r>
      <w:r w:rsidR="002D4C7B" w:rsidRPr="003C6D5B">
        <w:rPr>
          <w:rFonts w:ascii="Arial" w:hAnsi="Arial" w:cs="Arial"/>
          <w:sz w:val="22"/>
          <w:szCs w:val="22"/>
        </w:rPr>
        <w:t>.</w:t>
      </w:r>
    </w:p>
    <w:p w14:paraId="1DB62A56" w14:textId="77777777" w:rsidR="009D59AA" w:rsidRPr="003C6D5B" w:rsidRDefault="009D59AA" w:rsidP="00AA7B02">
      <w:pPr>
        <w:pStyle w:val="Textpsmene"/>
        <w:numPr>
          <w:ilvl w:val="0"/>
          <w:numId w:val="0"/>
        </w:numPr>
        <w:rPr>
          <w:rFonts w:ascii="Arial" w:hAnsi="Arial" w:cs="Arial"/>
          <w:sz w:val="22"/>
          <w:szCs w:val="22"/>
        </w:rPr>
      </w:pPr>
    </w:p>
    <w:p w14:paraId="7082E467" w14:textId="77777777" w:rsidR="007D22F7" w:rsidRPr="003C6D5B" w:rsidRDefault="000707EB" w:rsidP="00B978EB">
      <w:pPr>
        <w:tabs>
          <w:tab w:val="left" w:pos="284"/>
        </w:tabs>
        <w:ind w:left="284" w:hanging="284"/>
        <w:outlineLvl w:val="7"/>
        <w:rPr>
          <w:b/>
        </w:rPr>
      </w:pPr>
      <w:r w:rsidRPr="003C6D5B">
        <w:rPr>
          <w:b/>
        </w:rPr>
        <w:t>l</w:t>
      </w:r>
      <w:r w:rsidR="00AA7B02" w:rsidRPr="003C6D5B">
        <w:rPr>
          <w:b/>
        </w:rPr>
        <w:t>)</w:t>
      </w:r>
      <w:r w:rsidR="00AA7B02" w:rsidRPr="003C6D5B">
        <w:rPr>
          <w:b/>
        </w:rPr>
        <w:tab/>
      </w:r>
      <w:r w:rsidR="007D22F7" w:rsidRPr="003C6D5B">
        <w:rPr>
          <w:b/>
          <w:u w:val="single"/>
        </w:rPr>
        <w:t>Zvláštní zájmy Ministerstva obrany</w:t>
      </w:r>
    </w:p>
    <w:p w14:paraId="68814857" w14:textId="77777777" w:rsidR="00AA7B02" w:rsidRPr="003C6D5B" w:rsidRDefault="007D22F7" w:rsidP="007D22F7">
      <w:pPr>
        <w:tabs>
          <w:tab w:val="left" w:pos="284"/>
        </w:tabs>
        <w:ind w:left="284" w:hanging="284"/>
        <w:outlineLvl w:val="7"/>
        <w:rPr>
          <w:u w:val="single"/>
        </w:rPr>
      </w:pPr>
      <w:r w:rsidRPr="003C6D5B">
        <w:tab/>
      </w:r>
      <w:r w:rsidR="006D49C3" w:rsidRPr="003C6D5B">
        <w:rPr>
          <w:u w:val="single"/>
        </w:rPr>
        <w:t>S</w:t>
      </w:r>
      <w:r w:rsidR="00AA7B02" w:rsidRPr="003C6D5B">
        <w:rPr>
          <w:u w:val="single"/>
        </w:rPr>
        <w:t xml:space="preserve">oulad s požadavky zákona </w:t>
      </w:r>
      <w:r w:rsidR="00B434E1" w:rsidRPr="003C6D5B">
        <w:rPr>
          <w:u w:val="single"/>
        </w:rPr>
        <w:t xml:space="preserve">č. </w:t>
      </w:r>
      <w:r w:rsidR="001F0A03" w:rsidRPr="003C6D5B">
        <w:rPr>
          <w:u w:val="single"/>
        </w:rPr>
        <w:t>1</w:t>
      </w:r>
      <w:r w:rsidR="00AA7B02" w:rsidRPr="003C6D5B">
        <w:rPr>
          <w:u w:val="single"/>
        </w:rPr>
        <w:t>22/1999 Sb., „o zajišťování obrany České republiky“ a</w:t>
      </w:r>
      <w:r w:rsidR="00C96BAA" w:rsidRPr="003C6D5B">
        <w:rPr>
          <w:u w:val="single"/>
        </w:rPr>
        <w:t> </w:t>
      </w:r>
      <w:r w:rsidR="00AA7B02" w:rsidRPr="003C6D5B">
        <w:rPr>
          <w:u w:val="single"/>
        </w:rPr>
        <w:t>zákona č. 49/1997 Sb., „o civilním letectví“ vč. souvisejících předpisů</w:t>
      </w:r>
    </w:p>
    <w:p w14:paraId="42C11470" w14:textId="77777777" w:rsidR="00344B88" w:rsidRPr="003C6D5B" w:rsidRDefault="00344B88" w:rsidP="004D7EE8">
      <w:pPr>
        <w:ind w:left="0" w:firstLine="0"/>
      </w:pPr>
      <w:r w:rsidRPr="003C6D5B">
        <w:t>V řešeném území se (podle ÚAP) nenacházejí objekty či zařízení ve vlastnictví Ministerstva obrany. Do řešeného území nezasahují ochranná pásma zařízení Armády ČR. Na ochranu vojenských zájmů je v článku I.6.3</w:t>
      </w:r>
      <w:r w:rsidR="00F16A5D" w:rsidRPr="003C6D5B">
        <w:t xml:space="preserve"> </w:t>
      </w:r>
      <w:r w:rsidRPr="003C6D5B">
        <w:t>a) plochám v řešeném území stanovena podmínka výškové regulace ozn. „a4“, kde „případná výstavba vyšších nadzemních staveb (např. stožárů elektrického vedení, komínů, turistických rozhleden, popř. jiných takových staveb vč. jejich rekonstrukcí) může být orgány omezena“. V ÚP je též stanovena společná podmínka způsobu využití ploch označená v článku I.6.2 písmenem „C“ ve znění:</w:t>
      </w:r>
      <w:r w:rsidRPr="003C6D5B">
        <w:rPr>
          <w:bCs/>
        </w:rPr>
        <w:t xml:space="preserve"> „V plochách lze umisťovat jen stavby, které negativně neovlivní zájmy vojenského letectva a obrany státu“.</w:t>
      </w:r>
      <w:r w:rsidRPr="003C6D5B">
        <w:t xml:space="preserve"> Tyto podmínky stanovené v ÚP nejsou změnou č. 1 měněny.</w:t>
      </w:r>
    </w:p>
    <w:p w14:paraId="0439D692" w14:textId="3E68392C" w:rsidR="004D7EE8" w:rsidRPr="003C6D5B" w:rsidRDefault="00344B88" w:rsidP="004D7EE8">
      <w:pPr>
        <w:ind w:left="0" w:firstLine="0"/>
      </w:pPr>
      <w:r w:rsidRPr="003C6D5B">
        <w:t>C</w:t>
      </w:r>
      <w:r w:rsidR="004D7EE8" w:rsidRPr="003C6D5B">
        <w:t xml:space="preserve">elém správním území </w:t>
      </w:r>
      <w:r w:rsidRPr="003C6D5B">
        <w:t xml:space="preserve">(obecně </w:t>
      </w:r>
      <w:r w:rsidR="004D7EE8" w:rsidRPr="003C6D5B">
        <w:t>je záj</w:t>
      </w:r>
      <w:r w:rsidRPr="003C6D5B">
        <w:t xml:space="preserve">movým územím </w:t>
      </w:r>
      <w:r w:rsidR="004D7EE8" w:rsidRPr="003C6D5B">
        <w:t>Ministerstva obrany</w:t>
      </w:r>
      <w:r w:rsidRPr="003C6D5B">
        <w:t>, kde</w:t>
      </w:r>
      <w:r w:rsidR="00E47689" w:rsidRPr="003C6D5B">
        <w:t xml:space="preserve"> lze </w:t>
      </w:r>
      <w:r w:rsidR="004D7EE8" w:rsidRPr="003C6D5B">
        <w:t>umístit a</w:t>
      </w:r>
      <w:r w:rsidR="002159CE" w:rsidRPr="003C6D5B">
        <w:t> </w:t>
      </w:r>
      <w:r w:rsidR="004D7EE8" w:rsidRPr="003C6D5B">
        <w:t>povolit níže uvedené stavby jen na základě závazného stanoviska Ministerstva obrany:</w:t>
      </w:r>
    </w:p>
    <w:p w14:paraId="39E95643" w14:textId="44DD6FA1" w:rsidR="004D7EE8" w:rsidRPr="003C6D5B" w:rsidRDefault="004D7EE8" w:rsidP="006E3901">
      <w:pPr>
        <w:pStyle w:val="Odstavecseseznamem"/>
        <w:numPr>
          <w:ilvl w:val="0"/>
          <w:numId w:val="54"/>
        </w:numPr>
        <w:ind w:left="426" w:hanging="426"/>
      </w:pPr>
      <w:r w:rsidRPr="003C6D5B">
        <w:t>výstavba, rekonstrukce a opravy dálniční sítě, rychl</w:t>
      </w:r>
      <w:r w:rsidR="00621D72" w:rsidRPr="003C6D5B">
        <w:t>.</w:t>
      </w:r>
      <w:r w:rsidRPr="003C6D5B">
        <w:t xml:space="preserve"> komunikací, silnic I. II. a III. třídy</w:t>
      </w:r>
      <w:r w:rsidR="00331E34" w:rsidRPr="003C6D5B">
        <w:t>,</w:t>
      </w:r>
    </w:p>
    <w:p w14:paraId="358E11D8" w14:textId="415E4AD1" w:rsidR="006E3901" w:rsidRPr="003C6D5B" w:rsidRDefault="004D7EE8" w:rsidP="006E3901">
      <w:pPr>
        <w:pStyle w:val="Odstavecseseznamem"/>
        <w:numPr>
          <w:ilvl w:val="0"/>
          <w:numId w:val="54"/>
        </w:numPr>
        <w:ind w:left="426" w:hanging="426"/>
      </w:pPr>
      <w:r w:rsidRPr="003C6D5B">
        <w:t>výstavba a rekonstrukce železničních tratí a jejich objektů</w:t>
      </w:r>
      <w:r w:rsidR="00331E34" w:rsidRPr="003C6D5B">
        <w:t>,</w:t>
      </w:r>
    </w:p>
    <w:p w14:paraId="4C98D155" w14:textId="2F27DF88" w:rsidR="006E3901" w:rsidRPr="003C6D5B" w:rsidRDefault="004D7EE8" w:rsidP="006E3901">
      <w:pPr>
        <w:pStyle w:val="Odstavecseseznamem"/>
        <w:numPr>
          <w:ilvl w:val="0"/>
          <w:numId w:val="54"/>
        </w:numPr>
        <w:ind w:left="426" w:hanging="426"/>
      </w:pPr>
      <w:r w:rsidRPr="003C6D5B">
        <w:t>výstavba a rekonstrukce letišť všech druhů, včetně zařízení</w:t>
      </w:r>
      <w:r w:rsidR="00331E34" w:rsidRPr="003C6D5B">
        <w:t>,</w:t>
      </w:r>
    </w:p>
    <w:p w14:paraId="7F9ED6E9" w14:textId="77777777" w:rsidR="00621D72" w:rsidRPr="003C6D5B" w:rsidRDefault="004D7EE8" w:rsidP="006E3901">
      <w:pPr>
        <w:pStyle w:val="Odstavecseseznamem"/>
        <w:numPr>
          <w:ilvl w:val="0"/>
          <w:numId w:val="54"/>
        </w:numPr>
        <w:ind w:left="426" w:hanging="426"/>
      </w:pPr>
      <w:r w:rsidRPr="003C6D5B">
        <w:t>výstavba vedení VN a VVN</w:t>
      </w:r>
      <w:r w:rsidR="00621D72" w:rsidRPr="003C6D5B">
        <w:t>,</w:t>
      </w:r>
    </w:p>
    <w:p w14:paraId="479F1D29" w14:textId="36C3CFA0" w:rsidR="004D7EE8" w:rsidRPr="003C6D5B" w:rsidRDefault="004D7EE8" w:rsidP="006E3901">
      <w:pPr>
        <w:pStyle w:val="Odstavecseseznamem"/>
        <w:numPr>
          <w:ilvl w:val="0"/>
          <w:numId w:val="54"/>
        </w:numPr>
        <w:ind w:left="426" w:hanging="426"/>
      </w:pPr>
      <w:r w:rsidRPr="003C6D5B">
        <w:t>výstavba větrných elektráren</w:t>
      </w:r>
      <w:r w:rsidR="00331E34" w:rsidRPr="003C6D5B">
        <w:t>,</w:t>
      </w:r>
    </w:p>
    <w:p w14:paraId="393A437E" w14:textId="08E68BFA" w:rsidR="006E3901" w:rsidRPr="003C6D5B" w:rsidRDefault="004D7EE8" w:rsidP="006E3901">
      <w:pPr>
        <w:pStyle w:val="Odstavecseseznamem"/>
        <w:numPr>
          <w:ilvl w:val="0"/>
          <w:numId w:val="54"/>
        </w:numPr>
        <w:ind w:left="426" w:hanging="426"/>
      </w:pPr>
      <w:r w:rsidRPr="003C6D5B">
        <w:t>výstavba radioelektronických zařízení (radiové, radiolokační, radionavigační, telemetrická) včetně anténních systémů a opěrných konstrukcí (např. základnové stanice….)</w:t>
      </w:r>
      <w:r w:rsidR="00331E34" w:rsidRPr="003C6D5B">
        <w:t>,</w:t>
      </w:r>
    </w:p>
    <w:p w14:paraId="3D04A5CC" w14:textId="55B99413" w:rsidR="006E3901" w:rsidRPr="003C6D5B" w:rsidRDefault="004D7EE8" w:rsidP="006E3901">
      <w:pPr>
        <w:pStyle w:val="Odstavecseseznamem"/>
        <w:numPr>
          <w:ilvl w:val="0"/>
          <w:numId w:val="54"/>
        </w:numPr>
        <w:ind w:left="426" w:hanging="426"/>
      </w:pPr>
      <w:r w:rsidRPr="003C6D5B">
        <w:t>výstavba objektů a zařízení vysokých 30 m a více nad terénem</w:t>
      </w:r>
      <w:r w:rsidR="00331E34" w:rsidRPr="003C6D5B">
        <w:t>,</w:t>
      </w:r>
    </w:p>
    <w:p w14:paraId="7FD376F6" w14:textId="004AF3D2" w:rsidR="006E3901" w:rsidRPr="003C6D5B" w:rsidRDefault="004D7EE8" w:rsidP="006E3901">
      <w:pPr>
        <w:pStyle w:val="Odstavecseseznamem"/>
        <w:numPr>
          <w:ilvl w:val="0"/>
          <w:numId w:val="54"/>
        </w:numPr>
        <w:ind w:left="426" w:hanging="426"/>
      </w:pPr>
      <w:r w:rsidRPr="003C6D5B">
        <w:t>výstavba vodních nádrží (přehrady, rybníky)</w:t>
      </w:r>
      <w:r w:rsidR="00331E34" w:rsidRPr="003C6D5B">
        <w:t>,</w:t>
      </w:r>
    </w:p>
    <w:p w14:paraId="3E2E790C" w14:textId="35009CB0" w:rsidR="004D7EE8" w:rsidRPr="003C6D5B" w:rsidRDefault="004D7EE8" w:rsidP="006E3901">
      <w:pPr>
        <w:pStyle w:val="Odstavecseseznamem"/>
        <w:numPr>
          <w:ilvl w:val="0"/>
          <w:numId w:val="54"/>
        </w:numPr>
        <w:ind w:left="426" w:hanging="426"/>
      </w:pPr>
      <w:r w:rsidRPr="003C6D5B">
        <w:t>výstavba objektů tvořících dominanty v území (např. rozhledny).</w:t>
      </w:r>
    </w:p>
    <w:p w14:paraId="17E6A252" w14:textId="77777777" w:rsidR="00D75B02" w:rsidRPr="003C6D5B" w:rsidRDefault="00D75B02" w:rsidP="00D75B02">
      <w:pPr>
        <w:ind w:left="0" w:firstLine="0"/>
        <w:outlineLvl w:val="7"/>
      </w:pPr>
      <w:r w:rsidRPr="003C6D5B">
        <w:t xml:space="preserve">Zmíněné předpisy a požadavky Ministerstva obrany </w:t>
      </w:r>
      <w:r w:rsidR="004D7EE8" w:rsidRPr="003C6D5B">
        <w:t xml:space="preserve">ČR </w:t>
      </w:r>
      <w:r w:rsidRPr="003C6D5B">
        <w:t xml:space="preserve">budou </w:t>
      </w:r>
      <w:r w:rsidR="004D7EE8" w:rsidRPr="003C6D5B">
        <w:t>v řešeném</w:t>
      </w:r>
      <w:r w:rsidRPr="003C6D5B">
        <w:t xml:space="preserve"> území</w:t>
      </w:r>
      <w:r w:rsidR="004D7EE8" w:rsidRPr="003C6D5B">
        <w:t xml:space="preserve"> </w:t>
      </w:r>
      <w:r w:rsidRPr="003C6D5B">
        <w:t>dodrženy.</w:t>
      </w:r>
    </w:p>
    <w:p w14:paraId="05EDD8EB" w14:textId="77777777" w:rsidR="00B706D5" w:rsidRPr="003C6D5B" w:rsidRDefault="00B706D5" w:rsidP="00D75B02">
      <w:pPr>
        <w:ind w:left="0" w:firstLine="0"/>
        <w:outlineLvl w:val="7"/>
      </w:pPr>
    </w:p>
    <w:p w14:paraId="10A75A88" w14:textId="77777777" w:rsidR="00AA7B02" w:rsidRPr="003C6D5B" w:rsidRDefault="005F3C27" w:rsidP="00C84DEC">
      <w:pPr>
        <w:tabs>
          <w:tab w:val="left" w:pos="284"/>
        </w:tabs>
        <w:ind w:left="284" w:hanging="284"/>
        <w:outlineLvl w:val="7"/>
        <w:rPr>
          <w:u w:val="single"/>
        </w:rPr>
      </w:pPr>
      <w:r w:rsidRPr="003C6D5B">
        <w:rPr>
          <w:b/>
        </w:rPr>
        <w:t>m</w:t>
      </w:r>
      <w:r w:rsidR="00AA7B02" w:rsidRPr="003C6D5B">
        <w:rPr>
          <w:b/>
        </w:rPr>
        <w:t>)</w:t>
      </w:r>
      <w:r w:rsidR="00AA7B02" w:rsidRPr="003C6D5B">
        <w:tab/>
      </w:r>
      <w:r w:rsidR="00B1333D" w:rsidRPr="003C6D5B">
        <w:t xml:space="preserve"> </w:t>
      </w:r>
      <w:r w:rsidR="00AA7B02" w:rsidRPr="003C6D5B">
        <w:rPr>
          <w:u w:val="single"/>
        </w:rPr>
        <w:t xml:space="preserve">Soulad s požadavky zákona </w:t>
      </w:r>
      <w:r w:rsidR="00727A18" w:rsidRPr="003C6D5B">
        <w:rPr>
          <w:u w:val="single"/>
        </w:rPr>
        <w:t>č. 1</w:t>
      </w:r>
      <w:r w:rsidR="00AA7B02" w:rsidRPr="003C6D5B">
        <w:rPr>
          <w:u w:val="single"/>
        </w:rPr>
        <w:t>00/2001 Sb., o posuzování vlivů na životní prostředí a</w:t>
      </w:r>
      <w:r w:rsidR="00C96BAA" w:rsidRPr="003C6D5B">
        <w:rPr>
          <w:u w:val="single"/>
        </w:rPr>
        <w:t> </w:t>
      </w:r>
      <w:r w:rsidR="00AA7B02" w:rsidRPr="003C6D5B">
        <w:rPr>
          <w:u w:val="single"/>
        </w:rPr>
        <w:t>o</w:t>
      </w:r>
      <w:r w:rsidR="00C96BAA" w:rsidRPr="003C6D5B">
        <w:rPr>
          <w:u w:val="single"/>
        </w:rPr>
        <w:t> </w:t>
      </w:r>
      <w:r w:rsidR="00AA7B02" w:rsidRPr="003C6D5B">
        <w:rPr>
          <w:u w:val="single"/>
        </w:rPr>
        <w:t xml:space="preserve">změně některých souvisejících zákonů (zákon o posuzování vlivů na životní prostředí), ve znění pozdějších předpisů </w:t>
      </w:r>
    </w:p>
    <w:p w14:paraId="7F48DEDB" w14:textId="77777777" w:rsidR="000C4491" w:rsidRPr="003C6D5B" w:rsidRDefault="00AA7B02" w:rsidP="00AA7B02">
      <w:pPr>
        <w:ind w:left="0" w:firstLine="0"/>
        <w:rPr>
          <w:bCs/>
          <w:noProof/>
        </w:rPr>
      </w:pPr>
      <w:r w:rsidRPr="003C6D5B">
        <w:rPr>
          <w:bCs/>
          <w:noProof/>
        </w:rPr>
        <w:t xml:space="preserve">Dotčený orgán </w:t>
      </w:r>
      <w:r w:rsidR="00C84DEC" w:rsidRPr="003C6D5B">
        <w:rPr>
          <w:bCs/>
          <w:noProof/>
        </w:rPr>
        <w:t>ve svém stanovisku k</w:t>
      </w:r>
      <w:r w:rsidR="009309C8" w:rsidRPr="003C6D5B">
        <w:rPr>
          <w:bCs/>
          <w:noProof/>
        </w:rPr>
        <w:t xml:space="preserve">e zprávě o uplatňování ÚP se zadáním </w:t>
      </w:r>
      <w:r w:rsidR="003A2995" w:rsidRPr="003C6D5B">
        <w:rPr>
          <w:bCs/>
          <w:noProof/>
        </w:rPr>
        <w:t xml:space="preserve">změny </w:t>
      </w:r>
      <w:r w:rsidR="00DA1E6F" w:rsidRPr="003C6D5B">
        <w:rPr>
          <w:bCs/>
          <w:noProof/>
        </w:rPr>
        <w:t>č. 1</w:t>
      </w:r>
      <w:r w:rsidR="009309C8" w:rsidRPr="003C6D5B">
        <w:rPr>
          <w:bCs/>
          <w:noProof/>
        </w:rPr>
        <w:t xml:space="preserve"> </w:t>
      </w:r>
      <w:r w:rsidRPr="003C6D5B">
        <w:rPr>
          <w:bCs/>
          <w:noProof/>
        </w:rPr>
        <w:t>ne</w:t>
      </w:r>
      <w:r w:rsidR="003A2995" w:rsidRPr="003C6D5B">
        <w:rPr>
          <w:bCs/>
          <w:noProof/>
        </w:rPr>
        <w:t xml:space="preserve">uplatnil požadavek na </w:t>
      </w:r>
      <w:r w:rsidRPr="003C6D5B">
        <w:rPr>
          <w:bCs/>
          <w:noProof/>
        </w:rPr>
        <w:t xml:space="preserve">vyhodnocení vlivů </w:t>
      </w:r>
      <w:r w:rsidR="00FA3707" w:rsidRPr="003C6D5B">
        <w:rPr>
          <w:bCs/>
          <w:noProof/>
        </w:rPr>
        <w:t xml:space="preserve">na </w:t>
      </w:r>
      <w:r w:rsidRPr="003C6D5B">
        <w:rPr>
          <w:bCs/>
          <w:noProof/>
        </w:rPr>
        <w:t>životní prostředí.</w:t>
      </w:r>
    </w:p>
    <w:p w14:paraId="299A7464" w14:textId="77777777" w:rsidR="00AD51AB" w:rsidRPr="003C6D5B" w:rsidRDefault="00AD51AB" w:rsidP="00447519">
      <w:pPr>
        <w:ind w:left="0" w:firstLine="0"/>
        <w:rPr>
          <w:bCs/>
          <w:noProof/>
        </w:rPr>
      </w:pPr>
    </w:p>
    <w:p w14:paraId="256FEB7C" w14:textId="77777777" w:rsidR="00B1333D" w:rsidRPr="003C6D5B" w:rsidRDefault="00C9349C" w:rsidP="001D5288">
      <w:pPr>
        <w:pStyle w:val="Default"/>
        <w:tabs>
          <w:tab w:val="left" w:pos="426"/>
        </w:tabs>
        <w:ind w:left="426" w:hanging="426"/>
        <w:jc w:val="both"/>
        <w:rPr>
          <w:bCs/>
          <w:color w:val="auto"/>
          <w:sz w:val="22"/>
          <w:szCs w:val="22"/>
          <w:u w:val="single"/>
        </w:rPr>
      </w:pPr>
      <w:r w:rsidRPr="003C6D5B">
        <w:rPr>
          <w:b/>
          <w:bCs/>
          <w:noProof/>
          <w:color w:val="auto"/>
          <w:sz w:val="22"/>
          <w:szCs w:val="22"/>
        </w:rPr>
        <w:t>n</w:t>
      </w:r>
      <w:r w:rsidRPr="003C6D5B">
        <w:rPr>
          <w:bCs/>
          <w:noProof/>
          <w:color w:val="auto"/>
          <w:sz w:val="22"/>
          <w:szCs w:val="22"/>
        </w:rPr>
        <w:t>)</w:t>
      </w:r>
      <w:r w:rsidRPr="003C6D5B">
        <w:rPr>
          <w:bCs/>
          <w:color w:val="auto"/>
          <w:sz w:val="22"/>
          <w:szCs w:val="22"/>
        </w:rPr>
        <w:tab/>
      </w:r>
      <w:r w:rsidRPr="003C6D5B">
        <w:rPr>
          <w:bCs/>
          <w:color w:val="auto"/>
          <w:sz w:val="22"/>
          <w:szCs w:val="22"/>
          <w:u w:val="single"/>
        </w:rPr>
        <w:t>Soulad s požadavky zákona č. 4</w:t>
      </w:r>
      <w:r w:rsidR="00B1333D" w:rsidRPr="003C6D5B">
        <w:rPr>
          <w:bCs/>
          <w:color w:val="auto"/>
          <w:sz w:val="22"/>
          <w:szCs w:val="22"/>
          <w:u w:val="single"/>
        </w:rPr>
        <w:t>06</w:t>
      </w:r>
      <w:r w:rsidRPr="003C6D5B">
        <w:rPr>
          <w:bCs/>
          <w:color w:val="auto"/>
          <w:sz w:val="22"/>
          <w:szCs w:val="22"/>
          <w:u w:val="single"/>
        </w:rPr>
        <w:t>/2000 Sb., „o</w:t>
      </w:r>
      <w:r w:rsidR="00B1333D" w:rsidRPr="003C6D5B">
        <w:rPr>
          <w:bCs/>
          <w:color w:val="auto"/>
          <w:sz w:val="22"/>
          <w:szCs w:val="22"/>
          <w:u w:val="single"/>
        </w:rPr>
        <w:t xml:space="preserve"> hospodaření energií“ ve znění pozdějších předpisů</w:t>
      </w:r>
      <w:r w:rsidR="004813BE" w:rsidRPr="003C6D5B">
        <w:rPr>
          <w:bCs/>
          <w:color w:val="auto"/>
          <w:sz w:val="22"/>
          <w:szCs w:val="22"/>
          <w:u w:val="single"/>
        </w:rPr>
        <w:t>, vč. zákona č. 19/2023 Sb.</w:t>
      </w:r>
      <w:r w:rsidR="00CE70ED" w:rsidRPr="003C6D5B">
        <w:rPr>
          <w:bCs/>
          <w:color w:val="auto"/>
          <w:sz w:val="22"/>
          <w:szCs w:val="22"/>
          <w:u w:val="single"/>
        </w:rPr>
        <w:t>, kterým se mění energetický zákon č. 458/2000 Sb.</w:t>
      </w:r>
    </w:p>
    <w:p w14:paraId="51A9AEA4" w14:textId="77777777" w:rsidR="009309C8" w:rsidRPr="003C6D5B" w:rsidRDefault="00B1333D" w:rsidP="004813BE">
      <w:pPr>
        <w:pStyle w:val="Default"/>
        <w:jc w:val="both"/>
        <w:rPr>
          <w:color w:val="auto"/>
          <w:sz w:val="22"/>
          <w:szCs w:val="22"/>
        </w:rPr>
      </w:pPr>
      <w:r w:rsidRPr="003C6D5B">
        <w:rPr>
          <w:bCs/>
          <w:color w:val="auto"/>
          <w:sz w:val="22"/>
          <w:szCs w:val="22"/>
        </w:rPr>
        <w:t>Zmíněný předpis bude v řešeném území dodržován.</w:t>
      </w:r>
      <w:r w:rsidR="004813BE" w:rsidRPr="003C6D5B">
        <w:rPr>
          <w:bCs/>
          <w:color w:val="auto"/>
          <w:sz w:val="22"/>
          <w:szCs w:val="22"/>
        </w:rPr>
        <w:t xml:space="preserve"> V článku I.4.2a) </w:t>
      </w:r>
      <w:r w:rsidR="00CE70ED" w:rsidRPr="003C6D5B">
        <w:rPr>
          <w:bCs/>
          <w:color w:val="auto"/>
          <w:sz w:val="22"/>
          <w:szCs w:val="22"/>
        </w:rPr>
        <w:t xml:space="preserve">ÚP </w:t>
      </w:r>
      <w:r w:rsidR="009309C8" w:rsidRPr="003C6D5B">
        <w:rPr>
          <w:bCs/>
          <w:color w:val="auto"/>
          <w:sz w:val="22"/>
          <w:szCs w:val="22"/>
        </w:rPr>
        <w:t>je změnou č. 1 doplněn odstavec týkající se alternativních zdrojů elektrické energie: „</w:t>
      </w:r>
      <w:r w:rsidR="009309C8" w:rsidRPr="003C6D5B">
        <w:rPr>
          <w:color w:val="auto"/>
          <w:sz w:val="22"/>
          <w:szCs w:val="22"/>
        </w:rPr>
        <w:t>V plochách výroby ozn.</w:t>
      </w:r>
      <w:r w:rsidR="009309C8" w:rsidRPr="003C6D5B">
        <w:rPr>
          <w:color w:val="auto"/>
          <w:sz w:val="22"/>
          <w:szCs w:val="22"/>
          <w:u w:val="single"/>
        </w:rPr>
        <w:t xml:space="preserve"> </w:t>
      </w:r>
      <w:r w:rsidR="009309C8" w:rsidRPr="003C6D5B">
        <w:rPr>
          <w:color w:val="auto"/>
          <w:sz w:val="22"/>
          <w:szCs w:val="22"/>
        </w:rPr>
        <w:t>VL a VZ jsou přípustné alternativní zdroje elektrické energie jako fotovoltaické či solární elektrárny. V ostatních plochách jsou přípustné solární a fotovoltaické panely na střechách</w:t>
      </w:r>
      <w:r w:rsidR="009309C8" w:rsidRPr="003C6D5B">
        <w:rPr>
          <w:color w:val="auto"/>
          <w:sz w:val="22"/>
          <w:szCs w:val="22"/>
          <w:u w:val="single"/>
        </w:rPr>
        <w:t xml:space="preserve"> </w:t>
      </w:r>
      <w:r w:rsidR="009309C8" w:rsidRPr="003C6D5B">
        <w:rPr>
          <w:color w:val="auto"/>
          <w:sz w:val="22"/>
          <w:szCs w:val="22"/>
        </w:rPr>
        <w:t xml:space="preserve">budov“. </w:t>
      </w:r>
      <w:r w:rsidR="00F16A5D" w:rsidRPr="003C6D5B">
        <w:rPr>
          <w:color w:val="auto"/>
          <w:sz w:val="22"/>
          <w:szCs w:val="22"/>
        </w:rPr>
        <w:t>Změnou</w:t>
      </w:r>
      <w:r w:rsidR="009309C8" w:rsidRPr="003C6D5B">
        <w:rPr>
          <w:color w:val="auto"/>
          <w:sz w:val="22"/>
          <w:szCs w:val="22"/>
        </w:rPr>
        <w:t xml:space="preserve"> č. 1 je doplněn článek I.4.5 týkající se vymezení akceleračních oblastí primárních zdrojů energie vč. podmínek a zdrojů pro jejich využití.</w:t>
      </w:r>
    </w:p>
    <w:p w14:paraId="759DA510" w14:textId="77777777" w:rsidR="005A239D" w:rsidRPr="003C6D5B" w:rsidRDefault="005A239D" w:rsidP="00447519">
      <w:pPr>
        <w:ind w:left="0" w:firstLine="0"/>
        <w:rPr>
          <w:bCs/>
          <w:noProof/>
        </w:rPr>
      </w:pPr>
    </w:p>
    <w:p w14:paraId="3BD24EB3" w14:textId="77777777" w:rsidR="002B145D" w:rsidRPr="003C6D5B" w:rsidRDefault="0078186F" w:rsidP="002B145D">
      <w:pPr>
        <w:pStyle w:val="Textpsmene"/>
        <w:numPr>
          <w:ilvl w:val="0"/>
          <w:numId w:val="0"/>
        </w:numPr>
        <w:tabs>
          <w:tab w:val="left" w:pos="709"/>
        </w:tabs>
        <w:ind w:left="709" w:hanging="709"/>
        <w:rPr>
          <w:rFonts w:ascii="Arial" w:hAnsi="Arial" w:cs="Arial"/>
          <w:b/>
          <w:sz w:val="22"/>
          <w:szCs w:val="22"/>
        </w:rPr>
      </w:pPr>
      <w:r w:rsidRPr="003C6D5B">
        <w:rPr>
          <w:rFonts w:ascii="Arial" w:hAnsi="Arial" w:cs="Arial"/>
          <w:b/>
          <w:sz w:val="22"/>
          <w:szCs w:val="22"/>
        </w:rPr>
        <w:lastRenderedPageBreak/>
        <w:t>II.</w:t>
      </w:r>
      <w:r w:rsidR="00673F78" w:rsidRPr="003C6D5B">
        <w:rPr>
          <w:rFonts w:ascii="Arial" w:hAnsi="Arial" w:cs="Arial"/>
          <w:b/>
          <w:sz w:val="22"/>
          <w:szCs w:val="22"/>
        </w:rPr>
        <w:t>3</w:t>
      </w:r>
      <w:r w:rsidR="002B145D" w:rsidRPr="003C6D5B">
        <w:rPr>
          <w:rFonts w:ascii="Arial" w:hAnsi="Arial" w:cs="Arial"/>
          <w:b/>
          <w:sz w:val="22"/>
          <w:szCs w:val="22"/>
        </w:rPr>
        <w:t>.2</w:t>
      </w:r>
      <w:r w:rsidR="002B145D" w:rsidRPr="003C6D5B">
        <w:rPr>
          <w:rFonts w:ascii="Arial" w:hAnsi="Arial" w:cs="Arial"/>
          <w:b/>
          <w:sz w:val="22"/>
          <w:szCs w:val="22"/>
        </w:rPr>
        <w:tab/>
      </w:r>
      <w:r w:rsidR="00673F78" w:rsidRPr="003C6D5B">
        <w:rPr>
          <w:rFonts w:ascii="Arial" w:hAnsi="Arial" w:cs="Arial"/>
          <w:b/>
          <w:sz w:val="22"/>
          <w:szCs w:val="22"/>
        </w:rPr>
        <w:t>Vyhodnocení s</w:t>
      </w:r>
      <w:r w:rsidR="002B145D" w:rsidRPr="003C6D5B">
        <w:rPr>
          <w:rFonts w:ascii="Arial" w:hAnsi="Arial" w:cs="Arial"/>
          <w:b/>
          <w:sz w:val="22"/>
          <w:szCs w:val="22"/>
        </w:rPr>
        <w:t>oulad</w:t>
      </w:r>
      <w:r w:rsidR="00673F78" w:rsidRPr="003C6D5B">
        <w:rPr>
          <w:rFonts w:ascii="Arial" w:hAnsi="Arial" w:cs="Arial"/>
          <w:b/>
          <w:sz w:val="22"/>
          <w:szCs w:val="22"/>
        </w:rPr>
        <w:t>u</w:t>
      </w:r>
      <w:r w:rsidR="002B145D" w:rsidRPr="003C6D5B">
        <w:rPr>
          <w:rFonts w:ascii="Arial" w:hAnsi="Arial" w:cs="Arial"/>
          <w:b/>
          <w:sz w:val="22"/>
          <w:szCs w:val="22"/>
        </w:rPr>
        <w:t xml:space="preserve"> </w:t>
      </w:r>
      <w:r w:rsidR="009F12EA" w:rsidRPr="003C6D5B">
        <w:rPr>
          <w:rFonts w:ascii="Arial" w:hAnsi="Arial" w:cs="Arial"/>
          <w:b/>
          <w:sz w:val="22"/>
          <w:szCs w:val="22"/>
        </w:rPr>
        <w:t xml:space="preserve">změny </w:t>
      </w:r>
      <w:r w:rsidR="00DA1E6F" w:rsidRPr="003C6D5B">
        <w:rPr>
          <w:rFonts w:ascii="Arial" w:hAnsi="Arial" w:cs="Arial"/>
          <w:b/>
          <w:sz w:val="22"/>
          <w:szCs w:val="22"/>
        </w:rPr>
        <w:t>č. 1</w:t>
      </w:r>
      <w:r w:rsidR="009F12EA" w:rsidRPr="003C6D5B">
        <w:rPr>
          <w:rFonts w:ascii="Arial" w:hAnsi="Arial" w:cs="Arial"/>
          <w:b/>
          <w:sz w:val="22"/>
          <w:szCs w:val="22"/>
        </w:rPr>
        <w:t xml:space="preserve"> </w:t>
      </w:r>
      <w:r w:rsidR="002B145D" w:rsidRPr="003C6D5B">
        <w:rPr>
          <w:rFonts w:ascii="Arial" w:hAnsi="Arial" w:cs="Arial"/>
          <w:b/>
          <w:sz w:val="22"/>
          <w:szCs w:val="22"/>
        </w:rPr>
        <w:t>se stanovisky dotčených orgánů, popř. s</w:t>
      </w:r>
      <w:r w:rsidR="009F12EA" w:rsidRPr="003C6D5B">
        <w:rPr>
          <w:rFonts w:ascii="Arial" w:hAnsi="Arial" w:cs="Arial"/>
          <w:b/>
          <w:sz w:val="22"/>
          <w:szCs w:val="22"/>
        </w:rPr>
        <w:t> </w:t>
      </w:r>
      <w:r w:rsidR="002B145D" w:rsidRPr="003C6D5B">
        <w:rPr>
          <w:rFonts w:ascii="Arial" w:hAnsi="Arial" w:cs="Arial"/>
          <w:b/>
          <w:sz w:val="22"/>
          <w:szCs w:val="22"/>
        </w:rPr>
        <w:t>výsledkem řešení rozporů</w:t>
      </w:r>
    </w:p>
    <w:p w14:paraId="0E21F47C" w14:textId="77777777" w:rsidR="00650F52" w:rsidRPr="003C6D5B" w:rsidRDefault="00650F52" w:rsidP="00AB58F5">
      <w:pPr>
        <w:pStyle w:val="Textpsmene"/>
        <w:numPr>
          <w:ilvl w:val="0"/>
          <w:numId w:val="0"/>
        </w:numPr>
        <w:rPr>
          <w:rFonts w:ascii="Arial" w:hAnsi="Arial" w:cs="Arial"/>
          <w:bCs/>
          <w:sz w:val="22"/>
          <w:szCs w:val="22"/>
        </w:rPr>
      </w:pPr>
    </w:p>
    <w:p w14:paraId="47ACE927" w14:textId="2FA4BE4B" w:rsidR="00673F78" w:rsidRPr="003C6D5B" w:rsidRDefault="00673F78" w:rsidP="00AB58F5">
      <w:pPr>
        <w:pStyle w:val="Textpsmene"/>
        <w:numPr>
          <w:ilvl w:val="0"/>
          <w:numId w:val="0"/>
        </w:numPr>
        <w:rPr>
          <w:rFonts w:ascii="Arial" w:hAnsi="Arial" w:cs="Arial"/>
          <w:bCs/>
          <w:i/>
          <w:iCs/>
          <w:sz w:val="22"/>
          <w:szCs w:val="22"/>
        </w:rPr>
      </w:pPr>
      <w:r w:rsidRPr="003C6D5B">
        <w:rPr>
          <w:rFonts w:ascii="Arial" w:hAnsi="Arial" w:cs="Arial"/>
          <w:bCs/>
          <w:i/>
          <w:iCs/>
          <w:sz w:val="22"/>
          <w:szCs w:val="22"/>
        </w:rPr>
        <w:t xml:space="preserve">(Článek bude doplněn pořizovatelem po </w:t>
      </w:r>
      <w:r w:rsidR="00A94A92" w:rsidRPr="003C6D5B">
        <w:rPr>
          <w:rFonts w:ascii="Arial" w:hAnsi="Arial" w:cs="Arial"/>
          <w:bCs/>
          <w:i/>
          <w:iCs/>
          <w:sz w:val="22"/>
          <w:szCs w:val="22"/>
        </w:rPr>
        <w:t xml:space="preserve">opakovaném </w:t>
      </w:r>
      <w:r w:rsidRPr="003C6D5B">
        <w:rPr>
          <w:rFonts w:ascii="Arial" w:hAnsi="Arial" w:cs="Arial"/>
          <w:bCs/>
          <w:i/>
          <w:iCs/>
          <w:sz w:val="22"/>
          <w:szCs w:val="22"/>
        </w:rPr>
        <w:t xml:space="preserve">projednání.) </w:t>
      </w:r>
    </w:p>
    <w:p w14:paraId="7CDED552" w14:textId="77777777" w:rsidR="006E3901" w:rsidRPr="003C6D5B" w:rsidRDefault="006E3901" w:rsidP="00264FFC">
      <w:pPr>
        <w:pStyle w:val="Textpsmene"/>
        <w:numPr>
          <w:ilvl w:val="0"/>
          <w:numId w:val="0"/>
        </w:numPr>
        <w:rPr>
          <w:rFonts w:ascii="Arial" w:hAnsi="Arial" w:cs="Arial"/>
          <w:bCs/>
          <w:sz w:val="22"/>
          <w:szCs w:val="22"/>
        </w:rPr>
      </w:pPr>
    </w:p>
    <w:p w14:paraId="7AD29300" w14:textId="77777777" w:rsidR="005A0D14" w:rsidRPr="003C6D5B" w:rsidRDefault="005A0D14" w:rsidP="005A0D14">
      <w:pPr>
        <w:pStyle w:val="Textpsmene"/>
        <w:numPr>
          <w:ilvl w:val="0"/>
          <w:numId w:val="0"/>
        </w:numPr>
        <w:tabs>
          <w:tab w:val="left" w:pos="567"/>
        </w:tabs>
        <w:ind w:left="567" w:hanging="567"/>
        <w:rPr>
          <w:rFonts w:ascii="Arial" w:hAnsi="Arial" w:cs="Arial"/>
          <w:b/>
          <w:sz w:val="22"/>
          <w:szCs w:val="22"/>
        </w:rPr>
      </w:pPr>
      <w:r w:rsidRPr="003C6D5B">
        <w:rPr>
          <w:rFonts w:ascii="Arial" w:hAnsi="Arial" w:cs="Arial"/>
          <w:b/>
          <w:sz w:val="22"/>
          <w:szCs w:val="22"/>
        </w:rPr>
        <w:t>II.4</w:t>
      </w:r>
      <w:r w:rsidRPr="003C6D5B">
        <w:rPr>
          <w:rFonts w:ascii="Arial" w:hAnsi="Arial" w:cs="Arial"/>
          <w:b/>
          <w:sz w:val="22"/>
          <w:szCs w:val="22"/>
        </w:rPr>
        <w:tab/>
      </w:r>
      <w:r w:rsidRPr="003C6D5B">
        <w:rPr>
          <w:rFonts w:ascii="Arial" w:hAnsi="Arial" w:cs="Arial"/>
          <w:b/>
          <w:sz w:val="22"/>
          <w:szCs w:val="22"/>
          <w:u w:val="single"/>
        </w:rPr>
        <w:t>Vyhodnocení souladu s politikou územního rozvoje a nadřazenou územně plánovací dokumentací</w:t>
      </w:r>
    </w:p>
    <w:p w14:paraId="7B5E7117" w14:textId="77777777" w:rsidR="005A0D14" w:rsidRPr="003C6D5B" w:rsidRDefault="005A0D14" w:rsidP="005A0D14">
      <w:pPr>
        <w:pStyle w:val="Textpsmene"/>
        <w:numPr>
          <w:ilvl w:val="0"/>
          <w:numId w:val="0"/>
        </w:numPr>
        <w:rPr>
          <w:rFonts w:ascii="Arial" w:hAnsi="Arial" w:cs="Arial"/>
          <w:sz w:val="22"/>
          <w:szCs w:val="22"/>
        </w:rPr>
      </w:pPr>
    </w:p>
    <w:p w14:paraId="71257690" w14:textId="77777777" w:rsidR="005A0D14" w:rsidRPr="003C6D5B" w:rsidRDefault="005A0D14" w:rsidP="005A0D14">
      <w:pPr>
        <w:pStyle w:val="Textpsmene"/>
        <w:numPr>
          <w:ilvl w:val="0"/>
          <w:numId w:val="0"/>
        </w:numPr>
        <w:tabs>
          <w:tab w:val="left" w:pos="709"/>
        </w:tabs>
        <w:ind w:left="709" w:hanging="709"/>
        <w:rPr>
          <w:rFonts w:ascii="Arial" w:hAnsi="Arial" w:cs="Arial"/>
          <w:b/>
          <w:sz w:val="22"/>
          <w:szCs w:val="22"/>
        </w:rPr>
      </w:pPr>
      <w:r w:rsidRPr="003C6D5B">
        <w:rPr>
          <w:rFonts w:ascii="Arial" w:hAnsi="Arial" w:cs="Arial"/>
          <w:b/>
          <w:sz w:val="22"/>
          <w:szCs w:val="22"/>
        </w:rPr>
        <w:t>II.4.1</w:t>
      </w:r>
      <w:r w:rsidRPr="003C6D5B">
        <w:rPr>
          <w:rFonts w:ascii="Arial" w:hAnsi="Arial" w:cs="Arial"/>
          <w:b/>
          <w:sz w:val="22"/>
          <w:szCs w:val="22"/>
        </w:rPr>
        <w:tab/>
        <w:t xml:space="preserve">Vyhodnocení souladu </w:t>
      </w:r>
      <w:r w:rsidR="000A5D45" w:rsidRPr="003C6D5B">
        <w:rPr>
          <w:rFonts w:ascii="Arial" w:hAnsi="Arial" w:cs="Arial"/>
          <w:b/>
          <w:sz w:val="22"/>
          <w:szCs w:val="22"/>
        </w:rPr>
        <w:t xml:space="preserve">změny </w:t>
      </w:r>
      <w:r w:rsidRPr="003C6D5B">
        <w:rPr>
          <w:rFonts w:ascii="Arial" w:hAnsi="Arial" w:cs="Arial"/>
          <w:b/>
          <w:sz w:val="22"/>
          <w:szCs w:val="22"/>
        </w:rPr>
        <w:t>s politikou územního rozvoje</w:t>
      </w:r>
    </w:p>
    <w:p w14:paraId="45427237" w14:textId="77777777" w:rsidR="005A0D14" w:rsidRPr="003C6D5B" w:rsidRDefault="005A0D14" w:rsidP="005A0D14">
      <w:pPr>
        <w:pStyle w:val="UPNO-Text"/>
        <w:spacing w:line="240" w:lineRule="auto"/>
      </w:pPr>
    </w:p>
    <w:p w14:paraId="21248438" w14:textId="20C13C0A" w:rsidR="006D6DE9" w:rsidRPr="003C6D5B" w:rsidRDefault="006D6DE9" w:rsidP="006D6DE9">
      <w:pPr>
        <w:pStyle w:val="Zkladntext"/>
        <w:tabs>
          <w:tab w:val="left" w:pos="-4962"/>
        </w:tabs>
        <w:spacing w:after="0"/>
        <w:jc w:val="both"/>
        <w:rPr>
          <w:rFonts w:ascii="Arial" w:eastAsiaTheme="minorHAnsi" w:hAnsi="Arial" w:cs="Arial"/>
          <w:noProof w:val="0"/>
          <w:sz w:val="22"/>
          <w:szCs w:val="22"/>
          <w:lang w:val="cs-CZ" w:eastAsia="en-US"/>
        </w:rPr>
      </w:pPr>
      <w:r w:rsidRPr="003C6D5B">
        <w:rPr>
          <w:rFonts w:ascii="Arial" w:hAnsi="Arial" w:cs="Arial"/>
          <w:sz w:val="22"/>
          <w:szCs w:val="22"/>
          <w:lang w:val="cs-CZ"/>
        </w:rPr>
        <w:t xml:space="preserve">Územní plán </w:t>
      </w:r>
      <w:r w:rsidR="00DA1E6F" w:rsidRPr="003C6D5B">
        <w:rPr>
          <w:rFonts w:ascii="Arial" w:hAnsi="Arial" w:cs="Arial"/>
          <w:sz w:val="22"/>
          <w:szCs w:val="22"/>
          <w:lang w:val="cs-CZ"/>
        </w:rPr>
        <w:t>Žeravice</w:t>
      </w:r>
      <w:r w:rsidRPr="003C6D5B">
        <w:rPr>
          <w:rFonts w:ascii="Arial" w:hAnsi="Arial" w:cs="Arial"/>
          <w:sz w:val="22"/>
          <w:szCs w:val="22"/>
          <w:lang w:val="cs-CZ"/>
        </w:rPr>
        <w:t xml:space="preserve"> i změna </w:t>
      </w:r>
      <w:r w:rsidR="00DA1E6F" w:rsidRPr="003C6D5B">
        <w:rPr>
          <w:rFonts w:ascii="Arial" w:hAnsi="Arial" w:cs="Arial"/>
          <w:sz w:val="22"/>
          <w:szCs w:val="22"/>
          <w:lang w:val="cs-CZ"/>
        </w:rPr>
        <w:t>č. 1</w:t>
      </w:r>
      <w:r w:rsidRPr="003C6D5B">
        <w:rPr>
          <w:rFonts w:ascii="Arial" w:hAnsi="Arial" w:cs="Arial"/>
          <w:sz w:val="22"/>
          <w:szCs w:val="22"/>
          <w:lang w:val="cs-CZ"/>
        </w:rPr>
        <w:t xml:space="preserve"> </w:t>
      </w:r>
      <w:r w:rsidRPr="003C6D5B">
        <w:rPr>
          <w:rFonts w:ascii="Arial" w:hAnsi="Arial" w:cs="Arial"/>
          <w:sz w:val="22"/>
          <w:szCs w:val="22"/>
        </w:rPr>
        <w:t>j</w:t>
      </w:r>
      <w:r w:rsidRPr="003C6D5B">
        <w:rPr>
          <w:rFonts w:ascii="Arial" w:hAnsi="Arial" w:cs="Arial"/>
          <w:sz w:val="22"/>
          <w:szCs w:val="22"/>
          <w:lang w:val="cs-CZ"/>
        </w:rPr>
        <w:t>sou</w:t>
      </w:r>
      <w:r w:rsidRPr="003C6D5B">
        <w:rPr>
          <w:rFonts w:ascii="Arial" w:hAnsi="Arial" w:cs="Arial"/>
          <w:sz w:val="22"/>
          <w:szCs w:val="22"/>
        </w:rPr>
        <w:t xml:space="preserve"> v souladu s Politikou územního rozvoje ČR (</w:t>
      </w:r>
      <w:r w:rsidRPr="003C6D5B">
        <w:rPr>
          <w:rFonts w:ascii="Arial" w:hAnsi="Arial" w:cs="Arial"/>
          <w:sz w:val="22"/>
          <w:szCs w:val="22"/>
          <w:lang w:val="cs-CZ"/>
        </w:rPr>
        <w:t xml:space="preserve">dále </w:t>
      </w:r>
      <w:r w:rsidRPr="003C6D5B">
        <w:rPr>
          <w:rFonts w:ascii="Arial" w:hAnsi="Arial" w:cs="Arial"/>
          <w:sz w:val="22"/>
          <w:szCs w:val="22"/>
        </w:rPr>
        <w:t xml:space="preserve">PÚR ČR) </w:t>
      </w:r>
      <w:r w:rsidRPr="003C6D5B">
        <w:rPr>
          <w:rFonts w:ascii="Arial" w:hAnsi="Arial" w:cs="Arial"/>
          <w:sz w:val="22"/>
          <w:szCs w:val="22"/>
          <w:lang w:val="cs-CZ"/>
        </w:rPr>
        <w:t>ve  znění po A</w:t>
      </w:r>
      <w:r w:rsidRPr="003C6D5B">
        <w:rPr>
          <w:rFonts w:ascii="Arial" w:eastAsiaTheme="minorHAnsi" w:hAnsi="Arial" w:cs="Arial"/>
          <w:noProof w:val="0"/>
          <w:sz w:val="22"/>
          <w:szCs w:val="22"/>
          <w:lang w:val="cs-CZ" w:eastAsia="en-US"/>
        </w:rPr>
        <w:t>ktualizacích</w:t>
      </w:r>
      <w:r w:rsidRPr="003C6D5B">
        <w:rPr>
          <w:rFonts w:ascii="Arial" w:hAnsi="Arial" w:cs="Arial"/>
          <w:sz w:val="22"/>
          <w:szCs w:val="22"/>
          <w:lang w:val="cs-CZ"/>
        </w:rPr>
        <w:t xml:space="preserve"> č. 1 </w:t>
      </w:r>
      <w:r w:rsidRPr="003C6D5B">
        <w:rPr>
          <w:rFonts w:ascii="Arial" w:eastAsiaTheme="minorHAnsi" w:hAnsi="Arial" w:cs="Arial"/>
          <w:noProof w:val="0"/>
          <w:sz w:val="22"/>
          <w:szCs w:val="22"/>
          <w:lang w:val="cs-CZ" w:eastAsia="en-US"/>
        </w:rPr>
        <w:t xml:space="preserve">až </w:t>
      </w:r>
      <w:r w:rsidR="005325AE" w:rsidRPr="003C6D5B">
        <w:rPr>
          <w:rFonts w:ascii="Arial" w:eastAsiaTheme="minorHAnsi" w:hAnsi="Arial" w:cs="Arial"/>
          <w:noProof w:val="0"/>
          <w:sz w:val="22"/>
          <w:szCs w:val="22"/>
          <w:lang w:val="cs-CZ" w:eastAsia="en-US"/>
        </w:rPr>
        <w:t>7 PÚR ČR a též Změny č. 8 a 9 PÚR ČR. Změna č. 8 PÚR ČR schválená 27.8.2025 nabyla účinnost 1.10.2025</w:t>
      </w:r>
      <w:r w:rsidR="00396AE3" w:rsidRPr="003C6D5B">
        <w:rPr>
          <w:rFonts w:ascii="Arial" w:eastAsiaTheme="minorHAnsi" w:hAnsi="Arial" w:cs="Arial"/>
          <w:noProof w:val="0"/>
          <w:sz w:val="22"/>
          <w:szCs w:val="22"/>
          <w:lang w:val="cs-CZ" w:eastAsia="en-US"/>
        </w:rPr>
        <w:t>. PÚR</w:t>
      </w:r>
      <w:r w:rsidRPr="003C6D5B">
        <w:rPr>
          <w:rFonts w:ascii="Arial" w:eastAsiaTheme="minorHAnsi" w:hAnsi="Arial" w:cs="Arial"/>
          <w:noProof w:val="0"/>
          <w:sz w:val="22"/>
          <w:szCs w:val="22"/>
          <w:lang w:val="cs-CZ" w:eastAsia="en-US"/>
        </w:rPr>
        <w:t xml:space="preserve"> </w:t>
      </w:r>
      <w:r w:rsidR="00396AE3" w:rsidRPr="003C6D5B">
        <w:rPr>
          <w:rFonts w:ascii="Arial" w:eastAsiaTheme="minorHAnsi" w:hAnsi="Arial" w:cs="Arial"/>
          <w:noProof w:val="0"/>
          <w:sz w:val="22"/>
          <w:szCs w:val="22"/>
          <w:lang w:val="cs-CZ" w:eastAsia="en-US"/>
        </w:rPr>
        <w:t>ČR vymezuje specifickou oblast sucha SOB9 zasahující rovněž Žeravice</w:t>
      </w:r>
      <w:r w:rsidR="002D5641" w:rsidRPr="003C6D5B">
        <w:rPr>
          <w:rFonts w:ascii="Arial" w:eastAsiaTheme="minorHAnsi" w:hAnsi="Arial" w:cs="Arial"/>
          <w:noProof w:val="0"/>
          <w:sz w:val="22"/>
          <w:szCs w:val="22"/>
          <w:lang w:val="cs-CZ" w:eastAsia="en-US"/>
        </w:rPr>
        <w:t xml:space="preserve"> (a celý Jihomoravský kraj)</w:t>
      </w:r>
      <w:r w:rsidR="00396AE3" w:rsidRPr="003C6D5B">
        <w:rPr>
          <w:rFonts w:ascii="Arial" w:eastAsiaTheme="minorHAnsi" w:hAnsi="Arial" w:cs="Arial"/>
          <w:noProof w:val="0"/>
          <w:sz w:val="22"/>
          <w:szCs w:val="22"/>
          <w:lang w:val="cs-CZ" w:eastAsia="en-US"/>
        </w:rPr>
        <w:t xml:space="preserve"> </w:t>
      </w:r>
      <w:bookmarkStart w:id="1" w:name="_Hlk218351913"/>
      <w:r w:rsidRPr="003C6D5B">
        <w:rPr>
          <w:rFonts w:ascii="Arial" w:eastAsiaTheme="minorHAnsi" w:hAnsi="Arial" w:cs="Arial"/>
          <w:noProof w:val="0"/>
          <w:sz w:val="22"/>
          <w:szCs w:val="22"/>
          <w:lang w:val="cs-CZ" w:eastAsia="en-US"/>
        </w:rPr>
        <w:t xml:space="preserve">a </w:t>
      </w:r>
      <w:r w:rsidR="00396AE3" w:rsidRPr="003C6D5B">
        <w:rPr>
          <w:rFonts w:ascii="Arial" w:eastAsiaTheme="minorHAnsi" w:hAnsi="Arial" w:cs="Arial"/>
          <w:noProof w:val="0"/>
          <w:sz w:val="22"/>
          <w:szCs w:val="22"/>
          <w:lang w:val="cs-CZ" w:eastAsia="en-US"/>
        </w:rPr>
        <w:t xml:space="preserve">dále </w:t>
      </w:r>
      <w:r w:rsidRPr="003C6D5B">
        <w:rPr>
          <w:rFonts w:ascii="Arial" w:eastAsiaTheme="minorHAnsi" w:hAnsi="Arial" w:cs="Arial"/>
          <w:noProof w:val="0"/>
          <w:sz w:val="22"/>
          <w:szCs w:val="22"/>
          <w:lang w:val="cs-CZ" w:eastAsia="en-US"/>
        </w:rPr>
        <w:t>vymezuje specifické oblasti SOB</w:t>
      </w:r>
      <w:r w:rsidR="00580A78" w:rsidRPr="003C6D5B">
        <w:rPr>
          <w:rFonts w:ascii="Arial" w:eastAsiaTheme="minorHAnsi" w:hAnsi="Arial" w:cs="Arial"/>
          <w:noProof w:val="0"/>
          <w:sz w:val="22"/>
          <w:szCs w:val="22"/>
          <w:lang w:val="cs-CZ" w:eastAsia="en-US"/>
        </w:rPr>
        <w:t xml:space="preserve"> </w:t>
      </w:r>
      <w:r w:rsidRPr="003C6D5B">
        <w:rPr>
          <w:rFonts w:ascii="Arial" w:eastAsiaTheme="minorHAnsi" w:hAnsi="Arial" w:cs="Arial"/>
          <w:noProof w:val="0"/>
          <w:sz w:val="22"/>
          <w:szCs w:val="22"/>
          <w:lang w:val="cs-CZ" w:eastAsia="en-US"/>
        </w:rPr>
        <w:t xml:space="preserve">10-11 týkajících se alternativní výroby energie </w:t>
      </w:r>
      <w:r w:rsidR="00153DDC" w:rsidRPr="003C6D5B">
        <w:rPr>
          <w:rFonts w:ascii="Arial" w:eastAsiaTheme="minorHAnsi" w:hAnsi="Arial" w:cs="Arial"/>
          <w:noProof w:val="0"/>
          <w:sz w:val="22"/>
          <w:szCs w:val="22"/>
          <w:lang w:val="cs-CZ" w:eastAsia="en-US"/>
        </w:rPr>
        <w:t xml:space="preserve">pro </w:t>
      </w:r>
      <w:r w:rsidRPr="003C6D5B">
        <w:rPr>
          <w:rFonts w:ascii="Arial" w:eastAsiaTheme="minorHAnsi" w:hAnsi="Arial" w:cs="Arial"/>
          <w:noProof w:val="0"/>
          <w:sz w:val="22"/>
          <w:szCs w:val="22"/>
          <w:lang w:val="cs-CZ" w:eastAsia="en-US"/>
        </w:rPr>
        <w:t xml:space="preserve">skoro celé </w:t>
      </w:r>
      <w:r w:rsidR="00153DDC" w:rsidRPr="003C6D5B">
        <w:rPr>
          <w:rFonts w:ascii="Arial" w:eastAsiaTheme="minorHAnsi" w:hAnsi="Arial" w:cs="Arial"/>
          <w:noProof w:val="0"/>
          <w:sz w:val="22"/>
          <w:szCs w:val="22"/>
          <w:lang w:val="cs-CZ" w:eastAsia="en-US"/>
        </w:rPr>
        <w:t xml:space="preserve">území </w:t>
      </w:r>
      <w:r w:rsidRPr="003C6D5B">
        <w:rPr>
          <w:rFonts w:ascii="Arial" w:eastAsiaTheme="minorHAnsi" w:hAnsi="Arial" w:cs="Arial"/>
          <w:noProof w:val="0"/>
          <w:sz w:val="22"/>
          <w:szCs w:val="22"/>
          <w:lang w:val="cs-CZ" w:eastAsia="en-US"/>
        </w:rPr>
        <w:t>ČR vč</w:t>
      </w:r>
      <w:r w:rsidR="00153DDC" w:rsidRPr="003C6D5B">
        <w:rPr>
          <w:rFonts w:ascii="Arial" w:eastAsiaTheme="minorHAnsi" w:hAnsi="Arial" w:cs="Arial"/>
          <w:noProof w:val="0"/>
          <w:sz w:val="22"/>
          <w:szCs w:val="22"/>
          <w:lang w:val="cs-CZ" w:eastAsia="en-US"/>
        </w:rPr>
        <w:t>. části</w:t>
      </w:r>
      <w:r w:rsidRPr="003C6D5B">
        <w:rPr>
          <w:rFonts w:ascii="Arial" w:eastAsiaTheme="minorHAnsi" w:hAnsi="Arial" w:cs="Arial"/>
          <w:noProof w:val="0"/>
          <w:sz w:val="22"/>
          <w:szCs w:val="22"/>
          <w:lang w:val="cs-CZ" w:eastAsia="en-US"/>
        </w:rPr>
        <w:t xml:space="preserve"> ORP </w:t>
      </w:r>
      <w:r w:rsidR="00F24A72" w:rsidRPr="003C6D5B">
        <w:rPr>
          <w:rFonts w:ascii="Arial" w:eastAsiaTheme="minorHAnsi" w:hAnsi="Arial" w:cs="Arial"/>
          <w:noProof w:val="0"/>
          <w:sz w:val="22"/>
          <w:szCs w:val="22"/>
          <w:lang w:val="cs-CZ" w:eastAsia="en-US"/>
        </w:rPr>
        <w:t>Kyjov</w:t>
      </w:r>
      <w:r w:rsidRPr="003C6D5B">
        <w:rPr>
          <w:rFonts w:ascii="Arial" w:hAnsi="Arial" w:cs="Arial"/>
          <w:sz w:val="22"/>
          <w:szCs w:val="22"/>
          <w:lang w:val="cs-CZ"/>
        </w:rPr>
        <w:t>.</w:t>
      </w:r>
      <w:bookmarkEnd w:id="1"/>
      <w:r w:rsidRPr="003C6D5B">
        <w:rPr>
          <w:rFonts w:ascii="Arial" w:hAnsi="Arial" w:cs="Arial"/>
          <w:sz w:val="22"/>
          <w:szCs w:val="22"/>
          <w:lang w:val="cs-CZ"/>
        </w:rPr>
        <w:t xml:space="preserve"> </w:t>
      </w:r>
      <w:r w:rsidRPr="003C6D5B">
        <w:rPr>
          <w:rFonts w:ascii="Arial" w:eastAsiaTheme="minorHAnsi" w:hAnsi="Arial" w:cs="Arial"/>
          <w:noProof w:val="0"/>
          <w:sz w:val="22"/>
          <w:szCs w:val="22"/>
          <w:lang w:val="cs-CZ" w:eastAsia="en-US"/>
        </w:rPr>
        <w:t xml:space="preserve">PÚR ČR v aktuálním znění je v částech týkajících se řešeného území </w:t>
      </w:r>
      <w:r w:rsidR="00DA1E6F" w:rsidRPr="003C6D5B">
        <w:rPr>
          <w:rFonts w:ascii="Arial" w:eastAsiaTheme="minorHAnsi" w:hAnsi="Arial" w:cs="Arial"/>
          <w:noProof w:val="0"/>
          <w:sz w:val="22"/>
          <w:szCs w:val="22"/>
          <w:lang w:val="cs-CZ" w:eastAsia="en-US"/>
        </w:rPr>
        <w:t>Žeravice</w:t>
      </w:r>
      <w:r w:rsidRPr="003C6D5B">
        <w:rPr>
          <w:rFonts w:ascii="Arial" w:eastAsiaTheme="minorHAnsi" w:hAnsi="Arial" w:cs="Arial"/>
          <w:noProof w:val="0"/>
          <w:sz w:val="22"/>
          <w:szCs w:val="22"/>
          <w:lang w:val="cs-CZ" w:eastAsia="en-US"/>
        </w:rPr>
        <w:t xml:space="preserve"> respektována a plněna podle jedn. kapitol a článků PÚR ČR </w:t>
      </w:r>
      <w:r w:rsidR="00153DDC" w:rsidRPr="003C6D5B">
        <w:rPr>
          <w:rFonts w:ascii="Arial" w:eastAsiaTheme="minorHAnsi" w:hAnsi="Arial" w:cs="Arial"/>
          <w:i/>
          <w:iCs/>
          <w:noProof w:val="0"/>
          <w:sz w:val="22"/>
          <w:szCs w:val="22"/>
          <w:lang w:val="cs-CZ" w:eastAsia="en-US"/>
        </w:rPr>
        <w:t>„</w:t>
      </w:r>
      <w:r w:rsidRPr="003C6D5B">
        <w:rPr>
          <w:rFonts w:ascii="Arial" w:eastAsiaTheme="minorHAnsi" w:hAnsi="Arial" w:cs="Arial"/>
          <w:i/>
          <w:noProof w:val="0"/>
          <w:sz w:val="22"/>
          <w:szCs w:val="22"/>
          <w:lang w:val="cs-CZ" w:eastAsia="en-US"/>
        </w:rPr>
        <w:t>uvedených níže šikmou kurzívou</w:t>
      </w:r>
      <w:r w:rsidR="00153DDC" w:rsidRPr="003C6D5B">
        <w:rPr>
          <w:rFonts w:ascii="Arial" w:eastAsiaTheme="minorHAnsi" w:hAnsi="Arial" w:cs="Arial"/>
          <w:i/>
          <w:noProof w:val="0"/>
          <w:sz w:val="22"/>
          <w:szCs w:val="22"/>
          <w:lang w:val="cs-CZ" w:eastAsia="en-US"/>
        </w:rPr>
        <w:t>“</w:t>
      </w:r>
      <w:r w:rsidRPr="003C6D5B">
        <w:rPr>
          <w:rFonts w:ascii="Arial" w:eastAsiaTheme="minorHAnsi" w:hAnsi="Arial" w:cs="Arial"/>
          <w:noProof w:val="0"/>
          <w:sz w:val="22"/>
          <w:szCs w:val="22"/>
          <w:lang w:val="cs-CZ" w:eastAsia="en-US"/>
        </w:rPr>
        <w:t xml:space="preserve"> s následujícím vyhodnocením (</w:t>
      </w:r>
      <w:r w:rsidRPr="003C6D5B">
        <w:rPr>
          <w:rFonts w:ascii="Arial" w:eastAsiaTheme="minorHAnsi" w:hAnsi="Arial" w:cs="Arial"/>
          <w:noProof w:val="0"/>
          <w:sz w:val="22"/>
          <w:szCs w:val="22"/>
          <w:u w:val="single"/>
          <w:lang w:val="cs-CZ" w:eastAsia="en-US"/>
        </w:rPr>
        <w:t>pozn.:</w:t>
      </w:r>
      <w:r w:rsidRPr="003C6D5B">
        <w:rPr>
          <w:rFonts w:ascii="Arial" w:eastAsiaTheme="minorHAnsi" w:hAnsi="Arial" w:cs="Arial"/>
          <w:noProof w:val="0"/>
          <w:sz w:val="22"/>
          <w:szCs w:val="22"/>
          <w:lang w:val="cs-CZ" w:eastAsia="en-US"/>
        </w:rPr>
        <w:t xml:space="preserve"> nejsou uvedeny články týkající se </w:t>
      </w:r>
      <w:r w:rsidR="00F82ED1" w:rsidRPr="003C6D5B">
        <w:rPr>
          <w:rFonts w:ascii="Arial" w:eastAsiaTheme="minorHAnsi" w:hAnsi="Arial" w:cs="Arial"/>
          <w:noProof w:val="0"/>
          <w:sz w:val="22"/>
          <w:szCs w:val="22"/>
          <w:lang w:val="cs-CZ" w:eastAsia="en-US"/>
        </w:rPr>
        <w:t>definování východisek</w:t>
      </w:r>
      <w:r w:rsidR="009E69D6" w:rsidRPr="003C6D5B">
        <w:rPr>
          <w:rFonts w:ascii="Arial" w:eastAsiaTheme="minorHAnsi" w:hAnsi="Arial" w:cs="Arial"/>
          <w:noProof w:val="0"/>
          <w:sz w:val="22"/>
          <w:szCs w:val="22"/>
          <w:lang w:val="cs-CZ" w:eastAsia="en-US"/>
        </w:rPr>
        <w:t xml:space="preserve">, koncepcí PÚR </w:t>
      </w:r>
      <w:r w:rsidR="00F82ED1" w:rsidRPr="003C6D5B">
        <w:rPr>
          <w:rFonts w:ascii="Arial" w:eastAsiaTheme="minorHAnsi" w:hAnsi="Arial" w:cs="Arial"/>
          <w:noProof w:val="0"/>
          <w:sz w:val="22"/>
          <w:szCs w:val="22"/>
          <w:lang w:val="cs-CZ" w:eastAsia="en-US"/>
        </w:rPr>
        <w:t xml:space="preserve">a </w:t>
      </w:r>
      <w:r w:rsidRPr="003C6D5B">
        <w:rPr>
          <w:rFonts w:ascii="Arial" w:eastAsiaTheme="minorHAnsi" w:hAnsi="Arial" w:cs="Arial"/>
          <w:noProof w:val="0"/>
          <w:sz w:val="22"/>
          <w:szCs w:val="22"/>
          <w:lang w:val="cs-CZ" w:eastAsia="en-US"/>
        </w:rPr>
        <w:t>činnosti orgánů</w:t>
      </w:r>
      <w:r w:rsidR="009E69D6" w:rsidRPr="003C6D5B">
        <w:rPr>
          <w:rFonts w:ascii="Arial" w:eastAsiaTheme="minorHAnsi" w:hAnsi="Arial" w:cs="Arial"/>
          <w:noProof w:val="0"/>
          <w:sz w:val="22"/>
          <w:szCs w:val="22"/>
          <w:lang w:val="cs-CZ" w:eastAsia="en-US"/>
        </w:rPr>
        <w:t xml:space="preserve"> územního plánování</w:t>
      </w:r>
      <w:r w:rsidRPr="003C6D5B">
        <w:rPr>
          <w:rFonts w:ascii="Arial" w:eastAsiaTheme="minorHAnsi" w:hAnsi="Arial" w:cs="Arial"/>
          <w:noProof w:val="0"/>
          <w:sz w:val="22"/>
          <w:szCs w:val="22"/>
          <w:lang w:val="cs-CZ" w:eastAsia="en-US"/>
        </w:rPr>
        <w:t>):</w:t>
      </w:r>
    </w:p>
    <w:p w14:paraId="10F122D3" w14:textId="77777777" w:rsidR="005A0D14" w:rsidRPr="003C6D5B" w:rsidRDefault="005A0D14" w:rsidP="005A0D14">
      <w:pPr>
        <w:pStyle w:val="Zkladntext"/>
        <w:tabs>
          <w:tab w:val="left" w:pos="-4962"/>
        </w:tabs>
        <w:spacing w:after="0"/>
        <w:jc w:val="both"/>
        <w:rPr>
          <w:rFonts w:ascii="Arial" w:hAnsi="Arial" w:cs="Arial"/>
          <w:sz w:val="22"/>
          <w:szCs w:val="22"/>
          <w:lang w:val="cs-CZ"/>
        </w:rPr>
      </w:pPr>
    </w:p>
    <w:p w14:paraId="0DD1C143" w14:textId="77777777" w:rsidR="005A0D14" w:rsidRPr="003C6D5B" w:rsidRDefault="005A0D14" w:rsidP="009323B3">
      <w:pPr>
        <w:pStyle w:val="Zkladntext"/>
        <w:tabs>
          <w:tab w:val="left" w:pos="-4962"/>
        </w:tabs>
        <w:spacing w:after="0"/>
        <w:ind w:left="284" w:hanging="284"/>
        <w:jc w:val="both"/>
        <w:rPr>
          <w:rFonts w:ascii="Arial" w:hAnsi="Arial" w:cs="Arial"/>
          <w:i/>
          <w:caps/>
          <w:sz w:val="22"/>
          <w:szCs w:val="22"/>
          <w:lang w:val="cs-CZ"/>
        </w:rPr>
      </w:pPr>
      <w:r w:rsidRPr="003C6D5B">
        <w:rPr>
          <w:rFonts w:ascii="Arial" w:hAnsi="Arial" w:cs="Arial"/>
          <w:b/>
          <w:i/>
          <w:caps/>
          <w:sz w:val="22"/>
          <w:szCs w:val="22"/>
          <w:lang w:val="cs-CZ"/>
        </w:rPr>
        <w:t>2</w:t>
      </w:r>
      <w:r w:rsidRPr="003C6D5B">
        <w:rPr>
          <w:rFonts w:ascii="Arial" w:hAnsi="Arial" w:cs="Arial"/>
          <w:i/>
          <w:caps/>
          <w:sz w:val="22"/>
          <w:szCs w:val="22"/>
          <w:lang w:val="cs-CZ"/>
        </w:rPr>
        <w:tab/>
      </w:r>
      <w:r w:rsidR="000E7D8F" w:rsidRPr="003C6D5B">
        <w:rPr>
          <w:rFonts w:ascii="Arial" w:hAnsi="Arial" w:cs="Arial"/>
          <w:i/>
          <w:caps/>
          <w:sz w:val="22"/>
          <w:szCs w:val="22"/>
          <w:lang w:val="cs-CZ"/>
        </w:rPr>
        <w:t>CELOSTÁTNÍ</w:t>
      </w:r>
      <w:r w:rsidRPr="003C6D5B">
        <w:rPr>
          <w:rFonts w:ascii="Arial" w:hAnsi="Arial" w:cs="Arial"/>
          <w:i/>
          <w:caps/>
          <w:sz w:val="22"/>
          <w:szCs w:val="22"/>
          <w:lang w:val="cs-CZ"/>
        </w:rPr>
        <w:t xml:space="preserve"> priority územního plánování pro zajištění udržitelného rozvoje území</w:t>
      </w:r>
    </w:p>
    <w:p w14:paraId="42EFDB31" w14:textId="54114E90" w:rsidR="000E7D8F" w:rsidRPr="003C6D5B" w:rsidRDefault="005A0D14" w:rsidP="009323B3">
      <w:pPr>
        <w:pStyle w:val="UPNO-Text"/>
        <w:tabs>
          <w:tab w:val="left" w:pos="851"/>
        </w:tabs>
        <w:spacing w:line="240" w:lineRule="auto"/>
        <w:ind w:left="851" w:hanging="851"/>
        <w:rPr>
          <w:szCs w:val="22"/>
        </w:rPr>
      </w:pPr>
      <w:r w:rsidRPr="003C6D5B">
        <w:rPr>
          <w:szCs w:val="22"/>
        </w:rPr>
        <w:t>(14)</w:t>
      </w:r>
      <w:r w:rsidRPr="003C6D5B">
        <w:rPr>
          <w:szCs w:val="22"/>
        </w:rPr>
        <w:tab/>
        <w:t xml:space="preserve">Vymezením stabilizovaných ploch včetně ploch v nezastavěném území a stanovenými podmínkami pro jejich využití jsou v ÚP </w:t>
      </w:r>
      <w:r w:rsidR="00DA1E6F" w:rsidRPr="003C6D5B">
        <w:rPr>
          <w:szCs w:val="22"/>
        </w:rPr>
        <w:t>Žeravice</w:t>
      </w:r>
      <w:r w:rsidRPr="003C6D5B">
        <w:rPr>
          <w:szCs w:val="22"/>
        </w:rPr>
        <w:t xml:space="preserve"> chráněny</w:t>
      </w:r>
      <w:r w:rsidRPr="003C6D5B">
        <w:t xml:space="preserve"> </w:t>
      </w:r>
      <w:r w:rsidRPr="003C6D5B">
        <w:rPr>
          <w:szCs w:val="22"/>
        </w:rPr>
        <w:t xml:space="preserve">přírodní, civilizační a kulturní hodnoty území, to včetně urbanistického, architektonického a archeologického dědictví. </w:t>
      </w:r>
      <w:r w:rsidR="000E7D8F" w:rsidRPr="003C6D5B">
        <w:rPr>
          <w:szCs w:val="22"/>
        </w:rPr>
        <w:t>Je zachován ráz krajiny, který je podpořen vymezeným ÚSES s 10 prvky. Jsou navrženy změny v krajině ozn. K.1-14 pro doplnění ÚSES zelení krajinnou</w:t>
      </w:r>
      <w:r w:rsidR="00917A8C" w:rsidRPr="003C6D5B">
        <w:rPr>
          <w:szCs w:val="22"/>
        </w:rPr>
        <w:t>.</w:t>
      </w:r>
      <w:r w:rsidR="00EB684C" w:rsidRPr="003C6D5B">
        <w:rPr>
          <w:szCs w:val="22"/>
        </w:rPr>
        <w:t xml:space="preserve"> Hlavní zastavěné území a k němu přiléhající zastavitelné plochy jsou změnou č. 1 územím s prvky regulačního plánu. Těmito prvky a podmínkami je chráněna struktura a hodnota venkovské zástavby obce.</w:t>
      </w:r>
    </w:p>
    <w:p w14:paraId="06B8B4F4" w14:textId="10173B2F" w:rsidR="001477D0" w:rsidRPr="003C6D5B" w:rsidRDefault="005A0D14" w:rsidP="009323B3">
      <w:pPr>
        <w:pStyle w:val="UPNO-Text"/>
        <w:tabs>
          <w:tab w:val="left" w:pos="851"/>
        </w:tabs>
        <w:spacing w:line="240" w:lineRule="auto"/>
        <w:ind w:left="851" w:hanging="851"/>
        <w:rPr>
          <w:szCs w:val="22"/>
        </w:rPr>
      </w:pPr>
      <w:r w:rsidRPr="003C6D5B">
        <w:rPr>
          <w:szCs w:val="22"/>
        </w:rPr>
        <w:t>(14a)</w:t>
      </w:r>
      <w:r w:rsidRPr="003C6D5B">
        <w:rPr>
          <w:szCs w:val="22"/>
        </w:rPr>
        <w:tab/>
      </w:r>
      <w:r w:rsidR="00E207AE" w:rsidRPr="003C6D5B">
        <w:rPr>
          <w:szCs w:val="22"/>
        </w:rPr>
        <w:t xml:space="preserve">V ÚP </w:t>
      </w:r>
      <w:r w:rsidR="00DA1E6F" w:rsidRPr="003C6D5B">
        <w:rPr>
          <w:szCs w:val="22"/>
        </w:rPr>
        <w:t>Žeravice</w:t>
      </w:r>
      <w:r w:rsidR="00E207AE" w:rsidRPr="003C6D5B">
        <w:rPr>
          <w:szCs w:val="22"/>
        </w:rPr>
        <w:t xml:space="preserve"> </w:t>
      </w:r>
      <w:r w:rsidR="001477D0" w:rsidRPr="003C6D5B">
        <w:rPr>
          <w:szCs w:val="22"/>
        </w:rPr>
        <w:t xml:space="preserve">i ve změně č. 1 </w:t>
      </w:r>
      <w:r w:rsidR="00E207AE" w:rsidRPr="003C6D5B">
        <w:rPr>
          <w:szCs w:val="22"/>
        </w:rPr>
        <w:t xml:space="preserve">jsou respektovány všechny lesní porosty tak, že jsou pro ně vymezeny stabilizované plochy. </w:t>
      </w:r>
      <w:r w:rsidRPr="003C6D5B">
        <w:rPr>
          <w:szCs w:val="22"/>
        </w:rPr>
        <w:t>Jsou respektovány hodnotné půdy pro zemědělskou prvovýrobu tím, že jsou pro ně v ÚP vymezeny plochy zemědělské</w:t>
      </w:r>
      <w:r w:rsidR="001477D0" w:rsidRPr="003C6D5B">
        <w:rPr>
          <w:szCs w:val="22"/>
        </w:rPr>
        <w:t xml:space="preserve">, to vč. ploch trvalých kultur s vinicemi. </w:t>
      </w:r>
      <w:r w:rsidR="00F16A5D" w:rsidRPr="003C6D5B">
        <w:rPr>
          <w:szCs w:val="22"/>
        </w:rPr>
        <w:t>Ekologická</w:t>
      </w:r>
      <w:r w:rsidR="001477D0" w:rsidRPr="003C6D5B">
        <w:rPr>
          <w:szCs w:val="22"/>
        </w:rPr>
        <w:t xml:space="preserve"> hodnota </w:t>
      </w:r>
      <w:r w:rsidR="003F1119" w:rsidRPr="003C6D5B">
        <w:rPr>
          <w:szCs w:val="22"/>
        </w:rPr>
        <w:t xml:space="preserve">krajiny </w:t>
      </w:r>
      <w:r w:rsidR="001477D0" w:rsidRPr="003C6D5B">
        <w:rPr>
          <w:szCs w:val="22"/>
        </w:rPr>
        <w:t>je podpořena 10 prvky vymezeného ÚSES.</w:t>
      </w:r>
    </w:p>
    <w:p w14:paraId="3E905AB2" w14:textId="2E737EB4" w:rsidR="003F1119" w:rsidRPr="003C6D5B" w:rsidRDefault="0078225C" w:rsidP="009323B3">
      <w:pPr>
        <w:pStyle w:val="UPNO-Text"/>
        <w:tabs>
          <w:tab w:val="left" w:pos="851"/>
        </w:tabs>
        <w:spacing w:line="240" w:lineRule="auto"/>
        <w:ind w:left="851" w:hanging="851"/>
        <w:rPr>
          <w:szCs w:val="22"/>
        </w:rPr>
      </w:pPr>
      <w:r w:rsidRPr="003C6D5B">
        <w:rPr>
          <w:szCs w:val="22"/>
        </w:rPr>
        <w:t>(16)</w:t>
      </w:r>
      <w:r w:rsidRPr="003C6D5B">
        <w:rPr>
          <w:szCs w:val="22"/>
        </w:rPr>
        <w:tab/>
      </w:r>
      <w:r w:rsidR="005A0D14" w:rsidRPr="003C6D5B">
        <w:rPr>
          <w:szCs w:val="22"/>
        </w:rPr>
        <w:t xml:space="preserve">Návrh ÚP </w:t>
      </w:r>
      <w:r w:rsidR="00DA1E6F" w:rsidRPr="003C6D5B">
        <w:rPr>
          <w:szCs w:val="22"/>
        </w:rPr>
        <w:t>Žeravice</w:t>
      </w:r>
      <w:r w:rsidR="005A0D14" w:rsidRPr="003C6D5B">
        <w:rPr>
          <w:szCs w:val="22"/>
        </w:rPr>
        <w:t xml:space="preserve"> </w:t>
      </w:r>
      <w:r w:rsidRPr="003C6D5B">
        <w:rPr>
          <w:szCs w:val="22"/>
        </w:rPr>
        <w:t>a též</w:t>
      </w:r>
      <w:r w:rsidR="005A0D14" w:rsidRPr="003C6D5B">
        <w:rPr>
          <w:szCs w:val="22"/>
        </w:rPr>
        <w:t xml:space="preserve"> jeho změna </w:t>
      </w:r>
      <w:r w:rsidR="00DA1E6F" w:rsidRPr="003C6D5B">
        <w:rPr>
          <w:szCs w:val="22"/>
        </w:rPr>
        <w:t>č. 1</w:t>
      </w:r>
      <w:r w:rsidR="005A0D14" w:rsidRPr="003C6D5B">
        <w:rPr>
          <w:szCs w:val="22"/>
        </w:rPr>
        <w:t xml:space="preserve"> je komplexním řešením zohledňující požadavky obce na její rozvoj</w:t>
      </w:r>
      <w:r w:rsidR="003F1119" w:rsidRPr="003C6D5B">
        <w:rPr>
          <w:szCs w:val="22"/>
        </w:rPr>
        <w:t>, zohledňující požadavky obyvatel obce</w:t>
      </w:r>
      <w:r w:rsidR="005A0D14" w:rsidRPr="003C6D5B">
        <w:rPr>
          <w:szCs w:val="22"/>
        </w:rPr>
        <w:t>.</w:t>
      </w:r>
      <w:r w:rsidRPr="003C6D5B">
        <w:rPr>
          <w:szCs w:val="22"/>
        </w:rPr>
        <w:t xml:space="preserve"> </w:t>
      </w:r>
      <w:r w:rsidR="003F1119" w:rsidRPr="003C6D5B">
        <w:rPr>
          <w:szCs w:val="22"/>
        </w:rPr>
        <w:t xml:space="preserve">Komplexní rozvoj je ve změně č. 1 podpořen návrhem </w:t>
      </w:r>
      <w:r w:rsidR="00621D72" w:rsidRPr="003C6D5B">
        <w:rPr>
          <w:szCs w:val="22"/>
        </w:rPr>
        <w:t>4</w:t>
      </w:r>
      <w:r w:rsidR="003F1119" w:rsidRPr="003C6D5B">
        <w:rPr>
          <w:szCs w:val="22"/>
        </w:rPr>
        <w:t xml:space="preserve"> nových zastavitelných ploch bydlení.</w:t>
      </w:r>
    </w:p>
    <w:p w14:paraId="2F2B32E6" w14:textId="72102E35" w:rsidR="005A0D14" w:rsidRPr="003C6D5B" w:rsidRDefault="005A0D14" w:rsidP="004353AE">
      <w:pPr>
        <w:pStyle w:val="UPNO-Text"/>
        <w:tabs>
          <w:tab w:val="left" w:pos="851"/>
        </w:tabs>
        <w:spacing w:line="240" w:lineRule="auto"/>
        <w:ind w:left="851" w:hanging="851"/>
        <w:rPr>
          <w:szCs w:val="22"/>
        </w:rPr>
      </w:pPr>
      <w:r w:rsidRPr="003C6D5B">
        <w:rPr>
          <w:szCs w:val="22"/>
        </w:rPr>
        <w:t>(19)</w:t>
      </w:r>
      <w:r w:rsidRPr="003C6D5B">
        <w:rPr>
          <w:szCs w:val="22"/>
        </w:rPr>
        <w:tab/>
      </w:r>
      <w:r w:rsidR="002C7504" w:rsidRPr="003C6D5B">
        <w:rPr>
          <w:szCs w:val="22"/>
        </w:rPr>
        <w:t>Transformační ploch</w:t>
      </w:r>
      <w:r w:rsidR="00621D72" w:rsidRPr="003C6D5B">
        <w:rPr>
          <w:szCs w:val="22"/>
        </w:rPr>
        <w:t>a</w:t>
      </w:r>
      <w:r w:rsidR="002C7504" w:rsidRPr="003C6D5B">
        <w:rPr>
          <w:szCs w:val="22"/>
        </w:rPr>
        <w:t xml:space="preserve"> (původně přestavb</w:t>
      </w:r>
      <w:r w:rsidR="00621D72" w:rsidRPr="003C6D5B">
        <w:rPr>
          <w:szCs w:val="22"/>
        </w:rPr>
        <w:t>a</w:t>
      </w:r>
      <w:r w:rsidR="002C7504" w:rsidRPr="003C6D5B">
        <w:rPr>
          <w:szCs w:val="22"/>
        </w:rPr>
        <w:t xml:space="preserve"> P.2) </w:t>
      </w:r>
      <w:r w:rsidR="00621D72" w:rsidRPr="003C6D5B">
        <w:rPr>
          <w:szCs w:val="22"/>
        </w:rPr>
        <w:t>na jihu obce v a</w:t>
      </w:r>
      <w:r w:rsidR="004353AE" w:rsidRPr="003C6D5B">
        <w:rPr>
          <w:szCs w:val="22"/>
        </w:rPr>
        <w:t>reál</w:t>
      </w:r>
      <w:r w:rsidR="00621D72" w:rsidRPr="003C6D5B">
        <w:rPr>
          <w:szCs w:val="22"/>
        </w:rPr>
        <w:t>u</w:t>
      </w:r>
      <w:r w:rsidR="004353AE" w:rsidRPr="003C6D5B">
        <w:rPr>
          <w:szCs w:val="22"/>
        </w:rPr>
        <w:t xml:space="preserve"> bývalé těžby lignitu je </w:t>
      </w:r>
      <w:r w:rsidR="00621D72" w:rsidRPr="003C6D5B">
        <w:rPr>
          <w:szCs w:val="22"/>
        </w:rPr>
        <w:t xml:space="preserve">již </w:t>
      </w:r>
      <w:r w:rsidR="004353AE" w:rsidRPr="003C6D5B">
        <w:rPr>
          <w:szCs w:val="22"/>
        </w:rPr>
        <w:t>využit</w:t>
      </w:r>
      <w:r w:rsidR="00621D72" w:rsidRPr="003C6D5B">
        <w:rPr>
          <w:szCs w:val="22"/>
        </w:rPr>
        <w:t>a</w:t>
      </w:r>
      <w:r w:rsidR="004353AE" w:rsidRPr="003C6D5B">
        <w:rPr>
          <w:szCs w:val="22"/>
        </w:rPr>
        <w:t xml:space="preserve"> pro lehkou výrobu. </w:t>
      </w:r>
      <w:r w:rsidR="00621D72" w:rsidRPr="003C6D5B">
        <w:rPr>
          <w:szCs w:val="22"/>
        </w:rPr>
        <w:t xml:space="preserve">Rovněž je využita jižní část trasformační plochy T.1 v areálu bývalé cihelny (původně ozn. P.1). </w:t>
      </w:r>
      <w:r w:rsidR="002C7504" w:rsidRPr="003C6D5B">
        <w:rPr>
          <w:szCs w:val="22"/>
        </w:rPr>
        <w:t>Stávající plochy výroby jsou natolik velké, že umožňují další hospodářský rozvoj, výrobu i podnikání.</w:t>
      </w:r>
      <w:r w:rsidR="004353AE" w:rsidRPr="003C6D5B">
        <w:rPr>
          <w:szCs w:val="22"/>
        </w:rPr>
        <w:t xml:space="preserve"> </w:t>
      </w:r>
      <w:r w:rsidR="002C7504" w:rsidRPr="003C6D5B">
        <w:rPr>
          <w:szCs w:val="22"/>
        </w:rPr>
        <w:t xml:space="preserve">Již </w:t>
      </w:r>
      <w:r w:rsidR="00F16A5D" w:rsidRPr="003C6D5B">
        <w:rPr>
          <w:szCs w:val="22"/>
        </w:rPr>
        <w:t>využité</w:t>
      </w:r>
      <w:r w:rsidR="002C7504" w:rsidRPr="003C6D5B">
        <w:rPr>
          <w:szCs w:val="22"/>
        </w:rPr>
        <w:t xml:space="preserve"> části zastavitelných ploch jsou dílčím</w:t>
      </w:r>
      <w:r w:rsidR="004353AE" w:rsidRPr="003C6D5B">
        <w:rPr>
          <w:szCs w:val="22"/>
        </w:rPr>
        <w:t>i změnami č. 1 převedeny do ploch stabilizovaných, čímž je posíleno využití zastavěného území.</w:t>
      </w:r>
    </w:p>
    <w:p w14:paraId="274C6152" w14:textId="77777777" w:rsidR="004353AE" w:rsidRPr="003C6D5B" w:rsidRDefault="005A0D14" w:rsidP="009323B3">
      <w:pPr>
        <w:pStyle w:val="UPNO-Text"/>
        <w:tabs>
          <w:tab w:val="left" w:pos="851"/>
        </w:tabs>
        <w:spacing w:line="240" w:lineRule="auto"/>
        <w:ind w:left="851" w:hanging="851"/>
        <w:rPr>
          <w:szCs w:val="22"/>
        </w:rPr>
      </w:pPr>
      <w:r w:rsidRPr="003C6D5B">
        <w:rPr>
          <w:szCs w:val="22"/>
        </w:rPr>
        <w:t>(20)</w:t>
      </w:r>
      <w:r w:rsidRPr="003C6D5B">
        <w:rPr>
          <w:szCs w:val="22"/>
        </w:rPr>
        <w:tab/>
      </w:r>
      <w:r w:rsidR="004353AE" w:rsidRPr="003C6D5B">
        <w:rPr>
          <w:szCs w:val="22"/>
        </w:rPr>
        <w:t xml:space="preserve">Vymezením stabilizovaných ploch v krajině je v ÚP zajištěna ochrana nezastavěného území. Tyto plochy jsou změnou č. 1 převedeny do jednotného standardu. </w:t>
      </w:r>
      <w:r w:rsidRPr="003C6D5B">
        <w:rPr>
          <w:szCs w:val="22"/>
        </w:rPr>
        <w:t xml:space="preserve">Zastavitelné plochy nejsou v ÚP </w:t>
      </w:r>
      <w:r w:rsidR="00DA1E6F" w:rsidRPr="003C6D5B">
        <w:rPr>
          <w:szCs w:val="22"/>
        </w:rPr>
        <w:t>Žeravice</w:t>
      </w:r>
      <w:r w:rsidRPr="003C6D5B">
        <w:rPr>
          <w:szCs w:val="22"/>
        </w:rPr>
        <w:t xml:space="preserve"> vymezeny v konfliktu s chráněnými lokalitami přírody (</w:t>
      </w:r>
      <w:r w:rsidR="004353AE" w:rsidRPr="003C6D5B">
        <w:rPr>
          <w:szCs w:val="22"/>
        </w:rPr>
        <w:t xml:space="preserve">ty se tu </w:t>
      </w:r>
      <w:r w:rsidRPr="003C6D5B">
        <w:rPr>
          <w:szCs w:val="22"/>
        </w:rPr>
        <w:t>nevyskytují</w:t>
      </w:r>
      <w:r w:rsidR="004353AE" w:rsidRPr="003C6D5B">
        <w:rPr>
          <w:szCs w:val="22"/>
        </w:rPr>
        <w:t>, jen VKP Chmelínky</w:t>
      </w:r>
      <w:r w:rsidR="00C05E6F" w:rsidRPr="003C6D5B">
        <w:rPr>
          <w:szCs w:val="22"/>
        </w:rPr>
        <w:t>)</w:t>
      </w:r>
      <w:r w:rsidRPr="003C6D5B">
        <w:rPr>
          <w:szCs w:val="22"/>
        </w:rPr>
        <w:t>.</w:t>
      </w:r>
      <w:r w:rsidR="004353AE" w:rsidRPr="003C6D5B">
        <w:rPr>
          <w:szCs w:val="22"/>
        </w:rPr>
        <w:t xml:space="preserve"> Pro všechny lesní porosty vč. porosty krajinné zeleně jsou vymezeny stabilizované plochy. </w:t>
      </w:r>
      <w:r w:rsidR="00F16A5D" w:rsidRPr="003C6D5B">
        <w:rPr>
          <w:szCs w:val="22"/>
        </w:rPr>
        <w:t>Ekologická</w:t>
      </w:r>
      <w:r w:rsidR="004353AE" w:rsidRPr="003C6D5B">
        <w:rPr>
          <w:szCs w:val="22"/>
        </w:rPr>
        <w:t xml:space="preserve"> hodnota krajiny je podpořena 10 prvky vymezeného ÚSES vč. změn v krajině ozn. K.1-14 pro jeho doplnění.</w:t>
      </w:r>
      <w:r w:rsidR="00C97959" w:rsidRPr="003C6D5B">
        <w:rPr>
          <w:szCs w:val="22"/>
        </w:rPr>
        <w:t xml:space="preserve"> Cílová kvalita krajiny je v ÚP i jeho změně respektována.</w:t>
      </w:r>
    </w:p>
    <w:p w14:paraId="383E505F" w14:textId="77777777" w:rsidR="005A0D14" w:rsidRPr="003C6D5B" w:rsidRDefault="005A0D14" w:rsidP="009323B3">
      <w:pPr>
        <w:pStyle w:val="UPNO-Text"/>
        <w:tabs>
          <w:tab w:val="left" w:pos="851"/>
        </w:tabs>
        <w:spacing w:line="240" w:lineRule="auto"/>
        <w:ind w:left="851" w:hanging="851"/>
        <w:rPr>
          <w:szCs w:val="22"/>
        </w:rPr>
      </w:pPr>
      <w:r w:rsidRPr="003C6D5B">
        <w:rPr>
          <w:szCs w:val="22"/>
        </w:rPr>
        <w:t>(20a)</w:t>
      </w:r>
      <w:r w:rsidRPr="003C6D5B">
        <w:rPr>
          <w:szCs w:val="22"/>
        </w:rPr>
        <w:tab/>
        <w:t xml:space="preserve">V ÚP </w:t>
      </w:r>
      <w:r w:rsidR="00DA1E6F" w:rsidRPr="003C6D5B">
        <w:rPr>
          <w:szCs w:val="22"/>
        </w:rPr>
        <w:t>Žeravice</w:t>
      </w:r>
      <w:r w:rsidRPr="003C6D5B">
        <w:rPr>
          <w:szCs w:val="22"/>
        </w:rPr>
        <w:t xml:space="preserve"> nejsou vymezeny plochy s bariérovým efektem, které by bránily propustnosti krajiny pro migrující živočichy </w:t>
      </w:r>
      <w:r w:rsidR="00C97959" w:rsidRPr="003C6D5B">
        <w:rPr>
          <w:szCs w:val="22"/>
        </w:rPr>
        <w:t>či</w:t>
      </w:r>
      <w:r w:rsidRPr="003C6D5B">
        <w:rPr>
          <w:szCs w:val="22"/>
        </w:rPr>
        <w:t xml:space="preserve"> turisty. Nejsou propojována zastavěná území vzájemně mezi sebou.</w:t>
      </w:r>
    </w:p>
    <w:p w14:paraId="499E0E39" w14:textId="77777777" w:rsidR="00C97959" w:rsidRPr="003C6D5B" w:rsidRDefault="005A0D14" w:rsidP="009323B3">
      <w:pPr>
        <w:pStyle w:val="UPNO-Text"/>
        <w:tabs>
          <w:tab w:val="left" w:pos="851"/>
        </w:tabs>
        <w:spacing w:line="240" w:lineRule="auto"/>
        <w:ind w:left="851" w:hanging="851"/>
        <w:rPr>
          <w:szCs w:val="22"/>
        </w:rPr>
      </w:pPr>
      <w:r w:rsidRPr="003C6D5B">
        <w:rPr>
          <w:szCs w:val="22"/>
        </w:rPr>
        <w:t>(21)</w:t>
      </w:r>
      <w:r w:rsidRPr="003C6D5B">
        <w:rPr>
          <w:szCs w:val="22"/>
        </w:rPr>
        <w:tab/>
      </w:r>
      <w:r w:rsidR="00C97959" w:rsidRPr="003C6D5B">
        <w:rPr>
          <w:szCs w:val="22"/>
        </w:rPr>
        <w:t xml:space="preserve">Žeravice se </w:t>
      </w:r>
      <w:r w:rsidR="00F16A5D" w:rsidRPr="003C6D5B">
        <w:rPr>
          <w:szCs w:val="22"/>
        </w:rPr>
        <w:t>ne</w:t>
      </w:r>
      <w:r w:rsidR="00C97959" w:rsidRPr="003C6D5B">
        <w:rPr>
          <w:szCs w:val="22"/>
        </w:rPr>
        <w:t xml:space="preserve">nacházejí v rozvojových oblastech či </w:t>
      </w:r>
      <w:r w:rsidR="00F16A5D" w:rsidRPr="003C6D5B">
        <w:rPr>
          <w:szCs w:val="22"/>
        </w:rPr>
        <w:t>rozvojových</w:t>
      </w:r>
      <w:r w:rsidR="00C97959" w:rsidRPr="003C6D5B">
        <w:rPr>
          <w:szCs w:val="22"/>
        </w:rPr>
        <w:t xml:space="preserve"> osách. Bezprostředně okolo hlavního zastavěného území jsou vymezeny stabilizované plochy zeleně. </w:t>
      </w:r>
      <w:r w:rsidR="00C97959" w:rsidRPr="003C6D5B">
        <w:rPr>
          <w:szCs w:val="22"/>
        </w:rPr>
        <w:lastRenderedPageBreak/>
        <w:t>Krajina je poznamenaná lidskou činností, tedy intenzívním zemědělstvím,  proto je doplněna návrhem ÚSES.</w:t>
      </w:r>
    </w:p>
    <w:p w14:paraId="4F948602" w14:textId="7097E497" w:rsidR="00C97959" w:rsidRPr="003C6D5B" w:rsidRDefault="005A0D14" w:rsidP="009323B3">
      <w:pPr>
        <w:pStyle w:val="UPNO-Text"/>
        <w:tabs>
          <w:tab w:val="left" w:pos="851"/>
        </w:tabs>
        <w:spacing w:line="240" w:lineRule="auto"/>
        <w:ind w:left="851" w:hanging="851"/>
        <w:rPr>
          <w:szCs w:val="22"/>
        </w:rPr>
      </w:pPr>
      <w:r w:rsidRPr="003C6D5B">
        <w:rPr>
          <w:szCs w:val="22"/>
        </w:rPr>
        <w:t>(22)</w:t>
      </w:r>
      <w:r w:rsidRPr="003C6D5B">
        <w:rPr>
          <w:szCs w:val="22"/>
        </w:rPr>
        <w:tab/>
      </w:r>
      <w:r w:rsidR="00C97959" w:rsidRPr="003C6D5B">
        <w:rPr>
          <w:szCs w:val="22"/>
        </w:rPr>
        <w:t>Rekreační cyklistika a turistika j</w:t>
      </w:r>
      <w:r w:rsidR="00520968" w:rsidRPr="003C6D5B">
        <w:rPr>
          <w:szCs w:val="22"/>
        </w:rPr>
        <w:t>e provozována zejména na polních a lesních cestách v plochách dopravní infrastruktury, v obci na veřejných prostranstvích. Ve změně č. 1 je doplněno 5 nových cyklistických tras. Jedná se o</w:t>
      </w:r>
      <w:r w:rsidR="00422616" w:rsidRPr="003C6D5B">
        <w:rPr>
          <w:szCs w:val="22"/>
        </w:rPr>
        <w:t xml:space="preserve"> atraktivní</w:t>
      </w:r>
      <w:r w:rsidR="00520968" w:rsidRPr="003C6D5B">
        <w:rPr>
          <w:szCs w:val="22"/>
        </w:rPr>
        <w:t xml:space="preserve"> rekreační vinařskou oblast s </w:t>
      </w:r>
      <w:r w:rsidR="00D176D3" w:rsidRPr="003C6D5B">
        <w:rPr>
          <w:szCs w:val="22"/>
        </w:rPr>
        <w:t>vinařskými</w:t>
      </w:r>
      <w:r w:rsidR="00520968" w:rsidRPr="003C6D5B">
        <w:rPr>
          <w:szCs w:val="22"/>
        </w:rPr>
        <w:t xml:space="preserve"> cyklostezkami.</w:t>
      </w:r>
    </w:p>
    <w:p w14:paraId="0FE5EABF" w14:textId="00A6282C" w:rsidR="00B8075C" w:rsidRPr="003C6D5B" w:rsidRDefault="005A0D14" w:rsidP="009323B3">
      <w:pPr>
        <w:pStyle w:val="UPNO-Text"/>
        <w:tabs>
          <w:tab w:val="left" w:pos="851"/>
        </w:tabs>
        <w:spacing w:line="240" w:lineRule="auto"/>
        <w:ind w:left="851" w:hanging="851"/>
        <w:rPr>
          <w:szCs w:val="22"/>
        </w:rPr>
      </w:pPr>
      <w:r w:rsidRPr="003C6D5B">
        <w:rPr>
          <w:szCs w:val="22"/>
        </w:rPr>
        <w:t>(23</w:t>
      </w:r>
      <w:r w:rsidR="00B8075C" w:rsidRPr="003C6D5B">
        <w:rPr>
          <w:szCs w:val="22"/>
        </w:rPr>
        <w:t>-24</w:t>
      </w:r>
      <w:r w:rsidRPr="003C6D5B">
        <w:rPr>
          <w:szCs w:val="22"/>
        </w:rPr>
        <w:t>)</w:t>
      </w:r>
      <w:r w:rsidRPr="003C6D5B">
        <w:rPr>
          <w:szCs w:val="22"/>
        </w:rPr>
        <w:tab/>
      </w:r>
      <w:r w:rsidR="00B8075C" w:rsidRPr="003C6D5B">
        <w:rPr>
          <w:szCs w:val="22"/>
        </w:rPr>
        <w:t xml:space="preserve">Pro dopravní infrastrukturu jsou v ÚP Žeravice vymezeny </w:t>
      </w:r>
      <w:r w:rsidR="00D176D3" w:rsidRPr="003C6D5B">
        <w:rPr>
          <w:szCs w:val="22"/>
        </w:rPr>
        <w:t>stabilizované</w:t>
      </w:r>
      <w:r w:rsidR="00B8075C" w:rsidRPr="003C6D5B">
        <w:rPr>
          <w:szCs w:val="22"/>
        </w:rPr>
        <w:t xml:space="preserve"> plochy. Nejsou vymezeny změny v silniční dopravě. Ve změně č. 1 jsou doplněny jen návrhy místních komunikací pro zabezpečení dopravní infrastruktury stabilizovaných i všech zastavitelných </w:t>
      </w:r>
      <w:r w:rsidR="00DB7016" w:rsidRPr="003C6D5B">
        <w:rPr>
          <w:szCs w:val="22"/>
        </w:rPr>
        <w:t xml:space="preserve">a transformačních </w:t>
      </w:r>
      <w:r w:rsidR="00B8075C" w:rsidRPr="003C6D5B">
        <w:rPr>
          <w:szCs w:val="22"/>
        </w:rPr>
        <w:t>ploch. Řešeným územím neprocházejí koridory železniční nebo dálniční dopravy s možnými negativními účinky na zdraví.</w:t>
      </w:r>
    </w:p>
    <w:p w14:paraId="026B6A12" w14:textId="4F7E9296" w:rsidR="00B8075C" w:rsidRPr="003C6D5B" w:rsidRDefault="005A0D14" w:rsidP="009323B3">
      <w:pPr>
        <w:pStyle w:val="UPNO-Text"/>
        <w:tabs>
          <w:tab w:val="left" w:pos="851"/>
        </w:tabs>
        <w:spacing w:line="240" w:lineRule="auto"/>
        <w:ind w:left="851" w:hanging="851"/>
        <w:rPr>
          <w:szCs w:val="22"/>
        </w:rPr>
      </w:pPr>
      <w:r w:rsidRPr="003C6D5B">
        <w:rPr>
          <w:szCs w:val="22"/>
        </w:rPr>
        <w:t>(24a)</w:t>
      </w:r>
      <w:r w:rsidRPr="003C6D5B">
        <w:rPr>
          <w:szCs w:val="22"/>
        </w:rPr>
        <w:tab/>
      </w:r>
      <w:r w:rsidR="00B8075C" w:rsidRPr="003C6D5B">
        <w:rPr>
          <w:szCs w:val="22"/>
        </w:rPr>
        <w:t>V </w:t>
      </w:r>
      <w:r w:rsidR="00D176D3" w:rsidRPr="003C6D5B">
        <w:rPr>
          <w:szCs w:val="22"/>
        </w:rPr>
        <w:t>řešeném</w:t>
      </w:r>
      <w:r w:rsidR="00B8075C" w:rsidRPr="003C6D5B">
        <w:rPr>
          <w:szCs w:val="22"/>
        </w:rPr>
        <w:t xml:space="preserve"> území nedochází k překračování imisních nebo negativních účinků výroby. Plochy výroby jsou vymezeny na okrajích zastavěného území mimo obytnou zástavbu. </w:t>
      </w:r>
      <w:r w:rsidR="003F1C5D" w:rsidRPr="003C6D5B">
        <w:rPr>
          <w:szCs w:val="22"/>
        </w:rPr>
        <w:t>Pro ochranu zdraví jsou v ÚP stanoveny společné podmínky</w:t>
      </w:r>
      <w:r w:rsidR="00DB7016" w:rsidRPr="003C6D5B">
        <w:rPr>
          <w:szCs w:val="22"/>
        </w:rPr>
        <w:t xml:space="preserve"> v čl. I.6.2a) ÚP</w:t>
      </w:r>
      <w:r w:rsidR="003F1C5D" w:rsidRPr="003C6D5B">
        <w:rPr>
          <w:szCs w:val="22"/>
        </w:rPr>
        <w:t xml:space="preserve">, které se </w:t>
      </w:r>
      <w:r w:rsidR="00D176D3" w:rsidRPr="003C6D5B">
        <w:rPr>
          <w:szCs w:val="22"/>
        </w:rPr>
        <w:t>změnou</w:t>
      </w:r>
      <w:r w:rsidR="003F1C5D" w:rsidRPr="003C6D5B">
        <w:rPr>
          <w:szCs w:val="22"/>
        </w:rPr>
        <w:t xml:space="preserve"> č. 1 nemění.</w:t>
      </w:r>
    </w:p>
    <w:p w14:paraId="6DD0EF5B" w14:textId="77777777" w:rsidR="005B15DF" w:rsidRPr="003C6D5B" w:rsidRDefault="003F1C5D" w:rsidP="00441070">
      <w:pPr>
        <w:pStyle w:val="Textpsmene"/>
        <w:numPr>
          <w:ilvl w:val="0"/>
          <w:numId w:val="0"/>
        </w:numPr>
        <w:ind w:left="851" w:hanging="851"/>
        <w:rPr>
          <w:rFonts w:ascii="Arial" w:hAnsi="Arial" w:cs="Arial"/>
          <w:sz w:val="22"/>
          <w:szCs w:val="22"/>
        </w:rPr>
      </w:pPr>
      <w:r w:rsidRPr="003C6D5B">
        <w:rPr>
          <w:rFonts w:ascii="Arial" w:hAnsi="Arial" w:cs="Arial"/>
          <w:sz w:val="22"/>
          <w:szCs w:val="22"/>
        </w:rPr>
        <w:t>(25)</w:t>
      </w:r>
      <w:r w:rsidRPr="003C6D5B">
        <w:rPr>
          <w:rFonts w:ascii="Arial" w:hAnsi="Arial" w:cs="Arial"/>
          <w:sz w:val="22"/>
          <w:szCs w:val="22"/>
        </w:rPr>
        <w:tab/>
      </w:r>
      <w:r w:rsidR="005B15DF" w:rsidRPr="003C6D5B">
        <w:rPr>
          <w:rFonts w:ascii="Arial" w:hAnsi="Arial" w:cs="Arial"/>
          <w:sz w:val="22"/>
          <w:szCs w:val="22"/>
        </w:rPr>
        <w:t>Ob</w:t>
      </w:r>
      <w:r w:rsidR="00441070" w:rsidRPr="003C6D5B">
        <w:rPr>
          <w:rFonts w:ascii="Arial" w:hAnsi="Arial" w:cs="Arial"/>
          <w:sz w:val="22"/>
          <w:szCs w:val="22"/>
        </w:rPr>
        <w:t>e</w:t>
      </w:r>
      <w:r w:rsidR="005B15DF" w:rsidRPr="003C6D5B">
        <w:rPr>
          <w:rFonts w:ascii="Arial" w:hAnsi="Arial" w:cs="Arial"/>
          <w:sz w:val="22"/>
          <w:szCs w:val="22"/>
        </w:rPr>
        <w:t xml:space="preserve">c Žeravice </w:t>
      </w:r>
      <w:r w:rsidR="00441070" w:rsidRPr="003C6D5B">
        <w:rPr>
          <w:rFonts w:ascii="Arial" w:hAnsi="Arial" w:cs="Arial"/>
          <w:sz w:val="22"/>
          <w:szCs w:val="22"/>
        </w:rPr>
        <w:t>se nachází</w:t>
      </w:r>
      <w:r w:rsidR="005B15DF" w:rsidRPr="003C6D5B">
        <w:rPr>
          <w:rFonts w:ascii="Arial" w:hAnsi="Arial" w:cs="Arial"/>
          <w:sz w:val="22"/>
          <w:szCs w:val="22"/>
        </w:rPr>
        <w:t xml:space="preserve"> na vyvýšeném terénu v prameništi Žeravického potoka na rozvodí dalších 2 toků. Zde nedochází k záplavám. Jedná se o však území s rizikem sucha. Proto jsou v ÚP vymezeny prvky ÚSES, které mohou zadržet dešťovou vodu. V ÚP jsou navrženy změny v krajině ozn. K.1-14 pro doplnění prvků ÚSES.</w:t>
      </w:r>
      <w:r w:rsidR="00441070" w:rsidRPr="003C6D5B">
        <w:rPr>
          <w:rFonts w:ascii="Arial" w:hAnsi="Arial" w:cs="Arial"/>
          <w:sz w:val="22"/>
          <w:szCs w:val="22"/>
        </w:rPr>
        <w:t xml:space="preserve"> V</w:t>
      </w:r>
      <w:r w:rsidR="002159CE" w:rsidRPr="003C6D5B">
        <w:rPr>
          <w:rFonts w:ascii="Arial" w:hAnsi="Arial" w:cs="Arial"/>
          <w:sz w:val="22"/>
          <w:szCs w:val="22"/>
        </w:rPr>
        <w:t> </w:t>
      </w:r>
      <w:r w:rsidR="005B15DF" w:rsidRPr="003C6D5B">
        <w:rPr>
          <w:rFonts w:ascii="Arial" w:hAnsi="Arial" w:cs="Arial"/>
          <w:sz w:val="22"/>
          <w:szCs w:val="22"/>
        </w:rPr>
        <w:t xml:space="preserve">zemědělských plochách jsou přípustná stromořadí, větrolamy a retenční opatření k zamezení vysýchání krajiny. Vlastní obec je obklopena z vnější strany pásem zahrad, které umožní vsakování povrchových vod. V ÚP jsou vymezeny stabilizované plochy lesní </w:t>
      </w:r>
      <w:r w:rsidR="00441070" w:rsidRPr="003C6D5B">
        <w:rPr>
          <w:rFonts w:ascii="Arial" w:hAnsi="Arial" w:cs="Arial"/>
          <w:sz w:val="22"/>
          <w:szCs w:val="22"/>
        </w:rPr>
        <w:t xml:space="preserve">a </w:t>
      </w:r>
      <w:r w:rsidR="005B15DF" w:rsidRPr="003C6D5B">
        <w:rPr>
          <w:rFonts w:ascii="Arial" w:hAnsi="Arial" w:cs="Arial"/>
          <w:sz w:val="22"/>
          <w:szCs w:val="22"/>
        </w:rPr>
        <w:t xml:space="preserve">plochy zeleně krajinné ZK, které </w:t>
      </w:r>
      <w:r w:rsidR="00441070" w:rsidRPr="003C6D5B">
        <w:rPr>
          <w:rFonts w:ascii="Arial" w:hAnsi="Arial" w:cs="Arial"/>
          <w:sz w:val="22"/>
          <w:szCs w:val="22"/>
        </w:rPr>
        <w:t>se podílejí na příznivějším vodním režimu řešeného území</w:t>
      </w:r>
      <w:r w:rsidR="005B15DF" w:rsidRPr="003C6D5B">
        <w:rPr>
          <w:rFonts w:ascii="Arial" w:hAnsi="Arial" w:cs="Arial"/>
          <w:sz w:val="22"/>
          <w:szCs w:val="22"/>
        </w:rPr>
        <w:t>.</w:t>
      </w:r>
    </w:p>
    <w:p w14:paraId="037B6675" w14:textId="77777777" w:rsidR="00441070" w:rsidRPr="003C6D5B" w:rsidRDefault="005A0D14" w:rsidP="009323B3">
      <w:pPr>
        <w:pStyle w:val="UPNO-Text"/>
        <w:tabs>
          <w:tab w:val="left" w:pos="851"/>
        </w:tabs>
        <w:spacing w:line="240" w:lineRule="auto"/>
        <w:ind w:left="851" w:hanging="851"/>
        <w:rPr>
          <w:szCs w:val="22"/>
        </w:rPr>
      </w:pPr>
      <w:r w:rsidRPr="003C6D5B">
        <w:rPr>
          <w:szCs w:val="22"/>
        </w:rPr>
        <w:t>(26)</w:t>
      </w:r>
      <w:r w:rsidRPr="003C6D5B">
        <w:rPr>
          <w:szCs w:val="22"/>
        </w:rPr>
        <w:tab/>
      </w:r>
      <w:r w:rsidR="00441070" w:rsidRPr="003C6D5B">
        <w:rPr>
          <w:szCs w:val="22"/>
        </w:rPr>
        <w:t>V Žeravicích se nachází záplavové území</w:t>
      </w:r>
      <w:r w:rsidR="00587BBB" w:rsidRPr="003C6D5B">
        <w:rPr>
          <w:szCs w:val="22"/>
        </w:rPr>
        <w:t xml:space="preserve"> Syrovinky jen v malém jihovýchodním cípu území (u silnice na Těmice), kde je vymezena orná půda</w:t>
      </w:r>
      <w:r w:rsidR="00441070" w:rsidRPr="003C6D5B">
        <w:rPr>
          <w:szCs w:val="22"/>
        </w:rPr>
        <w:t>.</w:t>
      </w:r>
    </w:p>
    <w:p w14:paraId="30164C61" w14:textId="12DEE152" w:rsidR="009D262C" w:rsidRPr="003C6D5B" w:rsidRDefault="005A0D14" w:rsidP="009323B3">
      <w:pPr>
        <w:pStyle w:val="UPNO-Text"/>
        <w:tabs>
          <w:tab w:val="left" w:pos="851"/>
        </w:tabs>
        <w:spacing w:line="240" w:lineRule="auto"/>
        <w:ind w:left="851" w:hanging="851"/>
        <w:rPr>
          <w:szCs w:val="22"/>
        </w:rPr>
      </w:pPr>
      <w:r w:rsidRPr="003C6D5B">
        <w:rPr>
          <w:szCs w:val="22"/>
        </w:rPr>
        <w:t xml:space="preserve">(27-30) V ÚP </w:t>
      </w:r>
      <w:r w:rsidR="00DA1E6F" w:rsidRPr="003C6D5B">
        <w:rPr>
          <w:szCs w:val="22"/>
        </w:rPr>
        <w:t>Žeravice</w:t>
      </w:r>
      <w:r w:rsidRPr="003C6D5B">
        <w:rPr>
          <w:szCs w:val="22"/>
        </w:rPr>
        <w:t xml:space="preserve"> nejsou vymezeny změny v dopravní a technické infrastruktuře s výjimkou </w:t>
      </w:r>
      <w:r w:rsidR="00EB31BA" w:rsidRPr="003C6D5B">
        <w:rPr>
          <w:szCs w:val="22"/>
        </w:rPr>
        <w:t xml:space="preserve">návrhu na </w:t>
      </w:r>
      <w:r w:rsidRPr="003C6D5B">
        <w:rPr>
          <w:szCs w:val="22"/>
        </w:rPr>
        <w:t>prodloužení místních obslužných komunikací. Obě silnice III. třídy jsou v</w:t>
      </w:r>
      <w:r w:rsidR="009D262C" w:rsidRPr="003C6D5B">
        <w:rPr>
          <w:szCs w:val="22"/>
        </w:rPr>
        <w:t> </w:t>
      </w:r>
      <w:r w:rsidRPr="003C6D5B">
        <w:rPr>
          <w:szCs w:val="22"/>
        </w:rPr>
        <w:t>stabilizované</w:t>
      </w:r>
      <w:r w:rsidR="009D262C" w:rsidRPr="003C6D5B">
        <w:rPr>
          <w:szCs w:val="22"/>
        </w:rPr>
        <w:t>, železnice zde není</w:t>
      </w:r>
      <w:r w:rsidR="00441070" w:rsidRPr="003C6D5B">
        <w:rPr>
          <w:szCs w:val="22"/>
        </w:rPr>
        <w:t xml:space="preserve">. Pro dopravní </w:t>
      </w:r>
      <w:r w:rsidR="00D176D3" w:rsidRPr="003C6D5B">
        <w:rPr>
          <w:szCs w:val="22"/>
        </w:rPr>
        <w:t>infrastrukturu</w:t>
      </w:r>
      <w:r w:rsidR="00441070" w:rsidRPr="003C6D5B">
        <w:rPr>
          <w:szCs w:val="22"/>
        </w:rPr>
        <w:t xml:space="preserve"> jsou vymezeny stabilizované plochy a veřejná prostranství. Pro technickou infrastrukturu jsou </w:t>
      </w:r>
      <w:r w:rsidR="009D262C" w:rsidRPr="003C6D5B">
        <w:rPr>
          <w:szCs w:val="22"/>
        </w:rPr>
        <w:t xml:space="preserve">v ÚP </w:t>
      </w:r>
      <w:r w:rsidR="00441070" w:rsidRPr="003C6D5B">
        <w:rPr>
          <w:szCs w:val="22"/>
        </w:rPr>
        <w:t>vymezeny plochy vodního hospodářství (vodojemy a ČOV)</w:t>
      </w:r>
      <w:r w:rsidR="009D262C" w:rsidRPr="003C6D5B">
        <w:rPr>
          <w:szCs w:val="22"/>
        </w:rPr>
        <w:t>. Zelenou infrastrukturu tvoří v Žeravicích les</w:t>
      </w:r>
      <w:r w:rsidR="00EB31BA" w:rsidRPr="003C6D5B">
        <w:rPr>
          <w:szCs w:val="22"/>
        </w:rPr>
        <w:t>y</w:t>
      </w:r>
      <w:r w:rsidR="009D262C" w:rsidRPr="003C6D5B">
        <w:rPr>
          <w:szCs w:val="22"/>
        </w:rPr>
        <w:t>, zele</w:t>
      </w:r>
      <w:r w:rsidR="00EB31BA" w:rsidRPr="003C6D5B">
        <w:rPr>
          <w:szCs w:val="22"/>
        </w:rPr>
        <w:t>ň</w:t>
      </w:r>
      <w:r w:rsidR="009D262C" w:rsidRPr="003C6D5B">
        <w:rPr>
          <w:szCs w:val="22"/>
        </w:rPr>
        <w:t xml:space="preserve"> krajinn</w:t>
      </w:r>
      <w:r w:rsidR="00EB31BA" w:rsidRPr="003C6D5B">
        <w:rPr>
          <w:szCs w:val="22"/>
        </w:rPr>
        <w:t>á</w:t>
      </w:r>
      <w:r w:rsidR="009D262C" w:rsidRPr="003C6D5B">
        <w:rPr>
          <w:szCs w:val="22"/>
        </w:rPr>
        <w:t>, zele</w:t>
      </w:r>
      <w:r w:rsidR="00EB31BA" w:rsidRPr="003C6D5B">
        <w:rPr>
          <w:szCs w:val="22"/>
        </w:rPr>
        <w:t>ň</w:t>
      </w:r>
      <w:r w:rsidR="009D262C" w:rsidRPr="003C6D5B">
        <w:rPr>
          <w:szCs w:val="22"/>
        </w:rPr>
        <w:t xml:space="preserve"> zahradní</w:t>
      </w:r>
      <w:r w:rsidR="00DB7016" w:rsidRPr="003C6D5B">
        <w:rPr>
          <w:szCs w:val="22"/>
        </w:rPr>
        <w:t xml:space="preserve"> a sadová</w:t>
      </w:r>
      <w:r w:rsidR="009D262C" w:rsidRPr="003C6D5B">
        <w:rPr>
          <w:szCs w:val="22"/>
        </w:rPr>
        <w:t xml:space="preserve">, </w:t>
      </w:r>
      <w:r w:rsidR="00EB31BA" w:rsidRPr="003C6D5B">
        <w:rPr>
          <w:szCs w:val="22"/>
        </w:rPr>
        <w:t xml:space="preserve">v zastavěném území </w:t>
      </w:r>
      <w:r w:rsidR="009D262C" w:rsidRPr="003C6D5B">
        <w:rPr>
          <w:szCs w:val="22"/>
        </w:rPr>
        <w:t>zele</w:t>
      </w:r>
      <w:r w:rsidR="00EB31BA" w:rsidRPr="003C6D5B">
        <w:rPr>
          <w:szCs w:val="22"/>
        </w:rPr>
        <w:t>ň parková. Pro tyto jsou v ÚP vymezeny stabilizované plochy. Veřejná infrastruktura je ve změně č. 1 respektována.</w:t>
      </w:r>
    </w:p>
    <w:p w14:paraId="627CEFB7" w14:textId="780B8303" w:rsidR="00EB31BA" w:rsidRPr="003C6D5B" w:rsidRDefault="005A0D14" w:rsidP="00EB31BA">
      <w:pPr>
        <w:ind w:left="851" w:hanging="851"/>
      </w:pPr>
      <w:r w:rsidRPr="003C6D5B">
        <w:t>(31)</w:t>
      </w:r>
      <w:r w:rsidRPr="003C6D5B">
        <w:tab/>
      </w:r>
      <w:r w:rsidR="00EB31BA" w:rsidRPr="003C6D5B">
        <w:t>V ÚP Žeravice je vymezena 1 malá soukromá fotovoltaická elektrárna (na severním okraji zástavby) a vedle ní malá zastavitelná plocha</w:t>
      </w:r>
      <w:r w:rsidR="00DB7016" w:rsidRPr="003C6D5B">
        <w:t xml:space="preserve"> pro její rozšíření</w:t>
      </w:r>
      <w:r w:rsidR="00EB31BA" w:rsidRPr="003C6D5B">
        <w:t>. Jedná se o</w:t>
      </w:r>
      <w:r w:rsidR="00DB7016" w:rsidRPr="003C6D5B">
        <w:t> </w:t>
      </w:r>
      <w:r w:rsidR="00EB31BA" w:rsidRPr="003C6D5B">
        <w:t xml:space="preserve">plochy pro alternativní energetiku. </w:t>
      </w:r>
      <w:bookmarkStart w:id="2" w:name="_Hlk214441309"/>
      <w:r w:rsidR="00EB31BA" w:rsidRPr="003C6D5B">
        <w:t>V plochách výroby jsou přípustné alternativní zdroje elektrické energie jako fotovoltaické či solární elektrárny. V ostatních plochách jsou přípustné solární a fotovoltaické panely na střechách budov</w:t>
      </w:r>
      <w:bookmarkEnd w:id="2"/>
      <w:r w:rsidR="00EB31BA" w:rsidRPr="003C6D5B">
        <w:t>. Toto je doplněno do ÚP změnou č. 1.</w:t>
      </w:r>
    </w:p>
    <w:p w14:paraId="6E052E72" w14:textId="77777777" w:rsidR="005A0D14" w:rsidRPr="003C6D5B" w:rsidRDefault="005A0D14" w:rsidP="009323B3">
      <w:pPr>
        <w:pStyle w:val="Zkladntext"/>
        <w:tabs>
          <w:tab w:val="left" w:pos="-4962"/>
        </w:tabs>
        <w:spacing w:after="0"/>
        <w:jc w:val="both"/>
        <w:rPr>
          <w:rFonts w:ascii="Arial" w:hAnsi="Arial" w:cs="Arial"/>
          <w:sz w:val="22"/>
          <w:szCs w:val="22"/>
          <w:lang w:val="cs-CZ"/>
        </w:rPr>
      </w:pPr>
    </w:p>
    <w:p w14:paraId="57D3CBFD" w14:textId="77777777" w:rsidR="005A0D14" w:rsidRPr="003C6D5B" w:rsidRDefault="005A0D14" w:rsidP="009323B3">
      <w:pPr>
        <w:pStyle w:val="Zkladntext"/>
        <w:tabs>
          <w:tab w:val="left" w:pos="-4962"/>
        </w:tabs>
        <w:spacing w:after="0"/>
        <w:ind w:left="284" w:hanging="284"/>
        <w:jc w:val="both"/>
        <w:rPr>
          <w:rFonts w:ascii="Arial" w:hAnsi="Arial" w:cs="Arial"/>
          <w:i/>
          <w:caps/>
          <w:sz w:val="22"/>
          <w:szCs w:val="22"/>
          <w:lang w:val="cs-CZ"/>
        </w:rPr>
      </w:pPr>
      <w:r w:rsidRPr="003C6D5B">
        <w:rPr>
          <w:rFonts w:ascii="Arial" w:hAnsi="Arial" w:cs="Arial"/>
          <w:b/>
          <w:i/>
          <w:caps/>
          <w:sz w:val="22"/>
          <w:szCs w:val="22"/>
          <w:lang w:val="cs-CZ"/>
        </w:rPr>
        <w:t>3</w:t>
      </w:r>
      <w:r w:rsidRPr="003C6D5B">
        <w:rPr>
          <w:rFonts w:ascii="Arial" w:hAnsi="Arial" w:cs="Arial"/>
          <w:i/>
          <w:caps/>
          <w:sz w:val="22"/>
          <w:szCs w:val="22"/>
          <w:lang w:val="cs-CZ"/>
        </w:rPr>
        <w:tab/>
      </w:r>
      <w:r w:rsidR="00CA715E" w:rsidRPr="003C6D5B">
        <w:rPr>
          <w:rFonts w:ascii="Arial" w:hAnsi="Arial" w:cs="Arial"/>
          <w:i/>
          <w:caps/>
          <w:sz w:val="22"/>
          <w:szCs w:val="22"/>
          <w:lang w:val="cs-CZ"/>
        </w:rPr>
        <w:t xml:space="preserve">SÍDELNÍ STRUKTURA, </w:t>
      </w:r>
      <w:r w:rsidRPr="003C6D5B">
        <w:rPr>
          <w:rFonts w:ascii="Arial" w:hAnsi="Arial" w:cs="Arial"/>
          <w:i/>
          <w:caps/>
          <w:sz w:val="22"/>
          <w:szCs w:val="22"/>
          <w:lang w:val="cs-CZ"/>
        </w:rPr>
        <w:t>Rozvojové oblasti a rozvojové osy</w:t>
      </w:r>
    </w:p>
    <w:p w14:paraId="73459D6C" w14:textId="77777777" w:rsidR="00895629" w:rsidRPr="003C6D5B" w:rsidRDefault="00CA715E" w:rsidP="009323B3">
      <w:pPr>
        <w:pStyle w:val="Zkladntext"/>
        <w:tabs>
          <w:tab w:val="left" w:pos="-4962"/>
        </w:tabs>
        <w:spacing w:after="0"/>
        <w:ind w:left="851" w:hanging="851"/>
        <w:jc w:val="both"/>
        <w:rPr>
          <w:rFonts w:ascii="Arial" w:hAnsi="Arial" w:cs="Arial"/>
          <w:sz w:val="22"/>
          <w:szCs w:val="22"/>
          <w:lang w:val="cs-CZ"/>
        </w:rPr>
      </w:pPr>
      <w:r w:rsidRPr="003C6D5B">
        <w:rPr>
          <w:rFonts w:ascii="Arial" w:hAnsi="Arial" w:cs="Arial"/>
          <w:sz w:val="22"/>
          <w:szCs w:val="22"/>
          <w:lang w:val="cs-CZ"/>
        </w:rPr>
        <w:t>(32a-</w:t>
      </w:r>
      <w:r w:rsidR="00895629" w:rsidRPr="003C6D5B">
        <w:rPr>
          <w:rFonts w:ascii="Arial" w:hAnsi="Arial" w:cs="Arial"/>
          <w:sz w:val="22"/>
          <w:szCs w:val="22"/>
          <w:lang w:val="cs-CZ"/>
        </w:rPr>
        <w:t>i</w:t>
      </w:r>
      <w:r w:rsidRPr="003C6D5B">
        <w:rPr>
          <w:rFonts w:ascii="Arial" w:hAnsi="Arial" w:cs="Arial"/>
          <w:sz w:val="22"/>
          <w:szCs w:val="22"/>
          <w:lang w:val="cs-CZ"/>
        </w:rPr>
        <w:t>)</w:t>
      </w:r>
      <w:r w:rsidRPr="003C6D5B">
        <w:rPr>
          <w:rFonts w:ascii="Arial" w:hAnsi="Arial" w:cs="Arial"/>
          <w:sz w:val="22"/>
          <w:szCs w:val="22"/>
          <w:lang w:val="cs-CZ"/>
        </w:rPr>
        <w:tab/>
        <w:t>Požadavky na sídelní strukturu se týkají činností krajů.</w:t>
      </w:r>
    </w:p>
    <w:p w14:paraId="50B52362" w14:textId="77777777" w:rsidR="00CA715E" w:rsidRPr="003C6D5B" w:rsidRDefault="00895629" w:rsidP="009323B3">
      <w:pPr>
        <w:pStyle w:val="Zkladntext"/>
        <w:tabs>
          <w:tab w:val="left" w:pos="-4962"/>
        </w:tabs>
        <w:spacing w:after="0"/>
        <w:ind w:left="851" w:hanging="851"/>
        <w:jc w:val="both"/>
        <w:rPr>
          <w:rFonts w:ascii="Arial" w:hAnsi="Arial" w:cs="Arial"/>
          <w:sz w:val="22"/>
          <w:szCs w:val="22"/>
          <w:lang w:val="cs-CZ"/>
        </w:rPr>
      </w:pPr>
      <w:r w:rsidRPr="003C6D5B">
        <w:rPr>
          <w:rFonts w:ascii="Arial" w:hAnsi="Arial" w:cs="Arial"/>
          <w:sz w:val="22"/>
          <w:szCs w:val="22"/>
          <w:lang w:val="cs-CZ"/>
        </w:rPr>
        <w:t>(32k-n)</w:t>
      </w:r>
      <w:r w:rsidRPr="003C6D5B">
        <w:rPr>
          <w:rFonts w:ascii="Arial" w:hAnsi="Arial" w:cs="Arial"/>
          <w:sz w:val="22"/>
          <w:szCs w:val="22"/>
          <w:lang w:val="cs-CZ"/>
        </w:rPr>
        <w:tab/>
      </w:r>
      <w:r w:rsidR="00141935" w:rsidRPr="003C6D5B">
        <w:rPr>
          <w:rFonts w:ascii="Arial" w:hAnsi="Arial" w:cs="Arial"/>
          <w:sz w:val="22"/>
          <w:szCs w:val="22"/>
          <w:lang w:val="cs-CZ"/>
        </w:rPr>
        <w:t>Žeravice nejsou žádným z uvedených center sídelní struktury</w:t>
      </w:r>
      <w:r w:rsidRPr="003C6D5B">
        <w:rPr>
          <w:rFonts w:ascii="Arial" w:hAnsi="Arial" w:cs="Arial"/>
          <w:sz w:val="22"/>
          <w:szCs w:val="22"/>
          <w:lang w:val="cs-CZ"/>
        </w:rPr>
        <w:t xml:space="preserve"> vyšší kategorie (stran podmínek a úkolů pro územní plánování)</w:t>
      </w:r>
      <w:r w:rsidR="00141935" w:rsidRPr="003C6D5B">
        <w:rPr>
          <w:rFonts w:ascii="Arial" w:hAnsi="Arial" w:cs="Arial"/>
          <w:sz w:val="22"/>
          <w:szCs w:val="22"/>
          <w:lang w:val="cs-CZ"/>
        </w:rPr>
        <w:t>.</w:t>
      </w:r>
    </w:p>
    <w:p w14:paraId="501B36D9" w14:textId="77777777" w:rsidR="005A0D14" w:rsidRPr="003C6D5B" w:rsidRDefault="005A0D14" w:rsidP="009323B3">
      <w:pPr>
        <w:pStyle w:val="Zkladntext"/>
        <w:tabs>
          <w:tab w:val="left" w:pos="-4962"/>
        </w:tabs>
        <w:spacing w:after="0"/>
        <w:ind w:left="851" w:hanging="851"/>
        <w:jc w:val="both"/>
        <w:rPr>
          <w:rFonts w:ascii="Arial" w:hAnsi="Arial" w:cs="Arial"/>
          <w:sz w:val="22"/>
          <w:szCs w:val="22"/>
          <w:lang w:val="cs-CZ"/>
        </w:rPr>
      </w:pPr>
      <w:r w:rsidRPr="003C6D5B">
        <w:rPr>
          <w:rFonts w:ascii="Arial" w:hAnsi="Arial" w:cs="Arial"/>
          <w:sz w:val="22"/>
          <w:szCs w:val="22"/>
          <w:lang w:val="cs-CZ"/>
        </w:rPr>
        <w:t>40-64)</w:t>
      </w:r>
      <w:r w:rsidR="00CA715E" w:rsidRPr="003C6D5B">
        <w:rPr>
          <w:rFonts w:ascii="Arial" w:hAnsi="Arial" w:cs="Arial"/>
          <w:sz w:val="22"/>
          <w:szCs w:val="22"/>
          <w:lang w:val="cs-CZ"/>
        </w:rPr>
        <w:tab/>
      </w:r>
      <w:r w:rsidR="00DE4E74" w:rsidRPr="003C6D5B">
        <w:rPr>
          <w:rFonts w:ascii="Arial" w:hAnsi="Arial" w:cs="Arial"/>
          <w:sz w:val="22"/>
          <w:szCs w:val="22"/>
          <w:lang w:val="cs-CZ"/>
        </w:rPr>
        <w:t>Ú</w:t>
      </w:r>
      <w:r w:rsidRPr="003C6D5B">
        <w:rPr>
          <w:rFonts w:ascii="Arial" w:hAnsi="Arial" w:cs="Arial"/>
          <w:sz w:val="22"/>
          <w:szCs w:val="22"/>
        </w:rPr>
        <w:t xml:space="preserve">zemí </w:t>
      </w:r>
      <w:r w:rsidR="00EB31BA" w:rsidRPr="003C6D5B">
        <w:rPr>
          <w:rFonts w:ascii="Arial" w:hAnsi="Arial" w:cs="Arial"/>
          <w:sz w:val="22"/>
          <w:szCs w:val="22"/>
        </w:rPr>
        <w:t xml:space="preserve">obce </w:t>
      </w:r>
      <w:r w:rsidR="00DA1E6F" w:rsidRPr="003C6D5B">
        <w:rPr>
          <w:rFonts w:ascii="Arial" w:hAnsi="Arial" w:cs="Arial"/>
          <w:sz w:val="22"/>
          <w:szCs w:val="22"/>
        </w:rPr>
        <w:t>Žeravice</w:t>
      </w:r>
      <w:r w:rsidR="00DE4E74" w:rsidRPr="003C6D5B">
        <w:rPr>
          <w:rFonts w:ascii="Arial" w:hAnsi="Arial" w:cs="Arial"/>
          <w:sz w:val="22"/>
          <w:szCs w:val="22"/>
        </w:rPr>
        <w:t xml:space="preserve"> </w:t>
      </w:r>
      <w:r w:rsidRPr="003C6D5B">
        <w:rPr>
          <w:rFonts w:ascii="Arial" w:hAnsi="Arial" w:cs="Arial"/>
          <w:sz w:val="22"/>
          <w:szCs w:val="22"/>
          <w:lang w:val="cs-CZ"/>
        </w:rPr>
        <w:t xml:space="preserve">se </w:t>
      </w:r>
      <w:r w:rsidRPr="003C6D5B">
        <w:rPr>
          <w:rFonts w:ascii="Arial" w:hAnsi="Arial" w:cs="Arial"/>
          <w:sz w:val="22"/>
          <w:szCs w:val="22"/>
        </w:rPr>
        <w:t>nenachází v rozvojové oblasti a neprochází jím žádná rozvojová osa</w:t>
      </w:r>
      <w:r w:rsidRPr="003C6D5B">
        <w:rPr>
          <w:rFonts w:ascii="Arial" w:hAnsi="Arial" w:cs="Arial"/>
          <w:sz w:val="22"/>
          <w:szCs w:val="22"/>
          <w:lang w:val="cs-CZ"/>
        </w:rPr>
        <w:t xml:space="preserve"> osídlení vymezená či znázorněná v PÚR ČR</w:t>
      </w:r>
      <w:r w:rsidRPr="003C6D5B">
        <w:rPr>
          <w:rFonts w:ascii="Arial" w:hAnsi="Arial" w:cs="Arial"/>
          <w:sz w:val="22"/>
          <w:szCs w:val="22"/>
        </w:rPr>
        <w:t>.</w:t>
      </w:r>
    </w:p>
    <w:p w14:paraId="3F141147" w14:textId="77777777" w:rsidR="00153DDC" w:rsidRPr="003C6D5B" w:rsidRDefault="00153DDC" w:rsidP="00153DDC">
      <w:pPr>
        <w:pStyle w:val="Zkladntext"/>
        <w:tabs>
          <w:tab w:val="left" w:pos="-4962"/>
        </w:tabs>
        <w:spacing w:after="0"/>
        <w:jc w:val="both"/>
        <w:rPr>
          <w:rFonts w:ascii="Arial" w:hAnsi="Arial" w:cs="Arial"/>
          <w:bCs/>
          <w:iCs/>
          <w:sz w:val="22"/>
          <w:szCs w:val="22"/>
          <w:lang w:val="cs-CZ"/>
        </w:rPr>
      </w:pPr>
    </w:p>
    <w:p w14:paraId="7FE7A097" w14:textId="77777777" w:rsidR="005A0D14" w:rsidRPr="003C6D5B" w:rsidRDefault="005A0D14" w:rsidP="009323B3">
      <w:pPr>
        <w:pStyle w:val="Zkladntext"/>
        <w:tabs>
          <w:tab w:val="left" w:pos="-4962"/>
        </w:tabs>
        <w:spacing w:after="0"/>
        <w:ind w:left="284" w:hanging="284"/>
        <w:jc w:val="both"/>
        <w:rPr>
          <w:rFonts w:ascii="Arial" w:hAnsi="Arial" w:cs="Arial"/>
          <w:i/>
          <w:caps/>
          <w:sz w:val="22"/>
          <w:szCs w:val="22"/>
          <w:lang w:val="cs-CZ"/>
        </w:rPr>
      </w:pPr>
      <w:r w:rsidRPr="003C6D5B">
        <w:rPr>
          <w:rFonts w:ascii="Arial" w:hAnsi="Arial" w:cs="Arial"/>
          <w:b/>
          <w:i/>
          <w:caps/>
          <w:sz w:val="22"/>
          <w:szCs w:val="22"/>
          <w:lang w:val="cs-CZ"/>
        </w:rPr>
        <w:t>4</w:t>
      </w:r>
      <w:r w:rsidRPr="003C6D5B">
        <w:rPr>
          <w:rFonts w:ascii="Arial" w:hAnsi="Arial" w:cs="Arial"/>
          <w:i/>
          <w:caps/>
          <w:sz w:val="22"/>
          <w:szCs w:val="22"/>
          <w:lang w:val="cs-CZ"/>
        </w:rPr>
        <w:tab/>
        <w:t>Specifické oblasti</w:t>
      </w:r>
    </w:p>
    <w:p w14:paraId="7408ABDA" w14:textId="77777777" w:rsidR="005A0D14" w:rsidRPr="003C6D5B" w:rsidRDefault="005A0D14" w:rsidP="009323B3">
      <w:pPr>
        <w:pStyle w:val="Zkladntext"/>
        <w:tabs>
          <w:tab w:val="left" w:pos="-4962"/>
          <w:tab w:val="left" w:pos="851"/>
        </w:tabs>
        <w:spacing w:after="0"/>
        <w:ind w:left="851" w:hanging="851"/>
        <w:jc w:val="both"/>
        <w:rPr>
          <w:rFonts w:ascii="Arial" w:hAnsi="Arial" w:cs="Arial"/>
          <w:sz w:val="22"/>
          <w:szCs w:val="22"/>
          <w:lang w:val="cs-CZ"/>
        </w:rPr>
      </w:pPr>
      <w:r w:rsidRPr="003C6D5B">
        <w:rPr>
          <w:rFonts w:ascii="Arial" w:hAnsi="Arial" w:cs="Arial"/>
          <w:sz w:val="22"/>
          <w:szCs w:val="22"/>
          <w:lang w:val="cs-CZ"/>
        </w:rPr>
        <w:t xml:space="preserve">(69-75a)  </w:t>
      </w:r>
      <w:r w:rsidRPr="003C6D5B">
        <w:rPr>
          <w:rFonts w:ascii="Arial" w:hAnsi="Arial" w:cs="Arial"/>
          <w:sz w:val="22"/>
          <w:szCs w:val="22"/>
        </w:rPr>
        <w:t>Řešené území není zařazeno do specifických oblastí vymezených v </w:t>
      </w:r>
      <w:r w:rsidRPr="003C6D5B">
        <w:rPr>
          <w:rFonts w:ascii="Arial" w:hAnsi="Arial" w:cs="Arial"/>
          <w:sz w:val="22"/>
          <w:szCs w:val="22"/>
          <w:lang w:val="cs-CZ"/>
        </w:rPr>
        <w:t xml:space="preserve">těchto článcích </w:t>
      </w:r>
      <w:r w:rsidRPr="003C6D5B">
        <w:rPr>
          <w:rFonts w:ascii="Arial" w:hAnsi="Arial" w:cs="Arial"/>
          <w:sz w:val="22"/>
          <w:szCs w:val="22"/>
        </w:rPr>
        <w:t>PÚR ČR s problémy z hlediska udržitelného rozvoje území</w:t>
      </w:r>
      <w:r w:rsidRPr="003C6D5B">
        <w:rPr>
          <w:rFonts w:ascii="Arial" w:hAnsi="Arial" w:cs="Arial"/>
          <w:sz w:val="22"/>
          <w:szCs w:val="22"/>
          <w:lang w:val="cs-CZ"/>
        </w:rPr>
        <w:t>.</w:t>
      </w:r>
    </w:p>
    <w:p w14:paraId="0BB5B2B9" w14:textId="4641BE8C" w:rsidR="005A0D14" w:rsidRPr="003C6D5B" w:rsidRDefault="005A0D14" w:rsidP="009323B3">
      <w:pPr>
        <w:pStyle w:val="UPNO-Text"/>
        <w:spacing w:line="240" w:lineRule="auto"/>
        <w:ind w:left="851" w:hanging="851"/>
        <w:rPr>
          <w:szCs w:val="22"/>
        </w:rPr>
      </w:pPr>
      <w:r w:rsidRPr="003C6D5B">
        <w:rPr>
          <w:szCs w:val="22"/>
        </w:rPr>
        <w:t>(75b)</w:t>
      </w:r>
      <w:r w:rsidRPr="003C6D5B">
        <w:rPr>
          <w:szCs w:val="22"/>
        </w:rPr>
        <w:tab/>
        <w:t>Řešené území je součástí specifické oblasti SOB9</w:t>
      </w:r>
      <w:r w:rsidR="00A61426" w:rsidRPr="003C6D5B">
        <w:rPr>
          <w:szCs w:val="22"/>
        </w:rPr>
        <w:t xml:space="preserve"> (jako celý JM kraj)</w:t>
      </w:r>
      <w:r w:rsidRPr="003C6D5B">
        <w:rPr>
          <w:szCs w:val="22"/>
        </w:rPr>
        <w:t xml:space="preserve">, ve které se projevuje aktuální problém ohrožení území suchem. Zde je třeba chránit podzemní vody a zvýšit zadržování povrchových vod. V ÚP </w:t>
      </w:r>
      <w:r w:rsidR="00DA1E6F" w:rsidRPr="003C6D5B">
        <w:rPr>
          <w:szCs w:val="22"/>
        </w:rPr>
        <w:t>Žeravice</w:t>
      </w:r>
      <w:r w:rsidRPr="003C6D5B">
        <w:rPr>
          <w:szCs w:val="22"/>
        </w:rPr>
        <w:t xml:space="preserve"> jsou proto vymezeny plochy lesní, </w:t>
      </w:r>
      <w:r w:rsidR="00030089" w:rsidRPr="003C6D5B">
        <w:rPr>
          <w:szCs w:val="22"/>
        </w:rPr>
        <w:t xml:space="preserve">zeleně krajinné, </w:t>
      </w:r>
      <w:r w:rsidRPr="003C6D5B">
        <w:rPr>
          <w:szCs w:val="22"/>
        </w:rPr>
        <w:t>plochy zeleně zahrad</w:t>
      </w:r>
      <w:r w:rsidR="00261129" w:rsidRPr="003C6D5B">
        <w:rPr>
          <w:szCs w:val="22"/>
        </w:rPr>
        <w:t>ní a sadové</w:t>
      </w:r>
      <w:r w:rsidR="000A3F7D" w:rsidRPr="003C6D5B">
        <w:rPr>
          <w:szCs w:val="22"/>
        </w:rPr>
        <w:t xml:space="preserve"> </w:t>
      </w:r>
      <w:r w:rsidR="00DE4E74" w:rsidRPr="003C6D5B">
        <w:rPr>
          <w:szCs w:val="22"/>
        </w:rPr>
        <w:t>a plochy zatravněné,</w:t>
      </w:r>
      <w:r w:rsidRPr="003C6D5B">
        <w:rPr>
          <w:szCs w:val="22"/>
        </w:rPr>
        <w:t xml:space="preserve"> které mají schopnost zadržet dešťovou vodu v místě jejího vzniku. </w:t>
      </w:r>
      <w:r w:rsidR="00030089" w:rsidRPr="003C6D5B">
        <w:rPr>
          <w:szCs w:val="22"/>
        </w:rPr>
        <w:t xml:space="preserve">Je vymezeno 10 prvků </w:t>
      </w:r>
      <w:r w:rsidR="00030089" w:rsidRPr="003C6D5B">
        <w:rPr>
          <w:szCs w:val="22"/>
        </w:rPr>
        <w:lastRenderedPageBreak/>
        <w:t>ÚSES a tím související změny v krajině K.1-14 pro doplnění ÚSES</w:t>
      </w:r>
      <w:r w:rsidR="00396AE3" w:rsidRPr="003C6D5B">
        <w:rPr>
          <w:szCs w:val="22"/>
        </w:rPr>
        <w:t xml:space="preserve"> zelení krajinnou</w:t>
      </w:r>
      <w:r w:rsidR="00030089" w:rsidRPr="003C6D5B">
        <w:rPr>
          <w:szCs w:val="22"/>
        </w:rPr>
        <w:t xml:space="preserve">. </w:t>
      </w:r>
      <w:r w:rsidR="00396AE3" w:rsidRPr="003C6D5B">
        <w:rPr>
          <w:szCs w:val="22"/>
        </w:rPr>
        <w:t xml:space="preserve">Plochy lesů </w:t>
      </w:r>
      <w:r w:rsidR="00A719A5" w:rsidRPr="003C6D5B">
        <w:rPr>
          <w:szCs w:val="22"/>
        </w:rPr>
        <w:t xml:space="preserve">a </w:t>
      </w:r>
      <w:r w:rsidR="00396AE3" w:rsidRPr="003C6D5B">
        <w:rPr>
          <w:szCs w:val="22"/>
        </w:rPr>
        <w:t xml:space="preserve">zeleně schopné vsakování vody nebudou zmenšovány. </w:t>
      </w:r>
      <w:r w:rsidRPr="003C6D5B">
        <w:rPr>
          <w:szCs w:val="22"/>
        </w:rPr>
        <w:t xml:space="preserve">Tyto plochy jsou ve změně </w:t>
      </w:r>
      <w:r w:rsidR="00DA1E6F" w:rsidRPr="003C6D5B">
        <w:rPr>
          <w:szCs w:val="22"/>
        </w:rPr>
        <w:t>č. 1</w:t>
      </w:r>
      <w:r w:rsidRPr="003C6D5B">
        <w:rPr>
          <w:szCs w:val="22"/>
        </w:rPr>
        <w:t xml:space="preserve"> respektovány. </w:t>
      </w:r>
    </w:p>
    <w:p w14:paraId="549625AB" w14:textId="77777777" w:rsidR="00153DDC" w:rsidRPr="003C6D5B" w:rsidRDefault="00153DDC" w:rsidP="00153DDC">
      <w:pPr>
        <w:pStyle w:val="Zkladntext"/>
        <w:tabs>
          <w:tab w:val="left" w:pos="-4962"/>
        </w:tabs>
        <w:spacing w:after="0"/>
        <w:ind w:left="851" w:hanging="851"/>
        <w:jc w:val="both"/>
        <w:rPr>
          <w:rFonts w:ascii="Arial" w:hAnsi="Arial" w:cs="Arial"/>
          <w:sz w:val="22"/>
          <w:szCs w:val="22"/>
          <w:lang w:val="cs-CZ"/>
        </w:rPr>
      </w:pPr>
      <w:r w:rsidRPr="003C6D5B">
        <w:rPr>
          <w:rFonts w:ascii="Arial" w:hAnsi="Arial" w:cs="Arial"/>
          <w:sz w:val="22"/>
          <w:szCs w:val="22"/>
          <w:lang w:val="cs-CZ"/>
        </w:rPr>
        <w:t>(75c)</w:t>
      </w:r>
      <w:r w:rsidRPr="003C6D5B">
        <w:rPr>
          <w:rFonts w:ascii="Arial" w:hAnsi="Arial" w:cs="Arial"/>
          <w:sz w:val="22"/>
          <w:szCs w:val="22"/>
          <w:lang w:val="cs-CZ"/>
        </w:rPr>
        <w:tab/>
        <w:t xml:space="preserve">Řešené území </w:t>
      </w:r>
      <w:r w:rsidRPr="003C6D5B">
        <w:rPr>
          <w:rFonts w:ascii="Arial" w:hAnsi="Arial" w:cs="Arial"/>
          <w:sz w:val="22"/>
          <w:szCs w:val="22"/>
        </w:rPr>
        <w:t>Žeravice (</w:t>
      </w:r>
      <w:r w:rsidR="002D5641" w:rsidRPr="003C6D5B">
        <w:rPr>
          <w:rFonts w:ascii="Arial" w:hAnsi="Arial" w:cs="Arial"/>
          <w:sz w:val="22"/>
          <w:szCs w:val="22"/>
        </w:rPr>
        <w:t>jako obec ORP Kyjov</w:t>
      </w:r>
      <w:r w:rsidR="002D5641" w:rsidRPr="003C6D5B">
        <w:rPr>
          <w:rFonts w:ascii="Arial" w:hAnsi="Arial" w:cs="Arial"/>
          <w:sz w:val="22"/>
          <w:szCs w:val="22"/>
          <w:lang w:val="cs-CZ"/>
        </w:rPr>
        <w:t xml:space="preserve"> v jeho severovýchodní části) </w:t>
      </w:r>
      <w:r w:rsidR="004B23D9" w:rsidRPr="003C6D5B">
        <w:rPr>
          <w:rFonts w:ascii="Arial" w:hAnsi="Arial" w:cs="Arial"/>
          <w:sz w:val="22"/>
          <w:szCs w:val="22"/>
          <w:lang w:val="cs-CZ"/>
        </w:rPr>
        <w:t xml:space="preserve">je </w:t>
      </w:r>
      <w:r w:rsidR="00C252CE" w:rsidRPr="003C6D5B">
        <w:rPr>
          <w:rFonts w:ascii="Arial" w:hAnsi="Arial" w:cs="Arial"/>
          <w:sz w:val="22"/>
          <w:szCs w:val="22"/>
          <w:lang w:val="cs-CZ"/>
        </w:rPr>
        <w:t>zřejmě</w:t>
      </w:r>
      <w:r w:rsidR="004B23D9" w:rsidRPr="003C6D5B">
        <w:rPr>
          <w:rFonts w:ascii="Arial" w:hAnsi="Arial" w:cs="Arial"/>
          <w:sz w:val="22"/>
          <w:szCs w:val="22"/>
          <w:lang w:val="cs-CZ"/>
        </w:rPr>
        <w:t xml:space="preserve">  </w:t>
      </w:r>
      <w:r w:rsidRPr="003C6D5B">
        <w:rPr>
          <w:rFonts w:ascii="Arial" w:hAnsi="Arial" w:cs="Arial"/>
          <w:sz w:val="22"/>
          <w:szCs w:val="22"/>
        </w:rPr>
        <w:t>součástí specifické oblasti SOB10</w:t>
      </w:r>
      <w:r w:rsidRPr="003C6D5B">
        <w:rPr>
          <w:rFonts w:ascii="Arial" w:eastAsiaTheme="minorHAnsi" w:hAnsi="Arial" w:cs="Arial"/>
          <w:noProof w:val="0"/>
          <w:lang w:val="cs-CZ" w:eastAsia="en-US"/>
        </w:rPr>
        <w:t xml:space="preserve"> „</w:t>
      </w:r>
      <w:r w:rsidRPr="003C6D5B">
        <w:rPr>
          <w:rFonts w:ascii="Arial" w:hAnsi="Arial" w:cs="Arial"/>
          <w:sz w:val="22"/>
          <w:szCs w:val="22"/>
          <w:lang w:val="cs-CZ"/>
        </w:rPr>
        <w:t>Specifická oblast, která vymezuje oblasti nezbytné pro příspěvek ČR k celkovému cíli EU v oblasti obnovitelných zdrojů energie do roku 2030 z hlediska rozvoje výroby energie z energie slunečního záření“.</w:t>
      </w:r>
    </w:p>
    <w:p w14:paraId="1F2FEF62" w14:textId="77777777" w:rsidR="00153DDC" w:rsidRPr="003C6D5B" w:rsidRDefault="00C252CE" w:rsidP="00153DDC">
      <w:pPr>
        <w:ind w:left="851" w:firstLine="0"/>
      </w:pPr>
      <w:r w:rsidRPr="003C6D5B">
        <w:t>Proto v</w:t>
      </w:r>
      <w:r w:rsidR="00A61426" w:rsidRPr="003C6D5B">
        <w:t xml:space="preserve"> </w:t>
      </w:r>
      <w:r w:rsidR="00153DDC" w:rsidRPr="003C6D5B">
        <w:t>„</w:t>
      </w:r>
      <w:r w:rsidR="00396AE3" w:rsidRPr="003C6D5B">
        <w:t>D</w:t>
      </w:r>
      <w:r w:rsidR="00153DDC" w:rsidRPr="003C6D5B">
        <w:t xml:space="preserve">oplňujících ustanoveních“ uvedených na konci textové části změnou č. 1 </w:t>
      </w:r>
      <w:r w:rsidR="005A1777" w:rsidRPr="003C6D5B">
        <w:t xml:space="preserve">je </w:t>
      </w:r>
      <w:r w:rsidR="00153DDC" w:rsidRPr="003C6D5B">
        <w:t xml:space="preserve">doplněno, že </w:t>
      </w:r>
      <w:r w:rsidR="00396AE3" w:rsidRPr="003C6D5B">
        <w:t xml:space="preserve">„Územní plán Žeravice </w:t>
      </w:r>
      <w:bookmarkStart w:id="3" w:name="_Hlk214446155"/>
      <w:r w:rsidR="005A1777" w:rsidRPr="003C6D5B">
        <w:t>nevylučuje výrobu energie ze slunečního záření ani z větrné energie, pokud zde časem dojde k upřesnění vymezení oblasti celostátního významu nezbytné pro výrobu energie z alternativních zdrojů</w:t>
      </w:r>
      <w:bookmarkEnd w:id="3"/>
      <w:r w:rsidR="005A1777" w:rsidRPr="003C6D5B">
        <w:t xml:space="preserve"> po schválení příslušné legislativy“</w:t>
      </w:r>
      <w:r w:rsidR="00396AE3" w:rsidRPr="003C6D5B">
        <w:t>.</w:t>
      </w:r>
      <w:r w:rsidR="00153DDC" w:rsidRPr="003C6D5B">
        <w:t xml:space="preserve"> </w:t>
      </w:r>
    </w:p>
    <w:p w14:paraId="0CFF496A" w14:textId="77777777" w:rsidR="00153DDC" w:rsidRPr="003C6D5B" w:rsidRDefault="00153DDC" w:rsidP="00153DDC">
      <w:pPr>
        <w:pStyle w:val="Zkladntext"/>
        <w:tabs>
          <w:tab w:val="left" w:pos="-4962"/>
        </w:tabs>
        <w:spacing w:after="0"/>
        <w:ind w:left="851" w:hanging="851"/>
        <w:jc w:val="both"/>
        <w:rPr>
          <w:rFonts w:ascii="Arial" w:hAnsi="Arial" w:cs="Arial"/>
          <w:sz w:val="22"/>
          <w:szCs w:val="22"/>
        </w:rPr>
      </w:pPr>
      <w:r w:rsidRPr="003C6D5B">
        <w:rPr>
          <w:rFonts w:ascii="Arial" w:hAnsi="Arial" w:cs="Arial"/>
          <w:sz w:val="22"/>
          <w:szCs w:val="22"/>
          <w:lang w:val="cs-CZ"/>
        </w:rPr>
        <w:t>(75d)</w:t>
      </w:r>
      <w:r w:rsidRPr="003C6D5B">
        <w:rPr>
          <w:rFonts w:ascii="Arial" w:hAnsi="Arial" w:cs="Arial"/>
          <w:sz w:val="22"/>
          <w:szCs w:val="22"/>
          <w:lang w:val="cs-CZ"/>
        </w:rPr>
        <w:tab/>
      </w:r>
      <w:r w:rsidRPr="003C6D5B">
        <w:rPr>
          <w:rFonts w:ascii="Arial" w:hAnsi="Arial" w:cs="Arial"/>
          <w:sz w:val="22"/>
          <w:szCs w:val="22"/>
        </w:rPr>
        <w:t>Řešené území Žeravice (</w:t>
      </w:r>
      <w:r w:rsidR="002D5641" w:rsidRPr="003C6D5B">
        <w:rPr>
          <w:rFonts w:ascii="Arial" w:hAnsi="Arial" w:cs="Arial"/>
          <w:sz w:val="22"/>
          <w:szCs w:val="22"/>
        </w:rPr>
        <w:t>jako obec ORP Kyjov</w:t>
      </w:r>
      <w:r w:rsidR="002D5641" w:rsidRPr="003C6D5B">
        <w:rPr>
          <w:rFonts w:ascii="Arial" w:hAnsi="Arial" w:cs="Arial"/>
          <w:sz w:val="22"/>
          <w:szCs w:val="22"/>
          <w:lang w:val="cs-CZ"/>
        </w:rPr>
        <w:t xml:space="preserve"> v jeho severovýchodní části</w:t>
      </w:r>
      <w:r w:rsidRPr="003C6D5B">
        <w:rPr>
          <w:rFonts w:ascii="Arial" w:hAnsi="Arial" w:cs="Arial"/>
          <w:sz w:val="22"/>
          <w:szCs w:val="22"/>
        </w:rPr>
        <w:t xml:space="preserve">) </w:t>
      </w:r>
      <w:r w:rsidR="004B23D9" w:rsidRPr="003C6D5B">
        <w:rPr>
          <w:rFonts w:ascii="Arial" w:hAnsi="Arial" w:cs="Arial"/>
          <w:sz w:val="22"/>
          <w:szCs w:val="22"/>
        </w:rPr>
        <w:t xml:space="preserve">je </w:t>
      </w:r>
      <w:r w:rsidR="00C252CE" w:rsidRPr="003C6D5B">
        <w:rPr>
          <w:rFonts w:ascii="Arial" w:hAnsi="Arial" w:cs="Arial"/>
          <w:sz w:val="22"/>
          <w:szCs w:val="22"/>
        </w:rPr>
        <w:t>zřejmě</w:t>
      </w:r>
      <w:r w:rsidR="004B23D9" w:rsidRPr="003C6D5B">
        <w:rPr>
          <w:rFonts w:ascii="Arial" w:hAnsi="Arial" w:cs="Arial"/>
          <w:sz w:val="22"/>
          <w:szCs w:val="22"/>
        </w:rPr>
        <w:t xml:space="preserve"> </w:t>
      </w:r>
      <w:r w:rsidRPr="003C6D5B">
        <w:rPr>
          <w:rFonts w:ascii="Arial" w:hAnsi="Arial" w:cs="Arial"/>
          <w:sz w:val="22"/>
          <w:szCs w:val="22"/>
        </w:rPr>
        <w:t xml:space="preserve">součástí specifické oblasti SOB11 </w:t>
      </w:r>
      <w:r w:rsidRPr="003C6D5B">
        <w:rPr>
          <w:rFonts w:ascii="Arial" w:eastAsiaTheme="minorHAnsi" w:hAnsi="Arial" w:cs="Arial"/>
          <w:noProof w:val="0"/>
          <w:lang w:val="cs-CZ" w:eastAsia="en-US"/>
        </w:rPr>
        <w:t>„</w:t>
      </w:r>
      <w:r w:rsidRPr="003C6D5B">
        <w:rPr>
          <w:rFonts w:ascii="Arial" w:hAnsi="Arial" w:cs="Arial"/>
          <w:sz w:val="22"/>
          <w:szCs w:val="22"/>
          <w:lang w:val="cs-CZ"/>
        </w:rPr>
        <w:t>Specifická oblast, která vymezuje oblasti nezbytné pro příspěvek ČR k celkovému cíli EU v oblasti obnovitelných zdrojů energie do roku 2030 z hlediska rozvoje výroby energie z větrné energie</w:t>
      </w:r>
      <w:r w:rsidRPr="003C6D5B">
        <w:rPr>
          <w:rFonts w:ascii="Arial" w:hAnsi="Arial" w:cs="Arial"/>
          <w:sz w:val="22"/>
          <w:szCs w:val="22"/>
        </w:rPr>
        <w:t>”.</w:t>
      </w:r>
    </w:p>
    <w:p w14:paraId="38B00D92" w14:textId="77777777" w:rsidR="005A1777" w:rsidRPr="003C6D5B" w:rsidRDefault="00C252CE" w:rsidP="005A1777">
      <w:pPr>
        <w:ind w:left="851" w:firstLine="0"/>
      </w:pPr>
      <w:r w:rsidRPr="003C6D5B">
        <w:t>Proto v</w:t>
      </w:r>
      <w:r w:rsidR="00A61426" w:rsidRPr="003C6D5B">
        <w:t xml:space="preserve"> </w:t>
      </w:r>
      <w:r w:rsidR="005A1777" w:rsidRPr="003C6D5B">
        <w:t xml:space="preserve">„Doplňujících ustanoveních“ uvedených na konci textové části změnou č. 1 je doplněno, že „Územní plán Žeravice nevylučuje výrobu energie ze slunečního záření ani z větrné energie, pokud zde časem dojde k upřesnění vymezení oblasti celostátního významu nezbytné pro výrobu energie z alternativních zdrojů po schválení příslušné legislativy“. </w:t>
      </w:r>
    </w:p>
    <w:p w14:paraId="55057E5E" w14:textId="77777777" w:rsidR="00F67897" w:rsidRPr="003C6D5B" w:rsidRDefault="00153DDC" w:rsidP="00153DDC">
      <w:pPr>
        <w:pStyle w:val="Zkladntext"/>
        <w:tabs>
          <w:tab w:val="left" w:pos="-4962"/>
        </w:tabs>
        <w:spacing w:after="0"/>
        <w:jc w:val="both"/>
        <w:rPr>
          <w:rFonts w:ascii="Arial" w:hAnsi="Arial" w:cs="Arial"/>
          <w:bCs/>
          <w:i/>
          <w:sz w:val="22"/>
          <w:szCs w:val="22"/>
          <w:lang w:val="cs-CZ"/>
        </w:rPr>
      </w:pPr>
      <w:r w:rsidRPr="003C6D5B">
        <w:rPr>
          <w:rFonts w:ascii="Arial" w:hAnsi="Arial" w:cs="Arial"/>
          <w:bCs/>
          <w:i/>
          <w:sz w:val="22"/>
          <w:szCs w:val="22"/>
          <w:u w:val="single"/>
          <w:lang w:val="cs-CZ"/>
        </w:rPr>
        <w:t>Poznámka:</w:t>
      </w:r>
      <w:r w:rsidRPr="003C6D5B">
        <w:rPr>
          <w:rFonts w:ascii="Arial" w:hAnsi="Arial" w:cs="Arial"/>
          <w:bCs/>
          <w:i/>
          <w:sz w:val="22"/>
          <w:szCs w:val="22"/>
          <w:lang w:val="cs-CZ"/>
        </w:rPr>
        <w:t xml:space="preserve"> </w:t>
      </w:r>
      <w:r w:rsidR="00F67897" w:rsidRPr="003C6D5B">
        <w:rPr>
          <w:rFonts w:ascii="Arial" w:hAnsi="Arial" w:cs="Arial"/>
          <w:bCs/>
          <w:i/>
          <w:sz w:val="22"/>
          <w:szCs w:val="22"/>
          <w:lang w:val="cs-CZ"/>
        </w:rPr>
        <w:t>V textu PÚR ČR je u oblastí SOB10-11 uvedeno</w:t>
      </w:r>
      <w:r w:rsidR="00F67897" w:rsidRPr="003C6D5B">
        <w:rPr>
          <w:rFonts w:ascii="Arial" w:eastAsiaTheme="minorHAnsi" w:hAnsi="Arial" w:cs="Arial"/>
          <w:noProof w:val="0"/>
          <w:lang w:val="cs-CZ" w:eastAsia="en-US"/>
        </w:rPr>
        <w:t xml:space="preserve"> „</w:t>
      </w:r>
      <w:r w:rsidR="00F67897" w:rsidRPr="003C6D5B">
        <w:rPr>
          <w:rFonts w:ascii="Arial" w:hAnsi="Arial" w:cs="Arial"/>
          <w:bCs/>
          <w:i/>
          <w:sz w:val="22"/>
          <w:szCs w:val="22"/>
          <w:lang w:val="cs-CZ"/>
        </w:rPr>
        <w:t>Kyjov (bez obcí v jihovýchodní a</w:t>
      </w:r>
      <w:r w:rsidR="002159CE" w:rsidRPr="003C6D5B">
        <w:rPr>
          <w:rFonts w:ascii="Arial" w:hAnsi="Arial" w:cs="Arial"/>
          <w:bCs/>
          <w:i/>
          <w:sz w:val="22"/>
          <w:szCs w:val="22"/>
          <w:lang w:val="cs-CZ"/>
        </w:rPr>
        <w:t> </w:t>
      </w:r>
      <w:r w:rsidR="00F67897" w:rsidRPr="003C6D5B">
        <w:rPr>
          <w:rFonts w:ascii="Arial" w:hAnsi="Arial" w:cs="Arial"/>
          <w:bCs/>
          <w:i/>
          <w:sz w:val="22"/>
          <w:szCs w:val="22"/>
          <w:lang w:val="cs-CZ"/>
        </w:rPr>
        <w:t xml:space="preserve">severovýchodní části)“, takže </w:t>
      </w:r>
      <w:r w:rsidR="00A61426" w:rsidRPr="003C6D5B">
        <w:rPr>
          <w:rFonts w:ascii="Arial" w:hAnsi="Arial" w:cs="Arial"/>
          <w:bCs/>
          <w:i/>
          <w:sz w:val="22"/>
          <w:szCs w:val="22"/>
          <w:lang w:val="cs-CZ"/>
        </w:rPr>
        <w:t xml:space="preserve">do obou oblastí by </w:t>
      </w:r>
      <w:r w:rsidR="00F67897" w:rsidRPr="003C6D5B">
        <w:rPr>
          <w:rFonts w:ascii="Arial" w:hAnsi="Arial" w:cs="Arial"/>
          <w:bCs/>
          <w:i/>
          <w:sz w:val="22"/>
          <w:szCs w:val="22"/>
          <w:lang w:val="cs-CZ"/>
        </w:rPr>
        <w:t>Žeravice něměly patřit</w:t>
      </w:r>
      <w:r w:rsidR="006D115C" w:rsidRPr="003C6D5B">
        <w:rPr>
          <w:rFonts w:ascii="Arial" w:hAnsi="Arial" w:cs="Arial"/>
          <w:bCs/>
          <w:i/>
          <w:sz w:val="22"/>
          <w:szCs w:val="22"/>
          <w:lang w:val="cs-CZ"/>
        </w:rPr>
        <w:t xml:space="preserve"> podle textu</w:t>
      </w:r>
      <w:r w:rsidR="00F67897" w:rsidRPr="003C6D5B">
        <w:rPr>
          <w:rFonts w:ascii="Arial" w:hAnsi="Arial" w:cs="Arial"/>
          <w:bCs/>
          <w:i/>
          <w:sz w:val="22"/>
          <w:szCs w:val="22"/>
          <w:lang w:val="cs-CZ"/>
        </w:rPr>
        <w:t xml:space="preserve">. Ale podle grafického schématu obsaženého v PÚR je území Žeravic </w:t>
      </w:r>
      <w:r w:rsidR="00A61426" w:rsidRPr="003C6D5B">
        <w:rPr>
          <w:rFonts w:ascii="Arial" w:hAnsi="Arial" w:cs="Arial"/>
          <w:bCs/>
          <w:i/>
          <w:sz w:val="22"/>
          <w:szCs w:val="22"/>
          <w:lang w:val="cs-CZ"/>
        </w:rPr>
        <w:t xml:space="preserve">podbarveno </w:t>
      </w:r>
      <w:r w:rsidR="00F67897" w:rsidRPr="003C6D5B">
        <w:rPr>
          <w:rFonts w:ascii="Arial" w:hAnsi="Arial" w:cs="Arial"/>
          <w:bCs/>
          <w:i/>
          <w:sz w:val="22"/>
          <w:szCs w:val="22"/>
          <w:lang w:val="cs-CZ"/>
        </w:rPr>
        <w:t>jako součást těchto oblastí.</w:t>
      </w:r>
      <w:r w:rsidR="00A61426" w:rsidRPr="003C6D5B">
        <w:rPr>
          <w:rFonts w:ascii="Arial" w:hAnsi="Arial" w:cs="Arial"/>
          <w:bCs/>
          <w:i/>
          <w:sz w:val="22"/>
          <w:szCs w:val="22"/>
          <w:lang w:val="cs-CZ"/>
        </w:rPr>
        <w:t xml:space="preserve"> </w:t>
      </w:r>
      <w:r w:rsidR="00F47148" w:rsidRPr="003C6D5B">
        <w:rPr>
          <w:rFonts w:ascii="Arial" w:hAnsi="Arial" w:cs="Arial"/>
          <w:bCs/>
          <w:i/>
          <w:sz w:val="22"/>
          <w:szCs w:val="22"/>
          <w:lang w:val="cs-CZ"/>
        </w:rPr>
        <w:t>Podle zadání změny č. 1 jsou Žeravice součástí obou specifických oblastí.</w:t>
      </w:r>
    </w:p>
    <w:p w14:paraId="4ECDBE4E" w14:textId="0D8D43CC" w:rsidR="00153DDC" w:rsidRPr="003C6D5B" w:rsidRDefault="00153DDC" w:rsidP="00153DDC">
      <w:pPr>
        <w:pStyle w:val="Zkladntext"/>
        <w:tabs>
          <w:tab w:val="left" w:pos="-4962"/>
        </w:tabs>
        <w:spacing w:after="0"/>
        <w:jc w:val="both"/>
        <w:rPr>
          <w:rFonts w:ascii="Arial" w:hAnsi="Arial" w:cs="Arial"/>
          <w:bCs/>
          <w:i/>
          <w:sz w:val="22"/>
          <w:szCs w:val="22"/>
          <w:lang w:val="cs-CZ"/>
        </w:rPr>
      </w:pPr>
      <w:r w:rsidRPr="003C6D5B">
        <w:rPr>
          <w:rFonts w:ascii="Arial" w:hAnsi="Arial" w:cs="Arial"/>
          <w:bCs/>
          <w:i/>
          <w:sz w:val="22"/>
          <w:szCs w:val="22"/>
        </w:rPr>
        <w:t xml:space="preserve">Vymezování </w:t>
      </w:r>
      <w:r w:rsidR="006D115C" w:rsidRPr="003C6D5B">
        <w:rPr>
          <w:rFonts w:ascii="Arial" w:hAnsi="Arial" w:cs="Arial"/>
          <w:bCs/>
          <w:i/>
          <w:sz w:val="22"/>
          <w:szCs w:val="22"/>
        </w:rPr>
        <w:t>tzv</w:t>
      </w:r>
      <w:r w:rsidR="00DD0ADE" w:rsidRPr="003C6D5B">
        <w:rPr>
          <w:rFonts w:ascii="Arial" w:hAnsi="Arial" w:cs="Arial"/>
          <w:bCs/>
          <w:i/>
          <w:sz w:val="22"/>
          <w:szCs w:val="22"/>
        </w:rPr>
        <w:t>.</w:t>
      </w:r>
      <w:r w:rsidR="006D115C" w:rsidRPr="003C6D5B">
        <w:rPr>
          <w:rFonts w:ascii="Arial" w:hAnsi="Arial" w:cs="Arial"/>
          <w:bCs/>
          <w:i/>
          <w:sz w:val="22"/>
          <w:szCs w:val="22"/>
        </w:rPr>
        <w:t xml:space="preserve"> “</w:t>
      </w:r>
      <w:r w:rsidRPr="003C6D5B">
        <w:rPr>
          <w:rFonts w:ascii="Arial" w:hAnsi="Arial" w:cs="Arial"/>
          <w:bCs/>
          <w:i/>
          <w:sz w:val="22"/>
          <w:szCs w:val="22"/>
        </w:rPr>
        <w:t>akceleračních oblastí</w:t>
      </w:r>
      <w:r w:rsidR="006D115C" w:rsidRPr="003C6D5B">
        <w:rPr>
          <w:rFonts w:ascii="Arial" w:hAnsi="Arial" w:cs="Arial"/>
          <w:bCs/>
          <w:i/>
          <w:sz w:val="22"/>
          <w:szCs w:val="22"/>
        </w:rPr>
        <w:t>”</w:t>
      </w:r>
      <w:r w:rsidRPr="003C6D5B">
        <w:rPr>
          <w:rFonts w:ascii="Arial" w:hAnsi="Arial" w:cs="Arial"/>
          <w:bCs/>
          <w:i/>
          <w:sz w:val="22"/>
          <w:szCs w:val="22"/>
        </w:rPr>
        <w:t xml:space="preserve"> v územně plánovacích dokumentacích </w:t>
      </w:r>
      <w:r w:rsidR="00DD0ADE" w:rsidRPr="003C6D5B">
        <w:rPr>
          <w:rFonts w:ascii="Arial" w:hAnsi="Arial" w:cs="Arial"/>
          <w:bCs/>
          <w:i/>
          <w:sz w:val="22"/>
          <w:szCs w:val="22"/>
        </w:rPr>
        <w:t xml:space="preserve">podle </w:t>
      </w:r>
      <w:r w:rsidRPr="003C6D5B">
        <w:rPr>
          <w:rFonts w:ascii="Arial" w:hAnsi="Arial" w:cs="Arial"/>
          <w:bCs/>
          <w:i/>
          <w:sz w:val="22"/>
          <w:szCs w:val="22"/>
        </w:rPr>
        <w:t>PÚR je podmíněno dvěma skutečnostmi, a to zpracovanými podklady pro vymezení oblastí pro zrychlené zavádění obnovitelných zdrojů energie</w:t>
      </w:r>
      <w:r w:rsidR="00456A80" w:rsidRPr="003C6D5B">
        <w:rPr>
          <w:rFonts w:ascii="Arial" w:hAnsi="Arial" w:cs="Arial"/>
          <w:bCs/>
          <w:i/>
          <w:sz w:val="22"/>
          <w:szCs w:val="22"/>
        </w:rPr>
        <w:t xml:space="preserve"> (p</w:t>
      </w:r>
      <w:r w:rsidRPr="003C6D5B">
        <w:rPr>
          <w:rFonts w:ascii="Arial" w:hAnsi="Arial" w:cs="Arial"/>
          <w:bCs/>
          <w:i/>
          <w:sz w:val="22"/>
          <w:szCs w:val="22"/>
        </w:rPr>
        <w:t>odklady připravuje MPO s MŽP, resp. VÚK</w:t>
      </w:r>
      <w:r w:rsidR="00456A80" w:rsidRPr="003C6D5B">
        <w:rPr>
          <w:rFonts w:ascii="Arial" w:hAnsi="Arial" w:cs="Arial"/>
          <w:bCs/>
          <w:i/>
          <w:sz w:val="22"/>
          <w:szCs w:val="22"/>
        </w:rPr>
        <w:t xml:space="preserve"> - Výzkumný ústav pro krajinu) a po</w:t>
      </w:r>
      <w:r w:rsidRPr="003C6D5B">
        <w:rPr>
          <w:rFonts w:ascii="Arial" w:hAnsi="Arial" w:cs="Arial"/>
          <w:bCs/>
          <w:i/>
          <w:sz w:val="22"/>
          <w:szCs w:val="22"/>
        </w:rPr>
        <w:t xml:space="preserve"> schválení příslušné </w:t>
      </w:r>
      <w:r w:rsidRPr="003C6D5B">
        <w:rPr>
          <w:rFonts w:ascii="Arial" w:hAnsi="Arial" w:cs="Arial"/>
          <w:bCs/>
          <w:i/>
          <w:sz w:val="22"/>
          <w:szCs w:val="22"/>
          <w:lang w:val="cs-CZ"/>
        </w:rPr>
        <w:t>legislativy (z</w:t>
      </w:r>
      <w:r w:rsidRPr="003C6D5B">
        <w:rPr>
          <w:rFonts w:ascii="Arial" w:hAnsi="Arial" w:cs="Arial" w:hint="eastAsia"/>
          <w:bCs/>
          <w:i/>
          <w:sz w:val="22"/>
          <w:szCs w:val="22"/>
          <w:lang w:val="cs-CZ"/>
        </w:rPr>
        <w:t>á</w:t>
      </w:r>
      <w:r w:rsidRPr="003C6D5B">
        <w:rPr>
          <w:rFonts w:ascii="Arial" w:hAnsi="Arial" w:cs="Arial"/>
          <w:bCs/>
          <w:i/>
          <w:sz w:val="22"/>
          <w:szCs w:val="22"/>
          <w:lang w:val="cs-CZ"/>
        </w:rPr>
        <w:t>kona o urychlen</w:t>
      </w:r>
      <w:r w:rsidRPr="003C6D5B">
        <w:rPr>
          <w:rFonts w:ascii="Arial" w:hAnsi="Arial" w:cs="Arial" w:hint="eastAsia"/>
          <w:bCs/>
          <w:i/>
          <w:sz w:val="22"/>
          <w:szCs w:val="22"/>
          <w:lang w:val="cs-CZ"/>
        </w:rPr>
        <w:t>í</w:t>
      </w:r>
      <w:r w:rsidRPr="003C6D5B">
        <w:rPr>
          <w:rFonts w:ascii="Arial" w:hAnsi="Arial" w:cs="Arial"/>
          <w:bCs/>
          <w:i/>
          <w:sz w:val="22"/>
          <w:szCs w:val="22"/>
          <w:lang w:val="cs-CZ"/>
        </w:rPr>
        <w:t xml:space="preserve"> vyu</w:t>
      </w:r>
      <w:r w:rsidRPr="003C6D5B">
        <w:rPr>
          <w:rFonts w:ascii="Arial" w:hAnsi="Arial" w:cs="Arial" w:hint="eastAsia"/>
          <w:bCs/>
          <w:i/>
          <w:sz w:val="22"/>
          <w:szCs w:val="22"/>
          <w:lang w:val="cs-CZ"/>
        </w:rPr>
        <w:t>ží</w:t>
      </w:r>
      <w:r w:rsidRPr="003C6D5B">
        <w:rPr>
          <w:rFonts w:ascii="Arial" w:hAnsi="Arial" w:cs="Arial"/>
          <w:bCs/>
          <w:i/>
          <w:sz w:val="22"/>
          <w:szCs w:val="22"/>
          <w:lang w:val="cs-CZ"/>
        </w:rPr>
        <w:t>v</w:t>
      </w:r>
      <w:r w:rsidRPr="003C6D5B">
        <w:rPr>
          <w:rFonts w:ascii="Arial" w:hAnsi="Arial" w:cs="Arial" w:hint="eastAsia"/>
          <w:bCs/>
          <w:i/>
          <w:sz w:val="22"/>
          <w:szCs w:val="22"/>
          <w:lang w:val="cs-CZ"/>
        </w:rPr>
        <w:t>á</w:t>
      </w:r>
      <w:r w:rsidRPr="003C6D5B">
        <w:rPr>
          <w:rFonts w:ascii="Arial" w:hAnsi="Arial" w:cs="Arial"/>
          <w:bCs/>
          <w:i/>
          <w:sz w:val="22"/>
          <w:szCs w:val="22"/>
          <w:lang w:val="cs-CZ"/>
        </w:rPr>
        <w:t>n</w:t>
      </w:r>
      <w:r w:rsidRPr="003C6D5B">
        <w:rPr>
          <w:rFonts w:ascii="Arial" w:hAnsi="Arial" w:cs="Arial" w:hint="eastAsia"/>
          <w:bCs/>
          <w:i/>
          <w:sz w:val="22"/>
          <w:szCs w:val="22"/>
          <w:lang w:val="cs-CZ"/>
        </w:rPr>
        <w:t>í</w:t>
      </w:r>
      <w:r w:rsidRPr="003C6D5B">
        <w:rPr>
          <w:rFonts w:ascii="Arial" w:hAnsi="Arial" w:cs="Arial"/>
          <w:bCs/>
          <w:i/>
          <w:sz w:val="22"/>
          <w:szCs w:val="22"/>
          <w:lang w:val="cs-CZ"/>
        </w:rPr>
        <w:t xml:space="preserve"> obnoviteln</w:t>
      </w:r>
      <w:r w:rsidRPr="003C6D5B">
        <w:rPr>
          <w:rFonts w:ascii="Arial" w:hAnsi="Arial" w:cs="Arial" w:hint="eastAsia"/>
          <w:bCs/>
          <w:i/>
          <w:sz w:val="22"/>
          <w:szCs w:val="22"/>
          <w:lang w:val="cs-CZ"/>
        </w:rPr>
        <w:t>ý</w:t>
      </w:r>
      <w:r w:rsidRPr="003C6D5B">
        <w:rPr>
          <w:rFonts w:ascii="Arial" w:hAnsi="Arial" w:cs="Arial"/>
          <w:bCs/>
          <w:i/>
          <w:sz w:val="22"/>
          <w:szCs w:val="22"/>
          <w:lang w:val="cs-CZ"/>
        </w:rPr>
        <w:t>ch zdroj</w:t>
      </w:r>
      <w:r w:rsidRPr="003C6D5B">
        <w:rPr>
          <w:rFonts w:ascii="Arial" w:hAnsi="Arial" w:cs="Arial" w:hint="eastAsia"/>
          <w:bCs/>
          <w:i/>
          <w:sz w:val="22"/>
          <w:szCs w:val="22"/>
          <w:lang w:val="cs-CZ"/>
        </w:rPr>
        <w:t>ů</w:t>
      </w:r>
      <w:r w:rsidRPr="003C6D5B">
        <w:rPr>
          <w:rFonts w:ascii="Arial" w:hAnsi="Arial" w:cs="Arial"/>
          <w:bCs/>
          <w:i/>
          <w:sz w:val="22"/>
          <w:szCs w:val="22"/>
          <w:lang w:val="cs-CZ"/>
        </w:rPr>
        <w:t xml:space="preserve"> energie).</w:t>
      </w:r>
      <w:r w:rsidR="00A719A5" w:rsidRPr="003C6D5B">
        <w:rPr>
          <w:rFonts w:ascii="Arial" w:hAnsi="Arial" w:cs="Arial"/>
          <w:bCs/>
          <w:i/>
          <w:sz w:val="22"/>
          <w:szCs w:val="22"/>
          <w:lang w:val="cs-CZ"/>
        </w:rPr>
        <w:t xml:space="preserve"> Tyto akcelerační oblasti nebyly v době</w:t>
      </w:r>
    </w:p>
    <w:p w14:paraId="460A8E3A" w14:textId="77777777" w:rsidR="00205AE9" w:rsidRPr="003C6D5B" w:rsidRDefault="00205AE9" w:rsidP="009323B3">
      <w:pPr>
        <w:pStyle w:val="Zkladntext"/>
        <w:tabs>
          <w:tab w:val="left" w:pos="-4962"/>
        </w:tabs>
        <w:spacing w:after="0"/>
        <w:ind w:left="284" w:hanging="284"/>
        <w:jc w:val="both"/>
        <w:rPr>
          <w:rFonts w:ascii="Arial" w:hAnsi="Arial" w:cs="Arial"/>
          <w:caps/>
          <w:sz w:val="22"/>
          <w:szCs w:val="22"/>
          <w:u w:val="single"/>
          <w:lang w:val="cs-CZ"/>
        </w:rPr>
      </w:pPr>
    </w:p>
    <w:p w14:paraId="1DFF2362" w14:textId="77777777" w:rsidR="005A0D14" w:rsidRPr="003C6D5B" w:rsidRDefault="005A0D14" w:rsidP="009323B3">
      <w:pPr>
        <w:pStyle w:val="Zkladntext"/>
        <w:tabs>
          <w:tab w:val="left" w:pos="-4962"/>
        </w:tabs>
        <w:spacing w:after="0"/>
        <w:ind w:left="284" w:hanging="284"/>
        <w:jc w:val="both"/>
        <w:rPr>
          <w:rFonts w:ascii="Arial" w:hAnsi="Arial" w:cs="Arial"/>
          <w:i/>
          <w:caps/>
          <w:sz w:val="22"/>
          <w:szCs w:val="22"/>
          <w:lang w:val="cs-CZ"/>
        </w:rPr>
      </w:pPr>
      <w:r w:rsidRPr="003C6D5B">
        <w:rPr>
          <w:rFonts w:ascii="Arial" w:hAnsi="Arial" w:cs="Arial"/>
          <w:b/>
          <w:i/>
          <w:caps/>
          <w:sz w:val="22"/>
          <w:szCs w:val="22"/>
          <w:lang w:val="cs-CZ"/>
        </w:rPr>
        <w:t>5</w:t>
      </w:r>
      <w:r w:rsidRPr="003C6D5B">
        <w:rPr>
          <w:rFonts w:ascii="Arial" w:hAnsi="Arial" w:cs="Arial"/>
          <w:i/>
          <w:caps/>
          <w:sz w:val="22"/>
          <w:szCs w:val="22"/>
          <w:lang w:val="cs-CZ"/>
        </w:rPr>
        <w:tab/>
      </w:r>
      <w:r w:rsidR="00F82ED1" w:rsidRPr="003C6D5B">
        <w:rPr>
          <w:rFonts w:ascii="Arial" w:hAnsi="Arial" w:cs="Arial"/>
          <w:i/>
          <w:caps/>
          <w:sz w:val="22"/>
          <w:szCs w:val="22"/>
          <w:lang w:val="cs-CZ"/>
        </w:rPr>
        <w:t>ZÁMĚRY</w:t>
      </w:r>
      <w:r w:rsidRPr="003C6D5B">
        <w:rPr>
          <w:rFonts w:ascii="Arial" w:hAnsi="Arial" w:cs="Arial"/>
          <w:i/>
          <w:caps/>
          <w:sz w:val="22"/>
          <w:szCs w:val="22"/>
          <w:lang w:val="cs-CZ"/>
        </w:rPr>
        <w:t xml:space="preserve"> dopravní infrastruktury</w:t>
      </w:r>
    </w:p>
    <w:p w14:paraId="5FFD380C" w14:textId="77777777" w:rsidR="005A0D14" w:rsidRPr="003C6D5B" w:rsidRDefault="005A0D14" w:rsidP="009323B3">
      <w:pPr>
        <w:pStyle w:val="UPNO-Text"/>
        <w:spacing w:line="240" w:lineRule="auto"/>
        <w:ind w:left="851" w:hanging="851"/>
        <w:rPr>
          <w:szCs w:val="22"/>
        </w:rPr>
      </w:pPr>
      <w:r w:rsidRPr="003C6D5B">
        <w:rPr>
          <w:szCs w:val="22"/>
        </w:rPr>
        <w:t>(83a-133</w:t>
      </w:r>
      <w:r w:rsidR="00101899" w:rsidRPr="003C6D5B">
        <w:rPr>
          <w:szCs w:val="22"/>
        </w:rPr>
        <w:t>b</w:t>
      </w:r>
      <w:r w:rsidRPr="003C6D5B">
        <w:rPr>
          <w:szCs w:val="22"/>
        </w:rPr>
        <w:t xml:space="preserve">) Řešeným územím neprochází </w:t>
      </w:r>
      <w:r w:rsidR="009E69D6" w:rsidRPr="003C6D5B">
        <w:rPr>
          <w:szCs w:val="22"/>
        </w:rPr>
        <w:t>záměry</w:t>
      </w:r>
      <w:r w:rsidRPr="003C6D5B">
        <w:rPr>
          <w:szCs w:val="22"/>
        </w:rPr>
        <w:t xml:space="preserve"> </w:t>
      </w:r>
      <w:r w:rsidR="009E69D6" w:rsidRPr="003C6D5B">
        <w:rPr>
          <w:szCs w:val="22"/>
        </w:rPr>
        <w:t xml:space="preserve">železniční, silniční, </w:t>
      </w:r>
      <w:r w:rsidR="00101899" w:rsidRPr="003C6D5B">
        <w:rPr>
          <w:szCs w:val="22"/>
        </w:rPr>
        <w:t xml:space="preserve">vodní, kombinované či letecké </w:t>
      </w:r>
      <w:r w:rsidRPr="003C6D5B">
        <w:rPr>
          <w:szCs w:val="22"/>
        </w:rPr>
        <w:t>dopravní infrastruktury vymezené v těchto článcích PÚR ČR.</w:t>
      </w:r>
    </w:p>
    <w:p w14:paraId="105C0F36" w14:textId="77777777" w:rsidR="002159CE" w:rsidRPr="003C6D5B" w:rsidRDefault="002159CE" w:rsidP="009323B3">
      <w:pPr>
        <w:pStyle w:val="UPNO-Text"/>
        <w:spacing w:line="240" w:lineRule="auto"/>
        <w:ind w:left="851" w:hanging="851"/>
        <w:rPr>
          <w:szCs w:val="22"/>
        </w:rPr>
      </w:pPr>
    </w:p>
    <w:p w14:paraId="36C03ED8" w14:textId="77777777" w:rsidR="005A0D14" w:rsidRPr="003C6D5B" w:rsidRDefault="005A0D14" w:rsidP="005A0D14">
      <w:pPr>
        <w:pStyle w:val="Zkladntext"/>
        <w:tabs>
          <w:tab w:val="left" w:pos="-4962"/>
        </w:tabs>
        <w:spacing w:after="0"/>
        <w:ind w:left="284" w:hanging="284"/>
        <w:jc w:val="both"/>
        <w:rPr>
          <w:rFonts w:ascii="Arial" w:hAnsi="Arial" w:cs="Arial"/>
          <w:i/>
          <w:caps/>
          <w:sz w:val="22"/>
          <w:szCs w:val="22"/>
          <w:lang w:val="cs-CZ"/>
        </w:rPr>
      </w:pPr>
      <w:r w:rsidRPr="003C6D5B">
        <w:rPr>
          <w:rFonts w:ascii="Arial" w:hAnsi="Arial" w:cs="Arial"/>
          <w:b/>
          <w:i/>
          <w:caps/>
          <w:sz w:val="22"/>
          <w:szCs w:val="22"/>
          <w:lang w:val="cs-CZ"/>
        </w:rPr>
        <w:t>6</w:t>
      </w:r>
      <w:r w:rsidRPr="003C6D5B">
        <w:rPr>
          <w:rFonts w:ascii="Arial" w:hAnsi="Arial" w:cs="Arial"/>
          <w:i/>
          <w:caps/>
          <w:sz w:val="22"/>
          <w:szCs w:val="22"/>
          <w:lang w:val="cs-CZ"/>
        </w:rPr>
        <w:tab/>
      </w:r>
      <w:r w:rsidR="00101899" w:rsidRPr="003C6D5B">
        <w:rPr>
          <w:rFonts w:ascii="Arial" w:hAnsi="Arial" w:cs="Arial"/>
          <w:i/>
          <w:caps/>
          <w:sz w:val="22"/>
          <w:szCs w:val="22"/>
          <w:lang w:val="cs-CZ"/>
        </w:rPr>
        <w:t>ZÁMĚRY</w:t>
      </w:r>
      <w:r w:rsidRPr="003C6D5B">
        <w:rPr>
          <w:rFonts w:ascii="Arial" w:hAnsi="Arial" w:cs="Arial"/>
          <w:i/>
          <w:caps/>
          <w:sz w:val="22"/>
          <w:szCs w:val="22"/>
          <w:lang w:val="cs-CZ"/>
        </w:rPr>
        <w:t xml:space="preserve"> technické infrastruktury a související záměr</w:t>
      </w:r>
      <w:r w:rsidR="00101899" w:rsidRPr="003C6D5B">
        <w:rPr>
          <w:rFonts w:ascii="Arial" w:hAnsi="Arial" w:cs="Arial"/>
          <w:i/>
          <w:caps/>
          <w:sz w:val="22"/>
          <w:szCs w:val="22"/>
          <w:lang w:val="cs-CZ"/>
        </w:rPr>
        <w:t>Y</w:t>
      </w:r>
    </w:p>
    <w:p w14:paraId="0837AF1A" w14:textId="77777777" w:rsidR="005A0D14" w:rsidRPr="003C6D5B" w:rsidRDefault="005A0D14" w:rsidP="005A0D14">
      <w:pPr>
        <w:pStyle w:val="UPNO-Text"/>
        <w:spacing w:line="240" w:lineRule="auto"/>
        <w:ind w:left="851" w:hanging="851"/>
        <w:rPr>
          <w:szCs w:val="22"/>
        </w:rPr>
      </w:pPr>
      <w:r w:rsidRPr="003C6D5B">
        <w:rPr>
          <w:szCs w:val="22"/>
        </w:rPr>
        <w:t xml:space="preserve">(139-169a) Řešeným územím neprochází koridory technické infrastruktury </w:t>
      </w:r>
      <w:r w:rsidR="00101899" w:rsidRPr="003C6D5B">
        <w:rPr>
          <w:szCs w:val="22"/>
        </w:rPr>
        <w:t xml:space="preserve">- energetiky, plynárenství, dálkovodů, ukládání oxidu uhličitého a jaderného paliva, vodního hospodářství, </w:t>
      </w:r>
      <w:r w:rsidRPr="003C6D5B">
        <w:rPr>
          <w:szCs w:val="22"/>
        </w:rPr>
        <w:t>vymezené v těchto článcích PÚR ČR.</w:t>
      </w:r>
    </w:p>
    <w:p w14:paraId="5B45289F" w14:textId="77777777" w:rsidR="005A0D14" w:rsidRPr="003C6D5B" w:rsidRDefault="005A0D14" w:rsidP="005A0D14">
      <w:pPr>
        <w:pStyle w:val="UPNO-Text"/>
        <w:spacing w:line="240" w:lineRule="auto"/>
      </w:pPr>
    </w:p>
    <w:p w14:paraId="0734541A" w14:textId="77777777" w:rsidR="00101899" w:rsidRPr="003C6D5B" w:rsidRDefault="00101899" w:rsidP="00101899">
      <w:pPr>
        <w:pStyle w:val="UPNO-Text"/>
        <w:spacing w:line="240" w:lineRule="auto"/>
        <w:ind w:left="284" w:hanging="284"/>
        <w:rPr>
          <w:i/>
          <w:iCs/>
        </w:rPr>
      </w:pPr>
      <w:r w:rsidRPr="003C6D5B">
        <w:rPr>
          <w:b/>
          <w:bCs/>
          <w:i/>
          <w:iCs/>
        </w:rPr>
        <w:t>7</w:t>
      </w:r>
      <w:r w:rsidRPr="003C6D5B">
        <w:rPr>
          <w:i/>
          <w:iCs/>
        </w:rPr>
        <w:tab/>
        <w:t>DALŠÍ ÚKOLY PRO MINISTERSTVA, JINÉ ÚSTŘEDNÍ SPRÁVNÍ ÚŘADY A PRO ÚZEMNÍ PLÁNOVÁNÍ</w:t>
      </w:r>
    </w:p>
    <w:p w14:paraId="7D8B11FA" w14:textId="77777777" w:rsidR="00101899" w:rsidRPr="003C6D5B" w:rsidRDefault="00101899" w:rsidP="008E15FF">
      <w:pPr>
        <w:pStyle w:val="UPNO-Text"/>
        <w:spacing w:line="240" w:lineRule="auto"/>
        <w:ind w:left="851" w:hanging="851"/>
      </w:pPr>
      <w:r w:rsidRPr="003C6D5B">
        <w:t>(184</w:t>
      </w:r>
      <w:r w:rsidR="008E15FF" w:rsidRPr="003C6D5B">
        <w:t>-215)  Jedná se o úkoly, které se netýkají území Žeravic.</w:t>
      </w:r>
    </w:p>
    <w:p w14:paraId="5B3DAE49" w14:textId="77777777" w:rsidR="00101899" w:rsidRPr="003C6D5B" w:rsidRDefault="00101899" w:rsidP="005A0D14">
      <w:pPr>
        <w:pStyle w:val="UPNO-Text"/>
        <w:spacing w:line="240" w:lineRule="auto"/>
      </w:pPr>
    </w:p>
    <w:p w14:paraId="68541A22" w14:textId="77777777" w:rsidR="005A0D14" w:rsidRPr="003C6D5B" w:rsidRDefault="005A0D14" w:rsidP="005A0D14">
      <w:pPr>
        <w:pStyle w:val="Textpsmene"/>
        <w:numPr>
          <w:ilvl w:val="0"/>
          <w:numId w:val="0"/>
        </w:numPr>
        <w:tabs>
          <w:tab w:val="left" w:pos="709"/>
        </w:tabs>
        <w:ind w:left="709" w:hanging="709"/>
        <w:rPr>
          <w:rFonts w:ascii="Arial" w:hAnsi="Arial" w:cs="Arial"/>
          <w:b/>
          <w:sz w:val="22"/>
          <w:szCs w:val="22"/>
        </w:rPr>
      </w:pPr>
      <w:r w:rsidRPr="003C6D5B">
        <w:rPr>
          <w:rFonts w:ascii="Arial" w:hAnsi="Arial" w:cs="Arial"/>
          <w:b/>
          <w:sz w:val="22"/>
          <w:szCs w:val="22"/>
        </w:rPr>
        <w:t>II.4.2</w:t>
      </w:r>
      <w:r w:rsidRPr="003C6D5B">
        <w:rPr>
          <w:rFonts w:ascii="Arial" w:hAnsi="Arial" w:cs="Arial"/>
          <w:b/>
          <w:sz w:val="22"/>
          <w:szCs w:val="22"/>
        </w:rPr>
        <w:tab/>
        <w:t xml:space="preserve">Vyhodnocení souladu </w:t>
      </w:r>
      <w:r w:rsidR="000A5D45" w:rsidRPr="003C6D5B">
        <w:rPr>
          <w:rFonts w:ascii="Arial" w:hAnsi="Arial" w:cs="Arial"/>
          <w:b/>
          <w:sz w:val="22"/>
          <w:szCs w:val="22"/>
        </w:rPr>
        <w:t xml:space="preserve">změny </w:t>
      </w:r>
      <w:r w:rsidRPr="003C6D5B">
        <w:rPr>
          <w:rFonts w:ascii="Arial" w:hAnsi="Arial" w:cs="Arial"/>
          <w:b/>
          <w:sz w:val="22"/>
          <w:szCs w:val="22"/>
        </w:rPr>
        <w:t>s územním rozvojovým plánem</w:t>
      </w:r>
    </w:p>
    <w:p w14:paraId="7D7B6E9A" w14:textId="77777777" w:rsidR="005A0D14" w:rsidRPr="003C6D5B" w:rsidRDefault="005A0D14" w:rsidP="005A0D14">
      <w:pPr>
        <w:pStyle w:val="UPNO-Text"/>
        <w:spacing w:line="240" w:lineRule="auto"/>
      </w:pPr>
    </w:p>
    <w:p w14:paraId="034F0B80" w14:textId="13AF9093" w:rsidR="005A0D14" w:rsidRPr="003C6D5B" w:rsidRDefault="00D44BDC" w:rsidP="005A0D14">
      <w:pPr>
        <w:pStyle w:val="UPNO-Text"/>
        <w:spacing w:line="240" w:lineRule="auto"/>
      </w:pPr>
      <w:r w:rsidRPr="003C6D5B">
        <w:t xml:space="preserve">Nadřazenou územně plánovací dokumentací </w:t>
      </w:r>
      <w:r w:rsidR="004B44C0" w:rsidRPr="003C6D5B">
        <w:t>pro území České republiky</w:t>
      </w:r>
      <w:r w:rsidRPr="003C6D5B">
        <w:t xml:space="preserve"> je </w:t>
      </w:r>
      <w:r w:rsidR="00AB16C6" w:rsidRPr="003C6D5B">
        <w:t>první Ú</w:t>
      </w:r>
      <w:r w:rsidR="005A0D14" w:rsidRPr="003C6D5B">
        <w:t>zemní rozvojový plán</w:t>
      </w:r>
      <w:r w:rsidR="004B44C0" w:rsidRPr="003C6D5B">
        <w:t xml:space="preserve"> (dále ÚRP ČR), který zpřesňuje záměry vymezené v politice územního rozvoje</w:t>
      </w:r>
      <w:r w:rsidRPr="003C6D5B">
        <w:t xml:space="preserve">. </w:t>
      </w:r>
      <w:r w:rsidR="004B44C0" w:rsidRPr="003C6D5B">
        <w:t>První ÚRP ČR byl vydán us</w:t>
      </w:r>
      <w:r w:rsidR="00580A78" w:rsidRPr="003C6D5B">
        <w:t>n</w:t>
      </w:r>
      <w:r w:rsidR="004B44C0" w:rsidRPr="003C6D5B">
        <w:t>esením vlády ČR č. 851 ze dne 28.8.2024</w:t>
      </w:r>
      <w:r w:rsidR="008E15FF" w:rsidRPr="003C6D5B">
        <w:t xml:space="preserve"> a</w:t>
      </w:r>
      <w:r w:rsidR="00261129" w:rsidRPr="003C6D5B">
        <w:t xml:space="preserve"> je </w:t>
      </w:r>
      <w:r w:rsidR="00777842" w:rsidRPr="003C6D5B">
        <w:t>účinný od 5.</w:t>
      </w:r>
      <w:r w:rsidR="008E15FF" w:rsidRPr="003C6D5B">
        <w:t xml:space="preserve"> </w:t>
      </w:r>
      <w:r w:rsidR="00777842" w:rsidRPr="003C6D5B">
        <w:t>10.</w:t>
      </w:r>
      <w:r w:rsidR="008E15FF" w:rsidRPr="003C6D5B">
        <w:t xml:space="preserve"> </w:t>
      </w:r>
      <w:r w:rsidR="00777842" w:rsidRPr="003C6D5B">
        <w:t>2024</w:t>
      </w:r>
      <w:r w:rsidR="005A0D14" w:rsidRPr="003C6D5B">
        <w:t>.</w:t>
      </w:r>
      <w:r w:rsidR="008E15FF" w:rsidRPr="003C6D5B">
        <w:t xml:space="preserve"> Územní rozvojový plán vymezuje plochy a záměry obsažené v PÚR ČR.</w:t>
      </w:r>
      <w:r w:rsidR="005325AE" w:rsidRPr="003C6D5B">
        <w:rPr>
          <w:szCs w:val="22"/>
          <w:lang w:eastAsia="en-US"/>
        </w:rPr>
        <w:t xml:space="preserve"> Po</w:t>
      </w:r>
      <w:r w:rsidR="005325AE" w:rsidRPr="003C6D5B">
        <w:t>dle § 319 odst. 5 stavebního zákona se pro první územní rozvojový plán nepoužije ustanovení § 73 odst. 3, z čehož vyplývá, že první rozvojový plán není závazný pro obsah územního a</w:t>
      </w:r>
      <w:r w:rsidR="00A51950" w:rsidRPr="003C6D5B">
        <w:t> </w:t>
      </w:r>
      <w:r w:rsidR="005325AE" w:rsidRPr="003C6D5B">
        <w:t>regulačního plánu.</w:t>
      </w:r>
    </w:p>
    <w:p w14:paraId="0A78E33A" w14:textId="77777777" w:rsidR="00FE4587" w:rsidRPr="003C6D5B" w:rsidRDefault="00B87BD2" w:rsidP="005A0D14">
      <w:pPr>
        <w:pStyle w:val="UPNO-Text"/>
        <w:spacing w:line="240" w:lineRule="auto"/>
      </w:pPr>
      <w:r w:rsidRPr="003C6D5B">
        <w:t xml:space="preserve">Řešeným území </w:t>
      </w:r>
      <w:r w:rsidR="00DA1E6F" w:rsidRPr="003C6D5B">
        <w:t>Žeravice</w:t>
      </w:r>
      <w:r w:rsidR="0097409E" w:rsidRPr="003C6D5B">
        <w:t xml:space="preserve"> </w:t>
      </w:r>
      <w:r w:rsidRPr="003C6D5B">
        <w:t xml:space="preserve">neprochází žádné </w:t>
      </w:r>
      <w:r w:rsidR="008E15FF" w:rsidRPr="003C6D5B">
        <w:t>záměry</w:t>
      </w:r>
      <w:r w:rsidR="0049542B" w:rsidRPr="003C6D5B">
        <w:t>, plochy a koridory</w:t>
      </w:r>
      <w:r w:rsidRPr="003C6D5B">
        <w:t xml:space="preserve"> dopra</w:t>
      </w:r>
      <w:r w:rsidR="00BF705B" w:rsidRPr="003C6D5B">
        <w:t>v</w:t>
      </w:r>
      <w:r w:rsidRPr="003C6D5B">
        <w:t>ní ani technické infra</w:t>
      </w:r>
      <w:r w:rsidR="000A3F7D" w:rsidRPr="003C6D5B">
        <w:t>str</w:t>
      </w:r>
      <w:r w:rsidRPr="003C6D5B">
        <w:t>u</w:t>
      </w:r>
      <w:r w:rsidR="000A3F7D" w:rsidRPr="003C6D5B">
        <w:t>ktury</w:t>
      </w:r>
      <w:r w:rsidR="00E450D6" w:rsidRPr="003C6D5B">
        <w:t xml:space="preserve"> či jiné </w:t>
      </w:r>
      <w:r w:rsidR="008E15FF" w:rsidRPr="003C6D5B">
        <w:t xml:space="preserve">záměry a </w:t>
      </w:r>
      <w:r w:rsidR="00E450D6" w:rsidRPr="003C6D5B">
        <w:t>skutečnosti</w:t>
      </w:r>
      <w:r w:rsidRPr="003C6D5B">
        <w:t xml:space="preserve"> </w:t>
      </w:r>
      <w:r w:rsidR="00BF705B" w:rsidRPr="003C6D5B">
        <w:t>v</w:t>
      </w:r>
      <w:r w:rsidRPr="003C6D5B">
        <w:t xml:space="preserve">ymezené </w:t>
      </w:r>
      <w:r w:rsidR="00BF705B" w:rsidRPr="003C6D5B">
        <w:t>a</w:t>
      </w:r>
      <w:r w:rsidR="00727A50" w:rsidRPr="003C6D5B">
        <w:t> </w:t>
      </w:r>
      <w:r w:rsidR="00BF705B" w:rsidRPr="003C6D5B">
        <w:t xml:space="preserve">zpřesněné </w:t>
      </w:r>
      <w:r w:rsidR="00F25A1F" w:rsidRPr="003C6D5B">
        <w:t xml:space="preserve">v </w:t>
      </w:r>
      <w:r w:rsidRPr="003C6D5B">
        <w:t>ÚRP ČR</w:t>
      </w:r>
      <w:r w:rsidR="00BF705B" w:rsidRPr="003C6D5B">
        <w:t>, které by měly být zapra</w:t>
      </w:r>
      <w:r w:rsidR="00727A50" w:rsidRPr="003C6D5B">
        <w:t>c</w:t>
      </w:r>
      <w:r w:rsidR="00BF705B" w:rsidRPr="003C6D5B">
        <w:t xml:space="preserve">ovány do ÚP </w:t>
      </w:r>
      <w:r w:rsidR="00DA1E6F" w:rsidRPr="003C6D5B">
        <w:t>Žeravice</w:t>
      </w:r>
      <w:r w:rsidR="00BF705B" w:rsidRPr="003C6D5B">
        <w:t>.</w:t>
      </w:r>
      <w:r w:rsidR="00727A50" w:rsidRPr="003C6D5B">
        <w:t xml:space="preserve"> </w:t>
      </w:r>
      <w:r w:rsidR="0097409E" w:rsidRPr="003C6D5B">
        <w:t xml:space="preserve">ÚP </w:t>
      </w:r>
      <w:r w:rsidR="00DA1E6F" w:rsidRPr="003C6D5B">
        <w:t>Žeravice</w:t>
      </w:r>
      <w:r w:rsidR="00E45CF8" w:rsidRPr="003C6D5B">
        <w:t xml:space="preserve"> </w:t>
      </w:r>
      <w:r w:rsidR="0097409E" w:rsidRPr="003C6D5B">
        <w:t>i</w:t>
      </w:r>
      <w:r w:rsidR="000D2CF3" w:rsidRPr="003C6D5B">
        <w:t> </w:t>
      </w:r>
      <w:r w:rsidR="00AB16C6" w:rsidRPr="003C6D5B">
        <w:t xml:space="preserve">jeho </w:t>
      </w:r>
      <w:r w:rsidR="0097409E" w:rsidRPr="003C6D5B">
        <w:t>z</w:t>
      </w:r>
      <w:r w:rsidR="00727A50" w:rsidRPr="003C6D5B">
        <w:t xml:space="preserve">měna </w:t>
      </w:r>
      <w:r w:rsidR="00DA1E6F" w:rsidRPr="003C6D5B">
        <w:t>č. 1</w:t>
      </w:r>
      <w:r w:rsidR="00727A50" w:rsidRPr="003C6D5B">
        <w:t xml:space="preserve"> j</w:t>
      </w:r>
      <w:r w:rsidR="0097409E" w:rsidRPr="003C6D5B">
        <w:t>sou</w:t>
      </w:r>
      <w:r w:rsidR="00727A50" w:rsidRPr="003C6D5B">
        <w:t xml:space="preserve"> </w:t>
      </w:r>
      <w:r w:rsidR="008E15FF" w:rsidRPr="003C6D5B">
        <w:t xml:space="preserve">proto </w:t>
      </w:r>
      <w:r w:rsidR="00727A50" w:rsidRPr="003C6D5B">
        <w:t>v souladu s ÚRP ČR.</w:t>
      </w:r>
    </w:p>
    <w:p w14:paraId="759C42E0" w14:textId="77777777" w:rsidR="005A0D14" w:rsidRPr="003C6D5B" w:rsidRDefault="005A0D14" w:rsidP="005A0D14">
      <w:pPr>
        <w:pStyle w:val="Textpsmene"/>
        <w:numPr>
          <w:ilvl w:val="0"/>
          <w:numId w:val="0"/>
        </w:numPr>
        <w:tabs>
          <w:tab w:val="left" w:pos="709"/>
        </w:tabs>
        <w:ind w:left="709" w:hanging="709"/>
        <w:rPr>
          <w:rFonts w:ascii="Arial" w:hAnsi="Arial" w:cs="Arial"/>
          <w:b/>
          <w:sz w:val="22"/>
          <w:szCs w:val="22"/>
        </w:rPr>
      </w:pPr>
      <w:r w:rsidRPr="003C6D5B">
        <w:rPr>
          <w:rFonts w:ascii="Arial" w:hAnsi="Arial" w:cs="Arial"/>
          <w:b/>
          <w:sz w:val="22"/>
          <w:szCs w:val="22"/>
        </w:rPr>
        <w:lastRenderedPageBreak/>
        <w:t>II.4.3</w:t>
      </w:r>
      <w:r w:rsidRPr="003C6D5B">
        <w:rPr>
          <w:rFonts w:ascii="Arial" w:hAnsi="Arial" w:cs="Arial"/>
          <w:b/>
          <w:sz w:val="22"/>
          <w:szCs w:val="22"/>
        </w:rPr>
        <w:tab/>
        <w:t xml:space="preserve">Vyhodnocení souladu </w:t>
      </w:r>
      <w:r w:rsidR="000A5D45" w:rsidRPr="003C6D5B">
        <w:rPr>
          <w:rFonts w:ascii="Arial" w:hAnsi="Arial" w:cs="Arial"/>
          <w:b/>
          <w:sz w:val="22"/>
          <w:szCs w:val="22"/>
        </w:rPr>
        <w:t xml:space="preserve">změny </w:t>
      </w:r>
      <w:r w:rsidRPr="003C6D5B">
        <w:rPr>
          <w:rFonts w:ascii="Arial" w:hAnsi="Arial" w:cs="Arial"/>
          <w:b/>
          <w:sz w:val="22"/>
          <w:szCs w:val="22"/>
        </w:rPr>
        <w:t>s</w:t>
      </w:r>
      <w:r w:rsidR="000A5D45" w:rsidRPr="003C6D5B">
        <w:rPr>
          <w:rFonts w:ascii="Arial" w:hAnsi="Arial" w:cs="Arial"/>
          <w:b/>
          <w:sz w:val="22"/>
          <w:szCs w:val="22"/>
        </w:rPr>
        <w:t>e zásadami územního rozvoje</w:t>
      </w:r>
    </w:p>
    <w:p w14:paraId="06BE72DB" w14:textId="77777777" w:rsidR="005A0D14" w:rsidRPr="003C6D5B" w:rsidRDefault="005A0D14" w:rsidP="005A0D14">
      <w:pPr>
        <w:adjustRightInd w:val="0"/>
        <w:ind w:left="0" w:firstLine="0"/>
      </w:pPr>
    </w:p>
    <w:p w14:paraId="5348E930" w14:textId="191E72CD" w:rsidR="005A0D14" w:rsidRPr="003C6D5B" w:rsidRDefault="005A0D14" w:rsidP="005A0D14">
      <w:pPr>
        <w:widowControl w:val="0"/>
        <w:ind w:left="0" w:firstLine="0"/>
      </w:pPr>
      <w:r w:rsidRPr="003C6D5B">
        <w:t xml:space="preserve">Pro řešené území jsou </w:t>
      </w:r>
      <w:r w:rsidR="00D44BDC" w:rsidRPr="003C6D5B">
        <w:t xml:space="preserve">nadřazenou </w:t>
      </w:r>
      <w:r w:rsidRPr="003C6D5B">
        <w:t>územně plánovací dokumentací vydanou krajem Zásady územního rozvoje Jihomoravského kraje (</w:t>
      </w:r>
      <w:r w:rsidR="00D44BDC" w:rsidRPr="003C6D5B">
        <w:t xml:space="preserve">dále </w:t>
      </w:r>
      <w:r w:rsidRPr="003C6D5B">
        <w:t xml:space="preserve">ZÚR JMK), </w:t>
      </w:r>
      <w:r w:rsidR="008E15FF" w:rsidRPr="003C6D5B">
        <w:t xml:space="preserve">vydané Zastupitelstvem </w:t>
      </w:r>
      <w:r w:rsidR="00240E11" w:rsidRPr="003C6D5B">
        <w:t xml:space="preserve">JM </w:t>
      </w:r>
      <w:r w:rsidR="008E15FF" w:rsidRPr="003C6D5B">
        <w:t xml:space="preserve">kraje 5.10.2016 a </w:t>
      </w:r>
      <w:r w:rsidRPr="003C6D5B">
        <w:t>účinné od 3.11.2016. Soulad je vyhodnocen s ohledem na Aktualizace č. 1</w:t>
      </w:r>
      <w:r w:rsidR="00EE0E22" w:rsidRPr="003C6D5B">
        <w:t xml:space="preserve">, </w:t>
      </w:r>
      <w:r w:rsidRPr="003C6D5B">
        <w:t>2</w:t>
      </w:r>
      <w:r w:rsidR="00EE0E22" w:rsidRPr="003C6D5B">
        <w:t>, 3a, 3b</w:t>
      </w:r>
      <w:r w:rsidR="00C03F1F" w:rsidRPr="003C6D5B">
        <w:t>, 4</w:t>
      </w:r>
      <w:r w:rsidRPr="003C6D5B">
        <w:t xml:space="preserve"> ZÚR JMK</w:t>
      </w:r>
      <w:r w:rsidR="00EE0E22" w:rsidRPr="003C6D5B">
        <w:t>. Poslední aktualizace</w:t>
      </w:r>
      <w:r w:rsidRPr="003C6D5B">
        <w:t xml:space="preserve"> </w:t>
      </w:r>
      <w:r w:rsidR="00C03F1F" w:rsidRPr="003C6D5B">
        <w:t>č. 4</w:t>
      </w:r>
      <w:r w:rsidR="00EE0E22" w:rsidRPr="003C6D5B">
        <w:t xml:space="preserve"> </w:t>
      </w:r>
      <w:r w:rsidRPr="003C6D5B">
        <w:t>nabyl</w:t>
      </w:r>
      <w:r w:rsidR="00EE0E22" w:rsidRPr="003C6D5B">
        <w:t>a</w:t>
      </w:r>
      <w:r w:rsidRPr="003C6D5B">
        <w:t xml:space="preserve"> účinnost dne </w:t>
      </w:r>
      <w:r w:rsidR="00C03F1F" w:rsidRPr="003C6D5B">
        <w:t>18.</w:t>
      </w:r>
      <w:r w:rsidR="008E15FF" w:rsidRPr="003C6D5B">
        <w:t xml:space="preserve"> </w:t>
      </w:r>
      <w:r w:rsidR="00C03F1F" w:rsidRPr="003C6D5B">
        <w:t>4.</w:t>
      </w:r>
      <w:r w:rsidR="008E15FF" w:rsidRPr="003C6D5B">
        <w:t xml:space="preserve"> </w:t>
      </w:r>
      <w:r w:rsidR="00C03F1F" w:rsidRPr="003C6D5B">
        <w:t>2025 a týká se veřejné infrastruktury</w:t>
      </w:r>
      <w:r w:rsidR="006020E5" w:rsidRPr="003C6D5B">
        <w:t>, která</w:t>
      </w:r>
      <w:r w:rsidRPr="003C6D5B">
        <w:t xml:space="preserve"> nezasahuj</w:t>
      </w:r>
      <w:r w:rsidR="006020E5" w:rsidRPr="003C6D5B">
        <w:t>e</w:t>
      </w:r>
      <w:r w:rsidRPr="003C6D5B">
        <w:t xml:space="preserve"> do </w:t>
      </w:r>
      <w:r w:rsidR="00DA1E6F" w:rsidRPr="003C6D5B">
        <w:t>Žeravic</w:t>
      </w:r>
      <w:r w:rsidR="00C03F1F" w:rsidRPr="003C6D5B">
        <w:t>,</w:t>
      </w:r>
      <w:r w:rsidR="006020E5" w:rsidRPr="003C6D5B">
        <w:t xml:space="preserve"> a</w:t>
      </w:r>
      <w:r w:rsidR="00C03F1F" w:rsidRPr="003C6D5B">
        <w:t> </w:t>
      </w:r>
      <w:r w:rsidR="008E15FF" w:rsidRPr="003C6D5B">
        <w:t xml:space="preserve">dále </w:t>
      </w:r>
      <w:r w:rsidR="006020E5" w:rsidRPr="003C6D5B">
        <w:t>souladu s</w:t>
      </w:r>
      <w:r w:rsidR="00C03F1F" w:rsidRPr="003C6D5B">
        <w:t xml:space="preserve"> vydanou </w:t>
      </w:r>
      <w:r w:rsidR="006020E5" w:rsidRPr="003C6D5B">
        <w:t>P</w:t>
      </w:r>
      <w:r w:rsidR="008E15FF" w:rsidRPr="003C6D5B">
        <w:t>Ú</w:t>
      </w:r>
      <w:r w:rsidR="006020E5" w:rsidRPr="003C6D5B">
        <w:t>R ČR</w:t>
      </w:r>
      <w:r w:rsidRPr="003C6D5B">
        <w:t xml:space="preserve">. ZÚR JMK jsou v ÚP </w:t>
      </w:r>
      <w:r w:rsidR="00DA1E6F" w:rsidRPr="003C6D5B">
        <w:t>Žeravice</w:t>
      </w:r>
      <w:r w:rsidRPr="003C6D5B">
        <w:t xml:space="preserve"> i ve změně </w:t>
      </w:r>
      <w:r w:rsidR="00DA1E6F" w:rsidRPr="003C6D5B">
        <w:t>č. 1</w:t>
      </w:r>
      <w:r w:rsidRPr="003C6D5B">
        <w:t xml:space="preserve"> respektovány. To v částech týkajících se řešeného území podle jednotlivých kapitol a článků ZÚR JMK </w:t>
      </w:r>
      <w:r w:rsidRPr="003C6D5B">
        <w:rPr>
          <w:i/>
        </w:rPr>
        <w:t>uvedených níže</w:t>
      </w:r>
      <w:r w:rsidRPr="003C6D5B">
        <w:t xml:space="preserve"> </w:t>
      </w:r>
      <w:r w:rsidRPr="003C6D5B">
        <w:rPr>
          <w:i/>
        </w:rPr>
        <w:t>šikmou kurzívou</w:t>
      </w:r>
      <w:r w:rsidRPr="003C6D5B">
        <w:t xml:space="preserve"> s následujícím vyhodnocením</w:t>
      </w:r>
      <w:r w:rsidR="0013439F" w:rsidRPr="003C6D5B">
        <w:t xml:space="preserve"> (pozn</w:t>
      </w:r>
      <w:r w:rsidR="006020E5" w:rsidRPr="003C6D5B">
        <w:t>.</w:t>
      </w:r>
      <w:r w:rsidR="0013439F" w:rsidRPr="003C6D5B">
        <w:t>: nejsou uvedeny články tý</w:t>
      </w:r>
      <w:r w:rsidR="006020E5" w:rsidRPr="003C6D5B">
        <w:t>k</w:t>
      </w:r>
      <w:r w:rsidR="0013439F" w:rsidRPr="003C6D5B">
        <w:t>ající se jen činnosti orgánů</w:t>
      </w:r>
      <w:r w:rsidR="00F47555" w:rsidRPr="003C6D5B">
        <w:t xml:space="preserve"> nebo nesouvisejí s</w:t>
      </w:r>
      <w:r w:rsidR="00261129" w:rsidRPr="003C6D5B">
        <w:t> </w:t>
      </w:r>
      <w:r w:rsidR="00F47555" w:rsidRPr="003C6D5B">
        <w:t xml:space="preserve">obsahem změny </w:t>
      </w:r>
      <w:r w:rsidR="00DA1E6F" w:rsidRPr="003C6D5B">
        <w:t>č. 1</w:t>
      </w:r>
      <w:r w:rsidR="0013439F" w:rsidRPr="003C6D5B">
        <w:t>)</w:t>
      </w:r>
      <w:r w:rsidRPr="003C6D5B">
        <w:t>:</w:t>
      </w:r>
    </w:p>
    <w:p w14:paraId="2F26C808" w14:textId="77777777" w:rsidR="005A0D14" w:rsidRPr="003C6D5B" w:rsidRDefault="005A0D14" w:rsidP="005A0D14">
      <w:pPr>
        <w:pStyle w:val="Zkladntext"/>
        <w:tabs>
          <w:tab w:val="left" w:pos="-4962"/>
        </w:tabs>
        <w:spacing w:after="0"/>
        <w:jc w:val="both"/>
        <w:rPr>
          <w:rFonts w:ascii="Arial" w:hAnsi="Arial" w:cs="Arial"/>
          <w:sz w:val="22"/>
          <w:szCs w:val="22"/>
          <w:lang w:val="cs-CZ"/>
        </w:rPr>
      </w:pPr>
    </w:p>
    <w:p w14:paraId="7DD49C77" w14:textId="77CF7FEA" w:rsidR="005A0D14" w:rsidRPr="003C6D5B" w:rsidRDefault="005A0D14" w:rsidP="00FB4050">
      <w:pPr>
        <w:widowControl w:val="0"/>
        <w:ind w:left="284" w:hanging="284"/>
        <w:rPr>
          <w:i/>
          <w:caps/>
        </w:rPr>
      </w:pPr>
      <w:r w:rsidRPr="003C6D5B">
        <w:rPr>
          <w:b/>
          <w:i/>
          <w:caps/>
        </w:rPr>
        <w:t>A</w:t>
      </w:r>
      <w:r w:rsidR="00FB4050" w:rsidRPr="003C6D5B">
        <w:rPr>
          <w:i/>
          <w:caps/>
        </w:rPr>
        <w:tab/>
      </w:r>
      <w:r w:rsidRPr="003C6D5B">
        <w:rPr>
          <w:i/>
          <w:caps/>
        </w:rPr>
        <w:t>Stanovení priorit územního plánování Jihomoravského kraje pro zajištění udržitelného rozvoje území vč. zohlednění priorit stanovených v politice územního rozvoje</w:t>
      </w:r>
    </w:p>
    <w:p w14:paraId="60837EF5" w14:textId="4CA16DD3" w:rsidR="005A0D14" w:rsidRPr="003C6D5B" w:rsidRDefault="005A0D14" w:rsidP="005A0D14">
      <w:pPr>
        <w:widowControl w:val="0"/>
        <w:tabs>
          <w:tab w:val="left" w:pos="851"/>
        </w:tabs>
        <w:ind w:left="851" w:hanging="851"/>
      </w:pPr>
      <w:r w:rsidRPr="003C6D5B">
        <w:t>(1-3)</w:t>
      </w:r>
      <w:r w:rsidRPr="003C6D5B">
        <w:tab/>
        <w:t xml:space="preserve">V ÚP </w:t>
      </w:r>
      <w:r w:rsidR="00DA1E6F" w:rsidRPr="003C6D5B">
        <w:t>Žeravice</w:t>
      </w:r>
      <w:r w:rsidRPr="003C6D5B">
        <w:t xml:space="preserve"> vč. jeho změny </w:t>
      </w:r>
      <w:r w:rsidR="00DA1E6F" w:rsidRPr="003C6D5B">
        <w:t>č. 1</w:t>
      </w:r>
      <w:r w:rsidRPr="003C6D5B">
        <w:t xml:space="preserve"> jsou naplňovány vize udržitelného rozvoje kraje poskytující občanům kvalitní život a vyváženost podmínek rozvoje území Jihomoravského kraje i v jeho okrajových částech. To zejména tím, že jsou v ÚP </w:t>
      </w:r>
      <w:r w:rsidR="0015065D" w:rsidRPr="003C6D5B">
        <w:t>a</w:t>
      </w:r>
      <w:r w:rsidR="003D3A03" w:rsidRPr="003C6D5B">
        <w:t> </w:t>
      </w:r>
      <w:r w:rsidR="0015065D" w:rsidRPr="003C6D5B">
        <w:t xml:space="preserve">jeho změnách </w:t>
      </w:r>
      <w:r w:rsidRPr="003C6D5B">
        <w:t xml:space="preserve">vymezeny zastavitelné plochy </w:t>
      </w:r>
      <w:r w:rsidR="00AA65CC" w:rsidRPr="003C6D5B">
        <w:t>Z.3a</w:t>
      </w:r>
      <w:r w:rsidR="001C503F" w:rsidRPr="003C6D5B">
        <w:t>,b,</w:t>
      </w:r>
      <w:r w:rsidR="00AA65CC" w:rsidRPr="003C6D5B">
        <w:t>d, Z.5c, Z.7a</w:t>
      </w:r>
      <w:r w:rsidR="001C503F" w:rsidRPr="003C6D5B">
        <w:t>,</w:t>
      </w:r>
      <w:r w:rsidR="00AA65CC" w:rsidRPr="003C6D5B">
        <w:t>c, Z.8-1</w:t>
      </w:r>
      <w:r w:rsidR="001C503F" w:rsidRPr="003C6D5B">
        <w:t>3</w:t>
      </w:r>
      <w:r w:rsidR="0030400B" w:rsidRPr="003C6D5B">
        <w:t xml:space="preserve"> </w:t>
      </w:r>
      <w:r w:rsidRPr="003C6D5B">
        <w:t>o dostatečné velikosti s umožněnou veřejnou infrastrukturou v kvalitním prostředí.</w:t>
      </w:r>
    </w:p>
    <w:p w14:paraId="2FAA756A" w14:textId="7DD8632A" w:rsidR="005A0D14" w:rsidRPr="003C6D5B" w:rsidRDefault="005A0D14" w:rsidP="005A0D14">
      <w:pPr>
        <w:widowControl w:val="0"/>
        <w:tabs>
          <w:tab w:val="left" w:pos="851"/>
        </w:tabs>
        <w:ind w:left="851" w:hanging="851"/>
      </w:pPr>
      <w:r w:rsidRPr="003C6D5B">
        <w:t>(4)</w:t>
      </w:r>
      <w:r w:rsidRPr="003C6D5B">
        <w:tab/>
        <w:t xml:space="preserve">ÚP </w:t>
      </w:r>
      <w:r w:rsidR="00DA1E6F" w:rsidRPr="003C6D5B">
        <w:t>Žeravice</w:t>
      </w:r>
      <w:r w:rsidRPr="003C6D5B">
        <w:t xml:space="preserve"> je vyváženým řešením zohledňující životní úroveň obyvatel se</w:t>
      </w:r>
      <w:r w:rsidR="00205AE9" w:rsidRPr="003C6D5B">
        <w:t xml:space="preserve"> </w:t>
      </w:r>
      <w:r w:rsidRPr="003C6D5B">
        <w:t xml:space="preserve">zaměřením na zlepšení životního prostředí a na ochranu krajiny. Pro ochranu těchto hodnot je v ÚP stanovena koncepce, jsou vymezeny plochy s rozdílným způsobem využití v jednotném standardu a jsou stanoveny podmínky pro využití ploch v článku I.6.2 a I.6.3. Toto řešení je ve změně </w:t>
      </w:r>
      <w:r w:rsidR="00DA1E6F" w:rsidRPr="003C6D5B">
        <w:t>č. 1</w:t>
      </w:r>
      <w:r w:rsidRPr="003C6D5B">
        <w:t xml:space="preserve"> respektováno.</w:t>
      </w:r>
      <w:r w:rsidR="00523169" w:rsidRPr="003C6D5B">
        <w:t xml:space="preserve"> Změna </w:t>
      </w:r>
      <w:r w:rsidR="0030400B" w:rsidRPr="003C6D5B">
        <w:t xml:space="preserve">č. 1 </w:t>
      </w:r>
      <w:r w:rsidR="00523169" w:rsidRPr="003C6D5B">
        <w:t xml:space="preserve">vymezuje část </w:t>
      </w:r>
      <w:r w:rsidR="0019393E" w:rsidRPr="003C6D5B">
        <w:t xml:space="preserve">území </w:t>
      </w:r>
      <w:r w:rsidR="00523169" w:rsidRPr="003C6D5B">
        <w:t xml:space="preserve">s prvky regulačního plánu pro </w:t>
      </w:r>
      <w:r w:rsidR="0030400B" w:rsidRPr="003C6D5B">
        <w:t xml:space="preserve">ochranu </w:t>
      </w:r>
      <w:r w:rsidR="00D176D3" w:rsidRPr="003C6D5B">
        <w:t>charakteru</w:t>
      </w:r>
      <w:r w:rsidR="0030400B" w:rsidRPr="003C6D5B">
        <w:t xml:space="preserve"> zástavby obce</w:t>
      </w:r>
      <w:r w:rsidR="003D3A03" w:rsidRPr="003C6D5B">
        <w:t>.</w:t>
      </w:r>
    </w:p>
    <w:p w14:paraId="39673960" w14:textId="38963957" w:rsidR="005A0D14" w:rsidRPr="003C6D5B" w:rsidRDefault="005A0D14" w:rsidP="005A0D14">
      <w:pPr>
        <w:widowControl w:val="0"/>
        <w:tabs>
          <w:tab w:val="left" w:pos="851"/>
        </w:tabs>
        <w:ind w:left="851" w:hanging="851"/>
      </w:pPr>
      <w:r w:rsidRPr="003C6D5B">
        <w:t>(8-9)</w:t>
      </w:r>
      <w:r w:rsidRPr="003C6D5B">
        <w:tab/>
        <w:t xml:space="preserve">Pro dopravní a technickou infrastrukturu jsou v ÚP </w:t>
      </w:r>
      <w:r w:rsidR="00DA1E6F" w:rsidRPr="003C6D5B">
        <w:t>Žeravice</w:t>
      </w:r>
      <w:r w:rsidRPr="003C6D5B">
        <w:t xml:space="preserve"> vymezeny </w:t>
      </w:r>
      <w:r w:rsidR="00E00915" w:rsidRPr="003C6D5B">
        <w:t xml:space="preserve">stabilizované </w:t>
      </w:r>
      <w:r w:rsidRPr="003C6D5B">
        <w:t xml:space="preserve">plochy, které stabilizují dostatečným způsobem </w:t>
      </w:r>
      <w:r w:rsidR="00ED0F17" w:rsidRPr="003C6D5B">
        <w:t xml:space="preserve">veřejnou </w:t>
      </w:r>
      <w:r w:rsidRPr="003C6D5B">
        <w:t>infrastrukturu</w:t>
      </w:r>
      <w:r w:rsidR="00E00915" w:rsidRPr="003C6D5B">
        <w:t xml:space="preserve"> na území obce</w:t>
      </w:r>
      <w:r w:rsidRPr="003C6D5B">
        <w:t xml:space="preserve">, a která zajišťuje </w:t>
      </w:r>
      <w:r w:rsidR="00ED0F17" w:rsidRPr="003C6D5B">
        <w:t xml:space="preserve">zejména </w:t>
      </w:r>
      <w:r w:rsidRPr="003C6D5B">
        <w:t>jeho obslužnost a průchodnost pro silniční, místní, účelovou i</w:t>
      </w:r>
      <w:r w:rsidR="002159CE" w:rsidRPr="003C6D5B">
        <w:t> </w:t>
      </w:r>
      <w:r w:rsidRPr="003C6D5B">
        <w:t xml:space="preserve">pro cyklistickou dopravu. Tato koncepce je ve změně </w:t>
      </w:r>
      <w:r w:rsidR="00DA1E6F" w:rsidRPr="003C6D5B">
        <w:t>č. 1</w:t>
      </w:r>
      <w:r w:rsidRPr="003C6D5B">
        <w:t xml:space="preserve"> respektována</w:t>
      </w:r>
      <w:r w:rsidR="00E00915" w:rsidRPr="003C6D5B">
        <w:t xml:space="preserve"> a rozšířena návrhem místních komunikací a 5 cykl</w:t>
      </w:r>
      <w:r w:rsidR="00395685" w:rsidRPr="003C6D5B">
        <w:t xml:space="preserve">istických </w:t>
      </w:r>
      <w:r w:rsidR="00E00915" w:rsidRPr="003C6D5B">
        <w:t>koridorů</w:t>
      </w:r>
      <w:r w:rsidR="00523169" w:rsidRPr="003C6D5B">
        <w:t>.</w:t>
      </w:r>
    </w:p>
    <w:p w14:paraId="4810F7DC" w14:textId="45C241DE" w:rsidR="00904BA1" w:rsidRPr="003C6D5B" w:rsidRDefault="00904BA1" w:rsidP="005A0D14">
      <w:pPr>
        <w:widowControl w:val="0"/>
        <w:tabs>
          <w:tab w:val="left" w:pos="851"/>
        </w:tabs>
        <w:ind w:left="851" w:hanging="851"/>
      </w:pPr>
      <w:r w:rsidRPr="003C6D5B">
        <w:t>(9)</w:t>
      </w:r>
      <w:r w:rsidRPr="003C6D5B">
        <w:tab/>
        <w:t xml:space="preserve">Odpadní vody jsou a budou </w:t>
      </w:r>
      <w:r w:rsidR="00F91D3B" w:rsidRPr="003C6D5B">
        <w:t xml:space="preserve">v Žeravicích </w:t>
      </w:r>
      <w:r w:rsidR="0019393E" w:rsidRPr="003C6D5B">
        <w:t xml:space="preserve">(po odlehčení) </w:t>
      </w:r>
      <w:r w:rsidRPr="003C6D5B">
        <w:t xml:space="preserve">odváděny do </w:t>
      </w:r>
      <w:r w:rsidR="00F91D3B" w:rsidRPr="003C6D5B">
        <w:t xml:space="preserve">místní </w:t>
      </w:r>
      <w:r w:rsidR="00BE3421" w:rsidRPr="003C6D5B">
        <w:t>čist</w:t>
      </w:r>
      <w:r w:rsidR="00F91D3B" w:rsidRPr="003C6D5B">
        <w:t>ičky</w:t>
      </w:r>
      <w:r w:rsidR="00BE3421" w:rsidRPr="003C6D5B">
        <w:t xml:space="preserve"> odpadních vod</w:t>
      </w:r>
      <w:r w:rsidR="00F91D3B" w:rsidRPr="003C6D5B">
        <w:t>. Obec je napojena na místní skupinový vodovod</w:t>
      </w:r>
      <w:r w:rsidRPr="003C6D5B">
        <w:t xml:space="preserve"> </w:t>
      </w:r>
      <w:r w:rsidR="00F91D3B" w:rsidRPr="003C6D5B">
        <w:t>s dostatečnou vydatností vodních zdrojů</w:t>
      </w:r>
      <w:r w:rsidRPr="003C6D5B">
        <w:t>.</w:t>
      </w:r>
      <w:r w:rsidR="00587BBB" w:rsidRPr="003C6D5B">
        <w:t xml:space="preserve"> Obec je plynofikována.</w:t>
      </w:r>
    </w:p>
    <w:p w14:paraId="4E01808C" w14:textId="77777777" w:rsidR="005A0D14" w:rsidRPr="003C6D5B" w:rsidRDefault="005A0D14" w:rsidP="005A0D14">
      <w:pPr>
        <w:widowControl w:val="0"/>
        <w:tabs>
          <w:tab w:val="left" w:pos="851"/>
        </w:tabs>
        <w:ind w:left="851" w:hanging="851"/>
      </w:pPr>
      <w:r w:rsidRPr="003C6D5B">
        <w:t>(10)</w:t>
      </w:r>
      <w:r w:rsidRPr="003C6D5B">
        <w:tab/>
        <w:t xml:space="preserve">V ÚP </w:t>
      </w:r>
      <w:r w:rsidR="00DA1E6F" w:rsidRPr="003C6D5B">
        <w:t>Žeravice</w:t>
      </w:r>
      <w:r w:rsidRPr="003C6D5B">
        <w:t xml:space="preserve">, ani v jeho změně </w:t>
      </w:r>
      <w:r w:rsidR="00DA1E6F" w:rsidRPr="003C6D5B">
        <w:t>č. 1</w:t>
      </w:r>
      <w:r w:rsidRPr="003C6D5B">
        <w:t xml:space="preserve"> nejsou vymezeny plochy, které by bránily prostupnosti krajiny.</w:t>
      </w:r>
    </w:p>
    <w:p w14:paraId="2AAD5B98" w14:textId="5587278A" w:rsidR="005A0D14" w:rsidRPr="003C6D5B" w:rsidRDefault="005A0D14" w:rsidP="005A0D14">
      <w:pPr>
        <w:widowControl w:val="0"/>
        <w:tabs>
          <w:tab w:val="left" w:pos="851"/>
        </w:tabs>
        <w:ind w:left="851" w:hanging="851"/>
      </w:pPr>
      <w:r w:rsidRPr="003C6D5B">
        <w:t>(11)</w:t>
      </w:r>
      <w:r w:rsidRPr="003C6D5B">
        <w:tab/>
        <w:t xml:space="preserve">S vymezenými plochami bydlení jsou v ÚP </w:t>
      </w:r>
      <w:r w:rsidR="00DA1E6F" w:rsidRPr="003C6D5B">
        <w:t>Žeravice</w:t>
      </w:r>
      <w:r w:rsidRPr="003C6D5B">
        <w:t xml:space="preserve"> vymezeny též dostatečné plochy pro občanské vybavení (ať stávající či plochy zastavitelné </w:t>
      </w:r>
      <w:r w:rsidR="00F41366" w:rsidRPr="003C6D5B">
        <w:t xml:space="preserve">Z.8-9 </w:t>
      </w:r>
      <w:r w:rsidRPr="003C6D5B">
        <w:t xml:space="preserve">pro sport). Tyto plochy nejsou změnou </w:t>
      </w:r>
      <w:r w:rsidR="00DA1E6F" w:rsidRPr="003C6D5B">
        <w:t>č. 1</w:t>
      </w:r>
      <w:r w:rsidRPr="003C6D5B">
        <w:t xml:space="preserve"> </w:t>
      </w:r>
      <w:r w:rsidR="0019393E" w:rsidRPr="003C6D5B">
        <w:t>omezeny</w:t>
      </w:r>
      <w:r w:rsidR="007B0302" w:rsidRPr="003C6D5B">
        <w:t>.</w:t>
      </w:r>
    </w:p>
    <w:p w14:paraId="579F9CCD" w14:textId="77777777" w:rsidR="005A0D14" w:rsidRPr="003C6D5B" w:rsidRDefault="005A0D14" w:rsidP="005A0D14">
      <w:pPr>
        <w:widowControl w:val="0"/>
        <w:tabs>
          <w:tab w:val="left" w:pos="851"/>
        </w:tabs>
        <w:ind w:left="851" w:hanging="851"/>
      </w:pPr>
      <w:r w:rsidRPr="003C6D5B">
        <w:t xml:space="preserve">(12-13) Pro zvýšení kvality životního prostředí jsou v ÚP </w:t>
      </w:r>
      <w:r w:rsidR="00DA1E6F" w:rsidRPr="003C6D5B">
        <w:t>Žeravice</w:t>
      </w:r>
      <w:r w:rsidRPr="003C6D5B">
        <w:t xml:space="preserve"> stanoveny zejména „společné podmínky“ využití ploch v článku I.6.2 ozn. </w:t>
      </w:r>
      <w:r w:rsidR="00F41366" w:rsidRPr="003C6D5B">
        <w:t>B, F</w:t>
      </w:r>
      <w:r w:rsidRPr="003C6D5B">
        <w:t xml:space="preserve">, týkající se ochrany veřejného zdraví. Tyto podmínky jsou ve změně </w:t>
      </w:r>
      <w:r w:rsidR="00DA1E6F" w:rsidRPr="003C6D5B">
        <w:t>č. 1</w:t>
      </w:r>
      <w:r w:rsidRPr="003C6D5B">
        <w:t xml:space="preserve"> respektovány.</w:t>
      </w:r>
    </w:p>
    <w:p w14:paraId="214F425C" w14:textId="70707A54" w:rsidR="0056104A" w:rsidRPr="003C6D5B" w:rsidRDefault="005A0D14" w:rsidP="005A0D14">
      <w:pPr>
        <w:widowControl w:val="0"/>
        <w:tabs>
          <w:tab w:val="left" w:pos="851"/>
        </w:tabs>
        <w:ind w:left="851" w:hanging="851"/>
      </w:pPr>
      <w:r w:rsidRPr="003C6D5B">
        <w:t>(14)</w:t>
      </w:r>
      <w:r w:rsidRPr="003C6D5B">
        <w:tab/>
        <w:t xml:space="preserve">Pro podporu civilizačních hodnot kraje je v ÚP </w:t>
      </w:r>
      <w:r w:rsidR="00DA1E6F" w:rsidRPr="003C6D5B">
        <w:t>Žeravice</w:t>
      </w:r>
      <w:r w:rsidRPr="003C6D5B">
        <w:t xml:space="preserve"> </w:t>
      </w:r>
      <w:r w:rsidR="00E4330A" w:rsidRPr="003C6D5B">
        <w:t xml:space="preserve">změnou č. 1 </w:t>
      </w:r>
      <w:r w:rsidRPr="003C6D5B">
        <w:t xml:space="preserve">vymezena </w:t>
      </w:r>
      <w:r w:rsidR="0056104A" w:rsidRPr="003C6D5B">
        <w:t xml:space="preserve">část </w:t>
      </w:r>
      <w:r w:rsidR="0019393E" w:rsidRPr="003C6D5B">
        <w:t xml:space="preserve">území </w:t>
      </w:r>
      <w:r w:rsidR="0056104A" w:rsidRPr="003C6D5B">
        <w:t xml:space="preserve">s prvky regulačního plánu. Tato část zahrnuje celé hlavní </w:t>
      </w:r>
      <w:r w:rsidR="0019393E" w:rsidRPr="003C6D5B">
        <w:t xml:space="preserve">zastavěné </w:t>
      </w:r>
      <w:r w:rsidR="0056104A" w:rsidRPr="003C6D5B">
        <w:t>území a</w:t>
      </w:r>
      <w:r w:rsidR="0019393E" w:rsidRPr="003C6D5B">
        <w:t> </w:t>
      </w:r>
      <w:r w:rsidR="0056104A" w:rsidRPr="003C6D5B">
        <w:t xml:space="preserve">k němu přiléhající zastavitelné </w:t>
      </w:r>
      <w:r w:rsidR="0019393E" w:rsidRPr="003C6D5B">
        <w:t xml:space="preserve">a transformační </w:t>
      </w:r>
      <w:r w:rsidR="0056104A" w:rsidRPr="003C6D5B">
        <w:t>plochy</w:t>
      </w:r>
      <w:r w:rsidR="0019393E" w:rsidRPr="003C6D5B">
        <w:t xml:space="preserve"> a též územní rezervy bydlení</w:t>
      </w:r>
      <w:r w:rsidR="0056104A" w:rsidRPr="003C6D5B">
        <w:t xml:space="preserve">. V tomto území jsou stanoveny </w:t>
      </w:r>
      <w:r w:rsidR="00E4330A" w:rsidRPr="003C6D5B">
        <w:t xml:space="preserve">podrobnější </w:t>
      </w:r>
      <w:r w:rsidR="0056104A" w:rsidRPr="003C6D5B">
        <w:t xml:space="preserve">podmínky </w:t>
      </w:r>
      <w:r w:rsidR="00E4330A" w:rsidRPr="003C6D5B">
        <w:t>pro</w:t>
      </w:r>
      <w:r w:rsidR="0056104A" w:rsidRPr="003C6D5B">
        <w:t xml:space="preserve"> zachování venkovského charakteru zástavby a další regulace.</w:t>
      </w:r>
    </w:p>
    <w:p w14:paraId="78B18DBF" w14:textId="799F4FD2" w:rsidR="005A0D14" w:rsidRPr="003C6D5B" w:rsidRDefault="005A0D14" w:rsidP="005A0D14">
      <w:pPr>
        <w:widowControl w:val="0"/>
        <w:tabs>
          <w:tab w:val="left" w:pos="851"/>
        </w:tabs>
        <w:ind w:left="851" w:hanging="851"/>
      </w:pPr>
      <w:r w:rsidRPr="003C6D5B">
        <w:t>(15)</w:t>
      </w:r>
      <w:r w:rsidRPr="003C6D5B">
        <w:tab/>
        <w:t>Pro ochranu ekologické hodnoty řešeného území a pro ochranu hodnotné půdy jsou v</w:t>
      </w:r>
      <w:r w:rsidR="002159CE" w:rsidRPr="003C6D5B">
        <w:t> </w:t>
      </w:r>
      <w:r w:rsidRPr="003C6D5B">
        <w:t xml:space="preserve">ÚP </w:t>
      </w:r>
      <w:r w:rsidR="00DA1E6F" w:rsidRPr="003C6D5B">
        <w:t>Žeravice</w:t>
      </w:r>
      <w:r w:rsidRPr="003C6D5B">
        <w:t xml:space="preserve"> vymezeny zejména stabilizované plochy lesní, stabilizované plochy zeleně zahrad</w:t>
      </w:r>
      <w:r w:rsidR="009A53BA" w:rsidRPr="003C6D5B">
        <w:t>ní</w:t>
      </w:r>
      <w:r w:rsidRPr="003C6D5B">
        <w:t xml:space="preserve"> a sad</w:t>
      </w:r>
      <w:r w:rsidR="009A53BA" w:rsidRPr="003C6D5B">
        <w:t>ové</w:t>
      </w:r>
      <w:r w:rsidR="0019393E" w:rsidRPr="003C6D5B">
        <w:t>,</w:t>
      </w:r>
      <w:r w:rsidR="009A53BA" w:rsidRPr="003C6D5B">
        <w:t> </w:t>
      </w:r>
      <w:r w:rsidRPr="003C6D5B">
        <w:t>plochy zeleně krajinné</w:t>
      </w:r>
      <w:r w:rsidR="0019393E" w:rsidRPr="003C6D5B">
        <w:t xml:space="preserve"> a plochy orné půdy</w:t>
      </w:r>
      <w:r w:rsidRPr="003C6D5B">
        <w:t xml:space="preserve">. Tyto plochy nejsou dotčeny změnou </w:t>
      </w:r>
      <w:r w:rsidR="00DA1E6F" w:rsidRPr="003C6D5B">
        <w:t>č. 1</w:t>
      </w:r>
      <w:r w:rsidRPr="003C6D5B">
        <w:t>.</w:t>
      </w:r>
      <w:r w:rsidR="00E4330A" w:rsidRPr="003C6D5B">
        <w:t xml:space="preserve"> Ekologická stabilita je v ÚP podpořena vymezenými 10 prvky ÚSES, které budou doplněny zelení krajinnou ozn. K.1-10.</w:t>
      </w:r>
    </w:p>
    <w:p w14:paraId="4E97DFC8" w14:textId="4AB294D9" w:rsidR="00E4330A" w:rsidRPr="003C6D5B" w:rsidRDefault="005A0D14" w:rsidP="005A0D14">
      <w:pPr>
        <w:widowControl w:val="0"/>
        <w:tabs>
          <w:tab w:val="left" w:pos="851"/>
        </w:tabs>
        <w:ind w:left="851" w:hanging="851"/>
      </w:pPr>
      <w:r w:rsidRPr="003C6D5B">
        <w:t>(16)</w:t>
      </w:r>
      <w:r w:rsidRPr="003C6D5B">
        <w:tab/>
        <w:t xml:space="preserve">Řešené území </w:t>
      </w:r>
      <w:r w:rsidR="00DA1E6F" w:rsidRPr="003C6D5B">
        <w:t>Žeravice</w:t>
      </w:r>
      <w:r w:rsidR="003D51C0" w:rsidRPr="003C6D5B">
        <w:t xml:space="preserve"> </w:t>
      </w:r>
      <w:r w:rsidRPr="003C6D5B">
        <w:t xml:space="preserve">není součástí </w:t>
      </w:r>
      <w:r w:rsidR="0077734B" w:rsidRPr="003C6D5B">
        <w:t xml:space="preserve">metropolitní </w:t>
      </w:r>
      <w:r w:rsidRPr="003C6D5B">
        <w:t>rozvojov</w:t>
      </w:r>
      <w:r w:rsidR="00E4330A" w:rsidRPr="003C6D5B">
        <w:t xml:space="preserve">é </w:t>
      </w:r>
      <w:r w:rsidRPr="003C6D5B">
        <w:t xml:space="preserve">oblastí </w:t>
      </w:r>
      <w:r w:rsidR="00E4330A" w:rsidRPr="003C6D5B">
        <w:t xml:space="preserve">Brno ani součástí </w:t>
      </w:r>
      <w:r w:rsidRPr="003C6D5B">
        <w:t xml:space="preserve"> rozvojových os podle PÚR ČR upřesněných v ZÚR JMK. V ÚP </w:t>
      </w:r>
      <w:r w:rsidR="00DA1E6F" w:rsidRPr="003C6D5B">
        <w:t>Žeravice</w:t>
      </w:r>
      <w:r w:rsidRPr="003C6D5B">
        <w:t xml:space="preserve"> jsou vymezeny dostatečně velké plochy pro výrobu (stabilizované i zastavitelné), které umožní přiměřený hospodářský rozvoj obce. </w:t>
      </w:r>
      <w:r w:rsidR="00E4330A" w:rsidRPr="003C6D5B">
        <w:t xml:space="preserve">Jsou vymezeny zastavitelné plochy </w:t>
      </w:r>
      <w:r w:rsidR="00E4330A" w:rsidRPr="003C6D5B">
        <w:lastRenderedPageBreak/>
        <w:t xml:space="preserve">bydlení </w:t>
      </w:r>
      <w:r w:rsidR="00D176D3" w:rsidRPr="003C6D5B">
        <w:t>rozšířené</w:t>
      </w:r>
      <w:r w:rsidR="00E4330A" w:rsidRPr="003C6D5B">
        <w:t xml:space="preserve"> změnou č. 1 o </w:t>
      </w:r>
      <w:r w:rsidR="0019393E" w:rsidRPr="003C6D5B">
        <w:t xml:space="preserve">4 </w:t>
      </w:r>
      <w:r w:rsidR="00E4330A" w:rsidRPr="003C6D5B">
        <w:t>plochy ozn. Z.3b</w:t>
      </w:r>
      <w:r w:rsidR="0019393E" w:rsidRPr="003C6D5B">
        <w:t>,</w:t>
      </w:r>
      <w:r w:rsidR="00E4330A" w:rsidRPr="003C6D5B">
        <w:t>d, Z.5c, Z.7c v kvalitním životním prostředí. Návrhem 5 cyklistických tras j</w:t>
      </w:r>
      <w:r w:rsidR="00EA5C53" w:rsidRPr="003C6D5B">
        <w:t>e</w:t>
      </w:r>
      <w:r w:rsidR="00E4330A" w:rsidRPr="003C6D5B">
        <w:t xml:space="preserve"> ve změně č. 1 podpořen</w:t>
      </w:r>
      <w:r w:rsidR="00EA5C53" w:rsidRPr="003C6D5B">
        <w:t>a</w:t>
      </w:r>
      <w:r w:rsidR="00E4330A" w:rsidRPr="003C6D5B">
        <w:t xml:space="preserve"> rekreační funkce území. Jedná se vinařský region.</w:t>
      </w:r>
    </w:p>
    <w:p w14:paraId="3370DE30" w14:textId="6D451742" w:rsidR="005A0D14" w:rsidRPr="003C6D5B" w:rsidRDefault="005A0D14" w:rsidP="005A0D14">
      <w:pPr>
        <w:widowControl w:val="0"/>
        <w:tabs>
          <w:tab w:val="left" w:pos="851"/>
        </w:tabs>
        <w:ind w:left="851" w:hanging="851"/>
      </w:pPr>
      <w:r w:rsidRPr="003C6D5B">
        <w:t>(17)</w:t>
      </w:r>
      <w:r w:rsidRPr="003C6D5B">
        <w:tab/>
      </w:r>
      <w:r w:rsidR="00DA1E6F" w:rsidRPr="003C6D5B">
        <w:t>Žeravice</w:t>
      </w:r>
      <w:r w:rsidRPr="003C6D5B">
        <w:t xml:space="preserve"> </w:t>
      </w:r>
      <w:r w:rsidR="00EA5C53" w:rsidRPr="003C6D5B">
        <w:t>jsou</w:t>
      </w:r>
      <w:r w:rsidRPr="003C6D5B">
        <w:t xml:space="preserve"> součástí specifických oblastí kraje vymezených v</w:t>
      </w:r>
      <w:r w:rsidR="003D51C0" w:rsidRPr="003C6D5B">
        <w:t> </w:t>
      </w:r>
      <w:r w:rsidRPr="003C6D5B">
        <w:t>ZÚR JMK</w:t>
      </w:r>
      <w:r w:rsidR="00EA5C53" w:rsidRPr="003C6D5B">
        <w:t xml:space="preserve">, to oblastí </w:t>
      </w:r>
      <w:r w:rsidR="00D176D3" w:rsidRPr="003C6D5B">
        <w:t>SOB9</w:t>
      </w:r>
      <w:r w:rsidR="00EA5C53" w:rsidRPr="003C6D5B">
        <w:t xml:space="preserve"> (sucho), SOB10 (sluneční energetika) a SOB11 (větrná energetika), což je vyhodnoceno též v předchozím čl. II.4.1 a </w:t>
      </w:r>
      <w:r w:rsidR="003B4534" w:rsidRPr="003C6D5B">
        <w:t xml:space="preserve">v </w:t>
      </w:r>
      <w:r w:rsidR="00EA5C53" w:rsidRPr="003C6D5B">
        <w:t>následujícím textu.</w:t>
      </w:r>
    </w:p>
    <w:p w14:paraId="0C08ABCF" w14:textId="0E9A35D1" w:rsidR="00F01E53" w:rsidRPr="003C6D5B" w:rsidRDefault="005A0D14" w:rsidP="005A0D14">
      <w:pPr>
        <w:widowControl w:val="0"/>
        <w:tabs>
          <w:tab w:val="left" w:pos="851"/>
        </w:tabs>
        <w:ind w:left="851" w:hanging="851"/>
      </w:pPr>
      <w:r w:rsidRPr="003C6D5B">
        <w:t>(18)</w:t>
      </w:r>
      <w:r w:rsidRPr="003C6D5B">
        <w:tab/>
      </w:r>
      <w:r w:rsidR="00EA5C53" w:rsidRPr="003C6D5B">
        <w:t xml:space="preserve">Území </w:t>
      </w:r>
      <w:r w:rsidR="00DA1E6F" w:rsidRPr="003C6D5B">
        <w:t>Žeravic</w:t>
      </w:r>
      <w:r w:rsidR="00EA5C53" w:rsidRPr="003C6D5B">
        <w:t xml:space="preserve"> není ohrožováno povodněmi</w:t>
      </w:r>
      <w:r w:rsidR="00F01E53" w:rsidRPr="003C6D5B">
        <w:t xml:space="preserve">. Pro ochranu území před negativními vlivy přírodních sil (sucho, větrná a vodní eroze aj.) jsou v ÚP vymezeny plochy změn v krajině ozn. K.1-14 pro doplnění </w:t>
      </w:r>
      <w:r w:rsidR="00D176D3" w:rsidRPr="003C6D5B">
        <w:t>prvků</w:t>
      </w:r>
      <w:r w:rsidR="00F01E53" w:rsidRPr="003C6D5B">
        <w:t xml:space="preserve"> ÚSES.</w:t>
      </w:r>
    </w:p>
    <w:p w14:paraId="43B3EBE8" w14:textId="7C223536" w:rsidR="00F01E53" w:rsidRPr="003C6D5B" w:rsidRDefault="005A0D14" w:rsidP="005A0D14">
      <w:pPr>
        <w:widowControl w:val="0"/>
        <w:tabs>
          <w:tab w:val="left" w:pos="851"/>
        </w:tabs>
        <w:ind w:left="851" w:hanging="851"/>
      </w:pPr>
      <w:r w:rsidRPr="003C6D5B">
        <w:t>(19)</w:t>
      </w:r>
      <w:r w:rsidRPr="003C6D5B">
        <w:tab/>
        <w:t xml:space="preserve">Za účelem podpory obnovitelných zdrojů energie jsou v ÚP </w:t>
      </w:r>
      <w:r w:rsidR="00DA1E6F" w:rsidRPr="003C6D5B">
        <w:t>Žeravice</w:t>
      </w:r>
      <w:r w:rsidRPr="003C6D5B">
        <w:t xml:space="preserve"> v plochách výroby </w:t>
      </w:r>
      <w:r w:rsidR="006355D1" w:rsidRPr="003C6D5B">
        <w:t>V</w:t>
      </w:r>
      <w:r w:rsidR="00F01E53" w:rsidRPr="003C6D5B">
        <w:t>L</w:t>
      </w:r>
      <w:r w:rsidRPr="003C6D5B">
        <w:t xml:space="preserve">, </w:t>
      </w:r>
      <w:r w:rsidR="00F01E53" w:rsidRPr="003C6D5B">
        <w:t>VZ</w:t>
      </w:r>
      <w:r w:rsidRPr="003C6D5B">
        <w:t xml:space="preserve"> přípustné fotovoltaické elektrárny. Fotovoltaické panely jsou přípustné na střechách budov i v jiných plochách podle čl. I.4.2a</w:t>
      </w:r>
      <w:r w:rsidR="003B4534" w:rsidRPr="003C6D5B">
        <w:t xml:space="preserve"> (t</w:t>
      </w:r>
      <w:r w:rsidR="006355D1" w:rsidRPr="003C6D5B">
        <w:t xml:space="preserve">oto </w:t>
      </w:r>
      <w:r w:rsidR="00F01E53" w:rsidRPr="003C6D5B">
        <w:t>bylo doplněno změnou č.</w:t>
      </w:r>
      <w:r w:rsidR="0097633B" w:rsidRPr="003C6D5B">
        <w:t> </w:t>
      </w:r>
      <w:r w:rsidR="00F01E53" w:rsidRPr="003C6D5B">
        <w:t>1</w:t>
      </w:r>
      <w:r w:rsidR="003B4534" w:rsidRPr="003C6D5B">
        <w:t>)</w:t>
      </w:r>
      <w:r w:rsidRPr="003C6D5B">
        <w:t>.</w:t>
      </w:r>
      <w:r w:rsidR="00FE3F89" w:rsidRPr="003C6D5B">
        <w:t xml:space="preserve"> V doplňujících ustanoveních je změnou </w:t>
      </w:r>
      <w:r w:rsidR="00DA1E6F" w:rsidRPr="003C6D5B">
        <w:t>č. 1</w:t>
      </w:r>
      <w:r w:rsidR="00FE3F89" w:rsidRPr="003C6D5B">
        <w:t xml:space="preserve"> uvedeno, že: „Územní plán </w:t>
      </w:r>
      <w:r w:rsidR="00DA1E6F" w:rsidRPr="003C6D5B">
        <w:t>Žeravice</w:t>
      </w:r>
      <w:r w:rsidR="00F01E53" w:rsidRPr="003C6D5B">
        <w:t xml:space="preserve"> nevylučuje výrobu energie ze slunečního záření ani z větrné energie, pokud zde časem dojde k upřesnění vymezení oblasti celostátního významu nezbytné pro výrobu energie z alternativních zdrojů po schválení příslušné legislativy“.</w:t>
      </w:r>
    </w:p>
    <w:p w14:paraId="686DF699" w14:textId="77777777" w:rsidR="005A0D14" w:rsidRPr="003C6D5B" w:rsidRDefault="005A0D14" w:rsidP="005A0D14">
      <w:pPr>
        <w:widowControl w:val="0"/>
        <w:tabs>
          <w:tab w:val="left" w:pos="851"/>
        </w:tabs>
        <w:ind w:left="851" w:hanging="851"/>
      </w:pPr>
      <w:r w:rsidRPr="003C6D5B">
        <w:t>(20)</w:t>
      </w:r>
      <w:r w:rsidRPr="003C6D5B">
        <w:tab/>
        <w:t xml:space="preserve">Řešené území </w:t>
      </w:r>
      <w:r w:rsidR="00DA1E6F" w:rsidRPr="003C6D5B">
        <w:t>Žeravic</w:t>
      </w:r>
      <w:r w:rsidR="003D51C0" w:rsidRPr="003C6D5B">
        <w:t xml:space="preserve"> </w:t>
      </w:r>
      <w:r w:rsidRPr="003C6D5B">
        <w:t xml:space="preserve">není součástí vodohospodářsky významných oblastí ani oblastí určených pro ochranu podzemních vod či pro zadržování povrchových vod. Pro stabilizaci vodních poměrů jsou v ÚP </w:t>
      </w:r>
      <w:r w:rsidR="00DA1E6F" w:rsidRPr="003C6D5B">
        <w:t>Žeravice</w:t>
      </w:r>
      <w:r w:rsidRPr="003C6D5B">
        <w:t xml:space="preserve"> vymezeny zejména plochy vodní a vodních toků WT. Pro zvýšení retenčních schopností jsou v</w:t>
      </w:r>
      <w:r w:rsidR="00F01E53" w:rsidRPr="003C6D5B">
        <w:t xml:space="preserve"> ÚP </w:t>
      </w:r>
      <w:r w:rsidRPr="003C6D5B">
        <w:t>území vymezeny změny K.</w:t>
      </w:r>
      <w:r w:rsidR="00F01E53" w:rsidRPr="003C6D5B">
        <w:t>1-14 pro doplnění ÚSES.</w:t>
      </w:r>
      <w:r w:rsidRPr="003C6D5B">
        <w:t xml:space="preserve"> Tyto plochy nejsou změnou </w:t>
      </w:r>
      <w:r w:rsidR="00DA1E6F" w:rsidRPr="003C6D5B">
        <w:t>č. 1</w:t>
      </w:r>
      <w:r w:rsidRPr="003C6D5B">
        <w:t xml:space="preserve"> dotčeny.</w:t>
      </w:r>
    </w:p>
    <w:p w14:paraId="034330BB" w14:textId="77777777" w:rsidR="005A0D14" w:rsidRPr="003C6D5B" w:rsidRDefault="005A0D14" w:rsidP="005A0D14">
      <w:pPr>
        <w:widowControl w:val="0"/>
        <w:tabs>
          <w:tab w:val="left" w:pos="851"/>
        </w:tabs>
        <w:ind w:left="851" w:hanging="851"/>
      </w:pPr>
    </w:p>
    <w:p w14:paraId="43B12391" w14:textId="77777777" w:rsidR="005A0D14" w:rsidRPr="003C6D5B" w:rsidRDefault="005A0D14" w:rsidP="00FB4050">
      <w:pPr>
        <w:widowControl w:val="0"/>
        <w:ind w:left="284" w:hanging="284"/>
        <w:rPr>
          <w:bCs/>
          <w:i/>
          <w:caps/>
        </w:rPr>
      </w:pPr>
      <w:r w:rsidRPr="003C6D5B">
        <w:rPr>
          <w:b/>
          <w:i/>
          <w:caps/>
        </w:rPr>
        <w:t>B</w:t>
      </w:r>
      <w:r w:rsidR="00FB4050" w:rsidRPr="003C6D5B">
        <w:rPr>
          <w:i/>
          <w:caps/>
        </w:rPr>
        <w:tab/>
      </w:r>
      <w:hyperlink r:id="rId8" w:anchor="view=fit" w:history="1">
        <w:r w:rsidRPr="003C6D5B">
          <w:rPr>
            <w:bCs/>
            <w:i/>
            <w:caps/>
          </w:rPr>
          <w:t>Zpřesnění vymezení rozvojových oblastí a rozvojových os vyme</w:t>
        </w:r>
        <w:r w:rsidR="00FB4050" w:rsidRPr="003C6D5B">
          <w:rPr>
            <w:bCs/>
            <w:i/>
            <w:caps/>
          </w:rPr>
          <w:t>-</w:t>
        </w:r>
        <w:r w:rsidRPr="003C6D5B">
          <w:rPr>
            <w:bCs/>
            <w:i/>
            <w:caps/>
          </w:rPr>
          <w:t xml:space="preserve">zených v </w:t>
        </w:r>
        <w:r w:rsidRPr="003C6D5B">
          <w:rPr>
            <w:i/>
            <w:caps/>
          </w:rPr>
          <w:t>politice územního rozvoje</w:t>
        </w:r>
        <w:r w:rsidRPr="003C6D5B">
          <w:rPr>
            <w:bCs/>
            <w:i/>
            <w:caps/>
          </w:rPr>
          <w:t xml:space="preserve"> a vymezení oblastí se zvýšenými požadavky na změny v území, které svým významem přesahují území více obcí (nadmístní rozvojové oblasti a nadmístní rozvojové osy).</w:t>
        </w:r>
      </w:hyperlink>
    </w:p>
    <w:p w14:paraId="7DAE3CE7" w14:textId="77777777" w:rsidR="005A0D14" w:rsidRPr="003C6D5B" w:rsidRDefault="006A3672" w:rsidP="005A0D14">
      <w:pPr>
        <w:widowControl w:val="0"/>
        <w:tabs>
          <w:tab w:val="left" w:pos="851"/>
        </w:tabs>
        <w:ind w:left="851" w:hanging="851"/>
        <w:rPr>
          <w:bCs/>
        </w:rPr>
      </w:pPr>
      <w:r w:rsidRPr="003C6D5B">
        <w:rPr>
          <w:bCs/>
        </w:rPr>
        <w:t>(25-42)</w:t>
      </w:r>
      <w:r w:rsidR="005A0D14" w:rsidRPr="003C6D5B">
        <w:rPr>
          <w:bCs/>
        </w:rPr>
        <w:tab/>
      </w:r>
      <w:r w:rsidR="005A0D14" w:rsidRPr="003C6D5B">
        <w:t xml:space="preserve">Řešené území není součástí </w:t>
      </w:r>
      <w:r w:rsidR="00F01E53" w:rsidRPr="003C6D5B">
        <w:t xml:space="preserve">rozvojových oblastí ani </w:t>
      </w:r>
      <w:r w:rsidR="005A0D14" w:rsidRPr="003C6D5B">
        <w:t>rozvojových os vymezených v</w:t>
      </w:r>
      <w:r w:rsidR="00F01E53" w:rsidRPr="003C6D5B">
        <w:t> </w:t>
      </w:r>
      <w:r w:rsidR="005A0D14" w:rsidRPr="003C6D5B">
        <w:t xml:space="preserve">PÚR ČR, ze kterých by pro řešení ÚP </w:t>
      </w:r>
      <w:r w:rsidR="00DA1E6F" w:rsidRPr="003C6D5B">
        <w:t>Žeravice</w:t>
      </w:r>
      <w:r w:rsidR="005A0D14" w:rsidRPr="003C6D5B">
        <w:t xml:space="preserve"> a pro jeho změnu </w:t>
      </w:r>
      <w:r w:rsidR="00DA1E6F" w:rsidRPr="003C6D5B">
        <w:t>č. 1</w:t>
      </w:r>
      <w:r w:rsidR="005A0D14" w:rsidRPr="003C6D5B">
        <w:t xml:space="preserve"> vyplývaly požadavky na uspořádání a využití území či úkoly pro územní plánování.</w:t>
      </w:r>
    </w:p>
    <w:p w14:paraId="206368D9" w14:textId="77777777" w:rsidR="005A0D14" w:rsidRPr="003C6D5B" w:rsidRDefault="006A3672" w:rsidP="005A0D14">
      <w:pPr>
        <w:widowControl w:val="0"/>
        <w:tabs>
          <w:tab w:val="left" w:pos="851"/>
        </w:tabs>
        <w:ind w:left="851" w:hanging="851"/>
      </w:pPr>
      <w:r w:rsidRPr="003C6D5B">
        <w:rPr>
          <w:bCs/>
        </w:rPr>
        <w:t>(43-58)</w:t>
      </w:r>
      <w:r w:rsidR="005A0D14" w:rsidRPr="003C6D5B">
        <w:rPr>
          <w:bCs/>
        </w:rPr>
        <w:tab/>
      </w:r>
      <w:r w:rsidR="005A0D14" w:rsidRPr="003C6D5B">
        <w:t xml:space="preserve">Řešené území není </w:t>
      </w:r>
      <w:r w:rsidR="005A0D14" w:rsidRPr="003C6D5B">
        <w:rPr>
          <w:bCs/>
        </w:rPr>
        <w:t xml:space="preserve">nadregionálním, regionálním, subregionálním, mikroregionálním ani lokálním </w:t>
      </w:r>
      <w:r w:rsidR="005A0D14" w:rsidRPr="003C6D5B">
        <w:t>c</w:t>
      </w:r>
      <w:r w:rsidR="005A0D14" w:rsidRPr="003C6D5B">
        <w:rPr>
          <w:bCs/>
        </w:rPr>
        <w:t>entrem osídlení,</w:t>
      </w:r>
      <w:r w:rsidR="005A0D14" w:rsidRPr="003C6D5B">
        <w:t xml:space="preserve"> ze kterého by pro řešení ÚP </w:t>
      </w:r>
      <w:r w:rsidR="00DA1E6F" w:rsidRPr="003C6D5B">
        <w:t>Žeravice</w:t>
      </w:r>
      <w:r w:rsidR="005A0D14" w:rsidRPr="003C6D5B">
        <w:t xml:space="preserve"> a jeho změnu </w:t>
      </w:r>
      <w:r w:rsidR="00DA1E6F" w:rsidRPr="003C6D5B">
        <w:t>č. 1</w:t>
      </w:r>
      <w:r w:rsidR="005A0D14" w:rsidRPr="003C6D5B">
        <w:t xml:space="preserve"> vyplývaly požadavky na využití území či úkoly pro územní plánování.</w:t>
      </w:r>
    </w:p>
    <w:p w14:paraId="20BA1B49" w14:textId="77777777" w:rsidR="005A0D14" w:rsidRPr="003C6D5B" w:rsidRDefault="005A0D14" w:rsidP="005A0D14">
      <w:pPr>
        <w:widowControl w:val="0"/>
        <w:ind w:left="0" w:firstLine="0"/>
      </w:pPr>
    </w:p>
    <w:p w14:paraId="1EB579D1" w14:textId="30CB06C5" w:rsidR="005A0D14" w:rsidRPr="003C6D5B" w:rsidRDefault="005A0D14" w:rsidP="00FB4050">
      <w:pPr>
        <w:widowControl w:val="0"/>
        <w:ind w:left="284" w:hanging="284"/>
        <w:rPr>
          <w:b/>
          <w:i/>
          <w:caps/>
        </w:rPr>
      </w:pPr>
      <w:r w:rsidRPr="003C6D5B">
        <w:rPr>
          <w:b/>
          <w:i/>
          <w:caps/>
        </w:rPr>
        <w:t>C</w:t>
      </w:r>
      <w:r w:rsidR="00FB4050" w:rsidRPr="003C6D5B">
        <w:rPr>
          <w:bCs/>
          <w:i/>
          <w:caps/>
        </w:rPr>
        <w:tab/>
      </w:r>
      <w:r w:rsidRPr="003C6D5B">
        <w:rPr>
          <w:bCs/>
          <w:i/>
          <w:caps/>
        </w:rPr>
        <w:t>Zpřesnění</w:t>
      </w:r>
      <w:r w:rsidRPr="003C6D5B">
        <w:rPr>
          <w:i/>
          <w:caps/>
        </w:rPr>
        <w:t xml:space="preserve"> vymezení specifických oblastí vymezených v politice územního rozvoje a vymezení dalších specifických oblastí nadmístního významu</w:t>
      </w:r>
    </w:p>
    <w:p w14:paraId="330F068B" w14:textId="4075740A" w:rsidR="005A0D14" w:rsidRPr="003C6D5B" w:rsidRDefault="005A0D14" w:rsidP="001410F2">
      <w:pPr>
        <w:widowControl w:val="0"/>
        <w:ind w:left="851" w:hanging="851"/>
      </w:pPr>
      <w:r w:rsidRPr="003C6D5B">
        <w:t>(60</w:t>
      </w:r>
      <w:r w:rsidR="001410F2" w:rsidRPr="003C6D5B">
        <w:t>-60a</w:t>
      </w:r>
      <w:r w:rsidRPr="003C6D5B">
        <w:t>)</w:t>
      </w:r>
      <w:r w:rsidRPr="003C6D5B">
        <w:tab/>
      </w:r>
      <w:r w:rsidR="001410F2" w:rsidRPr="003C6D5B">
        <w:t xml:space="preserve">  </w:t>
      </w:r>
      <w:r w:rsidRPr="003C6D5B">
        <w:t xml:space="preserve">Řešené území </w:t>
      </w:r>
      <w:r w:rsidR="00DA1E6F" w:rsidRPr="003C6D5B">
        <w:t>Žeravic</w:t>
      </w:r>
      <w:r w:rsidR="003D51C0" w:rsidRPr="003C6D5B">
        <w:t xml:space="preserve"> </w:t>
      </w:r>
      <w:r w:rsidRPr="003C6D5B">
        <w:t xml:space="preserve">je součástí specifické oblasti SOB9 vymezené ve 4. Aktualizaci PÚR ČR (2021), ve které se projevuje problém ohrožení území suchem, </w:t>
      </w:r>
      <w:r w:rsidR="00795EF6" w:rsidRPr="003C6D5B">
        <w:t>a </w:t>
      </w:r>
      <w:r w:rsidRPr="003C6D5B">
        <w:t>kde je třeba chránit podzemní vody a zvýšit zadržování povrchových vod.</w:t>
      </w:r>
    </w:p>
    <w:p w14:paraId="627ABE23" w14:textId="77777777" w:rsidR="00A7278E" w:rsidRPr="003C6D5B" w:rsidRDefault="00A7278E" w:rsidP="00AD1E85">
      <w:pPr>
        <w:widowControl w:val="0"/>
        <w:tabs>
          <w:tab w:val="left" w:pos="851"/>
        </w:tabs>
        <w:ind w:left="851" w:firstLine="0"/>
      </w:pPr>
      <w:r w:rsidRPr="003C6D5B">
        <w:rPr>
          <w:u w:val="single"/>
        </w:rPr>
        <w:t>Splnění požadavků na využití území a úkolů pro územní plánování</w:t>
      </w:r>
      <w:r w:rsidRPr="003C6D5B">
        <w:t>:</w:t>
      </w:r>
    </w:p>
    <w:p w14:paraId="19DD3509" w14:textId="77777777" w:rsidR="005A0D14" w:rsidRPr="003C6D5B" w:rsidRDefault="005A0D14" w:rsidP="00A7278E">
      <w:pPr>
        <w:widowControl w:val="0"/>
        <w:tabs>
          <w:tab w:val="left" w:pos="851"/>
        </w:tabs>
        <w:ind w:left="851" w:firstLine="0"/>
      </w:pPr>
      <w:r w:rsidRPr="003C6D5B">
        <w:t>T</w:t>
      </w:r>
      <w:r w:rsidR="00A7278E" w:rsidRPr="003C6D5B">
        <w:t>yto</w:t>
      </w:r>
      <w:r w:rsidRPr="003C6D5B">
        <w:t xml:space="preserve"> požadavk</w:t>
      </w:r>
      <w:r w:rsidR="00A7278E" w:rsidRPr="003C6D5B">
        <w:t>y</w:t>
      </w:r>
      <w:r w:rsidRPr="003C6D5B">
        <w:t xml:space="preserve"> j</w:t>
      </w:r>
      <w:r w:rsidR="00A7278E" w:rsidRPr="003C6D5B">
        <w:t>sou</w:t>
      </w:r>
      <w:r w:rsidRPr="003C6D5B">
        <w:t xml:space="preserve"> v ÚP </w:t>
      </w:r>
      <w:r w:rsidR="00DA1E6F" w:rsidRPr="003C6D5B">
        <w:t>Žeravice</w:t>
      </w:r>
      <w:r w:rsidRPr="003C6D5B">
        <w:t xml:space="preserve"> respektován</w:t>
      </w:r>
      <w:r w:rsidR="00A7278E" w:rsidRPr="003C6D5B">
        <w:t>y</w:t>
      </w:r>
      <w:r w:rsidRPr="003C6D5B">
        <w:t xml:space="preserve"> vymezenými </w:t>
      </w:r>
      <w:r w:rsidR="00A7278E" w:rsidRPr="003C6D5B">
        <w:t xml:space="preserve">stabilizovanými </w:t>
      </w:r>
      <w:r w:rsidRPr="003C6D5B">
        <w:t xml:space="preserve">plochami </w:t>
      </w:r>
      <w:r w:rsidR="006A3672" w:rsidRPr="003C6D5B">
        <w:t xml:space="preserve">lesa </w:t>
      </w:r>
      <w:r w:rsidRPr="003C6D5B">
        <w:t xml:space="preserve">LU, </w:t>
      </w:r>
      <w:r w:rsidR="006A3672" w:rsidRPr="003C6D5B">
        <w:t xml:space="preserve">zeleně </w:t>
      </w:r>
      <w:r w:rsidRPr="003C6D5B">
        <w:t xml:space="preserve">ZK, ZZ, </w:t>
      </w:r>
      <w:r w:rsidR="006A3672" w:rsidRPr="003C6D5B">
        <w:t>AL</w:t>
      </w:r>
      <w:r w:rsidRPr="003C6D5B">
        <w:t xml:space="preserve">, které jsou schopny zadržet </w:t>
      </w:r>
      <w:r w:rsidR="00A7278E" w:rsidRPr="003C6D5B">
        <w:t xml:space="preserve">dešťovou </w:t>
      </w:r>
      <w:r w:rsidRPr="003C6D5B">
        <w:t>vodu v</w:t>
      </w:r>
      <w:r w:rsidR="00A7278E" w:rsidRPr="003C6D5B">
        <w:t> </w:t>
      </w:r>
      <w:r w:rsidRPr="003C6D5B">
        <w:t>krajině</w:t>
      </w:r>
      <w:r w:rsidR="00A7278E" w:rsidRPr="003C6D5B">
        <w:t>, resp. již v místě jejího vzniku</w:t>
      </w:r>
      <w:r w:rsidRPr="003C6D5B">
        <w:t xml:space="preserve">. </w:t>
      </w:r>
      <w:r w:rsidR="006A3672" w:rsidRPr="003C6D5B">
        <w:t xml:space="preserve">Tomuto </w:t>
      </w:r>
      <w:r w:rsidR="00A7278E" w:rsidRPr="003C6D5B">
        <w:t>do</w:t>
      </w:r>
      <w:r w:rsidR="006A3672" w:rsidRPr="003C6D5B">
        <w:t xml:space="preserve">pomůže i 10 </w:t>
      </w:r>
      <w:r w:rsidR="00A7278E" w:rsidRPr="003C6D5B">
        <w:t xml:space="preserve">v ÚP </w:t>
      </w:r>
      <w:r w:rsidR="006A3672" w:rsidRPr="003C6D5B">
        <w:t>vymezených prvků ÚSES</w:t>
      </w:r>
      <w:r w:rsidR="00A7278E" w:rsidRPr="003C6D5B">
        <w:t xml:space="preserve"> doplněných o změny v krajině K.1-14</w:t>
      </w:r>
      <w:r w:rsidR="006A3672" w:rsidRPr="003C6D5B">
        <w:t xml:space="preserve">. </w:t>
      </w:r>
      <w:r w:rsidRPr="003C6D5B">
        <w:t xml:space="preserve">Ve změně </w:t>
      </w:r>
      <w:r w:rsidR="00DA1E6F" w:rsidRPr="003C6D5B">
        <w:t>č. 1</w:t>
      </w:r>
      <w:r w:rsidRPr="003C6D5B">
        <w:t xml:space="preserve"> jsou tyto plochy </w:t>
      </w:r>
      <w:r w:rsidR="006A3672" w:rsidRPr="003C6D5B">
        <w:t>a</w:t>
      </w:r>
      <w:r w:rsidR="00A7278E" w:rsidRPr="003C6D5B">
        <w:t> </w:t>
      </w:r>
      <w:r w:rsidR="006A3672" w:rsidRPr="003C6D5B">
        <w:t xml:space="preserve">prvky </w:t>
      </w:r>
      <w:r w:rsidRPr="003C6D5B">
        <w:t xml:space="preserve">respektovány. (Pozn.: oblast SOB9 </w:t>
      </w:r>
      <w:r w:rsidR="001C215E" w:rsidRPr="003C6D5B">
        <w:t xml:space="preserve">se </w:t>
      </w:r>
      <w:r w:rsidRPr="003C6D5B">
        <w:t>týká celého JM kraje).</w:t>
      </w:r>
    </w:p>
    <w:p w14:paraId="56485875" w14:textId="77777777" w:rsidR="005A0D14" w:rsidRPr="003C6D5B" w:rsidRDefault="005A0D14" w:rsidP="005A0D14">
      <w:pPr>
        <w:widowControl w:val="0"/>
        <w:tabs>
          <w:tab w:val="left" w:pos="851"/>
        </w:tabs>
        <w:ind w:left="851" w:hanging="851"/>
      </w:pPr>
      <w:r w:rsidRPr="003C6D5B">
        <w:rPr>
          <w:bCs/>
        </w:rPr>
        <w:t>(61-68)</w:t>
      </w:r>
      <w:r w:rsidRPr="003C6D5B">
        <w:rPr>
          <w:bCs/>
        </w:rPr>
        <w:tab/>
        <w:t xml:space="preserve">Řešené území </w:t>
      </w:r>
      <w:r w:rsidRPr="003C6D5B">
        <w:t>není součástí specifických oblastí nadmístního významu vymezených v ZÚR JMK</w:t>
      </w:r>
      <w:r w:rsidRPr="003C6D5B">
        <w:rPr>
          <w:bCs/>
        </w:rPr>
        <w:t>,</w:t>
      </w:r>
      <w:r w:rsidRPr="003C6D5B">
        <w:t xml:space="preserve"> ze kterých by pro řešení ÚP </w:t>
      </w:r>
      <w:r w:rsidR="00DA1E6F" w:rsidRPr="003C6D5B">
        <w:t>Žeravice</w:t>
      </w:r>
      <w:r w:rsidRPr="003C6D5B">
        <w:t xml:space="preserve"> a jeho změnu </w:t>
      </w:r>
      <w:r w:rsidR="00DA1E6F" w:rsidRPr="003C6D5B">
        <w:t>č. 1</w:t>
      </w:r>
      <w:r w:rsidRPr="003C6D5B">
        <w:t xml:space="preserve"> vyplývaly požadavky na uspořádání a využití území.</w:t>
      </w:r>
    </w:p>
    <w:p w14:paraId="30767791" w14:textId="77777777" w:rsidR="004D465F" w:rsidRPr="003C6D5B" w:rsidRDefault="004D465F" w:rsidP="005A0D14">
      <w:pPr>
        <w:widowControl w:val="0"/>
        <w:tabs>
          <w:tab w:val="left" w:pos="851"/>
        </w:tabs>
        <w:ind w:left="851" w:hanging="851"/>
      </w:pPr>
    </w:p>
    <w:p w14:paraId="4BD5C134" w14:textId="6256A37E" w:rsidR="005A0D14" w:rsidRPr="003C6D5B" w:rsidRDefault="005A0D14" w:rsidP="00FB4050">
      <w:pPr>
        <w:widowControl w:val="0"/>
        <w:ind w:left="284" w:hanging="284"/>
        <w:rPr>
          <w:i/>
          <w:caps/>
        </w:rPr>
      </w:pPr>
      <w:r w:rsidRPr="003C6D5B">
        <w:rPr>
          <w:b/>
          <w:i/>
          <w:caps/>
        </w:rPr>
        <w:t>D</w:t>
      </w:r>
      <w:r w:rsidR="00FB4050" w:rsidRPr="003C6D5B">
        <w:rPr>
          <w:i/>
          <w:caps/>
        </w:rPr>
        <w:tab/>
      </w:r>
      <w:r w:rsidRPr="003C6D5B">
        <w:rPr>
          <w:i/>
          <w:caps/>
        </w:rPr>
        <w:t>Zpřesnění vymezení ploch a koridorů vymezených v PÚR ČR a vymezení ploch a koridorů nadmístního významu, včetně ploch a koridorů veřejné infrastruktury, územního systému ekologické stability a</w:t>
      </w:r>
      <w:r w:rsidR="00DC0618" w:rsidRPr="003C6D5B">
        <w:rPr>
          <w:i/>
          <w:caps/>
        </w:rPr>
        <w:t> </w:t>
      </w:r>
      <w:r w:rsidRPr="003C6D5B">
        <w:rPr>
          <w:i/>
          <w:caps/>
        </w:rPr>
        <w:t>územních rezerv, u ploch územních rezerv stanovení využití, které má být prověřeno</w:t>
      </w:r>
    </w:p>
    <w:p w14:paraId="6261C553" w14:textId="77777777" w:rsidR="005A0D14" w:rsidRPr="003C6D5B" w:rsidRDefault="005A0D14" w:rsidP="005A0D14">
      <w:pPr>
        <w:widowControl w:val="0"/>
        <w:tabs>
          <w:tab w:val="left" w:pos="851"/>
          <w:tab w:val="left" w:pos="6950"/>
        </w:tabs>
        <w:ind w:left="851" w:hanging="851"/>
        <w:rPr>
          <w:u w:val="single"/>
        </w:rPr>
      </w:pPr>
      <w:r w:rsidRPr="003C6D5B">
        <w:rPr>
          <w:u w:val="single"/>
        </w:rPr>
        <w:t>D.1</w:t>
      </w:r>
      <w:r w:rsidRPr="003C6D5B">
        <w:rPr>
          <w:u w:val="single"/>
        </w:rPr>
        <w:tab/>
        <w:t>Dopravní infrastruktura</w:t>
      </w:r>
    </w:p>
    <w:p w14:paraId="5BDBEE65" w14:textId="77777777" w:rsidR="005A0D14" w:rsidRPr="003C6D5B" w:rsidRDefault="00DC0618" w:rsidP="005A0D14">
      <w:pPr>
        <w:widowControl w:val="0"/>
        <w:tabs>
          <w:tab w:val="left" w:pos="851"/>
        </w:tabs>
        <w:ind w:left="851" w:hanging="851"/>
      </w:pPr>
      <w:r w:rsidRPr="003C6D5B">
        <w:t xml:space="preserve">(74-162)  </w:t>
      </w:r>
      <w:r w:rsidR="005A0D14" w:rsidRPr="003C6D5B">
        <w:t xml:space="preserve">Řešené území není součástí navržených koridorů dopravní infrastruktury </w:t>
      </w:r>
      <w:r w:rsidR="005A0D14" w:rsidRPr="003C6D5B">
        <w:lastRenderedPageBreak/>
        <w:t>nadmístního významu vymezených v PÚR ČR a zpřesněných či vymezených v ZÚR JMK - dálničních, silničních, železničních, vodních, leteckých, kombinovaných apod.</w:t>
      </w:r>
      <w:r w:rsidR="005A0D14" w:rsidRPr="003C6D5B">
        <w:rPr>
          <w:bCs/>
        </w:rPr>
        <w:t>,</w:t>
      </w:r>
      <w:r w:rsidR="005A0D14" w:rsidRPr="003C6D5B">
        <w:t xml:space="preserve"> ze kterých by pro řešení ÚP a jeho změnu </w:t>
      </w:r>
      <w:r w:rsidR="00DA1E6F" w:rsidRPr="003C6D5B">
        <w:t>č. 1</w:t>
      </w:r>
      <w:r w:rsidR="005A0D14" w:rsidRPr="003C6D5B">
        <w:t xml:space="preserve"> vyplývaly požadavky na uspořádání a využití území či úkoly pro územní plánování.</w:t>
      </w:r>
    </w:p>
    <w:p w14:paraId="1F559274" w14:textId="77777777" w:rsidR="005A0D14" w:rsidRPr="003C6D5B" w:rsidRDefault="005A0D14" w:rsidP="005A0D14">
      <w:pPr>
        <w:widowControl w:val="0"/>
        <w:tabs>
          <w:tab w:val="left" w:pos="851"/>
        </w:tabs>
        <w:ind w:left="851" w:hanging="851"/>
      </w:pPr>
      <w:r w:rsidRPr="003C6D5B">
        <w:t>D1.8</w:t>
      </w:r>
      <w:r w:rsidRPr="003C6D5B">
        <w:tab/>
        <w:t>Cyklistická doprava</w:t>
      </w:r>
      <w:r w:rsidR="003D51C0" w:rsidRPr="003C6D5B">
        <w:t>:</w:t>
      </w:r>
    </w:p>
    <w:p w14:paraId="30E025FD" w14:textId="77777777" w:rsidR="00DC0618" w:rsidRPr="003C6D5B" w:rsidRDefault="005A0D14" w:rsidP="005A0D14">
      <w:pPr>
        <w:widowControl w:val="0"/>
        <w:tabs>
          <w:tab w:val="left" w:pos="851"/>
        </w:tabs>
        <w:ind w:left="851" w:hanging="851"/>
      </w:pPr>
      <w:r w:rsidRPr="003C6D5B">
        <w:t>(165</w:t>
      </w:r>
      <w:r w:rsidR="006A202E" w:rsidRPr="003C6D5B">
        <w:t>-179</w:t>
      </w:r>
      <w:r w:rsidRPr="003C6D5B">
        <w:t xml:space="preserve">) Územím </w:t>
      </w:r>
      <w:r w:rsidR="00DA1E6F" w:rsidRPr="003C6D5B">
        <w:t>Žeravic</w:t>
      </w:r>
      <w:r w:rsidRPr="003C6D5B">
        <w:t xml:space="preserve"> </w:t>
      </w:r>
      <w:r w:rsidR="006A202E" w:rsidRPr="003C6D5B">
        <w:t xml:space="preserve">neprocházejí </w:t>
      </w:r>
      <w:r w:rsidR="00DC0618" w:rsidRPr="003C6D5B">
        <w:t>krajské cyklistické stezky</w:t>
      </w:r>
      <w:r w:rsidR="006A202E" w:rsidRPr="003C6D5B">
        <w:t>.</w:t>
      </w:r>
    </w:p>
    <w:p w14:paraId="221E1714" w14:textId="77777777" w:rsidR="005A0D14" w:rsidRPr="003C6D5B" w:rsidRDefault="005A0D14" w:rsidP="005A0D14">
      <w:pPr>
        <w:widowControl w:val="0"/>
        <w:tabs>
          <w:tab w:val="left" w:pos="851"/>
          <w:tab w:val="left" w:pos="6950"/>
        </w:tabs>
        <w:ind w:left="851" w:hanging="851"/>
        <w:rPr>
          <w:u w:val="single"/>
        </w:rPr>
      </w:pPr>
      <w:r w:rsidRPr="003C6D5B">
        <w:rPr>
          <w:u w:val="single"/>
        </w:rPr>
        <w:t>D.2</w:t>
      </w:r>
      <w:r w:rsidRPr="003C6D5B">
        <w:rPr>
          <w:u w:val="single"/>
        </w:rPr>
        <w:tab/>
        <w:t>Technická infrastruktura</w:t>
      </w:r>
    </w:p>
    <w:p w14:paraId="77682EA2" w14:textId="77777777" w:rsidR="005A0D14" w:rsidRPr="003C6D5B" w:rsidRDefault="005A0D14" w:rsidP="005A0D14">
      <w:pPr>
        <w:widowControl w:val="0"/>
        <w:tabs>
          <w:tab w:val="left" w:pos="851"/>
        </w:tabs>
        <w:ind w:left="851" w:hanging="851"/>
        <w:rPr>
          <w:b/>
        </w:rPr>
      </w:pPr>
      <w:r w:rsidRPr="003C6D5B">
        <w:t>(182-257) Řešené území není součástí navržených koridorů technické infrastruktury nadmístního významu vymezených v PÚR ČR a zpřesněných či vymezených v ZÚR JMK - elektroenergetických, plynárenských, ropovodu, horkovodu, vodovodu, protipovodňových</w:t>
      </w:r>
      <w:r w:rsidR="006A202E" w:rsidRPr="003C6D5B">
        <w:t xml:space="preserve"> opatření a</w:t>
      </w:r>
      <w:r w:rsidRPr="003C6D5B">
        <w:t xml:space="preserve"> </w:t>
      </w:r>
      <w:r w:rsidR="006A202E" w:rsidRPr="003C6D5B">
        <w:t xml:space="preserve">odpadového hospodářství, </w:t>
      </w:r>
      <w:r w:rsidRPr="003C6D5B">
        <w:t xml:space="preserve">ze kterých by pro řešení ÚP </w:t>
      </w:r>
      <w:r w:rsidR="00DA1E6F" w:rsidRPr="003C6D5B">
        <w:t>Žeravice</w:t>
      </w:r>
      <w:r w:rsidRPr="003C6D5B">
        <w:t xml:space="preserve"> a jeho změnu </w:t>
      </w:r>
      <w:r w:rsidR="00DA1E6F" w:rsidRPr="003C6D5B">
        <w:t>č. 1</w:t>
      </w:r>
      <w:r w:rsidRPr="003C6D5B">
        <w:t xml:space="preserve"> vyplývaly požadavky na uspořádání a využití území či úkoly pro územní plánování.</w:t>
      </w:r>
    </w:p>
    <w:p w14:paraId="72D1EAEB" w14:textId="77777777" w:rsidR="005A0D14" w:rsidRPr="003C6D5B" w:rsidRDefault="005A0D14" w:rsidP="005A0D14">
      <w:pPr>
        <w:widowControl w:val="0"/>
        <w:tabs>
          <w:tab w:val="left" w:pos="851"/>
        </w:tabs>
        <w:ind w:left="851" w:hanging="851"/>
        <w:rPr>
          <w:u w:val="single"/>
        </w:rPr>
      </w:pPr>
      <w:r w:rsidRPr="003C6D5B">
        <w:rPr>
          <w:u w:val="single"/>
        </w:rPr>
        <w:t>D.3</w:t>
      </w:r>
      <w:r w:rsidRPr="003C6D5B">
        <w:rPr>
          <w:u w:val="single"/>
        </w:rPr>
        <w:tab/>
        <w:t>Územní systém ekologické stability</w:t>
      </w:r>
    </w:p>
    <w:p w14:paraId="7A2E3320" w14:textId="77777777" w:rsidR="006A202E" w:rsidRPr="003C6D5B" w:rsidRDefault="005A0D14" w:rsidP="005A0D14">
      <w:pPr>
        <w:widowControl w:val="0"/>
        <w:tabs>
          <w:tab w:val="left" w:pos="851"/>
        </w:tabs>
        <w:ind w:left="851" w:hanging="851"/>
      </w:pPr>
      <w:r w:rsidRPr="003C6D5B">
        <w:t>(261</w:t>
      </w:r>
      <w:r w:rsidR="003E1218" w:rsidRPr="003C6D5B">
        <w:t>-</w:t>
      </w:r>
      <w:r w:rsidRPr="003C6D5B">
        <w:t xml:space="preserve">262) Územím </w:t>
      </w:r>
      <w:r w:rsidR="00DA1E6F" w:rsidRPr="003C6D5B">
        <w:t>Žeravic</w:t>
      </w:r>
      <w:r w:rsidRPr="003C6D5B">
        <w:t xml:space="preserve"> </w:t>
      </w:r>
      <w:r w:rsidR="006A202E" w:rsidRPr="003C6D5B">
        <w:t>ne</w:t>
      </w:r>
      <w:r w:rsidRPr="003C6D5B">
        <w:t xml:space="preserve">procházejí </w:t>
      </w:r>
      <w:r w:rsidR="006A202E" w:rsidRPr="003C6D5B">
        <w:t xml:space="preserve">žádné </w:t>
      </w:r>
      <w:r w:rsidRPr="003C6D5B">
        <w:t xml:space="preserve">biokoridory </w:t>
      </w:r>
      <w:r w:rsidR="00E07103" w:rsidRPr="003C6D5B">
        <w:t xml:space="preserve">ani biocentra </w:t>
      </w:r>
      <w:r w:rsidRPr="003C6D5B">
        <w:t xml:space="preserve">nadregionálního </w:t>
      </w:r>
      <w:r w:rsidR="006A202E" w:rsidRPr="003C6D5B">
        <w:t xml:space="preserve">ani regionálního </w:t>
      </w:r>
      <w:r w:rsidRPr="003C6D5B">
        <w:t xml:space="preserve">významu </w:t>
      </w:r>
      <w:r w:rsidR="006A202E" w:rsidRPr="003C6D5B">
        <w:t xml:space="preserve">vymezené v </w:t>
      </w:r>
      <w:r w:rsidR="00F950F7" w:rsidRPr="003C6D5B">
        <w:t>ZÚR JMK</w:t>
      </w:r>
      <w:r w:rsidR="006A202E" w:rsidRPr="003C6D5B">
        <w:t>, ze kterých by pro řešení ÚP Žeravice a</w:t>
      </w:r>
      <w:r w:rsidR="0097633B" w:rsidRPr="003C6D5B">
        <w:t> </w:t>
      </w:r>
      <w:r w:rsidR="006A202E" w:rsidRPr="003C6D5B">
        <w:t>jeho změnu č. 1 vyplývaly požadavky na uspořádání a využití území či úkoly pro územní plánování.</w:t>
      </w:r>
    </w:p>
    <w:p w14:paraId="596C5945" w14:textId="77777777" w:rsidR="005A0D14" w:rsidRPr="003C6D5B" w:rsidRDefault="005A0D14" w:rsidP="005A0D14">
      <w:pPr>
        <w:widowControl w:val="0"/>
        <w:tabs>
          <w:tab w:val="left" w:pos="851"/>
        </w:tabs>
        <w:ind w:left="851" w:hanging="851"/>
        <w:rPr>
          <w:u w:val="single"/>
        </w:rPr>
      </w:pPr>
      <w:r w:rsidRPr="003C6D5B">
        <w:rPr>
          <w:u w:val="single"/>
        </w:rPr>
        <w:t>D.4</w:t>
      </w:r>
      <w:r w:rsidRPr="003C6D5B">
        <w:rPr>
          <w:u w:val="single"/>
        </w:rPr>
        <w:tab/>
        <w:t>Územní rezervy</w:t>
      </w:r>
    </w:p>
    <w:p w14:paraId="2CA995A4" w14:textId="77777777" w:rsidR="005A0D14" w:rsidRPr="003C6D5B" w:rsidRDefault="005A0D14" w:rsidP="005A0D14">
      <w:pPr>
        <w:widowControl w:val="0"/>
        <w:tabs>
          <w:tab w:val="left" w:pos="851"/>
        </w:tabs>
        <w:ind w:left="851" w:hanging="851"/>
        <w:rPr>
          <w:b/>
        </w:rPr>
      </w:pPr>
      <w:r w:rsidRPr="003C6D5B">
        <w:t xml:space="preserve">(268-337) Na území </w:t>
      </w:r>
      <w:r w:rsidR="00DA1E6F" w:rsidRPr="003C6D5B">
        <w:t>Žeravice</w:t>
      </w:r>
      <w:r w:rsidRPr="003C6D5B">
        <w:t xml:space="preserve"> nejsou přítomny územní rezervy koridorů veřejné infrastruktury vymezené v ZÚR JMK (dálniční, silniční, železniční, vodní či letecké dopravy, plynovodů, vodního hospodářství, akumulace </w:t>
      </w:r>
      <w:r w:rsidR="00D811F9" w:rsidRPr="003C6D5B">
        <w:t xml:space="preserve">povrchových </w:t>
      </w:r>
      <w:r w:rsidRPr="003C6D5B">
        <w:t>vod aj.)</w:t>
      </w:r>
      <w:r w:rsidRPr="003C6D5B">
        <w:rPr>
          <w:bCs/>
        </w:rPr>
        <w:t>,</w:t>
      </w:r>
      <w:r w:rsidRPr="003C6D5B">
        <w:t xml:space="preserve"> ze kterých by pro řešení ÚP a pro jeho změnu </w:t>
      </w:r>
      <w:r w:rsidR="00DA1E6F" w:rsidRPr="003C6D5B">
        <w:t>č. 1</w:t>
      </w:r>
      <w:r w:rsidRPr="003C6D5B">
        <w:t xml:space="preserve"> vyplývaly požadavky na uspořádání a využití území či úkoly pro územní plánování.</w:t>
      </w:r>
    </w:p>
    <w:p w14:paraId="18EBE3B7" w14:textId="77777777" w:rsidR="00BB1973" w:rsidRPr="003C6D5B" w:rsidRDefault="00BB1973" w:rsidP="005A0D14">
      <w:pPr>
        <w:widowControl w:val="0"/>
        <w:tabs>
          <w:tab w:val="left" w:pos="851"/>
        </w:tabs>
        <w:ind w:left="851" w:hanging="851"/>
      </w:pPr>
    </w:p>
    <w:p w14:paraId="2C8BB022" w14:textId="3967E8B1" w:rsidR="005A0D14" w:rsidRPr="003C6D5B" w:rsidRDefault="005A0D14" w:rsidP="00FB4050">
      <w:pPr>
        <w:widowControl w:val="0"/>
        <w:ind w:left="284" w:hanging="284"/>
        <w:rPr>
          <w:i/>
          <w:caps/>
        </w:rPr>
      </w:pPr>
      <w:r w:rsidRPr="003C6D5B">
        <w:rPr>
          <w:b/>
          <w:i/>
          <w:caps/>
        </w:rPr>
        <w:t>E</w:t>
      </w:r>
      <w:r w:rsidR="00FB4050" w:rsidRPr="003C6D5B">
        <w:rPr>
          <w:i/>
          <w:caps/>
        </w:rPr>
        <w:tab/>
      </w:r>
      <w:r w:rsidRPr="003C6D5B">
        <w:rPr>
          <w:i/>
          <w:caps/>
        </w:rPr>
        <w:t>Upřesnění územních podmínek koncepce ochrany a rozvoje přírodních, kulturních a civilizačních hodnot území kraje</w:t>
      </w:r>
    </w:p>
    <w:p w14:paraId="05F0DB3A" w14:textId="77777777" w:rsidR="005A0D14" w:rsidRPr="003C6D5B" w:rsidRDefault="005A0D14" w:rsidP="005A0D14">
      <w:pPr>
        <w:widowControl w:val="0"/>
        <w:tabs>
          <w:tab w:val="left" w:pos="851"/>
        </w:tabs>
        <w:ind w:left="851" w:hanging="851"/>
        <w:rPr>
          <w:u w:val="single"/>
        </w:rPr>
      </w:pPr>
      <w:r w:rsidRPr="003C6D5B">
        <w:rPr>
          <w:u w:val="single"/>
        </w:rPr>
        <w:t>E1</w:t>
      </w:r>
      <w:r w:rsidRPr="003C6D5B">
        <w:rPr>
          <w:u w:val="single"/>
        </w:rPr>
        <w:tab/>
        <w:t>Územní podmínky koncepce ochrany a rozvoje přírodních hodnot území kraje</w:t>
      </w:r>
    </w:p>
    <w:p w14:paraId="0416EF81" w14:textId="338737F6" w:rsidR="00DD5E6A" w:rsidRPr="003C6D5B" w:rsidRDefault="005A0D14" w:rsidP="005A0D14">
      <w:pPr>
        <w:widowControl w:val="0"/>
        <w:tabs>
          <w:tab w:val="left" w:pos="851"/>
        </w:tabs>
        <w:ind w:left="851" w:hanging="851"/>
      </w:pPr>
      <w:r w:rsidRPr="003C6D5B">
        <w:t xml:space="preserve">(339,340) </w:t>
      </w:r>
      <w:r w:rsidR="00DD5E6A" w:rsidRPr="003C6D5B">
        <w:t>V řešeném územím Žeravic se nenachází zvláštně chráněná území přírody, přírodní parky, přírodní rezervace, prvky soustavy Natura 2000, lokality zvláště chráněných druhů rostlin a živočichů národního významu, vodohospodářská významná území (CHKO, CHOPV), přírodní léčivé minerální vody, těžená ložiska nerostných surov</w:t>
      </w:r>
      <w:r w:rsidR="00D176D3" w:rsidRPr="003C6D5B">
        <w:t>in</w:t>
      </w:r>
      <w:r w:rsidR="00DD5E6A" w:rsidRPr="003C6D5B">
        <w:t>, ropy a zemního pl</w:t>
      </w:r>
      <w:r w:rsidR="00C0377D" w:rsidRPr="003C6D5B">
        <w:t>y</w:t>
      </w:r>
      <w:r w:rsidR="00DD5E6A" w:rsidRPr="003C6D5B">
        <w:t>nu</w:t>
      </w:r>
      <w:r w:rsidR="00DD5E6A" w:rsidRPr="003C6D5B">
        <w:rPr>
          <w:bCs/>
        </w:rPr>
        <w:t>,</w:t>
      </w:r>
      <w:r w:rsidR="00DD5E6A" w:rsidRPr="003C6D5B">
        <w:t xml:space="preserve"> ze kterých by pro řešení ÚP vyplývaly požadavky na uspořádání a využití území či úkoly pro územní plánování.</w:t>
      </w:r>
    </w:p>
    <w:p w14:paraId="7EEEDA83" w14:textId="77777777" w:rsidR="00DD5E6A" w:rsidRPr="003C6D5B" w:rsidRDefault="00DD5E6A" w:rsidP="00DD5E6A">
      <w:pPr>
        <w:widowControl w:val="0"/>
        <w:tabs>
          <w:tab w:val="left" w:pos="851"/>
        </w:tabs>
        <w:ind w:left="851" w:hanging="851"/>
        <w:rPr>
          <w:u w:val="single"/>
        </w:rPr>
      </w:pPr>
      <w:r w:rsidRPr="003C6D5B">
        <w:rPr>
          <w:u w:val="single"/>
        </w:rPr>
        <w:t>E.2.</w:t>
      </w:r>
      <w:r w:rsidRPr="003C6D5B">
        <w:rPr>
          <w:u w:val="single"/>
        </w:rPr>
        <w:tab/>
        <w:t>Územní podmínky koncepce ochrany a rozvoje kulturních hodnot území kraje</w:t>
      </w:r>
    </w:p>
    <w:p w14:paraId="2C41CBB4" w14:textId="77777777" w:rsidR="00DD5E6A" w:rsidRPr="003C6D5B" w:rsidRDefault="00DD5E6A" w:rsidP="00DD5E6A">
      <w:pPr>
        <w:widowControl w:val="0"/>
        <w:tabs>
          <w:tab w:val="left" w:pos="851"/>
        </w:tabs>
        <w:ind w:left="851" w:hanging="851"/>
      </w:pPr>
      <w:r w:rsidRPr="003C6D5B">
        <w:t xml:space="preserve">(341-342) V řešeném území jsou dodrženy </w:t>
      </w:r>
      <w:r w:rsidR="00F61F5B" w:rsidRPr="003C6D5B">
        <w:t>ú</w:t>
      </w:r>
      <w:r w:rsidRPr="003C6D5B">
        <w:t>zemní podmínky koncepce ochrany a rozvoje kulturních hodnot území kraje. V ÚP jsou respektovány a na koordinačním výkrese zakresleny kulturní památky, válečné hroby, pietní místa a území s archeologickými nálezy. Nejsou zde přítomny památkové zóny lidové architektury</w:t>
      </w:r>
      <w:r w:rsidRPr="003C6D5B">
        <w:rPr>
          <w:bCs/>
        </w:rPr>
        <w:t>,</w:t>
      </w:r>
      <w:r w:rsidRPr="003C6D5B">
        <w:t xml:space="preserve"> ze kterých by pro řešení ÚP vyplývaly požadavky na uspořádání a využití území.</w:t>
      </w:r>
    </w:p>
    <w:p w14:paraId="73307275" w14:textId="77777777" w:rsidR="00F61F5B" w:rsidRPr="003C6D5B" w:rsidRDefault="00F61F5B" w:rsidP="00F61F5B">
      <w:pPr>
        <w:widowControl w:val="0"/>
        <w:tabs>
          <w:tab w:val="left" w:pos="851"/>
        </w:tabs>
        <w:ind w:left="851" w:hanging="851"/>
        <w:rPr>
          <w:u w:val="single"/>
        </w:rPr>
      </w:pPr>
      <w:r w:rsidRPr="003C6D5B">
        <w:rPr>
          <w:u w:val="single"/>
        </w:rPr>
        <w:t>E3</w:t>
      </w:r>
      <w:r w:rsidRPr="003C6D5B">
        <w:rPr>
          <w:u w:val="single"/>
        </w:rPr>
        <w:tab/>
        <w:t>Územní podmínky koncepce ochrany a rozvoje civilizačních hodnot území kraje</w:t>
      </w:r>
    </w:p>
    <w:p w14:paraId="24A3E9F1" w14:textId="6BC42C38" w:rsidR="00DD5E6A" w:rsidRPr="003C6D5B" w:rsidRDefault="00F61F5B" w:rsidP="00DD5E6A">
      <w:pPr>
        <w:widowControl w:val="0"/>
        <w:tabs>
          <w:tab w:val="left" w:pos="851"/>
        </w:tabs>
        <w:ind w:left="851" w:hanging="851"/>
      </w:pPr>
      <w:r w:rsidRPr="003C6D5B">
        <w:t xml:space="preserve">(343-344)  </w:t>
      </w:r>
      <w:r w:rsidR="00DD5E6A" w:rsidRPr="003C6D5B">
        <w:t xml:space="preserve">V řešeném území jsou </w:t>
      </w:r>
      <w:r w:rsidR="00D176D3" w:rsidRPr="003C6D5B">
        <w:t>dodrženy</w:t>
      </w:r>
      <w:r w:rsidR="00DD5E6A" w:rsidRPr="003C6D5B">
        <w:t xml:space="preserve"> </w:t>
      </w:r>
      <w:r w:rsidRPr="003C6D5B">
        <w:t>ú</w:t>
      </w:r>
      <w:r w:rsidR="00DD5E6A" w:rsidRPr="003C6D5B">
        <w:t>zemní podmínky koncepce ochrany a rozvoje civilizačních hodnot území kraje. V ÚP jsou vymezeny převážně plochy zemědělské odpovídající zemědělskému využívání krajiny, jsou vymezeny plochy pro vinice podporující vinařství a turistiku v této oblasti.</w:t>
      </w:r>
      <w:r w:rsidRPr="003C6D5B">
        <w:t xml:space="preserve"> Pro podporu civilizačních hodnot je v ÚP Žeravice změnou č. 1 vymezena část </w:t>
      </w:r>
      <w:r w:rsidR="0045458A" w:rsidRPr="003C6D5B">
        <w:t xml:space="preserve">území </w:t>
      </w:r>
      <w:r w:rsidRPr="003C6D5B">
        <w:t>s prvky regulačního plánu. Tato část zahrnuje celé hlavní území a k němu přiléhající zastavitelné plochy. V tomto území jsou stanoveny podrobnější podmínky pro dodržení venkovského charakteru zástavby.</w:t>
      </w:r>
    </w:p>
    <w:p w14:paraId="3F528AB5" w14:textId="77777777" w:rsidR="008F7304" w:rsidRPr="003C6D5B" w:rsidRDefault="008F7304" w:rsidP="005A0D14">
      <w:pPr>
        <w:widowControl w:val="0"/>
        <w:tabs>
          <w:tab w:val="left" w:pos="851"/>
        </w:tabs>
        <w:ind w:left="851" w:hanging="851"/>
      </w:pPr>
    </w:p>
    <w:p w14:paraId="5CA01885" w14:textId="77777777" w:rsidR="005A0D14" w:rsidRPr="003C6D5B" w:rsidRDefault="005A0D14" w:rsidP="00E4538B">
      <w:pPr>
        <w:widowControl w:val="0"/>
        <w:ind w:left="284" w:hanging="284"/>
        <w:rPr>
          <w:i/>
          <w:caps/>
        </w:rPr>
      </w:pPr>
      <w:r w:rsidRPr="003C6D5B">
        <w:rPr>
          <w:b/>
          <w:i/>
          <w:caps/>
        </w:rPr>
        <w:t>F</w:t>
      </w:r>
      <w:r w:rsidR="00E4538B" w:rsidRPr="003C6D5B">
        <w:rPr>
          <w:i/>
          <w:caps/>
        </w:rPr>
        <w:tab/>
      </w:r>
      <w:r w:rsidRPr="003C6D5B">
        <w:rPr>
          <w:i/>
          <w:caps/>
        </w:rPr>
        <w:t xml:space="preserve">Stanovení cílových </w:t>
      </w:r>
      <w:r w:rsidR="00F61F5B" w:rsidRPr="003C6D5B">
        <w:rPr>
          <w:i/>
          <w:caps/>
        </w:rPr>
        <w:t>KVALIT</w:t>
      </w:r>
      <w:r w:rsidRPr="003C6D5B">
        <w:rPr>
          <w:i/>
          <w:caps/>
        </w:rPr>
        <w:t xml:space="preserve"> krajiny, včetně územních podmínek pro jejich zachování nebo dosažení</w:t>
      </w:r>
    </w:p>
    <w:p w14:paraId="04D98D32" w14:textId="77777777" w:rsidR="00F61F5B" w:rsidRPr="003C6D5B" w:rsidRDefault="00F61F5B" w:rsidP="00F61F5B">
      <w:pPr>
        <w:widowControl w:val="0"/>
        <w:tabs>
          <w:tab w:val="left" w:pos="851"/>
        </w:tabs>
        <w:ind w:left="851" w:hanging="851"/>
      </w:pPr>
      <w:r w:rsidRPr="003C6D5B">
        <w:t>(34</w:t>
      </w:r>
      <w:r w:rsidR="0001205A" w:rsidRPr="003C6D5B">
        <w:t>7,359</w:t>
      </w:r>
      <w:r w:rsidRPr="003C6D5B">
        <w:t>)</w:t>
      </w:r>
      <w:r w:rsidR="0001205A" w:rsidRPr="003C6D5B">
        <w:t xml:space="preserve">  </w:t>
      </w:r>
      <w:r w:rsidRPr="003C6D5B">
        <w:t>Území Žeravic se nachází v krajině s cílovou charakteristikou krajinného typu „6 - Kyjovsko-bzenecký“, stanovenou v ZÚR JMK. Tomuto krajinnému typu, který je v ZÚR podrobněji charakterizován, je přizpůsoben návrh ÚP</w:t>
      </w:r>
      <w:r w:rsidR="00AD1E85" w:rsidRPr="003C6D5B">
        <w:t xml:space="preserve">. </w:t>
      </w:r>
      <w:r w:rsidR="0001205A" w:rsidRPr="003C6D5B">
        <w:t>Je to pohledově otevřená zemědělská krajina s mírně až výrazně zvlněným reliéf</w:t>
      </w:r>
      <w:r w:rsidR="005E33E6" w:rsidRPr="003C6D5B">
        <w:t xml:space="preserve">em, </w:t>
      </w:r>
      <w:r w:rsidR="0001205A" w:rsidRPr="003C6D5B">
        <w:t xml:space="preserve">s převažujícími středně velkými bloky kvalitní orné půdy a ve svažitějších polohách s významným </w:t>
      </w:r>
      <w:r w:rsidR="0001205A" w:rsidRPr="003C6D5B">
        <w:lastRenderedPageBreak/>
        <w:t xml:space="preserve">zastoupením vinic </w:t>
      </w:r>
      <w:r w:rsidR="005E33E6" w:rsidRPr="003C6D5B">
        <w:t>a s nižším zastoupením lesních smíšených a jehličnatých porostů.</w:t>
      </w:r>
      <w:r w:rsidR="005732BB" w:rsidRPr="003C6D5B">
        <w:t xml:space="preserve"> Tato c</w:t>
      </w:r>
      <w:r w:rsidR="00AD1E85" w:rsidRPr="003C6D5B">
        <w:t>ílová k</w:t>
      </w:r>
      <w:r w:rsidRPr="003C6D5B">
        <w:t xml:space="preserve">valita </w:t>
      </w:r>
      <w:r w:rsidR="00AD1E85" w:rsidRPr="003C6D5B">
        <w:t xml:space="preserve">typu 6 </w:t>
      </w:r>
      <w:r w:rsidRPr="003C6D5B">
        <w:t>je ve změně č. 1 respektována.</w:t>
      </w:r>
    </w:p>
    <w:p w14:paraId="290A79B4" w14:textId="77777777" w:rsidR="00AD1E85" w:rsidRPr="003C6D5B" w:rsidRDefault="00AD1E85" w:rsidP="00AD1E85">
      <w:pPr>
        <w:widowControl w:val="0"/>
        <w:tabs>
          <w:tab w:val="left" w:pos="851"/>
        </w:tabs>
        <w:ind w:left="851" w:firstLine="0"/>
      </w:pPr>
      <w:r w:rsidRPr="003C6D5B">
        <w:rPr>
          <w:u w:val="single"/>
        </w:rPr>
        <w:t>Splnění požadavků na využití území a úkolů pro územní plánování</w:t>
      </w:r>
      <w:r w:rsidRPr="003C6D5B">
        <w:t>:</w:t>
      </w:r>
    </w:p>
    <w:p w14:paraId="11EBAD42" w14:textId="716375EA" w:rsidR="00F61F5B" w:rsidRPr="003C6D5B" w:rsidRDefault="00F61F5B" w:rsidP="00AD1E85">
      <w:pPr>
        <w:widowControl w:val="0"/>
        <w:tabs>
          <w:tab w:val="left" w:pos="851"/>
        </w:tabs>
        <w:ind w:left="851" w:firstLine="0"/>
      </w:pPr>
      <w:r w:rsidRPr="003C6D5B">
        <w:t xml:space="preserve">Požadavky na uspořádání a využití území a </w:t>
      </w:r>
      <w:r w:rsidR="00AD1E85" w:rsidRPr="003C6D5B">
        <w:t>ú</w:t>
      </w:r>
      <w:r w:rsidRPr="003C6D5B">
        <w:t xml:space="preserve">koly pro územní plánování stanovené pro krajinný typ č. 6 jsou v návrhu ÚP splněny tím, jak jsou vymezeny zejména stabilizované plochy s rozdílným způsobem využití v krajině a též v ÚP stanovenými podmínkami pro využití těchto ploch. </w:t>
      </w:r>
      <w:r w:rsidR="00AD1E85" w:rsidRPr="003C6D5B">
        <w:t xml:space="preserve">V ÚP jsou vymezeny plochy zemědělské ozn. AL, AT a AP, které převažují v otevřené krajině na celém řešenému území. Jedná se zejména o ornou půdu a v některých </w:t>
      </w:r>
      <w:r w:rsidR="00D176D3" w:rsidRPr="003C6D5B">
        <w:t>lokalitách</w:t>
      </w:r>
      <w:r w:rsidR="00AD1E85" w:rsidRPr="003C6D5B">
        <w:t xml:space="preserve"> o </w:t>
      </w:r>
      <w:r w:rsidR="00BA02C6" w:rsidRPr="003C6D5B">
        <w:t xml:space="preserve">souvislé </w:t>
      </w:r>
      <w:r w:rsidR="00AD1E85" w:rsidRPr="003C6D5B">
        <w:t xml:space="preserve">vinice. V severní části krajiny Žeravic jsou vymezeny plochy lesní LU. </w:t>
      </w:r>
      <w:r w:rsidRPr="003C6D5B">
        <w:t xml:space="preserve">Pro úpravu členění krajiny jsou vymezeny </w:t>
      </w:r>
      <w:r w:rsidR="0095738C" w:rsidRPr="003C6D5B">
        <w:t>změn</w:t>
      </w:r>
      <w:r w:rsidR="00BA02C6" w:rsidRPr="003C6D5B">
        <w:t xml:space="preserve"> v krajině</w:t>
      </w:r>
      <w:r w:rsidR="0095738C" w:rsidRPr="003C6D5B">
        <w:t xml:space="preserve"> ozn. K.1-14 pro doplnění prvků ÚSES. </w:t>
      </w:r>
      <w:r w:rsidR="00D176D3" w:rsidRPr="003C6D5B">
        <w:t>Jedná</w:t>
      </w:r>
      <w:r w:rsidR="0095738C" w:rsidRPr="003C6D5B">
        <w:t xml:space="preserve"> se o </w:t>
      </w:r>
      <w:r w:rsidRPr="003C6D5B">
        <w:t xml:space="preserve"> lineární změny zemědělské půdy na zeleň krajinnou.</w:t>
      </w:r>
    </w:p>
    <w:p w14:paraId="19627FAA" w14:textId="77777777" w:rsidR="005A0D14" w:rsidRPr="003C6D5B" w:rsidRDefault="005A0D14" w:rsidP="005A0D14">
      <w:pPr>
        <w:widowControl w:val="0"/>
        <w:ind w:left="0" w:firstLine="0"/>
        <w:rPr>
          <w:bCs/>
          <w:iCs/>
        </w:rPr>
      </w:pPr>
    </w:p>
    <w:p w14:paraId="72C8698E" w14:textId="0FAF75BE" w:rsidR="005A0D14" w:rsidRPr="003C6D5B" w:rsidRDefault="005A0D14" w:rsidP="00E4538B">
      <w:pPr>
        <w:widowControl w:val="0"/>
        <w:ind w:left="284" w:hanging="284"/>
        <w:rPr>
          <w:i/>
          <w:caps/>
        </w:rPr>
      </w:pPr>
      <w:r w:rsidRPr="003C6D5B">
        <w:rPr>
          <w:b/>
          <w:i/>
          <w:caps/>
        </w:rPr>
        <w:t>G</w:t>
      </w:r>
      <w:r w:rsidR="00E4538B" w:rsidRPr="003C6D5B">
        <w:rPr>
          <w:i/>
          <w:caps/>
        </w:rPr>
        <w:tab/>
      </w:r>
      <w:r w:rsidRPr="003C6D5B">
        <w:rPr>
          <w:i/>
          <w:caps/>
        </w:rPr>
        <w:t>Vymezení veřejně prospěšných staveb, veřejně prospěšných opatření, staveb a opatření k zajišťování obrany a bezpečnosti státu a</w:t>
      </w:r>
      <w:r w:rsidR="00E4538B" w:rsidRPr="003C6D5B">
        <w:rPr>
          <w:i/>
          <w:caps/>
        </w:rPr>
        <w:t> </w:t>
      </w:r>
      <w:r w:rsidRPr="003C6D5B">
        <w:rPr>
          <w:i/>
          <w:caps/>
        </w:rPr>
        <w:t>vymezených asanačních území, pro které lze práva k pozemkům a</w:t>
      </w:r>
      <w:r w:rsidR="00E4538B" w:rsidRPr="003C6D5B">
        <w:rPr>
          <w:i/>
          <w:caps/>
        </w:rPr>
        <w:t> </w:t>
      </w:r>
      <w:r w:rsidRPr="003C6D5B">
        <w:rPr>
          <w:i/>
          <w:caps/>
        </w:rPr>
        <w:t>stavbám vyvlastnit</w:t>
      </w:r>
    </w:p>
    <w:p w14:paraId="0D8673C3" w14:textId="77777777" w:rsidR="005A0D14" w:rsidRPr="003C6D5B" w:rsidRDefault="005A0D14" w:rsidP="005A0D14">
      <w:pPr>
        <w:widowControl w:val="0"/>
        <w:tabs>
          <w:tab w:val="left" w:pos="851"/>
        </w:tabs>
        <w:ind w:left="851" w:hanging="851"/>
        <w:rPr>
          <w:b/>
        </w:rPr>
      </w:pPr>
      <w:r w:rsidRPr="003C6D5B">
        <w:t>(426)</w:t>
      </w:r>
      <w:r w:rsidR="00437396" w:rsidRPr="003C6D5B">
        <w:tab/>
      </w:r>
      <w:r w:rsidRPr="003C6D5B">
        <w:t xml:space="preserve">Řešené území </w:t>
      </w:r>
      <w:r w:rsidR="00DA1E6F" w:rsidRPr="003C6D5B">
        <w:t>Žeravic</w:t>
      </w:r>
      <w:r w:rsidR="00BE2F15" w:rsidRPr="003C6D5B">
        <w:t xml:space="preserve"> </w:t>
      </w:r>
      <w:r w:rsidRPr="003C6D5B">
        <w:t>není součástí veřejně prospěšných staveb dopravní infrastruktury, pro které lze práva k pozemkům a stavbám vyvlastnit, vymezených v</w:t>
      </w:r>
      <w:r w:rsidR="003B16CC" w:rsidRPr="003C6D5B">
        <w:t> </w:t>
      </w:r>
      <w:r w:rsidRPr="003C6D5B">
        <w:t>ZÚR JMK (dálničních, silničních, železničních, vodních, leteckých, kombinovaných, integrovaných aj.).</w:t>
      </w:r>
    </w:p>
    <w:p w14:paraId="7A13A706" w14:textId="77777777" w:rsidR="005A0D14" w:rsidRPr="003C6D5B" w:rsidRDefault="005A0D14" w:rsidP="005A0D14">
      <w:pPr>
        <w:widowControl w:val="0"/>
        <w:tabs>
          <w:tab w:val="left" w:pos="851"/>
        </w:tabs>
        <w:ind w:left="851" w:hanging="851"/>
      </w:pPr>
      <w:r w:rsidRPr="003C6D5B">
        <w:t>(427)</w:t>
      </w:r>
      <w:r w:rsidRPr="003C6D5B">
        <w:tab/>
      </w:r>
      <w:r w:rsidR="00BE2F15" w:rsidRPr="003C6D5B">
        <w:t>Ú</w:t>
      </w:r>
      <w:r w:rsidRPr="003C6D5B">
        <w:t xml:space="preserve">zemí </w:t>
      </w:r>
      <w:r w:rsidR="00DA1E6F" w:rsidRPr="003C6D5B">
        <w:t>Žeravice</w:t>
      </w:r>
      <w:r w:rsidR="00BE2F15" w:rsidRPr="003C6D5B">
        <w:t xml:space="preserve"> </w:t>
      </w:r>
      <w:r w:rsidRPr="003C6D5B">
        <w:t>není součástí veřejně prospěšných staveb technické infrastruktury, pro které lze práva k pozemkům a stavbám vyvlastnit, vymezených v ZÚR JMK (elektroenergetických, plynárenských, ropovodu, horkovodu, vodovodu aj.).</w:t>
      </w:r>
    </w:p>
    <w:p w14:paraId="5EFB914E" w14:textId="77777777" w:rsidR="005A0D14" w:rsidRPr="003C6D5B" w:rsidRDefault="005A0D14" w:rsidP="005A0D14">
      <w:pPr>
        <w:widowControl w:val="0"/>
        <w:tabs>
          <w:tab w:val="left" w:pos="851"/>
        </w:tabs>
        <w:ind w:left="851" w:hanging="851"/>
      </w:pPr>
      <w:r w:rsidRPr="003C6D5B">
        <w:t>(429)</w:t>
      </w:r>
      <w:r w:rsidRPr="003C6D5B">
        <w:tab/>
      </w:r>
      <w:r w:rsidR="00BE2F15" w:rsidRPr="003C6D5B">
        <w:t xml:space="preserve">Území </w:t>
      </w:r>
      <w:r w:rsidR="00DA1E6F" w:rsidRPr="003C6D5B">
        <w:t>Žeravice</w:t>
      </w:r>
      <w:r w:rsidR="00BE2F15" w:rsidRPr="003C6D5B">
        <w:t xml:space="preserve"> </w:t>
      </w:r>
      <w:r w:rsidRPr="003C6D5B">
        <w:t xml:space="preserve">není součástí veřejně prospěšných opatření, pro které lze práva k pozemkům a stavbám vyvlastnit, </w:t>
      </w:r>
      <w:r w:rsidR="00437396" w:rsidRPr="003C6D5B">
        <w:t xml:space="preserve">v ZÚR </w:t>
      </w:r>
      <w:r w:rsidRPr="003C6D5B">
        <w:t>vymezených protipovodňových</w:t>
      </w:r>
      <w:r w:rsidR="00437396" w:rsidRPr="003C6D5B">
        <w:t xml:space="preserve"> opatřeních</w:t>
      </w:r>
      <w:r w:rsidRPr="003C6D5B">
        <w:t>.</w:t>
      </w:r>
    </w:p>
    <w:p w14:paraId="74024E8D" w14:textId="77777777" w:rsidR="005A0D14" w:rsidRPr="003C6D5B" w:rsidRDefault="005A0D14" w:rsidP="005A0D14">
      <w:pPr>
        <w:widowControl w:val="0"/>
        <w:tabs>
          <w:tab w:val="left" w:pos="851"/>
        </w:tabs>
        <w:ind w:left="851" w:hanging="851"/>
      </w:pPr>
    </w:p>
    <w:p w14:paraId="178C62AC" w14:textId="77777777" w:rsidR="005A0D14" w:rsidRPr="003C6D5B" w:rsidRDefault="005A0D14" w:rsidP="00E4538B">
      <w:pPr>
        <w:widowControl w:val="0"/>
        <w:ind w:left="284" w:hanging="284"/>
        <w:rPr>
          <w:i/>
          <w:caps/>
        </w:rPr>
      </w:pPr>
      <w:r w:rsidRPr="003C6D5B">
        <w:rPr>
          <w:b/>
          <w:i/>
          <w:caps/>
        </w:rPr>
        <w:t>H</w:t>
      </w:r>
      <w:r w:rsidR="00E4538B" w:rsidRPr="003C6D5B">
        <w:rPr>
          <w:i/>
          <w:caps/>
        </w:rPr>
        <w:tab/>
      </w:r>
      <w:r w:rsidRPr="003C6D5B">
        <w:rPr>
          <w:i/>
          <w:caps/>
        </w:rPr>
        <w:t>Stanovení požadavků na koordinaci územně plánovací činnosti obcí a</w:t>
      </w:r>
      <w:r w:rsidR="00E4538B" w:rsidRPr="003C6D5B">
        <w:rPr>
          <w:i/>
          <w:caps/>
        </w:rPr>
        <w:t> </w:t>
      </w:r>
      <w:r w:rsidRPr="003C6D5B">
        <w:rPr>
          <w:i/>
          <w:caps/>
        </w:rPr>
        <w:t>na řešení v územně plánovací dokumentaci obcí, zejména s</w:t>
      </w:r>
      <w:r w:rsidR="00E4538B" w:rsidRPr="003C6D5B">
        <w:rPr>
          <w:i/>
          <w:caps/>
        </w:rPr>
        <w:t> </w:t>
      </w:r>
      <w:r w:rsidRPr="003C6D5B">
        <w:rPr>
          <w:i/>
          <w:caps/>
        </w:rPr>
        <w:t>přihlédnutím k podmínkám obnovy a rozvoje sídelní struktury</w:t>
      </w:r>
    </w:p>
    <w:p w14:paraId="7FB2263D" w14:textId="77777777" w:rsidR="00EC04BD" w:rsidRPr="003C6D5B" w:rsidRDefault="00EC04BD" w:rsidP="00437396">
      <w:pPr>
        <w:widowControl w:val="0"/>
        <w:tabs>
          <w:tab w:val="left" w:pos="851"/>
        </w:tabs>
        <w:ind w:left="851" w:hanging="851"/>
        <w:rPr>
          <w:u w:val="single"/>
        </w:rPr>
      </w:pPr>
      <w:r w:rsidRPr="003C6D5B">
        <w:rPr>
          <w:u w:val="single"/>
        </w:rPr>
        <w:t>H.1</w:t>
      </w:r>
      <w:r w:rsidRPr="003C6D5B">
        <w:rPr>
          <w:u w:val="single"/>
        </w:rPr>
        <w:tab/>
        <w:t>Požadavky na koordinaci ploch a koridorů</w:t>
      </w:r>
    </w:p>
    <w:p w14:paraId="7071F67B" w14:textId="77777777" w:rsidR="00437396" w:rsidRPr="003C6D5B" w:rsidRDefault="00437396" w:rsidP="00437396">
      <w:pPr>
        <w:widowControl w:val="0"/>
        <w:tabs>
          <w:tab w:val="left" w:pos="851"/>
        </w:tabs>
        <w:ind w:left="851" w:hanging="851"/>
      </w:pPr>
      <w:r w:rsidRPr="003C6D5B">
        <w:t>(43</w:t>
      </w:r>
      <w:r w:rsidR="000A58EC" w:rsidRPr="003C6D5B">
        <w:t>2</w:t>
      </w:r>
      <w:r w:rsidRPr="003C6D5B">
        <w:t>)</w:t>
      </w:r>
      <w:r w:rsidRPr="003C6D5B">
        <w:tab/>
        <w:t xml:space="preserve">Řešené území </w:t>
      </w:r>
      <w:r w:rsidR="000A58EC" w:rsidRPr="003C6D5B">
        <w:t xml:space="preserve">Žeravic </w:t>
      </w:r>
      <w:r w:rsidRPr="003C6D5B">
        <w:t>není součástí ploch a koridorů veřejně prospěšných staveb ani veřejně prospěšných opatření (dopravní a technické infrastru</w:t>
      </w:r>
      <w:r w:rsidR="00D176D3" w:rsidRPr="003C6D5B">
        <w:t>ktu</w:t>
      </w:r>
      <w:r w:rsidRPr="003C6D5B">
        <w:t>ry, protipovodňové ochrany,</w:t>
      </w:r>
      <w:r w:rsidR="00EC04BD" w:rsidRPr="003C6D5B">
        <w:t xml:space="preserve"> včetně </w:t>
      </w:r>
      <w:r w:rsidRPr="003C6D5B">
        <w:t>koridorů nadřazeného ÚSES) vymezených v</w:t>
      </w:r>
      <w:r w:rsidR="000A58EC" w:rsidRPr="003C6D5B">
        <w:t> </w:t>
      </w:r>
      <w:r w:rsidRPr="003C6D5B">
        <w:t>ZÚR J</w:t>
      </w:r>
      <w:r w:rsidR="000A58EC" w:rsidRPr="003C6D5B">
        <w:t>M</w:t>
      </w:r>
      <w:r w:rsidRPr="003C6D5B">
        <w:t>K</w:t>
      </w:r>
      <w:r w:rsidR="00EC04BD" w:rsidRPr="003C6D5B">
        <w:t>, které by bylo třeba upřesnit a koordinovat.</w:t>
      </w:r>
    </w:p>
    <w:p w14:paraId="5F09C47E" w14:textId="77777777" w:rsidR="001F3C78" w:rsidRPr="003C6D5B" w:rsidRDefault="001F3C78" w:rsidP="005A0D14">
      <w:pPr>
        <w:widowControl w:val="0"/>
        <w:tabs>
          <w:tab w:val="left" w:pos="851"/>
        </w:tabs>
        <w:ind w:left="851" w:hanging="851"/>
        <w:rPr>
          <w:u w:val="single"/>
        </w:rPr>
      </w:pPr>
      <w:r w:rsidRPr="003C6D5B">
        <w:rPr>
          <w:u w:val="single"/>
        </w:rPr>
        <w:t>H.2</w:t>
      </w:r>
      <w:r w:rsidRPr="003C6D5B">
        <w:rPr>
          <w:u w:val="single"/>
        </w:rPr>
        <w:tab/>
        <w:t>Požadavky na územní vymezení a koordinaci cyklistických tras a stezek nadmístního významu</w:t>
      </w:r>
    </w:p>
    <w:p w14:paraId="14C400B3" w14:textId="77777777" w:rsidR="00437396" w:rsidRPr="003C6D5B" w:rsidRDefault="000A58EC" w:rsidP="005A0D14">
      <w:pPr>
        <w:widowControl w:val="0"/>
        <w:tabs>
          <w:tab w:val="left" w:pos="851"/>
        </w:tabs>
        <w:ind w:left="851" w:hanging="851"/>
      </w:pPr>
      <w:r w:rsidRPr="003C6D5B">
        <w:t>(433)</w:t>
      </w:r>
      <w:r w:rsidRPr="003C6D5B">
        <w:tab/>
        <w:t>Územím Žeravic neprocházejí cyklistické trasy a stezky nadmístního významu</w:t>
      </w:r>
      <w:r w:rsidR="00F8793F" w:rsidRPr="003C6D5B">
        <w:t xml:space="preserve"> nebo krajské sítě</w:t>
      </w:r>
      <w:r w:rsidRPr="003C6D5B">
        <w:t xml:space="preserve"> </w:t>
      </w:r>
      <w:r w:rsidR="00F8793F" w:rsidRPr="003C6D5B">
        <w:t>uvedené</w:t>
      </w:r>
      <w:r w:rsidRPr="003C6D5B">
        <w:t xml:space="preserve"> v ZÚR JMK, které by bylo třeba územně vymezit a koordinovat.</w:t>
      </w:r>
    </w:p>
    <w:p w14:paraId="3E5B8E39" w14:textId="77777777" w:rsidR="001F3C78" w:rsidRPr="003C6D5B" w:rsidRDefault="001F3C78" w:rsidP="005A0D14">
      <w:pPr>
        <w:widowControl w:val="0"/>
        <w:tabs>
          <w:tab w:val="left" w:pos="851"/>
        </w:tabs>
        <w:ind w:left="851" w:hanging="851"/>
        <w:rPr>
          <w:u w:val="single"/>
        </w:rPr>
      </w:pPr>
      <w:r w:rsidRPr="003C6D5B">
        <w:rPr>
          <w:u w:val="single"/>
        </w:rPr>
        <w:t>H.3</w:t>
      </w:r>
      <w:r w:rsidRPr="003C6D5B">
        <w:rPr>
          <w:u w:val="single"/>
        </w:rPr>
        <w:tab/>
        <w:t>Požadavky na koordinaci územních rezerv</w:t>
      </w:r>
    </w:p>
    <w:p w14:paraId="596BE737" w14:textId="77777777" w:rsidR="005A0D14" w:rsidRPr="003C6D5B" w:rsidRDefault="005A0D14" w:rsidP="005A0D14">
      <w:pPr>
        <w:widowControl w:val="0"/>
        <w:tabs>
          <w:tab w:val="left" w:pos="851"/>
        </w:tabs>
        <w:ind w:left="851" w:hanging="851"/>
      </w:pPr>
      <w:r w:rsidRPr="003C6D5B">
        <w:t>(434)</w:t>
      </w:r>
      <w:r w:rsidRPr="003C6D5B">
        <w:tab/>
        <w:t xml:space="preserve">Územím </w:t>
      </w:r>
      <w:r w:rsidR="00DA1E6F" w:rsidRPr="003C6D5B">
        <w:t>Žeravic</w:t>
      </w:r>
      <w:r w:rsidRPr="003C6D5B">
        <w:t xml:space="preserve"> neprochází územní rezervy vymezené v ZÚR JMK, které by bylo třeba </w:t>
      </w:r>
      <w:r w:rsidR="00EC04BD" w:rsidRPr="003C6D5B">
        <w:t xml:space="preserve">upřesnit a </w:t>
      </w:r>
      <w:r w:rsidRPr="003C6D5B">
        <w:t>koordinovat.</w:t>
      </w:r>
    </w:p>
    <w:p w14:paraId="1B91FFE6" w14:textId="77777777" w:rsidR="001F3C78" w:rsidRPr="003C6D5B" w:rsidRDefault="001F3C78" w:rsidP="005A0D14">
      <w:pPr>
        <w:widowControl w:val="0"/>
        <w:tabs>
          <w:tab w:val="left" w:pos="851"/>
        </w:tabs>
        <w:ind w:left="851" w:hanging="851"/>
        <w:rPr>
          <w:u w:val="single"/>
        </w:rPr>
      </w:pPr>
      <w:r w:rsidRPr="003C6D5B">
        <w:rPr>
          <w:u w:val="single"/>
        </w:rPr>
        <w:t>H.4</w:t>
      </w:r>
      <w:r w:rsidRPr="003C6D5B">
        <w:rPr>
          <w:u w:val="single"/>
        </w:rPr>
        <w:tab/>
        <w:t>Požadavky na řešení v územně plánovací dokumentaci obcí</w:t>
      </w:r>
    </w:p>
    <w:p w14:paraId="4B12E901" w14:textId="77777777" w:rsidR="005A0D14" w:rsidRPr="003C6D5B" w:rsidRDefault="005A0D14" w:rsidP="005A0D14">
      <w:pPr>
        <w:widowControl w:val="0"/>
        <w:tabs>
          <w:tab w:val="left" w:pos="851"/>
        </w:tabs>
        <w:ind w:left="851" w:hanging="851"/>
      </w:pPr>
      <w:r w:rsidRPr="003C6D5B">
        <w:t>(435)</w:t>
      </w:r>
      <w:r w:rsidRPr="003C6D5B">
        <w:tab/>
      </w:r>
      <w:r w:rsidR="001F3C78" w:rsidRPr="003C6D5B">
        <w:t>P</w:t>
      </w:r>
      <w:r w:rsidRPr="003C6D5B">
        <w:t xml:space="preserve">ro území </w:t>
      </w:r>
      <w:r w:rsidR="00DA1E6F" w:rsidRPr="003C6D5B">
        <w:t>Žeravic</w:t>
      </w:r>
      <w:r w:rsidRPr="003C6D5B">
        <w:t xml:space="preserve"> není v tomto článku ZÚR JMK stanoven žádný požadavek.</w:t>
      </w:r>
    </w:p>
    <w:p w14:paraId="2F81AC06" w14:textId="77777777" w:rsidR="005A0D14" w:rsidRPr="003C6D5B" w:rsidRDefault="005A0D14" w:rsidP="005A0D14">
      <w:pPr>
        <w:widowControl w:val="0"/>
        <w:ind w:left="0" w:firstLine="0"/>
      </w:pPr>
    </w:p>
    <w:p w14:paraId="1CB121CC" w14:textId="5944A482" w:rsidR="005A0D14" w:rsidRPr="003C6D5B" w:rsidRDefault="005A0D14" w:rsidP="000A0EDF">
      <w:pPr>
        <w:widowControl w:val="0"/>
        <w:ind w:left="284" w:hanging="284"/>
        <w:rPr>
          <w:i/>
          <w:caps/>
        </w:rPr>
      </w:pPr>
      <w:r w:rsidRPr="003C6D5B">
        <w:rPr>
          <w:b/>
          <w:i/>
          <w:caps/>
        </w:rPr>
        <w:t>I</w:t>
      </w:r>
      <w:r w:rsidR="000A0EDF" w:rsidRPr="003C6D5B">
        <w:rPr>
          <w:i/>
          <w:caps/>
        </w:rPr>
        <w:tab/>
      </w:r>
      <w:r w:rsidRPr="003C6D5B">
        <w:rPr>
          <w:i/>
          <w:caps/>
        </w:rPr>
        <w:t>Vymezení ploch a koridorů, ve kterých se ukládá prověření změn jejich využití územní studií</w:t>
      </w:r>
    </w:p>
    <w:p w14:paraId="526A4AC0" w14:textId="77777777" w:rsidR="005A0D14" w:rsidRPr="003C6D5B" w:rsidRDefault="005A0D14" w:rsidP="005A0D14">
      <w:pPr>
        <w:tabs>
          <w:tab w:val="left" w:pos="851"/>
        </w:tabs>
        <w:ind w:left="851" w:hanging="851"/>
      </w:pPr>
      <w:r w:rsidRPr="003C6D5B">
        <w:t>(436</w:t>
      </w:r>
      <w:r w:rsidR="001F3C78" w:rsidRPr="003C6D5B">
        <w:t>a,b</w:t>
      </w:r>
      <w:r w:rsidRPr="003C6D5B">
        <w:t xml:space="preserve">) Řešené území </w:t>
      </w:r>
      <w:r w:rsidR="00DA1E6F" w:rsidRPr="003C6D5B">
        <w:t>Žeravic</w:t>
      </w:r>
      <w:r w:rsidR="00BE2F15" w:rsidRPr="003C6D5B">
        <w:t xml:space="preserve"> </w:t>
      </w:r>
      <w:r w:rsidRPr="003C6D5B">
        <w:t>není součástí ploch a koridorů, ve kterých se v ZÚR JMK ukládá prověření změn jejich využití územní studií.</w:t>
      </w:r>
    </w:p>
    <w:p w14:paraId="52C29811" w14:textId="77777777" w:rsidR="000A0EDF" w:rsidRPr="003C6D5B" w:rsidRDefault="000A0EDF" w:rsidP="005A0D14">
      <w:pPr>
        <w:pStyle w:val="BodyText22"/>
        <w:spacing w:before="0" w:after="0"/>
        <w:rPr>
          <w:rFonts w:cs="Arial"/>
          <w:color w:val="auto"/>
          <w:sz w:val="22"/>
          <w:szCs w:val="22"/>
        </w:rPr>
      </w:pPr>
    </w:p>
    <w:p w14:paraId="0E50A8BC" w14:textId="77777777" w:rsidR="000A0EDF" w:rsidRPr="003C6D5B" w:rsidRDefault="00AA65CC" w:rsidP="00EC04BD">
      <w:pPr>
        <w:pStyle w:val="BodyText22"/>
        <w:spacing w:before="0" w:after="0"/>
        <w:ind w:left="284" w:hanging="284"/>
        <w:rPr>
          <w:rFonts w:cs="Arial"/>
          <w:i/>
          <w:iCs/>
          <w:caps/>
          <w:color w:val="auto"/>
          <w:sz w:val="22"/>
          <w:szCs w:val="22"/>
        </w:rPr>
      </w:pPr>
      <w:r w:rsidRPr="003C6D5B">
        <w:rPr>
          <w:rFonts w:cs="Arial"/>
          <w:b/>
          <w:bCs/>
          <w:i/>
          <w:iCs/>
          <w:caps/>
          <w:color w:val="auto"/>
          <w:sz w:val="22"/>
          <w:szCs w:val="22"/>
        </w:rPr>
        <w:t>J</w:t>
      </w:r>
      <w:r w:rsidR="00EC04BD" w:rsidRPr="003C6D5B">
        <w:rPr>
          <w:rFonts w:cs="Arial"/>
          <w:i/>
          <w:iCs/>
          <w:caps/>
          <w:color w:val="auto"/>
          <w:sz w:val="22"/>
          <w:szCs w:val="22"/>
        </w:rPr>
        <w:tab/>
      </w:r>
      <w:r w:rsidR="000A0EDF" w:rsidRPr="003C6D5B">
        <w:rPr>
          <w:rFonts w:cs="Arial"/>
          <w:i/>
          <w:iCs/>
          <w:caps/>
          <w:color w:val="auto"/>
          <w:sz w:val="22"/>
          <w:szCs w:val="22"/>
        </w:rPr>
        <w:t>Vymezení ploch a koridorů, ve kterých je pořízení a vydání regulačního plánu orgány kraje podmínkou pro rozhodování o</w:t>
      </w:r>
      <w:r w:rsidR="0097633B" w:rsidRPr="003C6D5B">
        <w:rPr>
          <w:rFonts w:cs="Arial"/>
          <w:i/>
          <w:iCs/>
          <w:caps/>
          <w:color w:val="auto"/>
          <w:sz w:val="22"/>
          <w:szCs w:val="22"/>
        </w:rPr>
        <w:t> </w:t>
      </w:r>
      <w:r w:rsidR="000A0EDF" w:rsidRPr="003C6D5B">
        <w:rPr>
          <w:rFonts w:cs="Arial"/>
          <w:i/>
          <w:iCs/>
          <w:caps/>
          <w:color w:val="auto"/>
          <w:sz w:val="22"/>
          <w:szCs w:val="22"/>
        </w:rPr>
        <w:t>změnách jejich využití, včetně stanovení, zda se bude jednat o</w:t>
      </w:r>
      <w:r w:rsidR="0097633B" w:rsidRPr="003C6D5B">
        <w:rPr>
          <w:rFonts w:cs="Arial"/>
          <w:i/>
          <w:iCs/>
          <w:caps/>
          <w:color w:val="auto"/>
          <w:sz w:val="22"/>
          <w:szCs w:val="22"/>
        </w:rPr>
        <w:t> </w:t>
      </w:r>
      <w:r w:rsidR="000A0EDF" w:rsidRPr="003C6D5B">
        <w:rPr>
          <w:rFonts w:cs="Arial"/>
          <w:i/>
          <w:iCs/>
          <w:caps/>
          <w:color w:val="auto"/>
          <w:sz w:val="22"/>
          <w:szCs w:val="22"/>
        </w:rPr>
        <w:t>regulační plán z podnětu nebo na žádost, a lhůty pro vydání regulačního plánu z podnětu</w:t>
      </w:r>
    </w:p>
    <w:p w14:paraId="4765DEA2" w14:textId="77777777" w:rsidR="000A0EDF" w:rsidRPr="003C6D5B" w:rsidRDefault="001F3C78" w:rsidP="005A0D14">
      <w:pPr>
        <w:pStyle w:val="BodyText22"/>
        <w:spacing w:before="0" w:after="0"/>
        <w:rPr>
          <w:rFonts w:cs="Arial"/>
          <w:color w:val="auto"/>
          <w:sz w:val="22"/>
          <w:szCs w:val="22"/>
        </w:rPr>
      </w:pPr>
      <w:r w:rsidRPr="003C6D5B">
        <w:rPr>
          <w:rFonts w:cs="Arial"/>
          <w:color w:val="auto"/>
          <w:sz w:val="22"/>
          <w:szCs w:val="22"/>
        </w:rPr>
        <w:t>(438,439)  Tyto nejsou v ZÚR JMK vymezeny.</w:t>
      </w:r>
    </w:p>
    <w:p w14:paraId="5E203EAC" w14:textId="77777777" w:rsidR="00AA65CC" w:rsidRPr="003C6D5B" w:rsidRDefault="00AA65CC" w:rsidP="00AA65CC">
      <w:pPr>
        <w:pStyle w:val="BodyText22"/>
        <w:spacing w:before="0" w:after="0"/>
        <w:ind w:left="284" w:hanging="284"/>
        <w:rPr>
          <w:rFonts w:cs="Arial"/>
          <w:i/>
          <w:iCs/>
          <w:caps/>
          <w:color w:val="auto"/>
          <w:sz w:val="22"/>
          <w:szCs w:val="22"/>
        </w:rPr>
      </w:pPr>
      <w:r w:rsidRPr="003C6D5B">
        <w:rPr>
          <w:rFonts w:cs="Arial"/>
          <w:b/>
          <w:bCs/>
          <w:i/>
          <w:iCs/>
          <w:caps/>
          <w:color w:val="auto"/>
          <w:sz w:val="22"/>
          <w:szCs w:val="22"/>
        </w:rPr>
        <w:lastRenderedPageBreak/>
        <w:t>K</w:t>
      </w:r>
      <w:r w:rsidRPr="003C6D5B">
        <w:rPr>
          <w:rFonts w:cs="Arial"/>
          <w:i/>
          <w:iCs/>
          <w:caps/>
          <w:color w:val="auto"/>
          <w:sz w:val="22"/>
          <w:szCs w:val="22"/>
        </w:rPr>
        <w:tab/>
        <w:t>Zadání regulačního plánu pro plochu nebo koridor vymezený podle kapitoly J</w:t>
      </w:r>
    </w:p>
    <w:p w14:paraId="161139BC" w14:textId="77777777" w:rsidR="001F3C78" w:rsidRPr="003C6D5B" w:rsidRDefault="001F3C78" w:rsidP="001F3C78">
      <w:pPr>
        <w:pStyle w:val="BodyText22"/>
        <w:spacing w:before="0" w:after="0"/>
        <w:rPr>
          <w:rFonts w:cs="Arial"/>
          <w:color w:val="auto"/>
          <w:sz w:val="22"/>
          <w:szCs w:val="22"/>
        </w:rPr>
      </w:pPr>
      <w:r w:rsidRPr="003C6D5B">
        <w:rPr>
          <w:rFonts w:cs="Arial"/>
          <w:color w:val="auto"/>
          <w:sz w:val="22"/>
          <w:szCs w:val="22"/>
        </w:rPr>
        <w:t>(440,441)  Ta</w:t>
      </w:r>
      <w:r w:rsidR="008D52A5" w:rsidRPr="003C6D5B">
        <w:rPr>
          <w:rFonts w:cs="Arial"/>
          <w:color w:val="auto"/>
          <w:sz w:val="22"/>
          <w:szCs w:val="22"/>
        </w:rPr>
        <w:t>ková</w:t>
      </w:r>
      <w:r w:rsidRPr="003C6D5B">
        <w:rPr>
          <w:rFonts w:cs="Arial"/>
          <w:color w:val="auto"/>
          <w:sz w:val="22"/>
          <w:szCs w:val="22"/>
        </w:rPr>
        <w:t xml:space="preserve"> za</w:t>
      </w:r>
      <w:r w:rsidR="008D52A5" w:rsidRPr="003C6D5B">
        <w:rPr>
          <w:rFonts w:cs="Arial"/>
          <w:color w:val="auto"/>
          <w:sz w:val="22"/>
          <w:szCs w:val="22"/>
        </w:rPr>
        <w:t>d</w:t>
      </w:r>
      <w:r w:rsidRPr="003C6D5B">
        <w:rPr>
          <w:rFonts w:cs="Arial"/>
          <w:color w:val="auto"/>
          <w:sz w:val="22"/>
          <w:szCs w:val="22"/>
        </w:rPr>
        <w:t>ání nejsou v ZÚR JMK stanovena.</w:t>
      </w:r>
    </w:p>
    <w:p w14:paraId="2DE08E55" w14:textId="77777777" w:rsidR="001F3C78" w:rsidRPr="003C6D5B" w:rsidRDefault="001F3C78" w:rsidP="00AA65CC">
      <w:pPr>
        <w:pStyle w:val="BodyText22"/>
        <w:spacing w:before="0" w:after="0"/>
        <w:ind w:left="284" w:hanging="284"/>
        <w:rPr>
          <w:rFonts w:cs="Arial"/>
          <w:color w:val="auto"/>
          <w:sz w:val="22"/>
          <w:szCs w:val="22"/>
        </w:rPr>
      </w:pPr>
    </w:p>
    <w:p w14:paraId="1AC10CBA" w14:textId="77777777" w:rsidR="000A0EDF" w:rsidRPr="003C6D5B" w:rsidRDefault="000A0EDF" w:rsidP="00AA65CC">
      <w:pPr>
        <w:pStyle w:val="BodyText22"/>
        <w:spacing w:before="0" w:after="0"/>
        <w:ind w:left="284" w:hanging="284"/>
        <w:rPr>
          <w:rFonts w:cs="Arial"/>
          <w:i/>
          <w:iCs/>
          <w:caps/>
          <w:color w:val="auto"/>
          <w:sz w:val="22"/>
          <w:szCs w:val="22"/>
        </w:rPr>
      </w:pPr>
      <w:r w:rsidRPr="003C6D5B">
        <w:rPr>
          <w:rFonts w:cs="Arial"/>
          <w:b/>
          <w:bCs/>
          <w:i/>
          <w:iCs/>
          <w:caps/>
          <w:color w:val="auto"/>
          <w:sz w:val="22"/>
          <w:szCs w:val="22"/>
        </w:rPr>
        <w:t>L</w:t>
      </w:r>
      <w:r w:rsidR="00AA65CC" w:rsidRPr="003C6D5B">
        <w:rPr>
          <w:rFonts w:cs="Arial"/>
          <w:i/>
          <w:iCs/>
          <w:caps/>
          <w:color w:val="auto"/>
          <w:sz w:val="22"/>
          <w:szCs w:val="22"/>
        </w:rPr>
        <w:tab/>
      </w:r>
      <w:r w:rsidRPr="003C6D5B">
        <w:rPr>
          <w:rFonts w:cs="Arial"/>
          <w:i/>
          <w:iCs/>
          <w:caps/>
          <w:color w:val="auto"/>
          <w:sz w:val="22"/>
          <w:szCs w:val="22"/>
        </w:rPr>
        <w:t>Stanovení pořadí změn v území (etapizace)</w:t>
      </w:r>
    </w:p>
    <w:p w14:paraId="7B11F7BC" w14:textId="77777777" w:rsidR="000A0EDF" w:rsidRPr="003C6D5B" w:rsidRDefault="001F3C78" w:rsidP="005A0D14">
      <w:pPr>
        <w:pStyle w:val="BodyText22"/>
        <w:spacing w:before="0" w:after="0"/>
        <w:rPr>
          <w:rFonts w:cs="Arial"/>
          <w:color w:val="auto"/>
          <w:sz w:val="22"/>
          <w:szCs w:val="22"/>
        </w:rPr>
      </w:pPr>
      <w:r w:rsidRPr="003C6D5B">
        <w:rPr>
          <w:rFonts w:cs="Arial"/>
          <w:color w:val="auto"/>
          <w:sz w:val="22"/>
          <w:szCs w:val="22"/>
        </w:rPr>
        <w:t xml:space="preserve">(442)  Etapizace je v ZÚR JMK stanovena jen pro </w:t>
      </w:r>
      <w:r w:rsidR="008D52A5" w:rsidRPr="003C6D5B">
        <w:rPr>
          <w:rFonts w:cs="Arial"/>
          <w:color w:val="auto"/>
          <w:sz w:val="22"/>
          <w:szCs w:val="22"/>
        </w:rPr>
        <w:t>2 dopravní stavby mimo území Žeravic.</w:t>
      </w:r>
    </w:p>
    <w:p w14:paraId="7B59E207" w14:textId="77777777" w:rsidR="001F3C78" w:rsidRPr="003C6D5B" w:rsidRDefault="001F3C78" w:rsidP="005A0D14">
      <w:pPr>
        <w:pStyle w:val="BodyText22"/>
        <w:spacing w:before="0" w:after="0"/>
        <w:rPr>
          <w:rFonts w:cs="Arial"/>
          <w:color w:val="auto"/>
          <w:sz w:val="22"/>
          <w:szCs w:val="22"/>
        </w:rPr>
      </w:pPr>
    </w:p>
    <w:p w14:paraId="424114C3" w14:textId="77777777" w:rsidR="00AA65CC" w:rsidRPr="003C6D5B" w:rsidRDefault="00AA65CC" w:rsidP="00AA65CC">
      <w:pPr>
        <w:pStyle w:val="BodyText22"/>
        <w:spacing w:before="0" w:after="0"/>
        <w:ind w:left="284" w:hanging="284"/>
        <w:rPr>
          <w:rFonts w:cs="Arial"/>
          <w:i/>
          <w:iCs/>
          <w:color w:val="auto"/>
          <w:sz w:val="22"/>
          <w:szCs w:val="22"/>
        </w:rPr>
      </w:pPr>
      <w:r w:rsidRPr="003C6D5B">
        <w:rPr>
          <w:rFonts w:cs="Arial"/>
          <w:b/>
          <w:bCs/>
          <w:i/>
          <w:iCs/>
          <w:color w:val="auto"/>
          <w:sz w:val="22"/>
          <w:szCs w:val="22"/>
        </w:rPr>
        <w:t>M</w:t>
      </w:r>
      <w:r w:rsidRPr="003C6D5B">
        <w:rPr>
          <w:rFonts w:cs="Arial"/>
          <w:i/>
          <w:iCs/>
          <w:color w:val="auto"/>
          <w:sz w:val="22"/>
          <w:szCs w:val="22"/>
        </w:rPr>
        <w:tab/>
      </w:r>
      <w:hyperlink r:id="rId9" w:anchor="view=fit" w:history="1">
        <w:r w:rsidRPr="003C6D5B">
          <w:rPr>
            <w:rStyle w:val="Hypertextovodkaz"/>
            <w:rFonts w:cs="Arial"/>
            <w:i/>
            <w:iCs/>
            <w:color w:val="auto"/>
            <w:sz w:val="22"/>
            <w:szCs w:val="22"/>
            <w:u w:val="none"/>
          </w:rPr>
          <w:t>STANOVENÍ KOMPENZAČNÍCH OPATŘENÍ PODLE § 37 ODST. 8 STAVEBNÍHO ZÁKONA</w:t>
        </w:r>
      </w:hyperlink>
    </w:p>
    <w:p w14:paraId="55C65E2C" w14:textId="77777777" w:rsidR="008D52A5" w:rsidRPr="003C6D5B" w:rsidRDefault="008D52A5" w:rsidP="008D52A5">
      <w:pPr>
        <w:pStyle w:val="BodyText22"/>
        <w:spacing w:before="0" w:after="0"/>
        <w:rPr>
          <w:rFonts w:cs="Arial"/>
          <w:color w:val="auto"/>
          <w:sz w:val="22"/>
          <w:szCs w:val="22"/>
        </w:rPr>
      </w:pPr>
      <w:r w:rsidRPr="003C6D5B">
        <w:rPr>
          <w:rFonts w:cs="Arial"/>
          <w:color w:val="auto"/>
          <w:sz w:val="22"/>
          <w:szCs w:val="22"/>
        </w:rPr>
        <w:t>(443)  Tato opatření nejsou v ZÚR JMK stanovena.</w:t>
      </w:r>
    </w:p>
    <w:p w14:paraId="361795F3" w14:textId="77777777" w:rsidR="008D52A5" w:rsidRPr="003C6D5B" w:rsidRDefault="008D52A5" w:rsidP="005A0D14">
      <w:pPr>
        <w:pStyle w:val="BodyText22"/>
        <w:spacing w:before="0" w:after="0"/>
        <w:rPr>
          <w:rFonts w:cs="Arial"/>
          <w:color w:val="auto"/>
          <w:sz w:val="22"/>
          <w:szCs w:val="22"/>
        </w:rPr>
      </w:pPr>
    </w:p>
    <w:p w14:paraId="41E06E8F" w14:textId="77777777" w:rsidR="005A0D14" w:rsidRPr="003C6D5B" w:rsidRDefault="005A0D14" w:rsidP="005A0D14">
      <w:pPr>
        <w:pStyle w:val="BodyText22"/>
        <w:spacing w:before="0" w:after="0"/>
        <w:rPr>
          <w:rFonts w:cs="Arial"/>
          <w:color w:val="auto"/>
          <w:sz w:val="22"/>
          <w:szCs w:val="22"/>
          <w:u w:val="single"/>
        </w:rPr>
      </w:pPr>
      <w:r w:rsidRPr="003C6D5B">
        <w:rPr>
          <w:rFonts w:cs="Arial"/>
          <w:color w:val="auto"/>
          <w:sz w:val="22"/>
          <w:szCs w:val="22"/>
          <w:u w:val="single"/>
        </w:rPr>
        <w:t>Závěr:</w:t>
      </w:r>
    </w:p>
    <w:p w14:paraId="59FE3146" w14:textId="31EE7F64" w:rsidR="005A0D14" w:rsidRPr="003C6D5B" w:rsidRDefault="005A0D14" w:rsidP="005A0D14">
      <w:pPr>
        <w:pStyle w:val="BodyText22"/>
        <w:spacing w:before="0" w:after="0"/>
        <w:rPr>
          <w:rFonts w:cs="Arial"/>
          <w:color w:val="auto"/>
          <w:sz w:val="22"/>
          <w:szCs w:val="22"/>
        </w:rPr>
      </w:pPr>
      <w:r w:rsidRPr="003C6D5B">
        <w:rPr>
          <w:rFonts w:cs="Arial"/>
          <w:color w:val="auto"/>
          <w:sz w:val="22"/>
          <w:szCs w:val="22"/>
        </w:rPr>
        <w:t xml:space="preserve">Územní plán </w:t>
      </w:r>
      <w:r w:rsidR="00DA1E6F" w:rsidRPr="003C6D5B">
        <w:rPr>
          <w:rFonts w:cs="Arial"/>
          <w:color w:val="auto"/>
          <w:sz w:val="22"/>
          <w:szCs w:val="22"/>
        </w:rPr>
        <w:t>Žeravice</w:t>
      </w:r>
      <w:r w:rsidRPr="003C6D5B">
        <w:rPr>
          <w:rFonts w:cs="Arial"/>
          <w:color w:val="auto"/>
          <w:sz w:val="22"/>
          <w:szCs w:val="22"/>
        </w:rPr>
        <w:t xml:space="preserve"> i jeho změna </w:t>
      </w:r>
      <w:r w:rsidR="00DA1E6F" w:rsidRPr="003C6D5B">
        <w:rPr>
          <w:rFonts w:cs="Arial"/>
          <w:color w:val="auto"/>
          <w:sz w:val="22"/>
          <w:szCs w:val="22"/>
        </w:rPr>
        <w:t>č. 1</w:t>
      </w:r>
      <w:r w:rsidRPr="003C6D5B">
        <w:rPr>
          <w:rFonts w:cs="Arial"/>
          <w:color w:val="auto"/>
          <w:sz w:val="22"/>
          <w:szCs w:val="22"/>
        </w:rPr>
        <w:t xml:space="preserve"> jsou v souladu se </w:t>
      </w:r>
      <w:r w:rsidRPr="003C6D5B">
        <w:rPr>
          <w:color w:val="auto"/>
          <w:sz w:val="22"/>
          <w:szCs w:val="22"/>
        </w:rPr>
        <w:t>ZÚR JMK</w:t>
      </w:r>
      <w:r w:rsidRPr="003C6D5B">
        <w:rPr>
          <w:rFonts w:cs="Arial"/>
          <w:color w:val="auto"/>
          <w:sz w:val="22"/>
          <w:szCs w:val="22"/>
        </w:rPr>
        <w:t xml:space="preserve"> ve znění Aktualizací č. </w:t>
      </w:r>
      <w:r w:rsidR="004F4312" w:rsidRPr="003C6D5B">
        <w:rPr>
          <w:rFonts w:cs="Arial"/>
          <w:color w:val="auto"/>
          <w:sz w:val="22"/>
          <w:szCs w:val="22"/>
        </w:rPr>
        <w:t>1 a</w:t>
      </w:r>
      <w:r w:rsidR="000A0EDF" w:rsidRPr="003C6D5B">
        <w:rPr>
          <w:rFonts w:cs="Arial"/>
          <w:color w:val="auto"/>
          <w:sz w:val="22"/>
          <w:szCs w:val="22"/>
        </w:rPr>
        <w:t>ž 4</w:t>
      </w:r>
      <w:r w:rsidRPr="003C6D5B">
        <w:rPr>
          <w:rFonts w:cs="Arial"/>
          <w:color w:val="auto"/>
          <w:sz w:val="22"/>
          <w:szCs w:val="22"/>
        </w:rPr>
        <w:t xml:space="preserve"> podle požadavku § </w:t>
      </w:r>
      <w:r w:rsidR="004F4312" w:rsidRPr="003C6D5B">
        <w:rPr>
          <w:rFonts w:cs="Arial"/>
          <w:color w:val="auto"/>
          <w:sz w:val="22"/>
          <w:szCs w:val="22"/>
        </w:rPr>
        <w:t>112</w:t>
      </w:r>
      <w:r w:rsidRPr="003C6D5B">
        <w:rPr>
          <w:rFonts w:cs="Arial"/>
          <w:color w:val="auto"/>
          <w:sz w:val="22"/>
          <w:szCs w:val="22"/>
        </w:rPr>
        <w:t xml:space="preserve"> odst. </w:t>
      </w:r>
      <w:r w:rsidR="00225A8F" w:rsidRPr="003C6D5B">
        <w:rPr>
          <w:rFonts w:cs="Arial"/>
          <w:color w:val="auto"/>
          <w:sz w:val="22"/>
          <w:szCs w:val="22"/>
        </w:rPr>
        <w:t>1</w:t>
      </w:r>
      <w:r w:rsidRPr="003C6D5B">
        <w:rPr>
          <w:rFonts w:cs="Arial"/>
          <w:color w:val="auto"/>
          <w:sz w:val="22"/>
          <w:szCs w:val="22"/>
        </w:rPr>
        <w:t xml:space="preserve">) </w:t>
      </w:r>
      <w:r w:rsidR="00225A8F" w:rsidRPr="003C6D5B">
        <w:rPr>
          <w:rFonts w:cs="Arial"/>
          <w:color w:val="auto"/>
          <w:sz w:val="22"/>
          <w:szCs w:val="22"/>
        </w:rPr>
        <w:t xml:space="preserve">stavebního </w:t>
      </w:r>
      <w:r w:rsidRPr="003C6D5B">
        <w:rPr>
          <w:rFonts w:cs="Arial"/>
          <w:color w:val="auto"/>
          <w:sz w:val="22"/>
          <w:szCs w:val="22"/>
        </w:rPr>
        <w:t>zákona.</w:t>
      </w:r>
    </w:p>
    <w:p w14:paraId="07B535A8" w14:textId="77777777" w:rsidR="00B758D6" w:rsidRPr="003C6D5B" w:rsidRDefault="00B758D6" w:rsidP="00264FFC">
      <w:pPr>
        <w:pStyle w:val="Textpsmene"/>
        <w:numPr>
          <w:ilvl w:val="0"/>
          <w:numId w:val="0"/>
        </w:numPr>
        <w:rPr>
          <w:rFonts w:ascii="Arial" w:hAnsi="Arial" w:cs="Arial"/>
          <w:bCs/>
          <w:sz w:val="22"/>
          <w:szCs w:val="22"/>
        </w:rPr>
      </w:pPr>
    </w:p>
    <w:p w14:paraId="4DD81EBC" w14:textId="77777777" w:rsidR="00047D89" w:rsidRPr="003C6D5B" w:rsidRDefault="00047D89" w:rsidP="00047D89">
      <w:pPr>
        <w:pStyle w:val="Textpsmene"/>
        <w:numPr>
          <w:ilvl w:val="0"/>
          <w:numId w:val="0"/>
        </w:numPr>
        <w:tabs>
          <w:tab w:val="left" w:pos="709"/>
        </w:tabs>
        <w:ind w:left="567" w:hanging="567"/>
        <w:rPr>
          <w:rFonts w:ascii="Arial" w:hAnsi="Arial" w:cs="Arial"/>
          <w:b/>
          <w:sz w:val="22"/>
          <w:szCs w:val="22"/>
          <w:u w:val="single"/>
        </w:rPr>
      </w:pPr>
      <w:r w:rsidRPr="003C6D5B">
        <w:rPr>
          <w:rFonts w:ascii="Arial" w:hAnsi="Arial" w:cs="Arial"/>
          <w:b/>
          <w:sz w:val="22"/>
          <w:szCs w:val="22"/>
        </w:rPr>
        <w:t>II.5</w:t>
      </w:r>
      <w:r w:rsidRPr="003C6D5B">
        <w:rPr>
          <w:rFonts w:ascii="Arial" w:hAnsi="Arial" w:cs="Arial"/>
          <w:b/>
          <w:sz w:val="22"/>
          <w:szCs w:val="22"/>
        </w:rPr>
        <w:tab/>
      </w:r>
      <w:r w:rsidRPr="003C6D5B">
        <w:rPr>
          <w:rFonts w:ascii="Arial" w:hAnsi="Arial" w:cs="Arial"/>
          <w:b/>
          <w:sz w:val="22"/>
          <w:szCs w:val="22"/>
          <w:u w:val="single"/>
        </w:rPr>
        <w:t>Vyhodnocení souladu se zadáním, zprávou o uplatňování nebo zadáním změny</w:t>
      </w:r>
    </w:p>
    <w:p w14:paraId="771FEEAE" w14:textId="77777777" w:rsidR="00047D89" w:rsidRPr="003C6D5B" w:rsidRDefault="00047D89" w:rsidP="00047D89">
      <w:pPr>
        <w:pStyle w:val="Textpsmene"/>
        <w:numPr>
          <w:ilvl w:val="0"/>
          <w:numId w:val="0"/>
        </w:numPr>
        <w:rPr>
          <w:rFonts w:ascii="Arial" w:hAnsi="Arial" w:cs="Arial"/>
          <w:sz w:val="22"/>
          <w:szCs w:val="22"/>
        </w:rPr>
      </w:pPr>
    </w:p>
    <w:p w14:paraId="2C9ED3A0" w14:textId="67118BF6" w:rsidR="008D29FD" w:rsidRPr="003C6D5B" w:rsidRDefault="009C5440" w:rsidP="009C5440">
      <w:pPr>
        <w:ind w:left="0" w:firstLine="0"/>
      </w:pPr>
      <w:r w:rsidRPr="003C6D5B">
        <w:t xml:space="preserve">Změna č. 1 je pořizována na základě „Zprávy o </w:t>
      </w:r>
      <w:r w:rsidR="00D176D3" w:rsidRPr="003C6D5B">
        <w:t>uplatňování</w:t>
      </w:r>
      <w:r w:rsidRPr="003C6D5B">
        <w:t xml:space="preserve"> Územního pláni Žeravice v uplynulém období 2017-2024“ z května 2025, která byla projednána s krajským úřadem. Krajský úřad ve svém stanovisku ke zprávě nepožad</w:t>
      </w:r>
      <w:r w:rsidR="008D29FD" w:rsidRPr="003C6D5B">
        <w:t>oval</w:t>
      </w:r>
      <w:r w:rsidRPr="003C6D5B">
        <w:t xml:space="preserve"> vyhodnocení vlivů na životní prostředí. Zpráva o uplatňování obsahuje Zadání změny č. 1 ÚP Žeravice, podle kterého je vyhotoven její návrh. Zpráva o uplatňování byla schválena 17.7.2025 Zastupitelstvem obce Žeravice a byla zveřejněna v </w:t>
      </w:r>
      <w:r w:rsidR="00240E11" w:rsidRPr="003C6D5B">
        <w:t>N</w:t>
      </w:r>
      <w:r w:rsidRPr="003C6D5B">
        <w:t>árodním geoportálu územního plánování.</w:t>
      </w:r>
      <w:r w:rsidR="008D29FD" w:rsidRPr="003C6D5B">
        <w:t xml:space="preserve"> V zadání jsou vloženy obrázky - barevné výřezy ÚP s grafickým vyznačením konkrétních požadavků, které nejsou do této části odůvodnění okopírovány (níže je jen zmínka o nich).</w:t>
      </w:r>
    </w:p>
    <w:p w14:paraId="58A42B69" w14:textId="00B6CACA" w:rsidR="008D29FD" w:rsidRPr="003C6D5B" w:rsidRDefault="008D29FD" w:rsidP="008D29FD">
      <w:pPr>
        <w:pStyle w:val="Textpsmene"/>
        <w:numPr>
          <w:ilvl w:val="0"/>
          <w:numId w:val="0"/>
        </w:numPr>
        <w:rPr>
          <w:rFonts w:ascii="Arial" w:hAnsi="Arial" w:cs="Arial"/>
          <w:sz w:val="22"/>
          <w:szCs w:val="22"/>
        </w:rPr>
      </w:pPr>
      <w:r w:rsidRPr="003C6D5B">
        <w:rPr>
          <w:rFonts w:ascii="Arial" w:hAnsi="Arial" w:cs="Arial"/>
          <w:sz w:val="22"/>
          <w:szCs w:val="22"/>
        </w:rPr>
        <w:t xml:space="preserve">Po sloučeném  projednání změny č. 1 konaném 15.1.2026 byly podány připomínky občanů a byla vydána stanoviska dotčených orgánů. Krajský úřad vydal nesouhlas se 4 zastavitelnými plochami a řešení zastavitelných ploch bydlení bylo </w:t>
      </w:r>
      <w:r w:rsidR="00240E11" w:rsidRPr="003C6D5B">
        <w:rPr>
          <w:rFonts w:ascii="Arial" w:hAnsi="Arial" w:cs="Arial"/>
          <w:sz w:val="22"/>
          <w:szCs w:val="22"/>
        </w:rPr>
        <w:t xml:space="preserve">s krajem </w:t>
      </w:r>
      <w:r w:rsidRPr="003C6D5B">
        <w:rPr>
          <w:rFonts w:ascii="Arial" w:hAnsi="Arial" w:cs="Arial"/>
          <w:sz w:val="22"/>
          <w:szCs w:val="22"/>
        </w:rPr>
        <w:t xml:space="preserve">dohodnuto. Řešení ploch bydlení a územních rezerv bylo proto upraveno mimo požadavky zadání, </w:t>
      </w:r>
      <w:r w:rsidR="00F348A4" w:rsidRPr="003C6D5B">
        <w:rPr>
          <w:rFonts w:ascii="Arial" w:hAnsi="Arial" w:cs="Arial"/>
          <w:sz w:val="22"/>
          <w:szCs w:val="22"/>
        </w:rPr>
        <w:t>proto</w:t>
      </w:r>
      <w:r w:rsidRPr="003C6D5B">
        <w:rPr>
          <w:rFonts w:ascii="Arial" w:hAnsi="Arial" w:cs="Arial"/>
          <w:sz w:val="22"/>
          <w:szCs w:val="22"/>
        </w:rPr>
        <w:t xml:space="preserve"> některé </w:t>
      </w:r>
      <w:r w:rsidR="00485573" w:rsidRPr="003C6D5B">
        <w:rPr>
          <w:rFonts w:ascii="Arial" w:hAnsi="Arial" w:cs="Arial"/>
          <w:sz w:val="22"/>
          <w:szCs w:val="22"/>
        </w:rPr>
        <w:t>požadavky</w:t>
      </w:r>
      <w:r w:rsidR="00F348A4" w:rsidRPr="003C6D5B">
        <w:rPr>
          <w:rFonts w:ascii="Arial" w:hAnsi="Arial" w:cs="Arial"/>
          <w:sz w:val="22"/>
          <w:szCs w:val="22"/>
        </w:rPr>
        <w:t xml:space="preserve"> </w:t>
      </w:r>
      <w:r w:rsidRPr="003C6D5B">
        <w:rPr>
          <w:rFonts w:ascii="Arial" w:hAnsi="Arial" w:cs="Arial"/>
          <w:sz w:val="22"/>
          <w:szCs w:val="22"/>
        </w:rPr>
        <w:t>nejsou splněny. Do ploch byly  zapracovány 3 připomínky občanů a byla změněna 1 podmínka prostorové regulace pro opakované projednání</w:t>
      </w:r>
      <w:r w:rsidR="00F348A4" w:rsidRPr="003C6D5B">
        <w:rPr>
          <w:rFonts w:ascii="Arial" w:hAnsi="Arial" w:cs="Arial"/>
          <w:sz w:val="22"/>
          <w:szCs w:val="22"/>
        </w:rPr>
        <w:t xml:space="preserve"> (</w:t>
      </w:r>
      <w:r w:rsidR="00240E11" w:rsidRPr="003C6D5B">
        <w:rPr>
          <w:rFonts w:ascii="Arial" w:hAnsi="Arial" w:cs="Arial"/>
          <w:sz w:val="22"/>
          <w:szCs w:val="22"/>
        </w:rPr>
        <w:t xml:space="preserve">to </w:t>
      </w:r>
      <w:r w:rsidR="00F348A4" w:rsidRPr="003C6D5B">
        <w:rPr>
          <w:rFonts w:ascii="Arial" w:hAnsi="Arial" w:cs="Arial"/>
          <w:sz w:val="22"/>
          <w:szCs w:val="22"/>
        </w:rPr>
        <w:t>mimo požadavky zadání)</w:t>
      </w:r>
      <w:r w:rsidRPr="003C6D5B">
        <w:rPr>
          <w:rFonts w:ascii="Arial" w:hAnsi="Arial" w:cs="Arial"/>
          <w:sz w:val="22"/>
          <w:szCs w:val="22"/>
        </w:rPr>
        <w:t>.</w:t>
      </w:r>
    </w:p>
    <w:p w14:paraId="71B1DBA2" w14:textId="25D1CED1" w:rsidR="009C5440" w:rsidRPr="003C6D5B" w:rsidRDefault="00F348A4" w:rsidP="009C5440">
      <w:pPr>
        <w:ind w:left="0" w:firstLine="0"/>
      </w:pPr>
      <w:r w:rsidRPr="003C6D5B">
        <w:rPr>
          <w:rFonts w:eastAsia="Times New Roman"/>
          <w:lang w:eastAsia="cs-CZ"/>
        </w:rPr>
        <w:t>Z</w:t>
      </w:r>
      <w:r w:rsidR="009C5440" w:rsidRPr="003C6D5B">
        <w:rPr>
          <w:rFonts w:eastAsia="Times New Roman"/>
          <w:lang w:eastAsia="cs-CZ"/>
        </w:rPr>
        <w:t xml:space="preserve">adání </w:t>
      </w:r>
      <w:r w:rsidRPr="003C6D5B">
        <w:rPr>
          <w:rFonts w:eastAsia="Times New Roman"/>
          <w:lang w:eastAsia="cs-CZ"/>
        </w:rPr>
        <w:t xml:space="preserve">změny ze </w:t>
      </w:r>
      <w:r w:rsidR="000463B0" w:rsidRPr="003C6D5B">
        <w:rPr>
          <w:rFonts w:eastAsia="Times New Roman"/>
          <w:lang w:eastAsia="cs-CZ"/>
        </w:rPr>
        <w:t>„Z</w:t>
      </w:r>
      <w:r w:rsidRPr="003C6D5B">
        <w:rPr>
          <w:rFonts w:eastAsia="Times New Roman"/>
          <w:lang w:eastAsia="cs-CZ"/>
        </w:rPr>
        <w:t>právy</w:t>
      </w:r>
      <w:r w:rsidR="000463B0" w:rsidRPr="003C6D5B">
        <w:rPr>
          <w:rFonts w:eastAsia="Times New Roman"/>
          <w:lang w:eastAsia="cs-CZ"/>
        </w:rPr>
        <w:t>...“</w:t>
      </w:r>
      <w:r w:rsidRPr="003C6D5B">
        <w:rPr>
          <w:rFonts w:eastAsia="Times New Roman"/>
          <w:lang w:eastAsia="cs-CZ"/>
        </w:rPr>
        <w:t xml:space="preserve"> </w:t>
      </w:r>
      <w:r w:rsidR="00EA7BBD" w:rsidRPr="003C6D5B">
        <w:rPr>
          <w:rFonts w:eastAsia="Times New Roman"/>
          <w:lang w:eastAsia="cs-CZ"/>
        </w:rPr>
        <w:t xml:space="preserve">s požadavky </w:t>
      </w:r>
      <w:r w:rsidR="009C5440" w:rsidRPr="003C6D5B">
        <w:rPr>
          <w:rFonts w:eastAsia="Times New Roman"/>
          <w:lang w:eastAsia="cs-CZ"/>
        </w:rPr>
        <w:t xml:space="preserve">na </w:t>
      </w:r>
      <w:r w:rsidR="009C5440" w:rsidRPr="003C6D5B">
        <w:t>obsah změny č. 1 je níže uveden</w:t>
      </w:r>
      <w:r w:rsidR="00EA7BBD" w:rsidRPr="003C6D5B">
        <w:t>o</w:t>
      </w:r>
      <w:r w:rsidR="009C5440" w:rsidRPr="003C6D5B">
        <w:t xml:space="preserve"> </w:t>
      </w:r>
      <w:r w:rsidR="000463B0" w:rsidRPr="003C6D5B">
        <w:rPr>
          <w:i/>
          <w:iCs/>
        </w:rPr>
        <w:t xml:space="preserve">vekou i malou </w:t>
      </w:r>
      <w:r w:rsidR="009C5440" w:rsidRPr="003C6D5B">
        <w:t>„</w:t>
      </w:r>
      <w:r w:rsidR="009C5440" w:rsidRPr="003C6D5B">
        <w:rPr>
          <w:i/>
          <w:szCs w:val="24"/>
        </w:rPr>
        <w:t>šikmou kurzívou“</w:t>
      </w:r>
      <w:r w:rsidR="009C5440" w:rsidRPr="003C6D5B">
        <w:rPr>
          <w:iCs/>
          <w:szCs w:val="24"/>
        </w:rPr>
        <w:t xml:space="preserve"> </w:t>
      </w:r>
      <w:r w:rsidR="00EA7BBD" w:rsidRPr="003C6D5B">
        <w:rPr>
          <w:iCs/>
          <w:szCs w:val="24"/>
        </w:rPr>
        <w:t>(</w:t>
      </w:r>
      <w:r w:rsidR="009C5440" w:rsidRPr="003C6D5B">
        <w:rPr>
          <w:szCs w:val="24"/>
        </w:rPr>
        <w:t>v</w:t>
      </w:r>
      <w:r w:rsidR="00EA7BBD" w:rsidRPr="003C6D5B">
        <w:rPr>
          <w:szCs w:val="24"/>
        </w:rPr>
        <w:t xml:space="preserve">e </w:t>
      </w:r>
      <w:r w:rsidR="009C5440" w:rsidRPr="003C6D5B">
        <w:rPr>
          <w:szCs w:val="24"/>
        </w:rPr>
        <w:t xml:space="preserve">znění </w:t>
      </w:r>
      <w:r w:rsidR="00EA7BBD" w:rsidRPr="003C6D5B">
        <w:rPr>
          <w:szCs w:val="24"/>
        </w:rPr>
        <w:t xml:space="preserve">ze </w:t>
      </w:r>
      <w:r w:rsidR="009C5440" w:rsidRPr="003C6D5B">
        <w:rPr>
          <w:szCs w:val="24"/>
        </w:rPr>
        <w:t>zprávy u uplatňování</w:t>
      </w:r>
      <w:r w:rsidR="00EA7BBD" w:rsidRPr="003C6D5B">
        <w:rPr>
          <w:szCs w:val="24"/>
        </w:rPr>
        <w:t>)</w:t>
      </w:r>
      <w:r w:rsidR="009C5440" w:rsidRPr="003C6D5B">
        <w:rPr>
          <w:szCs w:val="24"/>
        </w:rPr>
        <w:t>.</w:t>
      </w:r>
      <w:r w:rsidR="009C5440" w:rsidRPr="003C6D5B">
        <w:t xml:space="preserve"> Vyhodnocení splnění jednotlivých </w:t>
      </w:r>
      <w:r w:rsidR="00072716" w:rsidRPr="003C6D5B">
        <w:t>bodů a</w:t>
      </w:r>
      <w:r w:rsidR="000463B0" w:rsidRPr="003C6D5B">
        <w:t> </w:t>
      </w:r>
      <w:r w:rsidR="00072716" w:rsidRPr="003C6D5B">
        <w:t>p</w:t>
      </w:r>
      <w:r w:rsidR="009C5440" w:rsidRPr="003C6D5B">
        <w:t xml:space="preserve">ožadavků je uvedeno kolmým písmem </w:t>
      </w:r>
      <w:r w:rsidR="003C62EE" w:rsidRPr="003C6D5B">
        <w:t xml:space="preserve">za odrážkami </w:t>
      </w:r>
      <w:r w:rsidR="009C5440" w:rsidRPr="003C6D5B">
        <w:t xml:space="preserve">a je nadepsáno </w:t>
      </w:r>
      <w:r w:rsidR="009C5440" w:rsidRPr="003C6D5B">
        <w:rPr>
          <w:u w:val="single"/>
        </w:rPr>
        <w:t>Splnění</w:t>
      </w:r>
      <w:r w:rsidR="003C62EE" w:rsidRPr="003C6D5B">
        <w:rPr>
          <w:u w:val="single"/>
        </w:rPr>
        <w:t>:</w:t>
      </w:r>
      <w:r w:rsidR="00081747" w:rsidRPr="003C6D5B">
        <w:t>.</w:t>
      </w:r>
      <w:r w:rsidR="005C72BC" w:rsidRPr="003C6D5B">
        <w:t>.</w:t>
      </w:r>
    </w:p>
    <w:p w14:paraId="4F43D72D" w14:textId="77777777" w:rsidR="007B0307" w:rsidRPr="003C6D5B" w:rsidRDefault="007B0307" w:rsidP="00047D89">
      <w:pPr>
        <w:pStyle w:val="Textpsmene"/>
        <w:numPr>
          <w:ilvl w:val="0"/>
          <w:numId w:val="0"/>
        </w:numPr>
        <w:rPr>
          <w:rFonts w:ascii="Arial" w:hAnsi="Arial" w:cs="Arial"/>
          <w:sz w:val="22"/>
          <w:szCs w:val="22"/>
        </w:rPr>
      </w:pPr>
    </w:p>
    <w:p w14:paraId="78A2C6F7" w14:textId="77777777" w:rsidR="0076038D" w:rsidRPr="003C6D5B" w:rsidRDefault="0076038D" w:rsidP="0076038D">
      <w:pPr>
        <w:ind w:left="0" w:firstLine="0"/>
        <w:rPr>
          <w:i/>
          <w:iCs/>
        </w:rPr>
      </w:pPr>
      <w:r w:rsidRPr="003C6D5B">
        <w:rPr>
          <w:i/>
          <w:iCs/>
        </w:rPr>
        <w:t>A. PO</w:t>
      </w:r>
      <w:r w:rsidRPr="003C6D5B">
        <w:rPr>
          <w:rFonts w:hint="eastAsia"/>
          <w:i/>
          <w:iCs/>
        </w:rPr>
        <w:t>Ž</w:t>
      </w:r>
      <w:r w:rsidRPr="003C6D5B">
        <w:rPr>
          <w:i/>
          <w:iCs/>
        </w:rPr>
        <w:t>ADAVKY NA Z</w:t>
      </w:r>
      <w:r w:rsidRPr="003C6D5B">
        <w:rPr>
          <w:rFonts w:hint="eastAsia"/>
          <w:i/>
          <w:iCs/>
        </w:rPr>
        <w:t>Á</w:t>
      </w:r>
      <w:r w:rsidRPr="003C6D5B">
        <w:rPr>
          <w:i/>
          <w:iCs/>
        </w:rPr>
        <w:t>KLADN</w:t>
      </w:r>
      <w:r w:rsidRPr="003C6D5B">
        <w:rPr>
          <w:rFonts w:hint="eastAsia"/>
          <w:i/>
          <w:iCs/>
        </w:rPr>
        <w:t>Í</w:t>
      </w:r>
      <w:r w:rsidRPr="003C6D5B">
        <w:rPr>
          <w:i/>
          <w:iCs/>
        </w:rPr>
        <w:t xml:space="preserve"> KONCEPCI ROZVOJE </w:t>
      </w:r>
      <w:r w:rsidRPr="003C6D5B">
        <w:rPr>
          <w:rFonts w:hint="eastAsia"/>
          <w:i/>
          <w:iCs/>
        </w:rPr>
        <w:t>Ú</w:t>
      </w:r>
      <w:r w:rsidRPr="003C6D5B">
        <w:rPr>
          <w:i/>
          <w:iCs/>
        </w:rPr>
        <w:t>ZEM</w:t>
      </w:r>
      <w:r w:rsidRPr="003C6D5B">
        <w:rPr>
          <w:rFonts w:hint="eastAsia"/>
          <w:i/>
          <w:iCs/>
        </w:rPr>
        <w:t>Í</w:t>
      </w:r>
      <w:r w:rsidRPr="003C6D5B">
        <w:rPr>
          <w:i/>
          <w:iCs/>
        </w:rPr>
        <w:t xml:space="preserve"> OBCE A OCHRANY JEHO HODNOT</w:t>
      </w:r>
    </w:p>
    <w:p w14:paraId="17B7E7F8" w14:textId="77777777" w:rsidR="0076038D" w:rsidRPr="003C6D5B" w:rsidRDefault="0076038D" w:rsidP="0076038D">
      <w:pPr>
        <w:ind w:left="0" w:firstLine="0"/>
        <w:rPr>
          <w:i/>
          <w:iCs/>
        </w:rPr>
      </w:pPr>
      <w:r w:rsidRPr="003C6D5B">
        <w:rPr>
          <w:i/>
          <w:iCs/>
        </w:rPr>
        <w:t>Z</w:t>
      </w:r>
      <w:r w:rsidRPr="003C6D5B">
        <w:rPr>
          <w:rFonts w:hint="eastAsia"/>
          <w:i/>
          <w:iCs/>
        </w:rPr>
        <w:t>á</w:t>
      </w:r>
      <w:r w:rsidRPr="003C6D5B">
        <w:rPr>
          <w:i/>
          <w:iCs/>
        </w:rPr>
        <w:t>kladn</w:t>
      </w:r>
      <w:r w:rsidRPr="003C6D5B">
        <w:rPr>
          <w:rFonts w:hint="eastAsia"/>
          <w:i/>
          <w:iCs/>
        </w:rPr>
        <w:t>í</w:t>
      </w:r>
      <w:r w:rsidRPr="003C6D5B">
        <w:rPr>
          <w:i/>
          <w:iCs/>
        </w:rPr>
        <w:t xml:space="preserve"> koncepce rozvoje </w:t>
      </w:r>
      <w:r w:rsidRPr="003C6D5B">
        <w:rPr>
          <w:rFonts w:hint="eastAsia"/>
          <w:i/>
          <w:iCs/>
        </w:rPr>
        <w:t>ú</w:t>
      </w:r>
      <w:r w:rsidRPr="003C6D5B">
        <w:rPr>
          <w:i/>
          <w:iCs/>
        </w:rPr>
        <w:t>zem</w:t>
      </w:r>
      <w:r w:rsidRPr="003C6D5B">
        <w:rPr>
          <w:rFonts w:hint="eastAsia"/>
          <w:i/>
          <w:iCs/>
        </w:rPr>
        <w:t>í</w:t>
      </w:r>
      <w:r w:rsidRPr="003C6D5B">
        <w:rPr>
          <w:i/>
          <w:iCs/>
        </w:rPr>
        <w:t xml:space="preserve"> obce vypl</w:t>
      </w:r>
      <w:r w:rsidRPr="003C6D5B">
        <w:rPr>
          <w:rFonts w:hint="eastAsia"/>
          <w:i/>
          <w:iCs/>
        </w:rPr>
        <w:t>ý</w:t>
      </w:r>
      <w:r w:rsidRPr="003C6D5B">
        <w:rPr>
          <w:i/>
          <w:iCs/>
        </w:rPr>
        <w:t>vaj</w:t>
      </w:r>
      <w:r w:rsidRPr="003C6D5B">
        <w:rPr>
          <w:rFonts w:hint="eastAsia"/>
          <w:i/>
          <w:iCs/>
        </w:rPr>
        <w:t>í</w:t>
      </w:r>
      <w:r w:rsidRPr="003C6D5B">
        <w:rPr>
          <w:i/>
          <w:iCs/>
        </w:rPr>
        <w:t>c</w:t>
      </w:r>
      <w:r w:rsidRPr="003C6D5B">
        <w:rPr>
          <w:rFonts w:hint="eastAsia"/>
          <w:i/>
          <w:iCs/>
        </w:rPr>
        <w:t>í</w:t>
      </w:r>
      <w:r w:rsidRPr="003C6D5B">
        <w:rPr>
          <w:i/>
          <w:iCs/>
        </w:rPr>
        <w:t xml:space="preserve"> z platn</w:t>
      </w:r>
      <w:r w:rsidRPr="003C6D5B">
        <w:rPr>
          <w:rFonts w:hint="eastAsia"/>
          <w:i/>
          <w:iCs/>
        </w:rPr>
        <w:t>é</w:t>
      </w:r>
      <w:r w:rsidRPr="003C6D5B">
        <w:rPr>
          <w:i/>
          <w:iCs/>
        </w:rPr>
        <w:t xml:space="preserve">ho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eravice se nem</w:t>
      </w:r>
      <w:r w:rsidRPr="003C6D5B">
        <w:rPr>
          <w:rFonts w:hint="eastAsia"/>
          <w:i/>
          <w:iCs/>
        </w:rPr>
        <w:t>ě</w:t>
      </w:r>
      <w:r w:rsidRPr="003C6D5B">
        <w:rPr>
          <w:i/>
          <w:iCs/>
        </w:rPr>
        <w:t>n</w:t>
      </w:r>
      <w:r w:rsidRPr="003C6D5B">
        <w:rPr>
          <w:rFonts w:hint="eastAsia"/>
          <w:i/>
          <w:iCs/>
        </w:rPr>
        <w:t>í</w:t>
      </w:r>
      <w:r w:rsidRPr="003C6D5B">
        <w:rPr>
          <w:i/>
          <w:iCs/>
        </w:rPr>
        <w:t xml:space="preserve"> - obec se bude rozv</w:t>
      </w:r>
      <w:r w:rsidRPr="003C6D5B">
        <w:rPr>
          <w:rFonts w:hint="eastAsia"/>
          <w:i/>
          <w:iCs/>
        </w:rPr>
        <w:t>í</w:t>
      </w:r>
      <w:r w:rsidRPr="003C6D5B">
        <w:rPr>
          <w:i/>
          <w:iCs/>
        </w:rPr>
        <w:t>jet jako s</w:t>
      </w:r>
      <w:r w:rsidRPr="003C6D5B">
        <w:rPr>
          <w:rFonts w:hint="eastAsia"/>
          <w:i/>
          <w:iCs/>
        </w:rPr>
        <w:t>í</w:t>
      </w:r>
      <w:r w:rsidRPr="003C6D5B">
        <w:rPr>
          <w:i/>
          <w:iCs/>
        </w:rPr>
        <w:t>dlo s prioritn</w:t>
      </w:r>
      <w:r w:rsidRPr="003C6D5B">
        <w:rPr>
          <w:rFonts w:hint="eastAsia"/>
          <w:i/>
          <w:iCs/>
        </w:rPr>
        <w:t>í</w:t>
      </w:r>
      <w:r w:rsidRPr="003C6D5B">
        <w:rPr>
          <w:i/>
          <w:iCs/>
        </w:rPr>
        <w:t xml:space="preserve"> funkc</w:t>
      </w:r>
      <w:r w:rsidRPr="003C6D5B">
        <w:rPr>
          <w:rFonts w:hint="eastAsia"/>
          <w:i/>
          <w:iCs/>
        </w:rPr>
        <w:t>í</w:t>
      </w:r>
      <w:r w:rsidRPr="003C6D5B">
        <w:rPr>
          <w:i/>
          <w:iCs/>
        </w:rPr>
        <w:t xml:space="preserve"> obytnou.</w:t>
      </w:r>
    </w:p>
    <w:p w14:paraId="054AE0DA" w14:textId="77777777" w:rsidR="0076038D" w:rsidRPr="003C6D5B" w:rsidRDefault="0076038D" w:rsidP="0076038D">
      <w:pPr>
        <w:ind w:left="0" w:firstLine="0"/>
      </w:pPr>
      <w:r w:rsidRPr="003C6D5B">
        <w:rPr>
          <w:u w:val="single"/>
        </w:rPr>
        <w:t>Splnění</w:t>
      </w:r>
      <w:r w:rsidRPr="003C6D5B">
        <w:t xml:space="preserve">: </w:t>
      </w:r>
    </w:p>
    <w:p w14:paraId="24A0B0D0" w14:textId="6438BDEC" w:rsidR="003C62EE" w:rsidRPr="003C6D5B" w:rsidRDefault="00072716">
      <w:pPr>
        <w:pStyle w:val="Odstavecseseznamem"/>
        <w:numPr>
          <w:ilvl w:val="0"/>
          <w:numId w:val="39"/>
        </w:numPr>
        <w:ind w:left="426" w:hanging="426"/>
      </w:pPr>
      <w:r w:rsidRPr="003C6D5B">
        <w:t>To to je splněno v dílčí</w:t>
      </w:r>
      <w:r w:rsidR="0093094F" w:rsidRPr="003C6D5B">
        <w:t>ch</w:t>
      </w:r>
      <w:r w:rsidRPr="003C6D5B">
        <w:t xml:space="preserve"> změn</w:t>
      </w:r>
      <w:r w:rsidR="0093094F" w:rsidRPr="003C6D5B">
        <w:t>ách zm1-7, kterými j</w:t>
      </w:r>
      <w:r w:rsidR="00247079" w:rsidRPr="003C6D5B">
        <w:t>sou</w:t>
      </w:r>
      <w:r w:rsidR="0093094F" w:rsidRPr="003C6D5B">
        <w:t xml:space="preserve"> vymezen</w:t>
      </w:r>
      <w:r w:rsidR="00247079" w:rsidRPr="003C6D5B">
        <w:t>y</w:t>
      </w:r>
      <w:r w:rsidR="0093094F" w:rsidRPr="003C6D5B">
        <w:t xml:space="preserve"> </w:t>
      </w:r>
      <w:r w:rsidR="00247079" w:rsidRPr="003C6D5B">
        <w:t>4</w:t>
      </w:r>
      <w:r w:rsidR="0093094F" w:rsidRPr="003C6D5B">
        <w:t xml:space="preserve"> nov</w:t>
      </w:r>
      <w:r w:rsidR="00247079" w:rsidRPr="003C6D5B">
        <w:t>é</w:t>
      </w:r>
      <w:r w:rsidR="0093094F" w:rsidRPr="003C6D5B">
        <w:t xml:space="preserve"> zastaviteln</w:t>
      </w:r>
      <w:r w:rsidR="00247079" w:rsidRPr="003C6D5B">
        <w:t>é</w:t>
      </w:r>
      <w:r w:rsidR="0093094F" w:rsidRPr="003C6D5B">
        <w:t xml:space="preserve"> ploch</w:t>
      </w:r>
      <w:r w:rsidR="00247079" w:rsidRPr="003C6D5B">
        <w:t>y</w:t>
      </w:r>
      <w:r w:rsidR="0093094F" w:rsidRPr="003C6D5B">
        <w:t xml:space="preserve"> pro bydlení Z.3b</w:t>
      </w:r>
      <w:r w:rsidR="00247079" w:rsidRPr="003C6D5B">
        <w:t>,</w:t>
      </w:r>
      <w:r w:rsidR="0093094F" w:rsidRPr="003C6D5B">
        <w:t>d, Z.5c, Z.7</w:t>
      </w:r>
      <w:r w:rsidR="00247079" w:rsidRPr="003C6D5B">
        <w:t>c,</w:t>
      </w:r>
      <w:r w:rsidR="0093094F" w:rsidRPr="003C6D5B">
        <w:t xml:space="preserve"> je upravena již vymezená plocha Z.3a</w:t>
      </w:r>
      <w:r w:rsidR="00247079" w:rsidRPr="003C6D5B">
        <w:t xml:space="preserve"> a jsou vymezeny 2 územní rezervy R.4-5 bydlení</w:t>
      </w:r>
      <w:r w:rsidR="0093094F" w:rsidRPr="003C6D5B">
        <w:t>.</w:t>
      </w:r>
      <w:r w:rsidRPr="003C6D5B">
        <w:t xml:space="preserve"> </w:t>
      </w:r>
    </w:p>
    <w:p w14:paraId="43ABD615" w14:textId="77777777" w:rsidR="0076038D" w:rsidRPr="003C6D5B" w:rsidRDefault="0076038D" w:rsidP="0076038D">
      <w:pPr>
        <w:ind w:left="0" w:firstLine="0"/>
      </w:pPr>
    </w:p>
    <w:p w14:paraId="3240B826" w14:textId="77777777" w:rsidR="0076038D" w:rsidRPr="003C6D5B" w:rsidRDefault="0076038D" w:rsidP="0076038D">
      <w:pPr>
        <w:ind w:left="0" w:firstLine="0"/>
        <w:rPr>
          <w:i/>
          <w:iCs/>
        </w:rPr>
      </w:pPr>
      <w:r w:rsidRPr="003C6D5B">
        <w:rPr>
          <w:i/>
          <w:iCs/>
        </w:rPr>
        <w:t>B. PO</w:t>
      </w:r>
      <w:r w:rsidRPr="003C6D5B">
        <w:rPr>
          <w:rFonts w:hint="eastAsia"/>
          <w:i/>
          <w:iCs/>
        </w:rPr>
        <w:t>Ž</w:t>
      </w:r>
      <w:r w:rsidRPr="003C6D5B">
        <w:rPr>
          <w:i/>
          <w:iCs/>
        </w:rPr>
        <w:t>ADAVKY NA URBANISTICKOU KONCEPCI</w:t>
      </w:r>
    </w:p>
    <w:p w14:paraId="77E55F72" w14:textId="77777777" w:rsidR="0076038D" w:rsidRPr="003C6D5B" w:rsidRDefault="0076038D" w:rsidP="0076038D">
      <w:pPr>
        <w:ind w:left="0" w:firstLine="0"/>
        <w:rPr>
          <w:i/>
          <w:iCs/>
        </w:rPr>
      </w:pPr>
      <w:r w:rsidRPr="003C6D5B">
        <w:rPr>
          <w:i/>
          <w:iCs/>
        </w:rPr>
        <w:t>Urbanistick</w:t>
      </w:r>
      <w:r w:rsidRPr="003C6D5B">
        <w:rPr>
          <w:rFonts w:hint="eastAsia"/>
          <w:i/>
          <w:iCs/>
        </w:rPr>
        <w:t>á</w:t>
      </w:r>
      <w:r w:rsidRPr="003C6D5B">
        <w:rPr>
          <w:i/>
          <w:iCs/>
        </w:rPr>
        <w:t xml:space="preserve"> koncepce se nem</w:t>
      </w:r>
      <w:r w:rsidRPr="003C6D5B">
        <w:rPr>
          <w:rFonts w:hint="eastAsia"/>
          <w:i/>
          <w:iCs/>
        </w:rPr>
        <w:t>ě</w:t>
      </w:r>
      <w:r w:rsidRPr="003C6D5B">
        <w:rPr>
          <w:i/>
          <w:iCs/>
        </w:rPr>
        <w:t>n</w:t>
      </w:r>
      <w:r w:rsidRPr="003C6D5B">
        <w:rPr>
          <w:rFonts w:hint="eastAsia"/>
          <w:i/>
          <w:iCs/>
        </w:rPr>
        <w:t>í</w:t>
      </w:r>
      <w:r w:rsidRPr="003C6D5B">
        <w:rPr>
          <w:i/>
          <w:iCs/>
        </w:rPr>
        <w:t>. Je t</w:t>
      </w:r>
      <w:r w:rsidRPr="003C6D5B">
        <w:rPr>
          <w:rFonts w:hint="eastAsia"/>
          <w:i/>
          <w:iCs/>
        </w:rPr>
        <w:t>ř</w:t>
      </w:r>
      <w:r w:rsidRPr="003C6D5B">
        <w:rPr>
          <w:i/>
          <w:iCs/>
        </w:rPr>
        <w:t>eba zachovat vesnick</w:t>
      </w:r>
      <w:r w:rsidRPr="003C6D5B">
        <w:rPr>
          <w:rFonts w:hint="eastAsia"/>
          <w:i/>
          <w:iCs/>
        </w:rPr>
        <w:t>ý</w:t>
      </w:r>
      <w:r w:rsidRPr="003C6D5B">
        <w:rPr>
          <w:i/>
          <w:iCs/>
        </w:rPr>
        <w:t xml:space="preserve"> r</w:t>
      </w:r>
      <w:r w:rsidRPr="003C6D5B">
        <w:rPr>
          <w:rFonts w:hint="eastAsia"/>
          <w:i/>
          <w:iCs/>
        </w:rPr>
        <w:t>á</w:t>
      </w:r>
      <w:r w:rsidRPr="003C6D5B">
        <w:rPr>
          <w:i/>
          <w:iCs/>
        </w:rPr>
        <w:t>z obce, s p</w:t>
      </w:r>
      <w:r w:rsidRPr="003C6D5B">
        <w:rPr>
          <w:rFonts w:hint="eastAsia"/>
          <w:i/>
          <w:iCs/>
        </w:rPr>
        <w:t>ř</w:t>
      </w:r>
      <w:r w:rsidRPr="003C6D5B">
        <w:rPr>
          <w:i/>
          <w:iCs/>
        </w:rPr>
        <w:t>echodovou strukturou sad</w:t>
      </w:r>
      <w:r w:rsidRPr="003C6D5B">
        <w:rPr>
          <w:rFonts w:hint="eastAsia"/>
          <w:i/>
          <w:iCs/>
        </w:rPr>
        <w:t>ů</w:t>
      </w:r>
      <w:r w:rsidRPr="003C6D5B">
        <w:rPr>
          <w:i/>
          <w:iCs/>
        </w:rPr>
        <w:t xml:space="preserve"> a zahrad mezi obc</w:t>
      </w:r>
      <w:r w:rsidRPr="003C6D5B">
        <w:rPr>
          <w:rFonts w:hint="eastAsia"/>
          <w:i/>
          <w:iCs/>
        </w:rPr>
        <w:t>í</w:t>
      </w:r>
      <w:r w:rsidRPr="003C6D5B">
        <w:rPr>
          <w:i/>
          <w:iCs/>
        </w:rPr>
        <w:t xml:space="preserve"> a volnou krajinou.</w:t>
      </w:r>
    </w:p>
    <w:p w14:paraId="358B89DB" w14:textId="77777777" w:rsidR="0093094F" w:rsidRPr="003C6D5B" w:rsidRDefault="0093094F" w:rsidP="0093094F">
      <w:pPr>
        <w:ind w:left="0" w:firstLine="0"/>
      </w:pPr>
      <w:r w:rsidRPr="003C6D5B">
        <w:rPr>
          <w:u w:val="single"/>
        </w:rPr>
        <w:t>Splnění</w:t>
      </w:r>
      <w:r w:rsidRPr="003C6D5B">
        <w:t xml:space="preserve">: </w:t>
      </w:r>
    </w:p>
    <w:p w14:paraId="453470B3" w14:textId="199E6D8A" w:rsidR="0093094F" w:rsidRPr="003C6D5B" w:rsidRDefault="0093094F">
      <w:pPr>
        <w:pStyle w:val="Odstavecseseznamem"/>
        <w:numPr>
          <w:ilvl w:val="0"/>
          <w:numId w:val="39"/>
        </w:numPr>
        <w:ind w:left="426" w:hanging="426"/>
      </w:pPr>
      <w:r w:rsidRPr="003C6D5B">
        <w:t>To to je ve změně č. 1 splněno. Hlavní zastavěné území, vč. k němu přiléhajících zastavitelných ploch</w:t>
      </w:r>
      <w:r w:rsidR="00394D8E" w:rsidRPr="003C6D5B">
        <w:t>, trasformačních ploch a ploch územních rezerv</w:t>
      </w:r>
      <w:r w:rsidRPr="003C6D5B">
        <w:t xml:space="preserve"> jsou vymezeny jako část obce U.1 s podrobností regulačního plánu. Zde jsou stanoveny </w:t>
      </w:r>
      <w:r w:rsidR="005A1634" w:rsidRPr="003C6D5B">
        <w:t>podrobn</w:t>
      </w:r>
      <w:r w:rsidR="00394D8E" w:rsidRPr="003C6D5B">
        <w:t>ější</w:t>
      </w:r>
      <w:r w:rsidR="005A1634" w:rsidRPr="003C6D5B">
        <w:t xml:space="preserve"> </w:t>
      </w:r>
      <w:r w:rsidRPr="003C6D5B">
        <w:t xml:space="preserve">podmínky </w:t>
      </w:r>
      <w:r w:rsidR="005A1634" w:rsidRPr="003C6D5B">
        <w:t xml:space="preserve">pro </w:t>
      </w:r>
      <w:r w:rsidRPr="003C6D5B">
        <w:t>zachování v</w:t>
      </w:r>
      <w:r w:rsidR="005A1634" w:rsidRPr="003C6D5B">
        <w:t>enkovského rázu obce. Mezi zástavbou obce a krajinou je již v ÚP vymezen pás stabilizovaných ploch ZZ zeleně zahradní a sadové.</w:t>
      </w:r>
    </w:p>
    <w:p w14:paraId="626B8158" w14:textId="77777777" w:rsidR="00394D8E" w:rsidRPr="003C6D5B" w:rsidRDefault="00394D8E" w:rsidP="0076038D">
      <w:pPr>
        <w:ind w:left="0" w:firstLine="0"/>
      </w:pPr>
    </w:p>
    <w:p w14:paraId="5D66BA29" w14:textId="77777777" w:rsidR="008F1059" w:rsidRPr="003C6D5B" w:rsidRDefault="008F1059" w:rsidP="0076038D">
      <w:pPr>
        <w:ind w:left="0" w:firstLine="0"/>
      </w:pPr>
    </w:p>
    <w:p w14:paraId="38EAC95F" w14:textId="77777777" w:rsidR="008F1059" w:rsidRPr="003C6D5B" w:rsidRDefault="008F1059" w:rsidP="0076038D">
      <w:pPr>
        <w:ind w:left="0" w:firstLine="0"/>
      </w:pPr>
    </w:p>
    <w:p w14:paraId="762FC285" w14:textId="77777777" w:rsidR="0076038D" w:rsidRPr="003C6D5B" w:rsidRDefault="0076038D" w:rsidP="0076038D">
      <w:pPr>
        <w:ind w:left="0" w:firstLine="0"/>
        <w:rPr>
          <w:i/>
          <w:iCs/>
          <w:u w:val="single"/>
        </w:rPr>
      </w:pPr>
      <w:r w:rsidRPr="003C6D5B">
        <w:rPr>
          <w:i/>
          <w:iCs/>
          <w:u w:val="single"/>
        </w:rPr>
        <w:lastRenderedPageBreak/>
        <w:t>B.1 V r</w:t>
      </w:r>
      <w:r w:rsidRPr="003C6D5B">
        <w:rPr>
          <w:rFonts w:hint="eastAsia"/>
          <w:i/>
          <w:iCs/>
          <w:u w:val="single"/>
        </w:rPr>
        <w:t>á</w:t>
      </w:r>
      <w:r w:rsidRPr="003C6D5B">
        <w:rPr>
          <w:i/>
          <w:iCs/>
          <w:u w:val="single"/>
        </w:rPr>
        <w:t>mci zm</w:t>
      </w:r>
      <w:r w:rsidRPr="003C6D5B">
        <w:rPr>
          <w:rFonts w:hint="eastAsia"/>
          <w:i/>
          <w:iCs/>
          <w:u w:val="single"/>
        </w:rPr>
        <w:t>ě</w:t>
      </w:r>
      <w:r w:rsidRPr="003C6D5B">
        <w:rPr>
          <w:i/>
          <w:iCs/>
          <w:u w:val="single"/>
        </w:rPr>
        <w:t xml:space="preserve">ny budou </w:t>
      </w:r>
      <w:r w:rsidRPr="003C6D5B">
        <w:rPr>
          <w:rFonts w:hint="eastAsia"/>
          <w:i/>
          <w:iCs/>
          <w:u w:val="single"/>
        </w:rPr>
        <w:t>ř</w:t>
      </w:r>
      <w:r w:rsidRPr="003C6D5B">
        <w:rPr>
          <w:i/>
          <w:iCs/>
          <w:u w:val="single"/>
        </w:rPr>
        <w:t>e</w:t>
      </w:r>
      <w:r w:rsidRPr="003C6D5B">
        <w:rPr>
          <w:rFonts w:hint="eastAsia"/>
          <w:i/>
          <w:iCs/>
          <w:u w:val="single"/>
        </w:rPr>
        <w:t>š</w:t>
      </w:r>
      <w:r w:rsidRPr="003C6D5B">
        <w:rPr>
          <w:i/>
          <w:iCs/>
          <w:u w:val="single"/>
        </w:rPr>
        <w:t>eny tyto po</w:t>
      </w:r>
      <w:r w:rsidRPr="003C6D5B">
        <w:rPr>
          <w:rFonts w:hint="eastAsia"/>
          <w:i/>
          <w:iCs/>
          <w:u w:val="single"/>
        </w:rPr>
        <w:t>ž</w:t>
      </w:r>
      <w:r w:rsidRPr="003C6D5B">
        <w:rPr>
          <w:i/>
          <w:iCs/>
          <w:u w:val="single"/>
        </w:rPr>
        <w:t>adavky:</w:t>
      </w:r>
    </w:p>
    <w:p w14:paraId="21465E68" w14:textId="77777777" w:rsidR="003C62EE" w:rsidRPr="003C6D5B" w:rsidRDefault="003C62EE" w:rsidP="0076038D">
      <w:pPr>
        <w:ind w:left="0" w:firstLine="0"/>
        <w:rPr>
          <w:sz w:val="10"/>
          <w:szCs w:val="10"/>
        </w:rPr>
      </w:pPr>
    </w:p>
    <w:p w14:paraId="23A07973" w14:textId="39147166" w:rsidR="0076038D" w:rsidRPr="003C6D5B" w:rsidRDefault="0076038D" w:rsidP="0076038D">
      <w:pPr>
        <w:ind w:left="567" w:hanging="567"/>
        <w:rPr>
          <w:i/>
          <w:iCs/>
        </w:rPr>
      </w:pPr>
      <w:r w:rsidRPr="003C6D5B">
        <w:rPr>
          <w:i/>
          <w:iCs/>
        </w:rPr>
        <w:t>Z1.1 Prov</w:t>
      </w:r>
      <w:r w:rsidRPr="003C6D5B">
        <w:rPr>
          <w:rFonts w:hint="eastAsia"/>
          <w:i/>
          <w:iCs/>
        </w:rPr>
        <w:t>ěř</w:t>
      </w:r>
      <w:r w:rsidRPr="003C6D5B">
        <w:rPr>
          <w:i/>
          <w:iCs/>
        </w:rPr>
        <w:t>it zru</w:t>
      </w:r>
      <w:r w:rsidRPr="003C6D5B">
        <w:rPr>
          <w:rFonts w:hint="eastAsia"/>
          <w:i/>
          <w:iCs/>
        </w:rPr>
        <w:t>š</w:t>
      </w:r>
      <w:r w:rsidRPr="003C6D5B">
        <w:rPr>
          <w:i/>
          <w:iCs/>
        </w:rPr>
        <w:t>en</w:t>
      </w:r>
      <w:r w:rsidRPr="003C6D5B">
        <w:rPr>
          <w:rFonts w:hint="eastAsia"/>
          <w:i/>
          <w:iCs/>
        </w:rPr>
        <w:t>í</w:t>
      </w:r>
      <w:r w:rsidRPr="003C6D5B">
        <w:rPr>
          <w:i/>
          <w:iCs/>
        </w:rPr>
        <w:t xml:space="preserve"> ochrann</w:t>
      </w:r>
      <w:r w:rsidRPr="003C6D5B">
        <w:rPr>
          <w:rFonts w:hint="eastAsia"/>
          <w:i/>
          <w:iCs/>
        </w:rPr>
        <w:t>é</w:t>
      </w:r>
      <w:r w:rsidRPr="003C6D5B">
        <w:rPr>
          <w:i/>
          <w:iCs/>
        </w:rPr>
        <w:t>ho p</w:t>
      </w:r>
      <w:r w:rsidRPr="003C6D5B">
        <w:rPr>
          <w:rFonts w:hint="eastAsia"/>
          <w:i/>
          <w:iCs/>
        </w:rPr>
        <w:t>á</w:t>
      </w:r>
      <w:r w:rsidRPr="003C6D5B">
        <w:rPr>
          <w:i/>
          <w:iCs/>
        </w:rPr>
        <w:t>sma a koridoru VVN 220 kV a veden</w:t>
      </w:r>
      <w:r w:rsidRPr="003C6D5B">
        <w:rPr>
          <w:rFonts w:hint="eastAsia"/>
          <w:i/>
          <w:iCs/>
        </w:rPr>
        <w:t>í</w:t>
      </w:r>
      <w:r w:rsidRPr="003C6D5B">
        <w:rPr>
          <w:i/>
          <w:iCs/>
        </w:rPr>
        <w:t xml:space="preserve"> </w:t>
      </w:r>
      <w:r w:rsidRPr="003C6D5B">
        <w:rPr>
          <w:rFonts w:hint="eastAsia"/>
          <w:i/>
          <w:iCs/>
        </w:rPr>
        <w:t>č</w:t>
      </w:r>
      <w:r w:rsidRPr="003C6D5B">
        <w:rPr>
          <w:i/>
          <w:iCs/>
        </w:rPr>
        <w:t xml:space="preserve">. V280 o </w:t>
      </w:r>
      <w:r w:rsidRPr="003C6D5B">
        <w:rPr>
          <w:rFonts w:hint="eastAsia"/>
          <w:i/>
          <w:iCs/>
        </w:rPr>
        <w:t>šíř</w:t>
      </w:r>
      <w:r w:rsidRPr="003C6D5B">
        <w:rPr>
          <w:i/>
          <w:iCs/>
        </w:rPr>
        <w:t>ce 58</w:t>
      </w:r>
      <w:r w:rsidR="00394D8E" w:rsidRPr="003C6D5B">
        <w:rPr>
          <w:i/>
          <w:iCs/>
        </w:rPr>
        <w:t> </w:t>
      </w:r>
      <w:r w:rsidRPr="003C6D5B">
        <w:rPr>
          <w:i/>
          <w:iCs/>
        </w:rPr>
        <w:t>m. Veden</w:t>
      </w:r>
      <w:r w:rsidRPr="003C6D5B">
        <w:rPr>
          <w:rFonts w:hint="eastAsia"/>
          <w:i/>
          <w:iCs/>
        </w:rPr>
        <w:t>í</w:t>
      </w:r>
      <w:r w:rsidRPr="003C6D5B">
        <w:rPr>
          <w:i/>
          <w:iCs/>
        </w:rPr>
        <w:t xml:space="preserve"> bylo zru</w:t>
      </w:r>
      <w:r w:rsidRPr="003C6D5B">
        <w:rPr>
          <w:rFonts w:hint="eastAsia"/>
          <w:i/>
          <w:iCs/>
        </w:rPr>
        <w:t>š</w:t>
      </w:r>
      <w:r w:rsidRPr="003C6D5B">
        <w:rPr>
          <w:i/>
          <w:iCs/>
        </w:rPr>
        <w:t>eno (přiložen obrázek).</w:t>
      </w:r>
    </w:p>
    <w:p w14:paraId="5E5FF70F" w14:textId="77777777" w:rsidR="0076038D" w:rsidRPr="003C6D5B" w:rsidRDefault="0076038D" w:rsidP="0076038D">
      <w:pPr>
        <w:ind w:left="0" w:firstLine="0"/>
      </w:pPr>
      <w:r w:rsidRPr="003C6D5B">
        <w:rPr>
          <w:u w:val="single"/>
        </w:rPr>
        <w:t>Splnění</w:t>
      </w:r>
      <w:r w:rsidRPr="003C6D5B">
        <w:t xml:space="preserve">: </w:t>
      </w:r>
    </w:p>
    <w:p w14:paraId="2295E2D4" w14:textId="40A220DB" w:rsidR="00072716" w:rsidRPr="003C6D5B" w:rsidRDefault="00072716">
      <w:pPr>
        <w:pStyle w:val="Odstavecseseznamem"/>
        <w:numPr>
          <w:ilvl w:val="0"/>
          <w:numId w:val="39"/>
        </w:numPr>
        <w:ind w:left="426" w:hanging="426"/>
      </w:pPr>
      <w:r w:rsidRPr="003C6D5B">
        <w:t xml:space="preserve">To to je </w:t>
      </w:r>
      <w:r w:rsidR="00F34420" w:rsidRPr="003C6D5B">
        <w:t>prověřeno</w:t>
      </w:r>
      <w:r w:rsidR="0005284A" w:rsidRPr="003C6D5B">
        <w:t xml:space="preserve"> a provedeno</w:t>
      </w:r>
      <w:r w:rsidR="00F34420" w:rsidRPr="003C6D5B">
        <w:t xml:space="preserve"> </w:t>
      </w:r>
      <w:r w:rsidRPr="003C6D5B">
        <w:t xml:space="preserve">v dílčí změně </w:t>
      </w:r>
      <w:r w:rsidR="002F0278" w:rsidRPr="003C6D5B">
        <w:t>zm14</w:t>
      </w:r>
      <w:r w:rsidR="005A1634" w:rsidRPr="003C6D5B">
        <w:t xml:space="preserve"> - „zrušení el. </w:t>
      </w:r>
      <w:r w:rsidR="005A1634" w:rsidRPr="003C6D5B">
        <w:rPr>
          <w:rStyle w:val="Styl5Char"/>
          <w:rFonts w:ascii="Arial" w:hAnsi="Arial" w:cs="Arial"/>
        </w:rPr>
        <w:t xml:space="preserve">vedení 220 kV č. V280 a koridoru jeho </w:t>
      </w:r>
      <w:r w:rsidR="005A1634" w:rsidRPr="003C6D5B">
        <w:t xml:space="preserve">ochranného </w:t>
      </w:r>
      <w:r w:rsidR="005A1634" w:rsidRPr="003C6D5B">
        <w:rPr>
          <w:rStyle w:val="Styl5Char"/>
          <w:rFonts w:ascii="Arial" w:hAnsi="Arial" w:cs="Arial"/>
        </w:rPr>
        <w:t>pásma“.</w:t>
      </w:r>
      <w:r w:rsidR="0005284A" w:rsidRPr="003C6D5B">
        <w:rPr>
          <w:rStyle w:val="Styl5Char"/>
          <w:rFonts w:ascii="Arial" w:hAnsi="Arial" w:cs="Arial"/>
        </w:rPr>
        <w:t xml:space="preserve"> Elektrické vedení 220 kV i jeho OP je v dokumentaci ÚP zrušeno.</w:t>
      </w:r>
    </w:p>
    <w:p w14:paraId="6B2B9377" w14:textId="77777777" w:rsidR="0076038D" w:rsidRPr="003C6D5B" w:rsidRDefault="0076038D" w:rsidP="0076038D">
      <w:pPr>
        <w:ind w:left="0" w:firstLine="0"/>
        <w:rPr>
          <w:sz w:val="10"/>
          <w:szCs w:val="10"/>
        </w:rPr>
      </w:pPr>
    </w:p>
    <w:p w14:paraId="01C51BC5" w14:textId="77777777" w:rsidR="0076038D" w:rsidRPr="003C6D5B" w:rsidRDefault="0076038D" w:rsidP="0076038D">
      <w:pPr>
        <w:ind w:left="567" w:hanging="567"/>
        <w:rPr>
          <w:i/>
          <w:iCs/>
        </w:rPr>
      </w:pPr>
      <w:r w:rsidRPr="003C6D5B">
        <w:rPr>
          <w:i/>
          <w:iCs/>
        </w:rPr>
        <w:t>Z1.2 Prov</w:t>
      </w:r>
      <w:r w:rsidRPr="003C6D5B">
        <w:rPr>
          <w:rFonts w:hint="eastAsia"/>
          <w:i/>
          <w:iCs/>
        </w:rPr>
        <w:t>ěř</w:t>
      </w:r>
      <w:r w:rsidRPr="003C6D5B">
        <w:rPr>
          <w:i/>
          <w:iCs/>
        </w:rPr>
        <w:t>it mo</w:t>
      </w:r>
      <w:r w:rsidRPr="003C6D5B">
        <w:rPr>
          <w:rFonts w:hint="eastAsia"/>
          <w:i/>
          <w:iCs/>
        </w:rPr>
        <w:t>ž</w:t>
      </w:r>
      <w:r w:rsidRPr="003C6D5B">
        <w:rPr>
          <w:i/>
          <w:iCs/>
        </w:rPr>
        <w:t>nost roz</w:t>
      </w:r>
      <w:r w:rsidRPr="003C6D5B">
        <w:rPr>
          <w:rFonts w:hint="eastAsia"/>
          <w:i/>
          <w:iCs/>
        </w:rPr>
        <w:t>šíř</w:t>
      </w:r>
      <w:r w:rsidRPr="003C6D5B">
        <w:rPr>
          <w:i/>
          <w:iCs/>
        </w:rPr>
        <w:t>en</w:t>
      </w:r>
      <w:r w:rsidRPr="003C6D5B">
        <w:rPr>
          <w:rFonts w:hint="eastAsia"/>
          <w:i/>
          <w:iCs/>
        </w:rPr>
        <w:t>í</w:t>
      </w:r>
      <w:r w:rsidRPr="003C6D5B">
        <w:rPr>
          <w:i/>
          <w:iCs/>
        </w:rPr>
        <w:t xml:space="preserve"> zastaviteln</w:t>
      </w:r>
      <w:r w:rsidRPr="003C6D5B">
        <w:rPr>
          <w:rFonts w:hint="eastAsia"/>
          <w:i/>
          <w:iCs/>
        </w:rPr>
        <w:t>é</w:t>
      </w:r>
      <w:r w:rsidRPr="003C6D5B">
        <w:rPr>
          <w:i/>
          <w:iCs/>
        </w:rPr>
        <w:t xml:space="preserve">ho </w:t>
      </w:r>
      <w:r w:rsidRPr="003C6D5B">
        <w:rPr>
          <w:rFonts w:hint="eastAsia"/>
          <w:i/>
          <w:iCs/>
        </w:rPr>
        <w:t>ú</w:t>
      </w:r>
      <w:r w:rsidRPr="003C6D5B">
        <w:rPr>
          <w:i/>
          <w:iCs/>
        </w:rPr>
        <w:t>zem</w:t>
      </w:r>
      <w:r w:rsidRPr="003C6D5B">
        <w:rPr>
          <w:rFonts w:hint="eastAsia"/>
          <w:i/>
          <w:iCs/>
        </w:rPr>
        <w:t>í</w:t>
      </w:r>
      <w:r w:rsidRPr="003C6D5B">
        <w:rPr>
          <w:i/>
          <w:iCs/>
        </w:rPr>
        <w:t xml:space="preserve"> navazuj</w:t>
      </w:r>
      <w:r w:rsidRPr="003C6D5B">
        <w:rPr>
          <w:rFonts w:hint="eastAsia"/>
          <w:i/>
          <w:iCs/>
        </w:rPr>
        <w:t>í</w:t>
      </w:r>
      <w:r w:rsidRPr="003C6D5B">
        <w:rPr>
          <w:i/>
          <w:iCs/>
        </w:rPr>
        <w:t>c</w:t>
      </w:r>
      <w:r w:rsidRPr="003C6D5B">
        <w:rPr>
          <w:rFonts w:hint="eastAsia"/>
          <w:i/>
          <w:iCs/>
        </w:rPr>
        <w:t>í</w:t>
      </w:r>
      <w:r w:rsidRPr="003C6D5B">
        <w:rPr>
          <w:i/>
          <w:iCs/>
        </w:rPr>
        <w:t>ho na plochu Z5b a R3 a nad plochou Z7a na prot</w:t>
      </w:r>
      <w:r w:rsidRPr="003C6D5B">
        <w:rPr>
          <w:rFonts w:hint="eastAsia"/>
          <w:i/>
          <w:iCs/>
        </w:rPr>
        <w:t>ě</w:t>
      </w:r>
      <w:r w:rsidRPr="003C6D5B">
        <w:rPr>
          <w:i/>
          <w:iCs/>
        </w:rPr>
        <w:t>j</w:t>
      </w:r>
      <w:r w:rsidRPr="003C6D5B">
        <w:rPr>
          <w:rFonts w:hint="eastAsia"/>
          <w:i/>
          <w:iCs/>
        </w:rPr>
        <w:t>ší</w:t>
      </w:r>
      <w:r w:rsidRPr="003C6D5B">
        <w:rPr>
          <w:i/>
          <w:iCs/>
        </w:rPr>
        <w:t xml:space="preserve"> stran</w:t>
      </w:r>
      <w:r w:rsidRPr="003C6D5B">
        <w:rPr>
          <w:rFonts w:hint="eastAsia"/>
          <w:i/>
          <w:iCs/>
        </w:rPr>
        <w:t>ě</w:t>
      </w:r>
      <w:r w:rsidRPr="003C6D5B">
        <w:rPr>
          <w:i/>
          <w:iCs/>
        </w:rPr>
        <w:t xml:space="preserve"> komunikace v n</w:t>
      </w:r>
      <w:r w:rsidRPr="003C6D5B">
        <w:rPr>
          <w:rFonts w:hint="eastAsia"/>
          <w:i/>
          <w:iCs/>
        </w:rPr>
        <w:t>á</w:t>
      </w:r>
      <w:r w:rsidRPr="003C6D5B">
        <w:rPr>
          <w:i/>
          <w:iCs/>
        </w:rPr>
        <w:t>vaznosti na zru</w:t>
      </w:r>
      <w:r w:rsidRPr="003C6D5B">
        <w:rPr>
          <w:rFonts w:hint="eastAsia"/>
          <w:i/>
          <w:iCs/>
        </w:rPr>
        <w:t>š</w:t>
      </w:r>
      <w:r w:rsidRPr="003C6D5B">
        <w:rPr>
          <w:i/>
          <w:iCs/>
        </w:rPr>
        <w:t>en</w:t>
      </w:r>
      <w:r w:rsidRPr="003C6D5B">
        <w:rPr>
          <w:rFonts w:hint="eastAsia"/>
          <w:i/>
          <w:iCs/>
        </w:rPr>
        <w:t>í</w:t>
      </w:r>
      <w:r w:rsidRPr="003C6D5B">
        <w:rPr>
          <w:i/>
          <w:iCs/>
        </w:rPr>
        <w:t xml:space="preserve"> VVN v</w:t>
      </w:r>
      <w:r w:rsidRPr="003C6D5B">
        <w:rPr>
          <w:rFonts w:hint="eastAsia"/>
          <w:i/>
          <w:iCs/>
        </w:rPr>
        <w:t>č</w:t>
      </w:r>
      <w:r w:rsidRPr="003C6D5B">
        <w:rPr>
          <w:i/>
          <w:iCs/>
        </w:rPr>
        <w:t>etn</w:t>
      </w:r>
      <w:r w:rsidRPr="003C6D5B">
        <w:rPr>
          <w:rFonts w:hint="eastAsia"/>
          <w:i/>
          <w:iCs/>
        </w:rPr>
        <w:t>ě</w:t>
      </w:r>
      <w:r w:rsidRPr="003C6D5B">
        <w:rPr>
          <w:i/>
          <w:iCs/>
        </w:rPr>
        <w:t xml:space="preserve"> ochrann</w:t>
      </w:r>
      <w:r w:rsidRPr="003C6D5B">
        <w:rPr>
          <w:rFonts w:hint="eastAsia"/>
          <w:i/>
          <w:iCs/>
        </w:rPr>
        <w:t>é</w:t>
      </w:r>
      <w:r w:rsidRPr="003C6D5B">
        <w:rPr>
          <w:i/>
          <w:iCs/>
        </w:rPr>
        <w:t>ho p</w:t>
      </w:r>
      <w:r w:rsidRPr="003C6D5B">
        <w:rPr>
          <w:rFonts w:hint="eastAsia"/>
          <w:i/>
          <w:iCs/>
        </w:rPr>
        <w:t>á</w:t>
      </w:r>
      <w:r w:rsidRPr="003C6D5B">
        <w:rPr>
          <w:i/>
          <w:iCs/>
        </w:rPr>
        <w:t>sma (přiložen obrázek).</w:t>
      </w:r>
    </w:p>
    <w:p w14:paraId="01C6F876" w14:textId="77777777" w:rsidR="0076038D" w:rsidRPr="003C6D5B" w:rsidRDefault="0076038D" w:rsidP="0076038D">
      <w:pPr>
        <w:ind w:left="0" w:firstLine="0"/>
      </w:pPr>
      <w:r w:rsidRPr="003C6D5B">
        <w:rPr>
          <w:u w:val="single"/>
        </w:rPr>
        <w:t>Splnění</w:t>
      </w:r>
      <w:r w:rsidRPr="003C6D5B">
        <w:t>:</w:t>
      </w:r>
    </w:p>
    <w:p w14:paraId="49367A92" w14:textId="0017B06F" w:rsidR="00072716" w:rsidRPr="003C6D5B" w:rsidRDefault="00072716">
      <w:pPr>
        <w:pStyle w:val="Odstavecseseznamem"/>
        <w:numPr>
          <w:ilvl w:val="0"/>
          <w:numId w:val="39"/>
        </w:numPr>
        <w:ind w:left="426" w:hanging="426"/>
      </w:pPr>
      <w:r w:rsidRPr="003C6D5B">
        <w:t xml:space="preserve">To to je </w:t>
      </w:r>
      <w:r w:rsidR="00F34420" w:rsidRPr="003C6D5B">
        <w:t>prověřeno</w:t>
      </w:r>
      <w:r w:rsidR="0005284A" w:rsidRPr="003C6D5B">
        <w:t xml:space="preserve"> a provedeno</w:t>
      </w:r>
      <w:r w:rsidR="00F34420" w:rsidRPr="003C6D5B">
        <w:t xml:space="preserve"> </w:t>
      </w:r>
      <w:r w:rsidRPr="003C6D5B">
        <w:t>v</w:t>
      </w:r>
      <w:r w:rsidR="005A1634" w:rsidRPr="003C6D5B">
        <w:t> </w:t>
      </w:r>
      <w:r w:rsidRPr="003C6D5B">
        <w:t>dílčí</w:t>
      </w:r>
      <w:r w:rsidR="005A1634" w:rsidRPr="003C6D5B">
        <w:t xml:space="preserve">ch </w:t>
      </w:r>
      <w:r w:rsidRPr="003C6D5B">
        <w:t>změn</w:t>
      </w:r>
      <w:r w:rsidR="005A1634" w:rsidRPr="003C6D5B">
        <w:t>ách zm1</w:t>
      </w:r>
      <w:r w:rsidR="00394D8E" w:rsidRPr="003C6D5B">
        <w:t>a-b</w:t>
      </w:r>
      <w:r w:rsidR="005A1634" w:rsidRPr="003C6D5B">
        <w:t xml:space="preserve">, kterými jsou v místech zrušeného vedení 220 kV vymezeny </w:t>
      </w:r>
      <w:r w:rsidR="006D387C" w:rsidRPr="003C6D5B">
        <w:t xml:space="preserve">2 nové </w:t>
      </w:r>
      <w:r w:rsidR="005A1634" w:rsidRPr="003C6D5B">
        <w:t xml:space="preserve">zastavitelné plochy Z.5c a Z.7c pro bydlení po </w:t>
      </w:r>
      <w:r w:rsidR="00D176D3" w:rsidRPr="003C6D5B">
        <w:t>obou</w:t>
      </w:r>
      <w:r w:rsidR="005A1634" w:rsidRPr="003C6D5B">
        <w:t xml:space="preserve"> stranách lokality Bahňák.</w:t>
      </w:r>
    </w:p>
    <w:p w14:paraId="0BCB5BC5" w14:textId="77777777" w:rsidR="00417853" w:rsidRPr="003C6D5B" w:rsidRDefault="00417853" w:rsidP="0076038D">
      <w:pPr>
        <w:ind w:left="0" w:firstLine="0"/>
        <w:rPr>
          <w:sz w:val="10"/>
          <w:szCs w:val="10"/>
        </w:rPr>
      </w:pPr>
    </w:p>
    <w:p w14:paraId="138C5409" w14:textId="77777777" w:rsidR="0076038D" w:rsidRPr="003C6D5B" w:rsidRDefault="0076038D" w:rsidP="0076038D">
      <w:pPr>
        <w:ind w:left="567" w:hanging="567"/>
        <w:rPr>
          <w:i/>
          <w:iCs/>
        </w:rPr>
      </w:pPr>
      <w:r w:rsidRPr="003C6D5B">
        <w:rPr>
          <w:i/>
          <w:iCs/>
        </w:rPr>
        <w:t>Z1.3 Prov</w:t>
      </w:r>
      <w:r w:rsidRPr="003C6D5B">
        <w:rPr>
          <w:rFonts w:hint="eastAsia"/>
          <w:i/>
          <w:iCs/>
        </w:rPr>
        <w:t>ěř</w:t>
      </w:r>
      <w:r w:rsidRPr="003C6D5B">
        <w:rPr>
          <w:i/>
          <w:iCs/>
        </w:rPr>
        <w:t>it zm</w:t>
      </w:r>
      <w:r w:rsidRPr="003C6D5B">
        <w:rPr>
          <w:rFonts w:hint="eastAsia"/>
          <w:i/>
          <w:iCs/>
        </w:rPr>
        <w:t>ě</w:t>
      </w:r>
      <w:r w:rsidRPr="003C6D5B">
        <w:rPr>
          <w:i/>
          <w:iCs/>
        </w:rPr>
        <w:t>nu vyu</w:t>
      </w:r>
      <w:r w:rsidRPr="003C6D5B">
        <w:rPr>
          <w:rFonts w:hint="eastAsia"/>
          <w:i/>
          <w:iCs/>
        </w:rPr>
        <w:t>ž</w:t>
      </w:r>
      <w:r w:rsidRPr="003C6D5B">
        <w:rPr>
          <w:i/>
          <w:iCs/>
        </w:rPr>
        <w:t>it</w:t>
      </w:r>
      <w:r w:rsidRPr="003C6D5B">
        <w:rPr>
          <w:rFonts w:hint="eastAsia"/>
          <w:i/>
          <w:iCs/>
        </w:rPr>
        <w:t>í</w:t>
      </w:r>
      <w:r w:rsidRPr="003C6D5B">
        <w:rPr>
          <w:i/>
          <w:iCs/>
        </w:rPr>
        <w:t xml:space="preserve"> </w:t>
      </w:r>
      <w:r w:rsidRPr="003C6D5B">
        <w:rPr>
          <w:rFonts w:hint="eastAsia"/>
          <w:i/>
          <w:iCs/>
        </w:rPr>
        <w:t>čá</w:t>
      </w:r>
      <w:r w:rsidRPr="003C6D5B">
        <w:rPr>
          <w:i/>
          <w:iCs/>
        </w:rPr>
        <w:t>sti pozemku p.</w:t>
      </w:r>
      <w:r w:rsidRPr="003C6D5B">
        <w:rPr>
          <w:rFonts w:hint="eastAsia"/>
          <w:i/>
          <w:iCs/>
        </w:rPr>
        <w:t>č</w:t>
      </w:r>
      <w:r w:rsidRPr="003C6D5B">
        <w:rPr>
          <w:i/>
          <w:iCs/>
        </w:rPr>
        <w:t>. 2134/13 k.</w:t>
      </w:r>
      <w:r w:rsidRPr="003C6D5B">
        <w:rPr>
          <w:rFonts w:hint="eastAsia"/>
          <w:i/>
          <w:iCs/>
        </w:rPr>
        <w:t>ú</w:t>
      </w:r>
      <w:r w:rsidRPr="003C6D5B">
        <w:rPr>
          <w:i/>
          <w:iCs/>
        </w:rPr>
        <w:t xml:space="preserve">. </w:t>
      </w:r>
      <w:r w:rsidRPr="003C6D5B">
        <w:rPr>
          <w:rFonts w:hint="eastAsia"/>
          <w:i/>
          <w:iCs/>
        </w:rPr>
        <w:t>Ž</w:t>
      </w:r>
      <w:r w:rsidRPr="003C6D5B">
        <w:rPr>
          <w:i/>
          <w:iCs/>
        </w:rPr>
        <w:t>eravice u Kyjova z plochy P</w:t>
      </w:r>
      <w:r w:rsidR="00D176D3" w:rsidRPr="003C6D5B">
        <w:rPr>
          <w:i/>
          <w:iCs/>
        </w:rPr>
        <w:t>v</w:t>
      </w:r>
      <w:r w:rsidRPr="003C6D5B">
        <w:rPr>
          <w:i/>
          <w:iCs/>
        </w:rPr>
        <w:t xml:space="preserve"> </w:t>
      </w:r>
      <w:r w:rsidR="005A1634" w:rsidRPr="003C6D5B">
        <w:rPr>
          <w:i/>
          <w:iCs/>
        </w:rPr>
        <w:t>-</w:t>
      </w:r>
      <w:r w:rsidRPr="003C6D5B">
        <w:rPr>
          <w:i/>
          <w:iCs/>
        </w:rPr>
        <w:t xml:space="preserve"> plochy ve</w:t>
      </w:r>
      <w:r w:rsidRPr="003C6D5B">
        <w:rPr>
          <w:rFonts w:hint="eastAsia"/>
          <w:i/>
          <w:iCs/>
        </w:rPr>
        <w:t>ř</w:t>
      </w:r>
      <w:r w:rsidRPr="003C6D5B">
        <w:rPr>
          <w:i/>
          <w:iCs/>
        </w:rPr>
        <w:t>ejn</w:t>
      </w:r>
      <w:r w:rsidRPr="003C6D5B">
        <w:rPr>
          <w:rFonts w:hint="eastAsia"/>
          <w:i/>
          <w:iCs/>
        </w:rPr>
        <w:t>ý</w:t>
      </w:r>
      <w:r w:rsidRPr="003C6D5B">
        <w:rPr>
          <w:i/>
          <w:iCs/>
        </w:rPr>
        <w:t>ch prostranstv</w:t>
      </w:r>
      <w:r w:rsidRPr="003C6D5B">
        <w:rPr>
          <w:rFonts w:hint="eastAsia"/>
          <w:i/>
          <w:iCs/>
        </w:rPr>
        <w:t>í</w:t>
      </w:r>
      <w:r w:rsidRPr="003C6D5B">
        <w:rPr>
          <w:i/>
          <w:iCs/>
        </w:rPr>
        <w:t xml:space="preserve"> na plochu Ov - plochy ob</w:t>
      </w:r>
      <w:r w:rsidRPr="003C6D5B">
        <w:rPr>
          <w:rFonts w:hint="eastAsia"/>
          <w:i/>
          <w:iCs/>
        </w:rPr>
        <w:t>č</w:t>
      </w:r>
      <w:r w:rsidRPr="003C6D5B">
        <w:rPr>
          <w:i/>
          <w:iCs/>
        </w:rPr>
        <w:t>ansk</w:t>
      </w:r>
      <w:r w:rsidRPr="003C6D5B">
        <w:rPr>
          <w:rFonts w:hint="eastAsia"/>
          <w:i/>
          <w:iCs/>
        </w:rPr>
        <w:t>é</w:t>
      </w:r>
      <w:r w:rsidRPr="003C6D5B">
        <w:rPr>
          <w:i/>
          <w:iCs/>
        </w:rPr>
        <w:t>ho vybaven</w:t>
      </w:r>
      <w:r w:rsidRPr="003C6D5B">
        <w:rPr>
          <w:rFonts w:hint="eastAsia"/>
          <w:i/>
          <w:iCs/>
        </w:rPr>
        <w:t>í</w:t>
      </w:r>
      <w:r w:rsidRPr="003C6D5B">
        <w:rPr>
          <w:i/>
          <w:iCs/>
        </w:rPr>
        <w:t xml:space="preserve"> z d</w:t>
      </w:r>
      <w:r w:rsidRPr="003C6D5B">
        <w:rPr>
          <w:rFonts w:hint="eastAsia"/>
          <w:i/>
          <w:iCs/>
        </w:rPr>
        <w:t>ů</w:t>
      </w:r>
      <w:r w:rsidRPr="003C6D5B">
        <w:rPr>
          <w:i/>
          <w:iCs/>
        </w:rPr>
        <w:t>vodu p</w:t>
      </w:r>
      <w:r w:rsidRPr="003C6D5B">
        <w:rPr>
          <w:rFonts w:hint="eastAsia"/>
          <w:i/>
          <w:iCs/>
        </w:rPr>
        <w:t>ří</w:t>
      </w:r>
      <w:r w:rsidRPr="003C6D5B">
        <w:rPr>
          <w:i/>
          <w:iCs/>
        </w:rPr>
        <w:t>stavby hasi</w:t>
      </w:r>
      <w:r w:rsidRPr="003C6D5B">
        <w:rPr>
          <w:rFonts w:hint="eastAsia"/>
          <w:i/>
          <w:iCs/>
        </w:rPr>
        <w:t>č</w:t>
      </w:r>
      <w:r w:rsidRPr="003C6D5B">
        <w:rPr>
          <w:i/>
          <w:iCs/>
        </w:rPr>
        <w:t>sk</w:t>
      </w:r>
      <w:r w:rsidRPr="003C6D5B">
        <w:rPr>
          <w:rFonts w:hint="eastAsia"/>
          <w:i/>
          <w:iCs/>
        </w:rPr>
        <w:t>é</w:t>
      </w:r>
      <w:r w:rsidRPr="003C6D5B">
        <w:rPr>
          <w:i/>
          <w:iCs/>
        </w:rPr>
        <w:t xml:space="preserve"> zbrojnice, ve</w:t>
      </w:r>
      <w:r w:rsidRPr="003C6D5B">
        <w:rPr>
          <w:rFonts w:hint="eastAsia"/>
          <w:i/>
          <w:iCs/>
        </w:rPr>
        <w:t>ř</w:t>
      </w:r>
      <w:r w:rsidRPr="003C6D5B">
        <w:rPr>
          <w:i/>
          <w:iCs/>
        </w:rPr>
        <w:t>ejn</w:t>
      </w:r>
      <w:r w:rsidRPr="003C6D5B">
        <w:rPr>
          <w:rFonts w:hint="eastAsia"/>
          <w:i/>
          <w:iCs/>
        </w:rPr>
        <w:t>é</w:t>
      </w:r>
      <w:r w:rsidRPr="003C6D5B">
        <w:rPr>
          <w:i/>
          <w:iCs/>
        </w:rPr>
        <w:t>ho WC a autobusov</w:t>
      </w:r>
      <w:r w:rsidRPr="003C6D5B">
        <w:rPr>
          <w:rFonts w:hint="eastAsia"/>
          <w:i/>
          <w:iCs/>
        </w:rPr>
        <w:t>é</w:t>
      </w:r>
      <w:r w:rsidRPr="003C6D5B">
        <w:rPr>
          <w:i/>
          <w:iCs/>
        </w:rPr>
        <w:t xml:space="preserve"> zast</w:t>
      </w:r>
      <w:r w:rsidRPr="003C6D5B">
        <w:rPr>
          <w:rFonts w:hint="eastAsia"/>
          <w:i/>
          <w:iCs/>
        </w:rPr>
        <w:t>á</w:t>
      </w:r>
      <w:r w:rsidRPr="003C6D5B">
        <w:rPr>
          <w:i/>
          <w:iCs/>
        </w:rPr>
        <w:t>vky(přiložen obrázek).</w:t>
      </w:r>
    </w:p>
    <w:p w14:paraId="09808AFB" w14:textId="77777777" w:rsidR="0076038D" w:rsidRPr="003C6D5B" w:rsidRDefault="0076038D" w:rsidP="0076038D">
      <w:pPr>
        <w:ind w:left="0" w:firstLine="0"/>
      </w:pPr>
      <w:r w:rsidRPr="003C6D5B">
        <w:rPr>
          <w:u w:val="single"/>
        </w:rPr>
        <w:t>Splnění</w:t>
      </w:r>
      <w:r w:rsidRPr="003C6D5B">
        <w:t xml:space="preserve">: </w:t>
      </w:r>
    </w:p>
    <w:p w14:paraId="23606B05" w14:textId="3CB61DA6" w:rsidR="00072716" w:rsidRPr="003C6D5B" w:rsidRDefault="00072716">
      <w:pPr>
        <w:pStyle w:val="Odstavecseseznamem"/>
        <w:numPr>
          <w:ilvl w:val="0"/>
          <w:numId w:val="39"/>
        </w:numPr>
        <w:ind w:left="426" w:hanging="426"/>
      </w:pPr>
      <w:r w:rsidRPr="003C6D5B">
        <w:t xml:space="preserve">To to je </w:t>
      </w:r>
      <w:r w:rsidR="00F34420" w:rsidRPr="003C6D5B">
        <w:t>prověřeno</w:t>
      </w:r>
      <w:r w:rsidR="0005284A" w:rsidRPr="003C6D5B">
        <w:t xml:space="preserve"> a provedeno</w:t>
      </w:r>
      <w:r w:rsidRPr="003C6D5B">
        <w:t xml:space="preserve"> v dílčí změně </w:t>
      </w:r>
      <w:r w:rsidR="005A1634" w:rsidRPr="003C6D5B">
        <w:t>zm10 „</w:t>
      </w:r>
      <w:r w:rsidR="005A1634" w:rsidRPr="003C6D5B">
        <w:rPr>
          <w:rStyle w:val="Styl5Char"/>
          <w:rFonts w:ascii="Arial" w:hAnsi="Arial" w:cs="Arial"/>
        </w:rPr>
        <w:t>rozšíření plochy občanského vybavení u hasičské zbrojnice</w:t>
      </w:r>
      <w:r w:rsidR="005A1634" w:rsidRPr="003C6D5B">
        <w:t>“.</w:t>
      </w:r>
      <w:r w:rsidR="006D387C" w:rsidRPr="003C6D5B">
        <w:t xml:space="preserve"> Je zde vymezena </w:t>
      </w:r>
      <w:r w:rsidR="00485573" w:rsidRPr="003C6D5B">
        <w:t>stabilizovaná</w:t>
      </w:r>
      <w:r w:rsidR="006D387C" w:rsidRPr="003C6D5B">
        <w:t xml:space="preserve"> plocha OV.</w:t>
      </w:r>
    </w:p>
    <w:p w14:paraId="44F65C42" w14:textId="77777777" w:rsidR="0076038D" w:rsidRPr="003C6D5B" w:rsidRDefault="0076038D" w:rsidP="0076038D">
      <w:pPr>
        <w:ind w:left="0" w:firstLine="0"/>
        <w:rPr>
          <w:sz w:val="10"/>
          <w:szCs w:val="10"/>
        </w:rPr>
      </w:pPr>
    </w:p>
    <w:p w14:paraId="3A3E27B8" w14:textId="66D9AAF6" w:rsidR="0076038D" w:rsidRPr="003C6D5B" w:rsidRDefault="0076038D" w:rsidP="0076038D">
      <w:pPr>
        <w:ind w:left="567" w:hanging="567"/>
        <w:rPr>
          <w:i/>
          <w:iCs/>
        </w:rPr>
      </w:pPr>
      <w:r w:rsidRPr="003C6D5B">
        <w:rPr>
          <w:i/>
          <w:iCs/>
        </w:rPr>
        <w:t>Z1.4</w:t>
      </w:r>
      <w:r w:rsidR="008E4601" w:rsidRPr="003C6D5B">
        <w:rPr>
          <w:i/>
          <w:iCs/>
        </w:rPr>
        <w:tab/>
      </w:r>
      <w:r w:rsidRPr="003C6D5B">
        <w:rPr>
          <w:i/>
          <w:iCs/>
        </w:rPr>
        <w:t>Prov</w:t>
      </w:r>
      <w:r w:rsidRPr="003C6D5B">
        <w:rPr>
          <w:rFonts w:hint="eastAsia"/>
          <w:i/>
          <w:iCs/>
        </w:rPr>
        <w:t>ěř</w:t>
      </w:r>
      <w:r w:rsidRPr="003C6D5B">
        <w:rPr>
          <w:i/>
          <w:iCs/>
        </w:rPr>
        <w:t>it mo</w:t>
      </w:r>
      <w:r w:rsidRPr="003C6D5B">
        <w:rPr>
          <w:rFonts w:hint="eastAsia"/>
          <w:i/>
          <w:iCs/>
        </w:rPr>
        <w:t>ž</w:t>
      </w:r>
      <w:r w:rsidRPr="003C6D5B">
        <w:rPr>
          <w:i/>
          <w:iCs/>
        </w:rPr>
        <w:t>nosti rozvoje cyklostezek v n</w:t>
      </w:r>
      <w:r w:rsidRPr="003C6D5B">
        <w:rPr>
          <w:rFonts w:hint="eastAsia"/>
          <w:i/>
          <w:iCs/>
        </w:rPr>
        <w:t>á</w:t>
      </w:r>
      <w:r w:rsidRPr="003C6D5B">
        <w:rPr>
          <w:i/>
          <w:iCs/>
        </w:rPr>
        <w:t>vaznosti n</w:t>
      </w:r>
      <w:r w:rsidR="003F401D" w:rsidRPr="003C6D5B">
        <w:rPr>
          <w:i/>
          <w:iCs/>
        </w:rPr>
        <w:t>a</w:t>
      </w:r>
      <w:r w:rsidRPr="003C6D5B">
        <w:rPr>
          <w:i/>
          <w:iCs/>
        </w:rPr>
        <w:t xml:space="preserve"> sousedn</w:t>
      </w:r>
      <w:r w:rsidRPr="003C6D5B">
        <w:rPr>
          <w:rFonts w:hint="eastAsia"/>
          <w:i/>
          <w:iCs/>
        </w:rPr>
        <w:t>í</w:t>
      </w:r>
      <w:r w:rsidRPr="003C6D5B">
        <w:rPr>
          <w:i/>
          <w:iCs/>
        </w:rPr>
        <w:t xml:space="preserve"> katastry a v souladu se Strategi</w:t>
      </w:r>
      <w:r w:rsidRPr="003C6D5B">
        <w:rPr>
          <w:rFonts w:hint="eastAsia"/>
          <w:i/>
          <w:iCs/>
        </w:rPr>
        <w:t>í</w:t>
      </w:r>
      <w:r w:rsidRPr="003C6D5B">
        <w:rPr>
          <w:i/>
          <w:iCs/>
        </w:rPr>
        <w:t xml:space="preserve"> rozvoje cyklostezek.</w:t>
      </w:r>
    </w:p>
    <w:p w14:paraId="7D868C37" w14:textId="77777777" w:rsidR="0076038D" w:rsidRPr="003C6D5B" w:rsidRDefault="0076038D" w:rsidP="0076038D">
      <w:pPr>
        <w:ind w:left="0" w:firstLine="0"/>
      </w:pPr>
      <w:r w:rsidRPr="003C6D5B">
        <w:rPr>
          <w:u w:val="single"/>
        </w:rPr>
        <w:t>Splnění</w:t>
      </w:r>
      <w:r w:rsidRPr="003C6D5B">
        <w:t xml:space="preserve">: </w:t>
      </w:r>
    </w:p>
    <w:p w14:paraId="2DBE1A09" w14:textId="49238AEE" w:rsidR="00072716" w:rsidRPr="003C6D5B" w:rsidRDefault="00072716">
      <w:pPr>
        <w:pStyle w:val="Odstavecseseznamem"/>
        <w:numPr>
          <w:ilvl w:val="0"/>
          <w:numId w:val="39"/>
        </w:numPr>
        <w:ind w:left="426" w:hanging="426"/>
      </w:pPr>
      <w:r w:rsidRPr="003C6D5B">
        <w:t xml:space="preserve">To to je </w:t>
      </w:r>
      <w:r w:rsidR="008E4601" w:rsidRPr="003C6D5B">
        <w:t>splněno</w:t>
      </w:r>
      <w:r w:rsidRPr="003C6D5B">
        <w:t xml:space="preserve"> v dílčí změně </w:t>
      </w:r>
      <w:r w:rsidR="002F0278" w:rsidRPr="003C6D5B">
        <w:t>zm13</w:t>
      </w:r>
      <w:r w:rsidR="00BB246B" w:rsidRPr="003C6D5B">
        <w:t>, ve které je vymezeno 5 nových cyklistických tras podle „Strategie rozvoje cyklostezek obce Žeravice“.</w:t>
      </w:r>
    </w:p>
    <w:p w14:paraId="70F98F14" w14:textId="77777777" w:rsidR="0076038D" w:rsidRPr="003C6D5B" w:rsidRDefault="0076038D" w:rsidP="0076038D">
      <w:pPr>
        <w:ind w:left="0" w:firstLine="0"/>
        <w:rPr>
          <w:sz w:val="10"/>
          <w:szCs w:val="10"/>
        </w:rPr>
      </w:pPr>
    </w:p>
    <w:p w14:paraId="30F2DADE" w14:textId="2B1AA55C" w:rsidR="0076038D" w:rsidRPr="003C6D5B" w:rsidRDefault="0076038D" w:rsidP="0076038D">
      <w:pPr>
        <w:ind w:left="567" w:hanging="567"/>
        <w:rPr>
          <w:i/>
          <w:iCs/>
        </w:rPr>
      </w:pPr>
      <w:r w:rsidRPr="003C6D5B">
        <w:rPr>
          <w:i/>
          <w:iCs/>
        </w:rPr>
        <w:t>Z1.5</w:t>
      </w:r>
      <w:r w:rsidR="008E4601" w:rsidRPr="003C6D5B">
        <w:rPr>
          <w:i/>
          <w:iCs/>
        </w:rPr>
        <w:tab/>
      </w:r>
      <w:r w:rsidRPr="003C6D5B">
        <w:rPr>
          <w:i/>
          <w:iCs/>
        </w:rPr>
        <w:t>Prov</w:t>
      </w:r>
      <w:r w:rsidRPr="003C6D5B">
        <w:rPr>
          <w:rFonts w:hint="eastAsia"/>
          <w:i/>
          <w:iCs/>
        </w:rPr>
        <w:t>ěř</w:t>
      </w:r>
      <w:r w:rsidRPr="003C6D5B">
        <w:rPr>
          <w:i/>
          <w:iCs/>
        </w:rPr>
        <w:t>it a doplnit syst</w:t>
      </w:r>
      <w:r w:rsidRPr="003C6D5B">
        <w:rPr>
          <w:rFonts w:hint="eastAsia"/>
          <w:i/>
          <w:iCs/>
        </w:rPr>
        <w:t>é</w:t>
      </w:r>
      <w:r w:rsidRPr="003C6D5B">
        <w:rPr>
          <w:i/>
          <w:iCs/>
        </w:rPr>
        <w:t>m regulativ</w:t>
      </w:r>
      <w:r w:rsidRPr="003C6D5B">
        <w:rPr>
          <w:rFonts w:hint="eastAsia"/>
          <w:i/>
          <w:iCs/>
        </w:rPr>
        <w:t>ů</w:t>
      </w:r>
      <w:r w:rsidRPr="003C6D5B">
        <w:rPr>
          <w:i/>
          <w:iCs/>
        </w:rPr>
        <w:t xml:space="preserve"> v cel</w:t>
      </w:r>
      <w:r w:rsidRPr="003C6D5B">
        <w:rPr>
          <w:rFonts w:hint="eastAsia"/>
          <w:i/>
          <w:iCs/>
        </w:rPr>
        <w:t>é</w:t>
      </w:r>
      <w:r w:rsidRPr="003C6D5B">
        <w:rPr>
          <w:i/>
          <w:iCs/>
        </w:rPr>
        <w:t xml:space="preserve"> </w:t>
      </w:r>
      <w:r w:rsidRPr="003C6D5B">
        <w:rPr>
          <w:rFonts w:hint="eastAsia"/>
          <w:i/>
          <w:iCs/>
        </w:rPr>
        <w:t>šíř</w:t>
      </w:r>
      <w:r w:rsidRPr="003C6D5B">
        <w:rPr>
          <w:i/>
          <w:iCs/>
        </w:rPr>
        <w:t xml:space="preserve">i,  </w:t>
      </w:r>
      <w:r w:rsidR="00D46C3D" w:rsidRPr="003C6D5B">
        <w:rPr>
          <w:i/>
          <w:iCs/>
        </w:rPr>
        <w:t>mj.</w:t>
      </w:r>
      <w:r w:rsidRPr="003C6D5B">
        <w:rPr>
          <w:i/>
          <w:iCs/>
        </w:rPr>
        <w:t xml:space="preserve"> za </w:t>
      </w:r>
      <w:r w:rsidRPr="003C6D5B">
        <w:rPr>
          <w:rFonts w:hint="eastAsia"/>
          <w:i/>
          <w:iCs/>
        </w:rPr>
        <w:t>úč</w:t>
      </w:r>
      <w:r w:rsidRPr="003C6D5B">
        <w:rPr>
          <w:i/>
          <w:iCs/>
        </w:rPr>
        <w:t>elem zamezen</w:t>
      </w:r>
      <w:r w:rsidRPr="003C6D5B">
        <w:rPr>
          <w:rFonts w:hint="eastAsia"/>
          <w:i/>
          <w:iCs/>
        </w:rPr>
        <w:t>í</w:t>
      </w:r>
      <w:r w:rsidRPr="003C6D5B">
        <w:rPr>
          <w:i/>
          <w:iCs/>
        </w:rPr>
        <w:t xml:space="preserve"> spekulativn</w:t>
      </w:r>
      <w:r w:rsidRPr="003C6D5B">
        <w:rPr>
          <w:rFonts w:hint="eastAsia"/>
          <w:i/>
          <w:iCs/>
        </w:rPr>
        <w:t>í</w:t>
      </w:r>
      <w:r w:rsidRPr="003C6D5B">
        <w:rPr>
          <w:i/>
          <w:iCs/>
        </w:rPr>
        <w:t>ch v</w:t>
      </w:r>
      <w:r w:rsidRPr="003C6D5B">
        <w:rPr>
          <w:rFonts w:hint="eastAsia"/>
          <w:i/>
          <w:iCs/>
        </w:rPr>
        <w:t>ý</w:t>
      </w:r>
      <w:r w:rsidRPr="003C6D5B">
        <w:rPr>
          <w:i/>
          <w:iCs/>
        </w:rPr>
        <w:t>klad</w:t>
      </w:r>
      <w:r w:rsidRPr="003C6D5B">
        <w:rPr>
          <w:rFonts w:hint="eastAsia"/>
          <w:i/>
          <w:iCs/>
        </w:rPr>
        <w:t>ů</w:t>
      </w:r>
      <w:r w:rsidRPr="003C6D5B">
        <w:rPr>
          <w:i/>
          <w:iCs/>
        </w:rPr>
        <w:t xml:space="preserve"> a obch</w:t>
      </w:r>
      <w:r w:rsidRPr="003C6D5B">
        <w:rPr>
          <w:rFonts w:hint="eastAsia"/>
          <w:i/>
          <w:iCs/>
        </w:rPr>
        <w:t>á</w:t>
      </w:r>
      <w:r w:rsidRPr="003C6D5B">
        <w:rPr>
          <w:i/>
          <w:iCs/>
        </w:rPr>
        <w:t>zen</w:t>
      </w:r>
      <w:r w:rsidRPr="003C6D5B">
        <w:rPr>
          <w:rFonts w:hint="eastAsia"/>
          <w:i/>
          <w:iCs/>
        </w:rPr>
        <w:t>í</w:t>
      </w:r>
      <w:r w:rsidRPr="003C6D5B">
        <w:rPr>
          <w:i/>
          <w:iCs/>
        </w:rPr>
        <w:t xml:space="preserve"> syst</w:t>
      </w:r>
      <w:r w:rsidRPr="003C6D5B">
        <w:rPr>
          <w:rFonts w:hint="eastAsia"/>
          <w:i/>
          <w:iCs/>
        </w:rPr>
        <w:t>é</w:t>
      </w:r>
      <w:r w:rsidRPr="003C6D5B">
        <w:rPr>
          <w:i/>
          <w:iCs/>
        </w:rPr>
        <w:t>mu regulativ</w:t>
      </w:r>
      <w:r w:rsidRPr="003C6D5B">
        <w:rPr>
          <w:rFonts w:hint="eastAsia"/>
          <w:i/>
          <w:iCs/>
        </w:rPr>
        <w:t>ů</w:t>
      </w:r>
      <w:r w:rsidRPr="003C6D5B">
        <w:rPr>
          <w:i/>
          <w:iCs/>
        </w:rPr>
        <w:t>.</w:t>
      </w:r>
    </w:p>
    <w:p w14:paraId="6FC34000" w14:textId="77777777" w:rsidR="0076038D" w:rsidRPr="003C6D5B" w:rsidRDefault="0076038D" w:rsidP="0076038D">
      <w:pPr>
        <w:ind w:left="0" w:firstLine="0"/>
      </w:pPr>
      <w:r w:rsidRPr="003C6D5B">
        <w:rPr>
          <w:u w:val="single"/>
        </w:rPr>
        <w:t>Splnění</w:t>
      </w:r>
      <w:r w:rsidRPr="003C6D5B">
        <w:t xml:space="preserve">: </w:t>
      </w:r>
    </w:p>
    <w:p w14:paraId="307B3989" w14:textId="57264DC5" w:rsidR="00072716" w:rsidRPr="003C6D5B" w:rsidRDefault="00072716">
      <w:pPr>
        <w:pStyle w:val="Odstavecseseznamem"/>
        <w:numPr>
          <w:ilvl w:val="0"/>
          <w:numId w:val="39"/>
        </w:numPr>
        <w:ind w:left="426" w:hanging="426"/>
      </w:pPr>
      <w:r w:rsidRPr="003C6D5B">
        <w:t xml:space="preserve">To to je </w:t>
      </w:r>
      <w:r w:rsidR="00BB246B" w:rsidRPr="003C6D5B">
        <w:t xml:space="preserve">ve změně č. 1 </w:t>
      </w:r>
      <w:r w:rsidR="00F34420" w:rsidRPr="003C6D5B">
        <w:t>prověřeno</w:t>
      </w:r>
      <w:r w:rsidR="008E4601" w:rsidRPr="003C6D5B">
        <w:t xml:space="preserve"> a splněno</w:t>
      </w:r>
      <w:r w:rsidR="00BB246B" w:rsidRPr="003C6D5B">
        <w:t>. Regulativy jsou upraveny a hlavní zastavěné území, vč. k němu přiléhajících zastavitelných ploch</w:t>
      </w:r>
      <w:r w:rsidR="008E4601" w:rsidRPr="003C6D5B">
        <w:t>, transformačních ploch a ploch územních rezerv</w:t>
      </w:r>
      <w:r w:rsidR="00BB246B" w:rsidRPr="003C6D5B">
        <w:t xml:space="preserve">, jsou vymezeny jako část obce U.1 s podrobností regulačního plánu. Zde jsou stanoveny </w:t>
      </w:r>
      <w:r w:rsidR="00485573" w:rsidRPr="003C6D5B">
        <w:t>podrobnější</w:t>
      </w:r>
      <w:r w:rsidR="00BB246B" w:rsidRPr="003C6D5B">
        <w:t xml:space="preserve"> podmínky regulace pro zástavbu.</w:t>
      </w:r>
      <w:r w:rsidRPr="003C6D5B">
        <w:t xml:space="preserve"> </w:t>
      </w:r>
      <w:r w:rsidR="008E4601" w:rsidRPr="003C6D5B">
        <w:t>N</w:t>
      </w:r>
      <w:r w:rsidR="006D387C" w:rsidRPr="003C6D5B">
        <w:t>a základě připomínek</w:t>
      </w:r>
      <w:r w:rsidR="008E4601" w:rsidRPr="003C6D5B">
        <w:t xml:space="preserve"> byla zvětšena výměra rekreačních chatek a kůlen v plochách ZZ a Z</w:t>
      </w:r>
      <w:r w:rsidR="006D387C" w:rsidRPr="003C6D5B">
        <w:t>A</w:t>
      </w:r>
      <w:r w:rsidR="008E4601" w:rsidRPr="003C6D5B">
        <w:t xml:space="preserve"> mimo zastavěné území</w:t>
      </w:r>
      <w:r w:rsidR="008F1059" w:rsidRPr="003C6D5B">
        <w:t xml:space="preserve"> z 25 m2 na 30 m2</w:t>
      </w:r>
      <w:r w:rsidR="008E4601" w:rsidRPr="003C6D5B">
        <w:t>.</w:t>
      </w:r>
    </w:p>
    <w:p w14:paraId="025B083A" w14:textId="77777777" w:rsidR="0076038D" w:rsidRPr="003C6D5B" w:rsidRDefault="0076038D" w:rsidP="0076038D">
      <w:pPr>
        <w:ind w:left="0" w:firstLine="0"/>
        <w:rPr>
          <w:sz w:val="10"/>
          <w:szCs w:val="10"/>
        </w:rPr>
      </w:pPr>
    </w:p>
    <w:p w14:paraId="7957492C" w14:textId="77777777" w:rsidR="0076038D" w:rsidRPr="003C6D5B" w:rsidRDefault="0076038D" w:rsidP="0076038D">
      <w:pPr>
        <w:ind w:left="567" w:hanging="567"/>
        <w:rPr>
          <w:i/>
          <w:iCs/>
        </w:rPr>
      </w:pPr>
      <w:r w:rsidRPr="003C6D5B">
        <w:rPr>
          <w:i/>
          <w:iCs/>
        </w:rPr>
        <w:t>Z1.6</w:t>
      </w:r>
      <w:r w:rsidRPr="003C6D5B">
        <w:rPr>
          <w:i/>
          <w:iCs/>
        </w:rPr>
        <w:tab/>
        <w:t>Doplnit pou</w:t>
      </w:r>
      <w:r w:rsidRPr="003C6D5B">
        <w:rPr>
          <w:rFonts w:hint="eastAsia"/>
          <w:i/>
          <w:iCs/>
        </w:rPr>
        <w:t>ž</w:t>
      </w:r>
      <w:r w:rsidRPr="003C6D5B">
        <w:rPr>
          <w:i/>
          <w:iCs/>
        </w:rPr>
        <w:t>it</w:t>
      </w:r>
      <w:r w:rsidRPr="003C6D5B">
        <w:rPr>
          <w:rFonts w:hint="eastAsia"/>
          <w:i/>
          <w:iCs/>
        </w:rPr>
        <w:t>é</w:t>
      </w:r>
      <w:r w:rsidRPr="003C6D5B">
        <w:rPr>
          <w:i/>
          <w:iCs/>
        </w:rPr>
        <w:t xml:space="preserve"> pojmy v </w:t>
      </w:r>
      <w:r w:rsidRPr="003C6D5B">
        <w:rPr>
          <w:rFonts w:hint="eastAsia"/>
          <w:i/>
          <w:iCs/>
        </w:rPr>
        <w:t>ú</w:t>
      </w:r>
      <w:r w:rsidRPr="003C6D5B">
        <w:rPr>
          <w:i/>
          <w:iCs/>
        </w:rPr>
        <w:t>zemn</w:t>
      </w:r>
      <w:r w:rsidRPr="003C6D5B">
        <w:rPr>
          <w:rFonts w:hint="eastAsia"/>
          <w:i/>
          <w:iCs/>
        </w:rPr>
        <w:t>í</w:t>
      </w:r>
      <w:r w:rsidRPr="003C6D5B">
        <w:rPr>
          <w:i/>
          <w:iCs/>
        </w:rPr>
        <w:t>m pl</w:t>
      </w:r>
      <w:r w:rsidRPr="003C6D5B">
        <w:rPr>
          <w:rFonts w:hint="eastAsia"/>
          <w:i/>
          <w:iCs/>
        </w:rPr>
        <w:t>á</w:t>
      </w:r>
      <w:r w:rsidRPr="003C6D5B">
        <w:rPr>
          <w:i/>
          <w:iCs/>
        </w:rPr>
        <w:t>nov</w:t>
      </w:r>
      <w:r w:rsidRPr="003C6D5B">
        <w:rPr>
          <w:rFonts w:hint="eastAsia"/>
          <w:i/>
          <w:iCs/>
        </w:rPr>
        <w:t>á</w:t>
      </w:r>
      <w:r w:rsidRPr="003C6D5B">
        <w:rPr>
          <w:i/>
          <w:iCs/>
        </w:rPr>
        <w:t>n</w:t>
      </w:r>
      <w:r w:rsidRPr="003C6D5B">
        <w:rPr>
          <w:rFonts w:hint="eastAsia"/>
          <w:i/>
          <w:iCs/>
        </w:rPr>
        <w:t>í</w:t>
      </w:r>
      <w:r w:rsidRPr="003C6D5B">
        <w:rPr>
          <w:i/>
          <w:iCs/>
        </w:rPr>
        <w:t>, definice pojm</w:t>
      </w:r>
      <w:r w:rsidRPr="003C6D5B">
        <w:rPr>
          <w:rFonts w:hint="eastAsia"/>
          <w:i/>
          <w:iCs/>
        </w:rPr>
        <w:t>ů</w:t>
      </w:r>
      <w:r w:rsidRPr="003C6D5B">
        <w:rPr>
          <w:i/>
          <w:iCs/>
        </w:rPr>
        <w:t xml:space="preserve"> bude dopln</w:t>
      </w:r>
      <w:r w:rsidRPr="003C6D5B">
        <w:rPr>
          <w:rFonts w:hint="eastAsia"/>
          <w:i/>
          <w:iCs/>
        </w:rPr>
        <w:t>ě</w:t>
      </w:r>
      <w:r w:rsidRPr="003C6D5B">
        <w:rPr>
          <w:i/>
          <w:iCs/>
        </w:rPr>
        <w:t>na podle pot</w:t>
      </w:r>
      <w:r w:rsidRPr="003C6D5B">
        <w:rPr>
          <w:rFonts w:hint="eastAsia"/>
          <w:i/>
          <w:iCs/>
        </w:rPr>
        <w:t>ř</w:t>
      </w:r>
      <w:r w:rsidRPr="003C6D5B">
        <w:rPr>
          <w:i/>
          <w:iCs/>
        </w:rPr>
        <w:t>eb uplatn</w:t>
      </w:r>
      <w:r w:rsidRPr="003C6D5B">
        <w:rPr>
          <w:rFonts w:hint="eastAsia"/>
          <w:i/>
          <w:iCs/>
        </w:rPr>
        <w:t>ě</w:t>
      </w:r>
      <w:r w:rsidRPr="003C6D5B">
        <w:rPr>
          <w:i/>
          <w:iCs/>
        </w:rPr>
        <w:t>n</w:t>
      </w:r>
      <w:r w:rsidRPr="003C6D5B">
        <w:rPr>
          <w:rFonts w:hint="eastAsia"/>
          <w:i/>
          <w:iCs/>
        </w:rPr>
        <w:t>í</w:t>
      </w:r>
      <w:r w:rsidRPr="003C6D5B">
        <w:rPr>
          <w:i/>
          <w:iCs/>
        </w:rPr>
        <w:t xml:space="preserve"> regulac</w:t>
      </w:r>
      <w:r w:rsidRPr="003C6D5B">
        <w:rPr>
          <w:rFonts w:hint="eastAsia"/>
          <w:i/>
          <w:iCs/>
        </w:rPr>
        <w:t>í</w:t>
      </w:r>
      <w:r w:rsidRPr="003C6D5B">
        <w:rPr>
          <w:i/>
          <w:iCs/>
        </w:rPr>
        <w:t>.</w:t>
      </w:r>
    </w:p>
    <w:p w14:paraId="249F0E5B" w14:textId="77777777" w:rsidR="0076038D" w:rsidRPr="003C6D5B" w:rsidRDefault="0076038D" w:rsidP="0076038D">
      <w:pPr>
        <w:ind w:left="0" w:firstLine="0"/>
      </w:pPr>
      <w:r w:rsidRPr="003C6D5B">
        <w:rPr>
          <w:u w:val="single"/>
        </w:rPr>
        <w:t>Splnění</w:t>
      </w:r>
      <w:r w:rsidRPr="003C6D5B">
        <w:t xml:space="preserve">: </w:t>
      </w:r>
    </w:p>
    <w:p w14:paraId="04F67CB9" w14:textId="39FB10C6" w:rsidR="00072716" w:rsidRPr="003C6D5B" w:rsidRDefault="00072716">
      <w:pPr>
        <w:pStyle w:val="Odstavecseseznamem"/>
        <w:numPr>
          <w:ilvl w:val="0"/>
          <w:numId w:val="39"/>
        </w:numPr>
        <w:ind w:left="426" w:hanging="426"/>
      </w:pPr>
      <w:r w:rsidRPr="003C6D5B">
        <w:t>To to je splněno</w:t>
      </w:r>
      <w:r w:rsidR="00BB246B" w:rsidRPr="003C6D5B">
        <w:t>. Změnou č. 1 jsou do ÚP Žeravice zapracovány nové pojm</w:t>
      </w:r>
      <w:r w:rsidR="00B75B41" w:rsidRPr="003C6D5B">
        <w:t>y</w:t>
      </w:r>
      <w:r w:rsidR="00BB246B" w:rsidRPr="003C6D5B">
        <w:t xml:space="preserve"> ze stavebného zákona a jeho prováděcí vyhlášky.</w:t>
      </w:r>
      <w:r w:rsidRPr="003C6D5B">
        <w:t xml:space="preserve"> </w:t>
      </w:r>
      <w:r w:rsidR="00B75B41" w:rsidRPr="003C6D5B">
        <w:t xml:space="preserve">Definice pojmů je obsažena ve </w:t>
      </w:r>
      <w:r w:rsidR="00D176D3" w:rsidRPr="003C6D5B">
        <w:t>zmíněných</w:t>
      </w:r>
      <w:r w:rsidR="00B75B41" w:rsidRPr="003C6D5B">
        <w:t xml:space="preserve"> předpisech (odlišné pojmy ÚP </w:t>
      </w:r>
      <w:r w:rsidR="008E4601" w:rsidRPr="003C6D5B">
        <w:t>ani změna</w:t>
      </w:r>
      <w:r w:rsidR="006D387C" w:rsidRPr="003C6D5B">
        <w:t xml:space="preserve"> č. 1</w:t>
      </w:r>
      <w:r w:rsidR="008E4601" w:rsidRPr="003C6D5B">
        <w:t xml:space="preserve"> </w:t>
      </w:r>
      <w:r w:rsidR="00B75B41" w:rsidRPr="003C6D5B">
        <w:t>nezavádí).</w:t>
      </w:r>
    </w:p>
    <w:p w14:paraId="20261A9D" w14:textId="77777777" w:rsidR="00394D8E" w:rsidRPr="003C6D5B" w:rsidRDefault="00394D8E" w:rsidP="0076038D">
      <w:pPr>
        <w:ind w:left="567" w:hanging="567"/>
        <w:rPr>
          <w:sz w:val="10"/>
          <w:szCs w:val="10"/>
        </w:rPr>
      </w:pPr>
    </w:p>
    <w:p w14:paraId="7F1B7981" w14:textId="5EEC091A" w:rsidR="0076038D" w:rsidRPr="003C6D5B" w:rsidRDefault="0076038D" w:rsidP="0076038D">
      <w:pPr>
        <w:ind w:left="567" w:hanging="567"/>
        <w:rPr>
          <w:i/>
          <w:iCs/>
        </w:rPr>
      </w:pPr>
      <w:r w:rsidRPr="003C6D5B">
        <w:rPr>
          <w:i/>
          <w:iCs/>
        </w:rPr>
        <w:t>Z1.7 Zastaviteln</w:t>
      </w:r>
      <w:r w:rsidRPr="003C6D5B">
        <w:rPr>
          <w:rFonts w:hint="eastAsia"/>
          <w:i/>
          <w:iCs/>
        </w:rPr>
        <w:t>é</w:t>
      </w:r>
      <w:r w:rsidRPr="003C6D5B">
        <w:rPr>
          <w:i/>
          <w:iCs/>
        </w:rPr>
        <w:t xml:space="preserve"> plochy (pop</w:t>
      </w:r>
      <w:r w:rsidRPr="003C6D5B">
        <w:rPr>
          <w:rFonts w:hint="eastAsia"/>
          <w:i/>
          <w:iCs/>
        </w:rPr>
        <w:t>ří</w:t>
      </w:r>
      <w:r w:rsidRPr="003C6D5B">
        <w:rPr>
          <w:i/>
          <w:iCs/>
        </w:rPr>
        <w:t>pad</w:t>
      </w:r>
      <w:r w:rsidRPr="003C6D5B">
        <w:rPr>
          <w:rFonts w:hint="eastAsia"/>
          <w:i/>
          <w:iCs/>
        </w:rPr>
        <w:t>ě</w:t>
      </w:r>
      <w:r w:rsidRPr="003C6D5B">
        <w:rPr>
          <w:i/>
          <w:iCs/>
        </w:rPr>
        <w:t xml:space="preserve"> jejich </w:t>
      </w:r>
      <w:r w:rsidRPr="003C6D5B">
        <w:rPr>
          <w:rFonts w:hint="eastAsia"/>
          <w:i/>
          <w:iCs/>
        </w:rPr>
        <w:t>čá</w:t>
      </w:r>
      <w:r w:rsidRPr="003C6D5B">
        <w:rPr>
          <w:i/>
          <w:iCs/>
        </w:rPr>
        <w:t>sti), kter</w:t>
      </w:r>
      <w:r w:rsidRPr="003C6D5B">
        <w:rPr>
          <w:rFonts w:hint="eastAsia"/>
          <w:i/>
          <w:iCs/>
        </w:rPr>
        <w:t>é</w:t>
      </w:r>
      <w:r w:rsidRPr="003C6D5B">
        <w:rPr>
          <w:i/>
          <w:iCs/>
        </w:rPr>
        <w:t xml:space="preserve"> jsou ji</w:t>
      </w:r>
      <w:r w:rsidRPr="003C6D5B">
        <w:rPr>
          <w:rFonts w:hint="eastAsia"/>
          <w:i/>
          <w:iCs/>
        </w:rPr>
        <w:t>ž</w:t>
      </w:r>
      <w:r w:rsidRPr="003C6D5B">
        <w:rPr>
          <w:i/>
          <w:iCs/>
        </w:rPr>
        <w:t xml:space="preserve"> stanoven</w:t>
      </w:r>
      <w:r w:rsidRPr="003C6D5B">
        <w:rPr>
          <w:rFonts w:hint="eastAsia"/>
          <w:i/>
          <w:iCs/>
        </w:rPr>
        <w:t>ý</w:t>
      </w:r>
      <w:r w:rsidRPr="003C6D5B">
        <w:rPr>
          <w:i/>
          <w:iCs/>
        </w:rPr>
        <w:t>m zp</w:t>
      </w:r>
      <w:r w:rsidRPr="003C6D5B">
        <w:rPr>
          <w:rFonts w:hint="eastAsia"/>
          <w:i/>
          <w:iCs/>
        </w:rPr>
        <w:t>ů</w:t>
      </w:r>
      <w:r w:rsidRPr="003C6D5B">
        <w:rPr>
          <w:i/>
          <w:iCs/>
        </w:rPr>
        <w:t>sobem vyu</w:t>
      </w:r>
      <w:r w:rsidRPr="003C6D5B">
        <w:rPr>
          <w:rFonts w:hint="eastAsia"/>
          <w:i/>
          <w:iCs/>
        </w:rPr>
        <w:t>ž</w:t>
      </w:r>
      <w:r w:rsidRPr="003C6D5B">
        <w:rPr>
          <w:i/>
          <w:iCs/>
        </w:rPr>
        <w:t>ity, budou p</w:t>
      </w:r>
      <w:r w:rsidRPr="003C6D5B">
        <w:rPr>
          <w:rFonts w:hint="eastAsia"/>
          <w:i/>
          <w:iCs/>
        </w:rPr>
        <w:t>ř</w:t>
      </w:r>
      <w:r w:rsidRPr="003C6D5B">
        <w:rPr>
          <w:i/>
          <w:iCs/>
        </w:rPr>
        <w:t>evedeny do ploch stabilizovan</w:t>
      </w:r>
      <w:r w:rsidRPr="003C6D5B">
        <w:rPr>
          <w:rFonts w:hint="eastAsia"/>
          <w:i/>
          <w:iCs/>
        </w:rPr>
        <w:t>ý</w:t>
      </w:r>
      <w:r w:rsidRPr="003C6D5B">
        <w:rPr>
          <w:i/>
          <w:iCs/>
        </w:rPr>
        <w:t>ch. Plo</w:t>
      </w:r>
      <w:r w:rsidRPr="003C6D5B">
        <w:rPr>
          <w:rFonts w:hint="eastAsia"/>
          <w:i/>
          <w:iCs/>
        </w:rPr>
        <w:t>š</w:t>
      </w:r>
      <w:r w:rsidRPr="003C6D5B">
        <w:rPr>
          <w:i/>
          <w:iCs/>
        </w:rPr>
        <w:t>n</w:t>
      </w:r>
      <w:r w:rsidRPr="003C6D5B">
        <w:rPr>
          <w:rFonts w:hint="eastAsia"/>
          <w:i/>
          <w:iCs/>
        </w:rPr>
        <w:t>á</w:t>
      </w:r>
      <w:r w:rsidRPr="003C6D5B">
        <w:rPr>
          <w:i/>
          <w:iCs/>
        </w:rPr>
        <w:t xml:space="preserve"> v</w:t>
      </w:r>
      <w:r w:rsidRPr="003C6D5B">
        <w:rPr>
          <w:rFonts w:hint="eastAsia"/>
          <w:i/>
          <w:iCs/>
        </w:rPr>
        <w:t>ý</w:t>
      </w:r>
      <w:r w:rsidRPr="003C6D5B">
        <w:rPr>
          <w:i/>
          <w:iCs/>
        </w:rPr>
        <w:t>m</w:t>
      </w:r>
      <w:r w:rsidRPr="003C6D5B">
        <w:rPr>
          <w:rFonts w:hint="eastAsia"/>
          <w:i/>
          <w:iCs/>
        </w:rPr>
        <w:t>ě</w:t>
      </w:r>
      <w:r w:rsidRPr="003C6D5B">
        <w:rPr>
          <w:i/>
          <w:iCs/>
        </w:rPr>
        <w:t>ra t</w:t>
      </w:r>
      <w:r w:rsidRPr="003C6D5B">
        <w:rPr>
          <w:rFonts w:hint="eastAsia"/>
          <w:i/>
          <w:iCs/>
        </w:rPr>
        <w:t>ě</w:t>
      </w:r>
      <w:r w:rsidRPr="003C6D5B">
        <w:rPr>
          <w:i/>
          <w:iCs/>
        </w:rPr>
        <w:t>chto ploch bude v</w:t>
      </w:r>
      <w:r w:rsidR="0022009D" w:rsidRPr="003C6D5B">
        <w:rPr>
          <w:i/>
          <w:iCs/>
        </w:rPr>
        <w:t> </w:t>
      </w:r>
      <w:r w:rsidRPr="003C6D5B">
        <w:rPr>
          <w:i/>
          <w:iCs/>
        </w:rPr>
        <w:t>odpov</w:t>
      </w:r>
      <w:r w:rsidRPr="003C6D5B">
        <w:rPr>
          <w:rFonts w:hint="eastAsia"/>
          <w:i/>
          <w:iCs/>
        </w:rPr>
        <w:t>í</w:t>
      </w:r>
      <w:r w:rsidRPr="003C6D5B">
        <w:rPr>
          <w:i/>
          <w:iCs/>
        </w:rPr>
        <w:t>daj</w:t>
      </w:r>
      <w:r w:rsidRPr="003C6D5B">
        <w:rPr>
          <w:rFonts w:hint="eastAsia"/>
          <w:i/>
          <w:iCs/>
        </w:rPr>
        <w:t>í</w:t>
      </w:r>
      <w:r w:rsidRPr="003C6D5B">
        <w:rPr>
          <w:i/>
          <w:iCs/>
        </w:rPr>
        <w:t>c</w:t>
      </w:r>
      <w:r w:rsidRPr="003C6D5B">
        <w:rPr>
          <w:rFonts w:hint="eastAsia"/>
          <w:i/>
          <w:iCs/>
        </w:rPr>
        <w:t>í</w:t>
      </w:r>
      <w:r w:rsidRPr="003C6D5B">
        <w:rPr>
          <w:i/>
          <w:iCs/>
        </w:rPr>
        <w:t>m rozsahu zmen</w:t>
      </w:r>
      <w:r w:rsidRPr="003C6D5B">
        <w:rPr>
          <w:rFonts w:hint="eastAsia"/>
          <w:i/>
          <w:iCs/>
        </w:rPr>
        <w:t>š</w:t>
      </w:r>
      <w:r w:rsidRPr="003C6D5B">
        <w:rPr>
          <w:i/>
          <w:iCs/>
        </w:rPr>
        <w:t>ena.</w:t>
      </w:r>
    </w:p>
    <w:p w14:paraId="5C1141D2" w14:textId="77777777" w:rsidR="0076038D" w:rsidRPr="003C6D5B" w:rsidRDefault="0076038D" w:rsidP="0076038D">
      <w:pPr>
        <w:ind w:left="0" w:firstLine="0"/>
      </w:pPr>
      <w:r w:rsidRPr="003C6D5B">
        <w:rPr>
          <w:u w:val="single"/>
        </w:rPr>
        <w:t>Splnění</w:t>
      </w:r>
      <w:r w:rsidRPr="003C6D5B">
        <w:t xml:space="preserve">: </w:t>
      </w:r>
    </w:p>
    <w:p w14:paraId="1D170E27" w14:textId="6113DECE" w:rsidR="00072716" w:rsidRPr="003C6D5B" w:rsidRDefault="00072716">
      <w:pPr>
        <w:pStyle w:val="Odstavecseseznamem"/>
        <w:numPr>
          <w:ilvl w:val="0"/>
          <w:numId w:val="39"/>
        </w:numPr>
        <w:ind w:left="426" w:hanging="426"/>
      </w:pPr>
      <w:r w:rsidRPr="003C6D5B">
        <w:t>To to je splněno v</w:t>
      </w:r>
      <w:r w:rsidR="0022009D" w:rsidRPr="003C6D5B">
        <w:t> </w:t>
      </w:r>
      <w:r w:rsidRPr="003C6D5B">
        <w:t>dílčí</w:t>
      </w:r>
      <w:r w:rsidR="00395C65" w:rsidRPr="003C6D5B">
        <w:t>ch</w:t>
      </w:r>
      <w:r w:rsidRPr="003C6D5B">
        <w:t xml:space="preserve"> </w:t>
      </w:r>
      <w:r w:rsidR="00D176D3" w:rsidRPr="003C6D5B">
        <w:t>změnách</w:t>
      </w:r>
      <w:r w:rsidRPr="003C6D5B">
        <w:t xml:space="preserve"> </w:t>
      </w:r>
      <w:r w:rsidR="0022009D" w:rsidRPr="003C6D5B">
        <w:t>ozn. zm8a-</w:t>
      </w:r>
      <w:r w:rsidR="008E4601" w:rsidRPr="003C6D5B">
        <w:t>i</w:t>
      </w:r>
      <w:r w:rsidR="0022009D" w:rsidRPr="003C6D5B">
        <w:t xml:space="preserve">, </w:t>
      </w:r>
      <w:r w:rsidR="00D176D3" w:rsidRPr="003C6D5B">
        <w:t>v</w:t>
      </w:r>
      <w:r w:rsidR="0022009D" w:rsidRPr="003C6D5B">
        <w:t>e kterých je aktualizováno zastavěné územ. Již využité zastaviteln</w:t>
      </w:r>
      <w:r w:rsidR="008E4601" w:rsidRPr="003C6D5B">
        <w:t>é</w:t>
      </w:r>
      <w:r w:rsidR="0022009D" w:rsidRPr="003C6D5B">
        <w:t xml:space="preserve"> a transformační plochy Z.1-2, Z.4, Z.5b, P</w:t>
      </w:r>
      <w:r w:rsidR="008E4601" w:rsidRPr="003C6D5B">
        <w:t>.2,</w:t>
      </w:r>
      <w:r w:rsidR="0022009D" w:rsidRPr="003C6D5B">
        <w:t xml:space="preserve"> vč. </w:t>
      </w:r>
      <w:r w:rsidR="008E4601" w:rsidRPr="003C6D5B">
        <w:t xml:space="preserve">využitých </w:t>
      </w:r>
      <w:r w:rsidR="0022009D" w:rsidRPr="003C6D5B">
        <w:t>části ploch Z.8</w:t>
      </w:r>
      <w:r w:rsidR="008E4601" w:rsidRPr="003C6D5B">
        <w:t>, P.1,</w:t>
      </w:r>
      <w:r w:rsidR="0022009D" w:rsidRPr="003C6D5B">
        <w:t xml:space="preserve"> jsou převedeny do ploch stabilizovaných a do zastavěného území. Zbývající část</w:t>
      </w:r>
      <w:r w:rsidR="008E4601" w:rsidRPr="003C6D5B">
        <w:t>i</w:t>
      </w:r>
      <w:r w:rsidR="0022009D" w:rsidRPr="003C6D5B">
        <w:t xml:space="preserve"> ploch Z.8</w:t>
      </w:r>
      <w:r w:rsidR="008E4601" w:rsidRPr="003C6D5B">
        <w:t xml:space="preserve"> a T.1</w:t>
      </w:r>
      <w:r w:rsidR="0022009D" w:rsidRPr="003C6D5B">
        <w:t xml:space="preserve"> j</w:t>
      </w:r>
      <w:r w:rsidR="008E4601" w:rsidRPr="003C6D5B">
        <w:t>sou přiměřeně zmenšeny</w:t>
      </w:r>
      <w:r w:rsidR="0022009D" w:rsidRPr="003C6D5B">
        <w:t>.</w:t>
      </w:r>
    </w:p>
    <w:p w14:paraId="1886A11F" w14:textId="77777777" w:rsidR="0076038D" w:rsidRPr="003C6D5B" w:rsidRDefault="0076038D" w:rsidP="0076038D">
      <w:pPr>
        <w:ind w:left="0" w:firstLine="0"/>
        <w:rPr>
          <w:sz w:val="10"/>
          <w:szCs w:val="10"/>
        </w:rPr>
      </w:pPr>
    </w:p>
    <w:p w14:paraId="7FDFE984" w14:textId="77777777" w:rsidR="0076038D" w:rsidRPr="003C6D5B" w:rsidRDefault="0076038D" w:rsidP="0076038D">
      <w:pPr>
        <w:ind w:left="567" w:hanging="567"/>
        <w:rPr>
          <w:i/>
          <w:iCs/>
        </w:rPr>
      </w:pPr>
      <w:r w:rsidRPr="003C6D5B">
        <w:rPr>
          <w:i/>
          <w:iCs/>
        </w:rPr>
        <w:t xml:space="preserve">Z1.8 </w:t>
      </w:r>
      <w:r w:rsidRPr="003C6D5B">
        <w:rPr>
          <w:rFonts w:hint="eastAsia"/>
          <w:i/>
          <w:iCs/>
        </w:rPr>
        <w:t>Ú</w:t>
      </w:r>
      <w:r w:rsidRPr="003C6D5B">
        <w:rPr>
          <w:i/>
          <w:iCs/>
        </w:rPr>
        <w:t>P bude uveden do souladu se zm</w:t>
      </w:r>
      <w:r w:rsidRPr="003C6D5B">
        <w:rPr>
          <w:rFonts w:hint="eastAsia"/>
          <w:i/>
          <w:iCs/>
        </w:rPr>
        <w:t>ě</w:t>
      </w:r>
      <w:r w:rsidRPr="003C6D5B">
        <w:rPr>
          <w:i/>
          <w:iCs/>
        </w:rPr>
        <w:t>nou legislativn</w:t>
      </w:r>
      <w:r w:rsidRPr="003C6D5B">
        <w:rPr>
          <w:rFonts w:hint="eastAsia"/>
          <w:i/>
          <w:iCs/>
        </w:rPr>
        <w:t>í</w:t>
      </w:r>
      <w:r w:rsidRPr="003C6D5B">
        <w:rPr>
          <w:i/>
          <w:iCs/>
        </w:rPr>
        <w:t>ch p</w:t>
      </w:r>
      <w:r w:rsidRPr="003C6D5B">
        <w:rPr>
          <w:rFonts w:hint="eastAsia"/>
          <w:i/>
          <w:iCs/>
        </w:rPr>
        <w:t>ř</w:t>
      </w:r>
      <w:r w:rsidRPr="003C6D5B">
        <w:rPr>
          <w:i/>
          <w:iCs/>
        </w:rPr>
        <w:t>edpis</w:t>
      </w:r>
      <w:r w:rsidRPr="003C6D5B">
        <w:rPr>
          <w:rFonts w:hint="eastAsia"/>
          <w:i/>
          <w:iCs/>
        </w:rPr>
        <w:t>ů</w:t>
      </w:r>
      <w:r w:rsidRPr="003C6D5B">
        <w:rPr>
          <w:i/>
          <w:iCs/>
        </w:rPr>
        <w:t xml:space="preserve"> (stavebn</w:t>
      </w:r>
      <w:r w:rsidRPr="003C6D5B">
        <w:rPr>
          <w:rFonts w:hint="eastAsia"/>
          <w:i/>
          <w:iCs/>
        </w:rPr>
        <w:t>í</w:t>
      </w:r>
      <w:r w:rsidRPr="003C6D5B">
        <w:rPr>
          <w:i/>
          <w:iCs/>
        </w:rPr>
        <w:t xml:space="preserve"> z</w:t>
      </w:r>
      <w:r w:rsidRPr="003C6D5B">
        <w:rPr>
          <w:rFonts w:hint="eastAsia"/>
          <w:i/>
          <w:iCs/>
        </w:rPr>
        <w:t>á</w:t>
      </w:r>
      <w:r w:rsidRPr="003C6D5B">
        <w:rPr>
          <w:i/>
          <w:iCs/>
        </w:rPr>
        <w:t>kon a</w:t>
      </w:r>
      <w:r w:rsidR="0097633B" w:rsidRPr="003C6D5B">
        <w:rPr>
          <w:i/>
          <w:iCs/>
        </w:rPr>
        <w:t> </w:t>
      </w:r>
      <w:r w:rsidRPr="003C6D5B">
        <w:rPr>
          <w:i/>
          <w:iCs/>
        </w:rPr>
        <w:t>prov</w:t>
      </w:r>
      <w:r w:rsidRPr="003C6D5B">
        <w:rPr>
          <w:rFonts w:hint="eastAsia"/>
          <w:i/>
          <w:iCs/>
        </w:rPr>
        <w:t>á</w:t>
      </w:r>
      <w:r w:rsidRPr="003C6D5B">
        <w:rPr>
          <w:i/>
          <w:iCs/>
        </w:rPr>
        <w:t>d</w:t>
      </w:r>
      <w:r w:rsidRPr="003C6D5B">
        <w:rPr>
          <w:rFonts w:hint="eastAsia"/>
          <w:i/>
          <w:iCs/>
        </w:rPr>
        <w:t>ě</w:t>
      </w:r>
      <w:r w:rsidRPr="003C6D5B">
        <w:rPr>
          <w:i/>
          <w:iCs/>
        </w:rPr>
        <w:t>c</w:t>
      </w:r>
      <w:r w:rsidRPr="003C6D5B">
        <w:rPr>
          <w:rFonts w:hint="eastAsia"/>
          <w:i/>
          <w:iCs/>
        </w:rPr>
        <w:t>í</w:t>
      </w:r>
      <w:r w:rsidRPr="003C6D5B">
        <w:rPr>
          <w:i/>
          <w:iCs/>
        </w:rPr>
        <w:t xml:space="preserve"> vyhl</w:t>
      </w:r>
      <w:r w:rsidRPr="003C6D5B">
        <w:rPr>
          <w:rFonts w:hint="eastAsia"/>
          <w:i/>
          <w:iCs/>
        </w:rPr>
        <w:t>áš</w:t>
      </w:r>
      <w:r w:rsidRPr="003C6D5B">
        <w:rPr>
          <w:i/>
          <w:iCs/>
        </w:rPr>
        <w:t>ky) - v jednotn</w:t>
      </w:r>
      <w:r w:rsidRPr="003C6D5B">
        <w:rPr>
          <w:rFonts w:hint="eastAsia"/>
          <w:i/>
          <w:iCs/>
        </w:rPr>
        <w:t>é</w:t>
      </w:r>
      <w:r w:rsidRPr="003C6D5B">
        <w:rPr>
          <w:i/>
          <w:iCs/>
        </w:rPr>
        <w:t>m standardu.</w:t>
      </w:r>
    </w:p>
    <w:p w14:paraId="351CB1D0" w14:textId="77777777" w:rsidR="008F1059" w:rsidRPr="003C6D5B" w:rsidRDefault="008F1059" w:rsidP="0076038D">
      <w:pPr>
        <w:ind w:left="0" w:firstLine="0"/>
        <w:rPr>
          <w:u w:val="single"/>
        </w:rPr>
      </w:pPr>
    </w:p>
    <w:p w14:paraId="6FC4DC5C" w14:textId="77777777" w:rsidR="008F1059" w:rsidRPr="003C6D5B" w:rsidRDefault="008F1059" w:rsidP="0076038D">
      <w:pPr>
        <w:ind w:left="0" w:firstLine="0"/>
        <w:rPr>
          <w:u w:val="single"/>
        </w:rPr>
      </w:pPr>
    </w:p>
    <w:p w14:paraId="4C0E6331" w14:textId="28DE35DB" w:rsidR="0076038D" w:rsidRPr="003C6D5B" w:rsidRDefault="0076038D" w:rsidP="0076038D">
      <w:pPr>
        <w:ind w:left="0" w:firstLine="0"/>
      </w:pPr>
      <w:r w:rsidRPr="003C6D5B">
        <w:rPr>
          <w:u w:val="single"/>
        </w:rPr>
        <w:lastRenderedPageBreak/>
        <w:t>Splnění</w:t>
      </w:r>
      <w:r w:rsidRPr="003C6D5B">
        <w:t xml:space="preserve">: </w:t>
      </w:r>
    </w:p>
    <w:p w14:paraId="59C41B7A" w14:textId="77777777" w:rsidR="005D03DC" w:rsidRPr="003C6D5B" w:rsidRDefault="00072716">
      <w:pPr>
        <w:pStyle w:val="Odstavecseseznamem"/>
        <w:numPr>
          <w:ilvl w:val="0"/>
          <w:numId w:val="39"/>
        </w:numPr>
        <w:ind w:left="426" w:hanging="426"/>
      </w:pPr>
      <w:r w:rsidRPr="003C6D5B">
        <w:t>To to je splněno</w:t>
      </w:r>
      <w:r w:rsidR="0022009D" w:rsidRPr="003C6D5B">
        <w:t xml:space="preserve">. </w:t>
      </w:r>
      <w:r w:rsidR="0022009D" w:rsidRPr="003C6D5B">
        <w:rPr>
          <w:rFonts w:eastAsia="Calibri"/>
        </w:rPr>
        <w:t xml:space="preserve">ÚP Žeravice je uveden do souladu se současným </w:t>
      </w:r>
      <w:r w:rsidR="00215AB9" w:rsidRPr="003C6D5B">
        <w:rPr>
          <w:rFonts w:eastAsia="Calibri"/>
        </w:rPr>
        <w:t xml:space="preserve">stavebním </w:t>
      </w:r>
      <w:r w:rsidR="0022009D" w:rsidRPr="003C6D5B">
        <w:rPr>
          <w:rFonts w:eastAsia="Calibri"/>
        </w:rPr>
        <w:t>zákonem č.</w:t>
      </w:r>
      <w:r w:rsidR="0097633B" w:rsidRPr="003C6D5B">
        <w:rPr>
          <w:rFonts w:eastAsia="Calibri"/>
        </w:rPr>
        <w:t> </w:t>
      </w:r>
      <w:r w:rsidR="0022009D" w:rsidRPr="003C6D5B">
        <w:rPr>
          <w:rFonts w:eastAsia="Calibri"/>
        </w:rPr>
        <w:t>283/2021 Sb.</w:t>
      </w:r>
      <w:r w:rsidR="00215AB9" w:rsidRPr="003C6D5B">
        <w:rPr>
          <w:rFonts w:eastAsia="Calibri"/>
        </w:rPr>
        <w:t>, a jeho prováděcí vyhláškou č 157/2004 Sb., která se týká jednotného standardu. J</w:t>
      </w:r>
      <w:r w:rsidR="0022009D" w:rsidRPr="003C6D5B">
        <w:rPr>
          <w:rFonts w:eastAsia="Calibri"/>
        </w:rPr>
        <w:t>sou upraveny názvy a obsahy článků výrokové části i části odůvodnění podle přílohy č. 8 stavebního zákona, jsou doplněny části textů, které jsou nově předepsány</w:t>
      </w:r>
      <w:r w:rsidR="00215AB9" w:rsidRPr="003C6D5B">
        <w:rPr>
          <w:rFonts w:eastAsia="Calibri"/>
        </w:rPr>
        <w:t xml:space="preserve"> a</w:t>
      </w:r>
      <w:r w:rsidR="008E4601" w:rsidRPr="003C6D5B">
        <w:rPr>
          <w:rFonts w:eastAsia="Calibri"/>
        </w:rPr>
        <w:t> </w:t>
      </w:r>
      <w:r w:rsidR="0022009D" w:rsidRPr="003C6D5B">
        <w:rPr>
          <w:rFonts w:eastAsia="Calibri"/>
        </w:rPr>
        <w:t>jsou použity další pojmy z nového stavebního zákona</w:t>
      </w:r>
      <w:r w:rsidR="00215AB9" w:rsidRPr="003C6D5B">
        <w:rPr>
          <w:rFonts w:eastAsia="Calibri"/>
        </w:rPr>
        <w:t>.</w:t>
      </w:r>
    </w:p>
    <w:p w14:paraId="5F001A8D" w14:textId="1DF40CAD" w:rsidR="00072716" w:rsidRPr="003C6D5B" w:rsidRDefault="00215AB9">
      <w:pPr>
        <w:pStyle w:val="Odstavecseseznamem"/>
        <w:numPr>
          <w:ilvl w:val="0"/>
          <w:numId w:val="39"/>
        </w:numPr>
        <w:ind w:left="426" w:hanging="426"/>
      </w:pPr>
      <w:r w:rsidRPr="003C6D5B">
        <w:rPr>
          <w:rFonts w:eastAsia="Calibri"/>
        </w:rPr>
        <w:t>ÚP Žeravice je změnou č. 1 převeden do jednotného standardu, tj. všechny plochy s rozdílným způsobem využití i další jevy mají předepsané kódy, značky</w:t>
      </w:r>
      <w:r w:rsidR="005D03DC" w:rsidRPr="003C6D5B">
        <w:rPr>
          <w:rFonts w:eastAsia="Calibri"/>
        </w:rPr>
        <w:t xml:space="preserve"> a</w:t>
      </w:r>
      <w:r w:rsidRPr="003C6D5B">
        <w:rPr>
          <w:rFonts w:eastAsia="Calibri"/>
        </w:rPr>
        <w:t xml:space="preserve"> názvy podle příloh</w:t>
      </w:r>
      <w:r w:rsidR="008E4601" w:rsidRPr="003C6D5B">
        <w:rPr>
          <w:rFonts w:eastAsia="Calibri"/>
        </w:rPr>
        <w:t>y</w:t>
      </w:r>
      <w:r w:rsidRPr="003C6D5B">
        <w:rPr>
          <w:rFonts w:eastAsia="Calibri"/>
        </w:rPr>
        <w:t xml:space="preserve"> č.</w:t>
      </w:r>
      <w:r w:rsidR="0097633B" w:rsidRPr="003C6D5B">
        <w:rPr>
          <w:rFonts w:eastAsia="Calibri"/>
        </w:rPr>
        <w:t> </w:t>
      </w:r>
      <w:r w:rsidRPr="003C6D5B">
        <w:rPr>
          <w:rFonts w:eastAsia="Calibri"/>
        </w:rPr>
        <w:t>1</w:t>
      </w:r>
      <w:r w:rsidR="008E4601" w:rsidRPr="003C6D5B">
        <w:rPr>
          <w:rFonts w:eastAsia="Calibri"/>
        </w:rPr>
        <w:t>0</w:t>
      </w:r>
      <w:r w:rsidRPr="003C6D5B">
        <w:rPr>
          <w:rFonts w:eastAsia="Calibri"/>
        </w:rPr>
        <w:t xml:space="preserve"> vyhlášky.</w:t>
      </w:r>
      <w:r w:rsidR="005D03DC" w:rsidRPr="003C6D5B">
        <w:rPr>
          <w:rFonts w:eastAsia="Calibri"/>
        </w:rPr>
        <w:t xml:space="preserve"> Plochy jsou převedeny do standardu podle tabulky „</w:t>
      </w:r>
      <w:r w:rsidR="008F1059" w:rsidRPr="003C6D5B">
        <w:rPr>
          <w:rFonts w:eastAsia="Calibri"/>
        </w:rPr>
        <w:t>P</w:t>
      </w:r>
      <w:r w:rsidR="005D03DC" w:rsidRPr="003C6D5B">
        <w:rPr>
          <w:rFonts w:eastAsia="Calibri"/>
        </w:rPr>
        <w:t xml:space="preserve">řevodník ploch...“ uvedené níže v odůvodnění. Podrobněji členěné plochy jsou znázorněny na </w:t>
      </w:r>
      <w:r w:rsidR="00485573" w:rsidRPr="003C6D5B">
        <w:rPr>
          <w:rFonts w:eastAsia="Calibri"/>
        </w:rPr>
        <w:t>výkresech</w:t>
      </w:r>
      <w:r w:rsidR="005D03DC" w:rsidRPr="003C6D5B">
        <w:rPr>
          <w:rFonts w:eastAsia="Calibri"/>
        </w:rPr>
        <w:t xml:space="preserve"> jako dílčí změny </w:t>
      </w:r>
      <w:r w:rsidR="00733FAD" w:rsidRPr="003C6D5B">
        <w:rPr>
          <w:rFonts w:eastAsia="Calibri"/>
        </w:rPr>
        <w:t xml:space="preserve">ozn. </w:t>
      </w:r>
      <w:r w:rsidR="005D03DC" w:rsidRPr="003C6D5B">
        <w:rPr>
          <w:rFonts w:eastAsia="Calibri"/>
        </w:rPr>
        <w:t>zm9a-j.</w:t>
      </w:r>
    </w:p>
    <w:p w14:paraId="22078591" w14:textId="77777777" w:rsidR="0076038D" w:rsidRPr="003C6D5B" w:rsidRDefault="0076038D" w:rsidP="0076038D">
      <w:pPr>
        <w:ind w:left="0" w:firstLine="0"/>
        <w:rPr>
          <w:sz w:val="10"/>
          <w:szCs w:val="10"/>
        </w:rPr>
      </w:pPr>
    </w:p>
    <w:p w14:paraId="159BC633" w14:textId="77777777" w:rsidR="0076038D" w:rsidRPr="003C6D5B" w:rsidRDefault="0076038D" w:rsidP="0076038D">
      <w:pPr>
        <w:ind w:left="567" w:hanging="567"/>
        <w:rPr>
          <w:i/>
          <w:iCs/>
        </w:rPr>
      </w:pPr>
      <w:r w:rsidRPr="003C6D5B">
        <w:rPr>
          <w:i/>
          <w:iCs/>
        </w:rPr>
        <w:t>Z 1.9 Bude prov</w:t>
      </w:r>
      <w:r w:rsidRPr="003C6D5B">
        <w:rPr>
          <w:rFonts w:hint="eastAsia"/>
          <w:i/>
          <w:iCs/>
        </w:rPr>
        <w:t>ěř</w:t>
      </w:r>
      <w:r w:rsidRPr="003C6D5B">
        <w:rPr>
          <w:i/>
          <w:iCs/>
        </w:rPr>
        <w:t>en souhlas ÚP s nad</w:t>
      </w:r>
      <w:r w:rsidRPr="003C6D5B">
        <w:rPr>
          <w:rFonts w:hint="eastAsia"/>
          <w:i/>
          <w:iCs/>
        </w:rPr>
        <w:t>ř</w:t>
      </w:r>
      <w:r w:rsidRPr="003C6D5B">
        <w:rPr>
          <w:i/>
          <w:iCs/>
        </w:rPr>
        <w:t>azenou dokumentac</w:t>
      </w:r>
      <w:r w:rsidRPr="003C6D5B">
        <w:rPr>
          <w:rFonts w:hint="eastAsia"/>
          <w:i/>
          <w:iCs/>
        </w:rPr>
        <w:t>í</w:t>
      </w:r>
      <w:r w:rsidRPr="003C6D5B">
        <w:rPr>
          <w:i/>
          <w:iCs/>
        </w:rPr>
        <w:t xml:space="preserve"> P</w:t>
      </w:r>
      <w:r w:rsidRPr="003C6D5B">
        <w:rPr>
          <w:rFonts w:hint="eastAsia"/>
          <w:i/>
          <w:iCs/>
        </w:rPr>
        <w:t>Ú</w:t>
      </w:r>
      <w:r w:rsidRPr="003C6D5B">
        <w:rPr>
          <w:i/>
          <w:iCs/>
        </w:rPr>
        <w:t xml:space="preserve">R </w:t>
      </w:r>
      <w:r w:rsidRPr="003C6D5B">
        <w:rPr>
          <w:rFonts w:hint="eastAsia"/>
          <w:i/>
          <w:iCs/>
        </w:rPr>
        <w:t>Č</w:t>
      </w:r>
      <w:r w:rsidRPr="003C6D5B">
        <w:rPr>
          <w:i/>
          <w:iCs/>
        </w:rPr>
        <w:t>R a Z</w:t>
      </w:r>
      <w:r w:rsidRPr="003C6D5B">
        <w:rPr>
          <w:rFonts w:hint="eastAsia"/>
          <w:i/>
          <w:iCs/>
        </w:rPr>
        <w:t>Ú</w:t>
      </w:r>
      <w:r w:rsidRPr="003C6D5B">
        <w:rPr>
          <w:i/>
          <w:iCs/>
        </w:rPr>
        <w:t>R JMK.</w:t>
      </w:r>
    </w:p>
    <w:p w14:paraId="140F40B0" w14:textId="77777777" w:rsidR="0076038D" w:rsidRPr="003C6D5B" w:rsidRDefault="0076038D" w:rsidP="0076038D">
      <w:pPr>
        <w:ind w:left="0" w:firstLine="0"/>
      </w:pPr>
      <w:r w:rsidRPr="003C6D5B">
        <w:rPr>
          <w:u w:val="single"/>
        </w:rPr>
        <w:t>Splnění</w:t>
      </w:r>
      <w:r w:rsidRPr="003C6D5B">
        <w:t xml:space="preserve">: </w:t>
      </w:r>
    </w:p>
    <w:p w14:paraId="28314F38" w14:textId="6183D359" w:rsidR="00072716" w:rsidRPr="003C6D5B" w:rsidRDefault="00072716">
      <w:pPr>
        <w:pStyle w:val="Odstavecseseznamem"/>
        <w:numPr>
          <w:ilvl w:val="0"/>
          <w:numId w:val="39"/>
        </w:numPr>
        <w:ind w:left="426" w:hanging="426"/>
      </w:pPr>
      <w:r w:rsidRPr="003C6D5B">
        <w:t xml:space="preserve">To to je </w:t>
      </w:r>
      <w:r w:rsidR="00A85743" w:rsidRPr="003C6D5B">
        <w:t xml:space="preserve">ve změně č. 1 </w:t>
      </w:r>
      <w:r w:rsidR="00F34420" w:rsidRPr="003C6D5B">
        <w:t>prověřeno</w:t>
      </w:r>
      <w:r w:rsidR="00A85743" w:rsidRPr="003C6D5B">
        <w:t xml:space="preserve">. ÚP Žeravice je v souladu s PÚR ČR i s nadřazenou územně plánovací dokumentací </w:t>
      </w:r>
      <w:r w:rsidR="00B4069D" w:rsidRPr="003C6D5B">
        <w:t>ÚRP i se ZÚR JMK</w:t>
      </w:r>
      <w:r w:rsidR="00A85743" w:rsidRPr="003C6D5B">
        <w:t xml:space="preserve">. Podrobné splnění </w:t>
      </w:r>
      <w:r w:rsidR="00D176D3" w:rsidRPr="003C6D5B">
        <w:t>tohoto</w:t>
      </w:r>
      <w:r w:rsidR="00A85743" w:rsidRPr="003C6D5B">
        <w:t xml:space="preserve"> </w:t>
      </w:r>
      <w:r w:rsidR="00B4069D" w:rsidRPr="003C6D5B">
        <w:t>s</w:t>
      </w:r>
      <w:r w:rsidR="00A85743" w:rsidRPr="003C6D5B">
        <w:t>ouladu je obsaženo v předchozích článcích II.4.1-3 odůvodnění.</w:t>
      </w:r>
    </w:p>
    <w:p w14:paraId="06B8E26D" w14:textId="77777777" w:rsidR="0076038D" w:rsidRPr="003C6D5B" w:rsidRDefault="0076038D" w:rsidP="0076038D">
      <w:pPr>
        <w:ind w:left="0" w:firstLine="0"/>
        <w:rPr>
          <w:sz w:val="10"/>
          <w:szCs w:val="10"/>
        </w:rPr>
      </w:pPr>
    </w:p>
    <w:p w14:paraId="7DD32338" w14:textId="77777777" w:rsidR="0076038D" w:rsidRPr="003C6D5B" w:rsidRDefault="0076038D" w:rsidP="0076038D">
      <w:pPr>
        <w:ind w:left="567" w:hanging="567"/>
        <w:rPr>
          <w:i/>
          <w:iCs/>
        </w:rPr>
      </w:pPr>
      <w:r w:rsidRPr="003C6D5B">
        <w:rPr>
          <w:i/>
          <w:iCs/>
        </w:rPr>
        <w:t>Z 1.10 P</w:t>
      </w:r>
      <w:r w:rsidRPr="003C6D5B">
        <w:rPr>
          <w:rFonts w:hint="eastAsia"/>
          <w:i/>
          <w:iCs/>
        </w:rPr>
        <w:t>ří</w:t>
      </w:r>
      <w:r w:rsidRPr="003C6D5B">
        <w:rPr>
          <w:i/>
          <w:iCs/>
        </w:rPr>
        <w:t>padn</w:t>
      </w:r>
      <w:r w:rsidRPr="003C6D5B">
        <w:rPr>
          <w:rFonts w:hint="eastAsia"/>
          <w:i/>
          <w:iCs/>
        </w:rPr>
        <w:t>é</w:t>
      </w:r>
      <w:r w:rsidRPr="003C6D5B">
        <w:rPr>
          <w:i/>
          <w:iCs/>
        </w:rPr>
        <w:t xml:space="preserve"> chyby a nesoulady mezi textovou a v</w:t>
      </w:r>
      <w:r w:rsidRPr="003C6D5B">
        <w:rPr>
          <w:rFonts w:hint="eastAsia"/>
          <w:i/>
          <w:iCs/>
        </w:rPr>
        <w:t>ý</w:t>
      </w:r>
      <w:r w:rsidRPr="003C6D5B">
        <w:rPr>
          <w:i/>
          <w:iCs/>
        </w:rPr>
        <w:t xml:space="preserve">kresovou </w:t>
      </w:r>
      <w:r w:rsidRPr="003C6D5B">
        <w:rPr>
          <w:rFonts w:hint="eastAsia"/>
          <w:i/>
          <w:iCs/>
        </w:rPr>
        <w:t>čá</w:t>
      </w:r>
      <w:r w:rsidRPr="003C6D5B">
        <w:rPr>
          <w:i/>
          <w:iCs/>
        </w:rPr>
        <w:t>st</w:t>
      </w:r>
      <w:r w:rsidRPr="003C6D5B">
        <w:rPr>
          <w:rFonts w:hint="eastAsia"/>
          <w:i/>
          <w:iCs/>
        </w:rPr>
        <w:t>í</w:t>
      </w:r>
      <w:r w:rsidRPr="003C6D5B">
        <w:rPr>
          <w:i/>
          <w:iCs/>
        </w:rPr>
        <w:t xml:space="preserve"> </w:t>
      </w:r>
      <w:r w:rsidRPr="003C6D5B">
        <w:rPr>
          <w:rFonts w:hint="eastAsia"/>
          <w:i/>
          <w:iCs/>
        </w:rPr>
        <w:t>Ú</w:t>
      </w:r>
      <w:r w:rsidRPr="003C6D5B">
        <w:rPr>
          <w:i/>
          <w:iCs/>
        </w:rPr>
        <w:t>P budou prov</w:t>
      </w:r>
      <w:r w:rsidRPr="003C6D5B">
        <w:rPr>
          <w:rFonts w:hint="eastAsia"/>
          <w:i/>
          <w:iCs/>
        </w:rPr>
        <w:t>ěř</w:t>
      </w:r>
      <w:r w:rsidRPr="003C6D5B">
        <w:rPr>
          <w:i/>
          <w:iCs/>
        </w:rPr>
        <w:t>eny a</w:t>
      </w:r>
      <w:r w:rsidR="0097633B" w:rsidRPr="003C6D5B">
        <w:rPr>
          <w:i/>
          <w:iCs/>
        </w:rPr>
        <w:t> </w:t>
      </w:r>
      <w:r w:rsidRPr="003C6D5B">
        <w:rPr>
          <w:i/>
          <w:iCs/>
        </w:rPr>
        <w:t>uvedeny do souladu.</w:t>
      </w:r>
    </w:p>
    <w:p w14:paraId="27FB2151" w14:textId="77777777" w:rsidR="0076038D" w:rsidRPr="003C6D5B" w:rsidRDefault="0076038D" w:rsidP="0076038D">
      <w:pPr>
        <w:ind w:left="0" w:firstLine="0"/>
      </w:pPr>
      <w:r w:rsidRPr="003C6D5B">
        <w:rPr>
          <w:u w:val="single"/>
        </w:rPr>
        <w:t>Splnění</w:t>
      </w:r>
      <w:r w:rsidRPr="003C6D5B">
        <w:t xml:space="preserve">: </w:t>
      </w:r>
    </w:p>
    <w:p w14:paraId="6839F192" w14:textId="7EA8A436" w:rsidR="00072716" w:rsidRPr="003C6D5B" w:rsidRDefault="00072716">
      <w:pPr>
        <w:pStyle w:val="Odstavecseseznamem"/>
        <w:numPr>
          <w:ilvl w:val="0"/>
          <w:numId w:val="39"/>
        </w:numPr>
        <w:ind w:left="426" w:hanging="426"/>
      </w:pPr>
      <w:r w:rsidRPr="003C6D5B">
        <w:t>To to je splněno</w:t>
      </w:r>
      <w:r w:rsidR="005D03DC" w:rsidRPr="003C6D5B">
        <w:t>. V</w:t>
      </w:r>
      <w:r w:rsidR="00B4069D" w:rsidRPr="003C6D5B">
        <w:t>e změně č. 1 byly odstraněny nesoulady mezi textovou a grafickou částí ÚP Žeravice.</w:t>
      </w:r>
    </w:p>
    <w:p w14:paraId="11F56361" w14:textId="77777777" w:rsidR="0076038D" w:rsidRPr="003C6D5B" w:rsidRDefault="0076038D" w:rsidP="0076038D">
      <w:pPr>
        <w:ind w:left="0" w:firstLine="0"/>
        <w:rPr>
          <w:sz w:val="10"/>
          <w:szCs w:val="10"/>
        </w:rPr>
      </w:pPr>
    </w:p>
    <w:p w14:paraId="0DF244F3" w14:textId="77777777" w:rsidR="0076038D" w:rsidRPr="003C6D5B" w:rsidRDefault="0076038D" w:rsidP="0076038D">
      <w:pPr>
        <w:ind w:left="567" w:hanging="567"/>
        <w:rPr>
          <w:i/>
          <w:iCs/>
        </w:rPr>
      </w:pPr>
      <w:r w:rsidRPr="003C6D5B">
        <w:rPr>
          <w:i/>
          <w:iCs/>
        </w:rPr>
        <w:t>Z 1.11 Prov</w:t>
      </w:r>
      <w:r w:rsidRPr="003C6D5B">
        <w:rPr>
          <w:rFonts w:hint="eastAsia"/>
          <w:i/>
          <w:iCs/>
        </w:rPr>
        <w:t>ěř</w:t>
      </w:r>
      <w:r w:rsidRPr="003C6D5B">
        <w:rPr>
          <w:i/>
          <w:iCs/>
        </w:rPr>
        <w:t>it vymezen</w:t>
      </w:r>
      <w:r w:rsidRPr="003C6D5B">
        <w:rPr>
          <w:rFonts w:hint="eastAsia"/>
          <w:i/>
          <w:iCs/>
        </w:rPr>
        <w:t>í</w:t>
      </w:r>
      <w:r w:rsidRPr="003C6D5B">
        <w:rPr>
          <w:i/>
          <w:iCs/>
        </w:rPr>
        <w:t xml:space="preserve"> nov</w:t>
      </w:r>
      <w:r w:rsidRPr="003C6D5B">
        <w:rPr>
          <w:rFonts w:hint="eastAsia"/>
          <w:i/>
          <w:iCs/>
        </w:rPr>
        <w:t>é</w:t>
      </w:r>
      <w:r w:rsidRPr="003C6D5B">
        <w:rPr>
          <w:i/>
          <w:iCs/>
        </w:rPr>
        <w:t xml:space="preserve"> n</w:t>
      </w:r>
      <w:r w:rsidRPr="003C6D5B">
        <w:rPr>
          <w:rFonts w:hint="eastAsia"/>
          <w:i/>
          <w:iCs/>
        </w:rPr>
        <w:t>á</w:t>
      </w:r>
      <w:r w:rsidRPr="003C6D5B">
        <w:rPr>
          <w:i/>
          <w:iCs/>
        </w:rPr>
        <w:t>vrhov</w:t>
      </w:r>
      <w:r w:rsidRPr="003C6D5B">
        <w:rPr>
          <w:rFonts w:hint="eastAsia"/>
          <w:i/>
          <w:iCs/>
        </w:rPr>
        <w:t>é</w:t>
      </w:r>
      <w:r w:rsidRPr="003C6D5B">
        <w:rPr>
          <w:i/>
          <w:iCs/>
        </w:rPr>
        <w:t xml:space="preserve"> plochy pro bydlen</w:t>
      </w:r>
      <w:r w:rsidRPr="003C6D5B">
        <w:rPr>
          <w:rFonts w:hint="eastAsia"/>
          <w:i/>
          <w:iCs/>
        </w:rPr>
        <w:t>í</w:t>
      </w:r>
      <w:r w:rsidRPr="003C6D5B">
        <w:rPr>
          <w:i/>
          <w:iCs/>
        </w:rPr>
        <w:t xml:space="preserve"> - dot</w:t>
      </w:r>
      <w:r w:rsidRPr="003C6D5B">
        <w:rPr>
          <w:rFonts w:hint="eastAsia"/>
          <w:i/>
          <w:iCs/>
        </w:rPr>
        <w:t>č</w:t>
      </w:r>
      <w:r w:rsidRPr="003C6D5B">
        <w:rPr>
          <w:i/>
          <w:iCs/>
        </w:rPr>
        <w:t>en</w:t>
      </w:r>
      <w:r w:rsidRPr="003C6D5B">
        <w:rPr>
          <w:rFonts w:hint="eastAsia"/>
          <w:i/>
          <w:iCs/>
        </w:rPr>
        <w:t>é</w:t>
      </w:r>
      <w:r w:rsidRPr="003C6D5B">
        <w:rPr>
          <w:i/>
          <w:iCs/>
        </w:rPr>
        <w:t xml:space="preserve"> pozemky p.</w:t>
      </w:r>
      <w:r w:rsidRPr="003C6D5B">
        <w:rPr>
          <w:rFonts w:hint="eastAsia"/>
          <w:i/>
          <w:iCs/>
        </w:rPr>
        <w:t>č</w:t>
      </w:r>
      <w:r w:rsidRPr="003C6D5B">
        <w:rPr>
          <w:i/>
          <w:iCs/>
        </w:rPr>
        <w:t>. 1161/128, 1162/1, 1161/127, 1161/122, 1161/121, 1161/120, 1161/119, 1161/118, 1161/117, 1161/116 k.</w:t>
      </w:r>
      <w:r w:rsidRPr="003C6D5B">
        <w:rPr>
          <w:rFonts w:hint="eastAsia"/>
          <w:i/>
          <w:iCs/>
        </w:rPr>
        <w:t>ú</w:t>
      </w:r>
      <w:r w:rsidRPr="003C6D5B">
        <w:rPr>
          <w:i/>
          <w:iCs/>
        </w:rPr>
        <w:t xml:space="preserve">. </w:t>
      </w:r>
      <w:r w:rsidRPr="003C6D5B">
        <w:rPr>
          <w:rFonts w:hint="eastAsia"/>
          <w:i/>
          <w:iCs/>
        </w:rPr>
        <w:t>Ž</w:t>
      </w:r>
      <w:r w:rsidRPr="003C6D5B">
        <w:rPr>
          <w:i/>
          <w:iCs/>
        </w:rPr>
        <w:t>eravice u Kyjova - cca 2,34 ha (přiložen obrázek</w:t>
      </w:r>
      <w:r w:rsidR="00395C65" w:rsidRPr="003C6D5B">
        <w:rPr>
          <w:i/>
          <w:iCs/>
        </w:rPr>
        <w:t xml:space="preserve"> </w:t>
      </w:r>
      <w:r w:rsidR="00B4069D" w:rsidRPr="003C6D5B">
        <w:rPr>
          <w:i/>
          <w:iCs/>
        </w:rPr>
        <w:t xml:space="preserve">s vymezením požadované </w:t>
      </w:r>
      <w:r w:rsidR="00395C65" w:rsidRPr="003C6D5B">
        <w:rPr>
          <w:i/>
          <w:iCs/>
        </w:rPr>
        <w:t>plochy</w:t>
      </w:r>
      <w:r w:rsidR="00B4069D" w:rsidRPr="003C6D5B">
        <w:rPr>
          <w:i/>
          <w:iCs/>
        </w:rPr>
        <w:t xml:space="preserve"> u silnice na </w:t>
      </w:r>
      <w:r w:rsidR="00D176D3" w:rsidRPr="003C6D5B">
        <w:rPr>
          <w:i/>
          <w:iCs/>
        </w:rPr>
        <w:t>Těmice</w:t>
      </w:r>
      <w:r w:rsidRPr="003C6D5B">
        <w:rPr>
          <w:i/>
          <w:iCs/>
        </w:rPr>
        <w:t>).</w:t>
      </w:r>
    </w:p>
    <w:p w14:paraId="224BE769" w14:textId="77777777" w:rsidR="0076038D" w:rsidRPr="003C6D5B" w:rsidRDefault="0076038D" w:rsidP="0076038D">
      <w:pPr>
        <w:ind w:left="0" w:firstLine="0"/>
      </w:pPr>
      <w:r w:rsidRPr="003C6D5B">
        <w:rPr>
          <w:u w:val="single"/>
        </w:rPr>
        <w:t>Splnění</w:t>
      </w:r>
      <w:r w:rsidRPr="003C6D5B">
        <w:t xml:space="preserve">: </w:t>
      </w:r>
    </w:p>
    <w:p w14:paraId="54F96569" w14:textId="458DB6D2" w:rsidR="00072716" w:rsidRPr="003C6D5B" w:rsidRDefault="00072716">
      <w:pPr>
        <w:pStyle w:val="Odstavecseseznamem"/>
        <w:numPr>
          <w:ilvl w:val="0"/>
          <w:numId w:val="39"/>
        </w:numPr>
        <w:ind w:left="426" w:hanging="426"/>
      </w:pPr>
      <w:r w:rsidRPr="003C6D5B">
        <w:t xml:space="preserve">To to </w:t>
      </w:r>
      <w:r w:rsidR="00B57AEA" w:rsidRPr="003C6D5B">
        <w:t>bylo</w:t>
      </w:r>
      <w:r w:rsidRPr="003C6D5B">
        <w:t xml:space="preserve"> </w:t>
      </w:r>
      <w:r w:rsidR="00F34420" w:rsidRPr="003C6D5B">
        <w:t>prověřeno</w:t>
      </w:r>
      <w:r w:rsidR="00130BE9" w:rsidRPr="003C6D5B">
        <w:t>.</w:t>
      </w:r>
      <w:r w:rsidR="00B57AEA" w:rsidRPr="003C6D5B">
        <w:t xml:space="preserve"> </w:t>
      </w:r>
      <w:r w:rsidR="00130BE9" w:rsidRPr="003C6D5B">
        <w:t>P</w:t>
      </w:r>
      <w:r w:rsidR="00B57AEA" w:rsidRPr="003C6D5B">
        <w:t xml:space="preserve">řed opakovaným projednáním byla </w:t>
      </w:r>
      <w:r w:rsidR="0088362B" w:rsidRPr="003C6D5B">
        <w:t>vymezena nová zastavitelná plocha Z.14 pro bydlení podél silnice na Těmice</w:t>
      </w:r>
      <w:r w:rsidR="00B57AEA" w:rsidRPr="003C6D5B">
        <w:t xml:space="preserve"> podle požadavku</w:t>
      </w:r>
      <w:r w:rsidR="00130BE9" w:rsidRPr="003C6D5B">
        <w:t xml:space="preserve"> zadání</w:t>
      </w:r>
      <w:r w:rsidR="0088362B" w:rsidRPr="003C6D5B">
        <w:t>.</w:t>
      </w:r>
    </w:p>
    <w:p w14:paraId="56D37B0A" w14:textId="2390C234" w:rsidR="00B57AEA" w:rsidRPr="003C6D5B" w:rsidRDefault="00B57AEA">
      <w:pPr>
        <w:pStyle w:val="Odstavecseseznamem"/>
        <w:numPr>
          <w:ilvl w:val="0"/>
          <w:numId w:val="39"/>
        </w:numPr>
        <w:ind w:left="426" w:hanging="426"/>
      </w:pPr>
      <w:r w:rsidRPr="003C6D5B">
        <w:t>Z důvodu nesouhlasu Krajského úřadu JMK (nový zábor půdy v I. a II. třídě ochrany ZPF) bylo od vymezení této zastavitelné plochy upuštěno.</w:t>
      </w:r>
    </w:p>
    <w:p w14:paraId="7EB444CF" w14:textId="77777777" w:rsidR="0076038D" w:rsidRPr="003C6D5B" w:rsidRDefault="0076038D" w:rsidP="0076038D">
      <w:pPr>
        <w:ind w:left="0" w:firstLine="0"/>
        <w:rPr>
          <w:sz w:val="10"/>
          <w:szCs w:val="10"/>
        </w:rPr>
      </w:pPr>
    </w:p>
    <w:p w14:paraId="64C0A6F8" w14:textId="77777777" w:rsidR="0076038D" w:rsidRPr="003C6D5B" w:rsidRDefault="0076038D" w:rsidP="0076038D">
      <w:pPr>
        <w:ind w:left="567" w:hanging="567"/>
        <w:rPr>
          <w:i/>
          <w:iCs/>
        </w:rPr>
      </w:pPr>
      <w:r w:rsidRPr="003C6D5B">
        <w:rPr>
          <w:i/>
          <w:iCs/>
        </w:rPr>
        <w:t>Z 1.12 Prov</w:t>
      </w:r>
      <w:r w:rsidRPr="003C6D5B">
        <w:rPr>
          <w:rFonts w:hint="eastAsia"/>
          <w:i/>
          <w:iCs/>
        </w:rPr>
        <w:t>ěř</w:t>
      </w:r>
      <w:r w:rsidRPr="003C6D5B">
        <w:rPr>
          <w:i/>
          <w:iCs/>
        </w:rPr>
        <w:t>it vymezen</w:t>
      </w:r>
      <w:r w:rsidRPr="003C6D5B">
        <w:rPr>
          <w:rFonts w:hint="eastAsia"/>
          <w:i/>
          <w:iCs/>
        </w:rPr>
        <w:t>í</w:t>
      </w:r>
      <w:r w:rsidRPr="003C6D5B">
        <w:rPr>
          <w:i/>
          <w:iCs/>
        </w:rPr>
        <w:t xml:space="preserve"> nov</w:t>
      </w:r>
      <w:r w:rsidRPr="003C6D5B">
        <w:rPr>
          <w:rFonts w:hint="eastAsia"/>
          <w:i/>
          <w:iCs/>
        </w:rPr>
        <w:t>é</w:t>
      </w:r>
      <w:r w:rsidRPr="003C6D5B">
        <w:rPr>
          <w:i/>
          <w:iCs/>
        </w:rPr>
        <w:t xml:space="preserve"> n</w:t>
      </w:r>
      <w:r w:rsidRPr="003C6D5B">
        <w:rPr>
          <w:rFonts w:hint="eastAsia"/>
          <w:i/>
          <w:iCs/>
        </w:rPr>
        <w:t>á</w:t>
      </w:r>
      <w:r w:rsidRPr="003C6D5B">
        <w:rPr>
          <w:i/>
          <w:iCs/>
        </w:rPr>
        <w:t>vrhov</w:t>
      </w:r>
      <w:r w:rsidRPr="003C6D5B">
        <w:rPr>
          <w:rFonts w:hint="eastAsia"/>
          <w:i/>
          <w:iCs/>
        </w:rPr>
        <w:t>é</w:t>
      </w:r>
      <w:r w:rsidRPr="003C6D5B">
        <w:rPr>
          <w:i/>
          <w:iCs/>
        </w:rPr>
        <w:t xml:space="preserve"> plochy pro bydlen</w:t>
      </w:r>
      <w:r w:rsidRPr="003C6D5B">
        <w:rPr>
          <w:rFonts w:hint="eastAsia"/>
          <w:i/>
          <w:iCs/>
        </w:rPr>
        <w:t>í</w:t>
      </w:r>
      <w:r w:rsidRPr="003C6D5B">
        <w:rPr>
          <w:i/>
          <w:iCs/>
        </w:rPr>
        <w:t xml:space="preserve"> - dot</w:t>
      </w:r>
      <w:r w:rsidRPr="003C6D5B">
        <w:rPr>
          <w:rFonts w:hint="eastAsia"/>
          <w:i/>
          <w:iCs/>
        </w:rPr>
        <w:t>č</w:t>
      </w:r>
      <w:r w:rsidRPr="003C6D5B">
        <w:rPr>
          <w:i/>
          <w:iCs/>
        </w:rPr>
        <w:t>en</w:t>
      </w:r>
      <w:r w:rsidRPr="003C6D5B">
        <w:rPr>
          <w:rFonts w:hint="eastAsia"/>
          <w:i/>
          <w:iCs/>
        </w:rPr>
        <w:t>é</w:t>
      </w:r>
      <w:r w:rsidRPr="003C6D5B">
        <w:rPr>
          <w:i/>
          <w:iCs/>
        </w:rPr>
        <w:t xml:space="preserve"> pozemky p.</w:t>
      </w:r>
      <w:r w:rsidRPr="003C6D5B">
        <w:rPr>
          <w:rFonts w:hint="eastAsia"/>
          <w:i/>
          <w:iCs/>
        </w:rPr>
        <w:t>č</w:t>
      </w:r>
      <w:r w:rsidRPr="003C6D5B">
        <w:rPr>
          <w:i/>
          <w:iCs/>
        </w:rPr>
        <w:t xml:space="preserve"> 163/3, 163/4, 162/4, 162/1, 158, 161/2, 162/2, 163/1, 164/1, 163/2, 2152/1, 383/10, 383/5, 383/12, 383/6, 383/15, 383/17, 383/13, 383/78 k.</w:t>
      </w:r>
      <w:r w:rsidRPr="003C6D5B">
        <w:rPr>
          <w:rFonts w:hint="eastAsia"/>
          <w:i/>
          <w:iCs/>
        </w:rPr>
        <w:t>ú</w:t>
      </w:r>
      <w:r w:rsidRPr="003C6D5B">
        <w:rPr>
          <w:i/>
          <w:iCs/>
        </w:rPr>
        <w:t xml:space="preserve">. </w:t>
      </w:r>
      <w:r w:rsidRPr="003C6D5B">
        <w:rPr>
          <w:rFonts w:hint="eastAsia"/>
          <w:i/>
          <w:iCs/>
        </w:rPr>
        <w:t>Ž</w:t>
      </w:r>
      <w:r w:rsidRPr="003C6D5B">
        <w:rPr>
          <w:i/>
          <w:iCs/>
        </w:rPr>
        <w:t>eravice u Kyjova 2,35 ha (přiložen obrázek</w:t>
      </w:r>
      <w:r w:rsidR="00395C65" w:rsidRPr="003C6D5B">
        <w:rPr>
          <w:i/>
          <w:iCs/>
        </w:rPr>
        <w:t xml:space="preserve"> plochy</w:t>
      </w:r>
      <w:r w:rsidR="00B4069D" w:rsidRPr="003C6D5B">
        <w:rPr>
          <w:i/>
          <w:iCs/>
        </w:rPr>
        <w:t xml:space="preserve"> s vymezením plochy mezi Z3 a sinicí na Žádovice</w:t>
      </w:r>
      <w:r w:rsidRPr="003C6D5B">
        <w:rPr>
          <w:i/>
          <w:iCs/>
        </w:rPr>
        <w:t>).</w:t>
      </w:r>
    </w:p>
    <w:p w14:paraId="4DD255FA" w14:textId="77777777" w:rsidR="0076038D" w:rsidRPr="003C6D5B" w:rsidRDefault="0076038D" w:rsidP="0076038D">
      <w:pPr>
        <w:ind w:left="0" w:firstLine="0"/>
      </w:pPr>
      <w:r w:rsidRPr="003C6D5B">
        <w:rPr>
          <w:u w:val="single"/>
        </w:rPr>
        <w:t>Splnění</w:t>
      </w:r>
      <w:r w:rsidRPr="003C6D5B">
        <w:t xml:space="preserve">: </w:t>
      </w:r>
    </w:p>
    <w:p w14:paraId="4C7098EB" w14:textId="3FF5CBBA" w:rsidR="00B57AEA" w:rsidRPr="003C6D5B" w:rsidRDefault="00072716">
      <w:pPr>
        <w:pStyle w:val="Odstavecseseznamem"/>
        <w:numPr>
          <w:ilvl w:val="0"/>
          <w:numId w:val="39"/>
        </w:numPr>
        <w:ind w:left="426" w:hanging="426"/>
      </w:pPr>
      <w:r w:rsidRPr="003C6D5B">
        <w:t xml:space="preserve">To </w:t>
      </w:r>
      <w:r w:rsidR="00B57AEA" w:rsidRPr="003C6D5B">
        <w:t>bylo</w:t>
      </w:r>
      <w:r w:rsidRPr="003C6D5B">
        <w:t xml:space="preserve"> </w:t>
      </w:r>
      <w:r w:rsidR="00F34420" w:rsidRPr="003C6D5B">
        <w:t>prověřeno</w:t>
      </w:r>
      <w:r w:rsidR="00B57AEA" w:rsidRPr="003C6D5B">
        <w:t xml:space="preserve"> a projednáno s Krajským úřadem JMK.</w:t>
      </w:r>
      <w:r w:rsidRPr="003C6D5B">
        <w:t xml:space="preserve"> </w:t>
      </w:r>
      <w:r w:rsidR="00B57AEA" w:rsidRPr="003C6D5B">
        <w:t xml:space="preserve">V </w:t>
      </w:r>
      <w:r w:rsidRPr="003C6D5B">
        <w:t>dílč</w:t>
      </w:r>
      <w:r w:rsidR="00B4069D" w:rsidRPr="003C6D5B">
        <w:t>ích</w:t>
      </w:r>
      <w:r w:rsidRPr="003C6D5B">
        <w:t xml:space="preserve"> změn</w:t>
      </w:r>
      <w:r w:rsidR="00B4069D" w:rsidRPr="003C6D5B">
        <w:t>ách zm</w:t>
      </w:r>
      <w:r w:rsidR="00B57AEA" w:rsidRPr="003C6D5B">
        <w:t>5 a Zm7</w:t>
      </w:r>
      <w:r w:rsidR="00B4069D" w:rsidRPr="003C6D5B">
        <w:t xml:space="preserve"> jsou </w:t>
      </w:r>
      <w:r w:rsidR="004E3685" w:rsidRPr="003C6D5B">
        <w:t xml:space="preserve">v lokalitě </w:t>
      </w:r>
      <w:r w:rsidR="00D01507" w:rsidRPr="003C6D5B">
        <w:t xml:space="preserve">V úzkých - Žádovská </w:t>
      </w:r>
      <w:r w:rsidR="00B4069D" w:rsidRPr="003C6D5B">
        <w:t xml:space="preserve">vymezeny </w:t>
      </w:r>
      <w:r w:rsidR="00B57AEA" w:rsidRPr="003C6D5B">
        <w:t>2</w:t>
      </w:r>
      <w:r w:rsidR="00B4069D" w:rsidRPr="003C6D5B">
        <w:t xml:space="preserve"> nové zastavitelné plochy Z.3</w:t>
      </w:r>
      <w:r w:rsidR="00B57AEA" w:rsidRPr="003C6D5B">
        <w:t>b a Z.3d</w:t>
      </w:r>
      <w:r w:rsidR="00B4069D" w:rsidRPr="003C6D5B">
        <w:t xml:space="preserve"> </w:t>
      </w:r>
      <w:r w:rsidR="0088362B" w:rsidRPr="003C6D5B">
        <w:t xml:space="preserve">pro bydlení </w:t>
      </w:r>
      <w:r w:rsidR="00B4069D" w:rsidRPr="003C6D5B">
        <w:t xml:space="preserve">a je upravena </w:t>
      </w:r>
      <w:r w:rsidR="008F1059" w:rsidRPr="003C6D5B">
        <w:t xml:space="preserve">(zredukována) </w:t>
      </w:r>
      <w:r w:rsidR="00B57AEA" w:rsidRPr="003C6D5B">
        <w:t xml:space="preserve">zastavitelná </w:t>
      </w:r>
      <w:r w:rsidR="00B4069D" w:rsidRPr="003C6D5B">
        <w:t xml:space="preserve">plocha </w:t>
      </w:r>
      <w:r w:rsidR="0088362B" w:rsidRPr="003C6D5B">
        <w:t>Z</w:t>
      </w:r>
      <w:r w:rsidR="00B4069D" w:rsidRPr="003C6D5B">
        <w:t>.3a.</w:t>
      </w:r>
    </w:p>
    <w:p w14:paraId="292C5FC0" w14:textId="6AA20C22" w:rsidR="00B57AEA" w:rsidRPr="003C6D5B" w:rsidRDefault="00B57AEA">
      <w:pPr>
        <w:pStyle w:val="Odstavecseseznamem"/>
        <w:numPr>
          <w:ilvl w:val="0"/>
          <w:numId w:val="39"/>
        </w:numPr>
        <w:ind w:left="426" w:hanging="426"/>
      </w:pPr>
      <w:r w:rsidRPr="003C6D5B">
        <w:t xml:space="preserve">Návrh změny č. 1 před opakovaným projednáním obsahoval i zastavitelnou plochu Z.3c, od které bylo na základě dohody s Krajským úřadem </w:t>
      </w:r>
      <w:r w:rsidR="004E3685" w:rsidRPr="003C6D5B">
        <w:t>J</w:t>
      </w:r>
      <w:r w:rsidRPr="003C6D5B">
        <w:t>MK</w:t>
      </w:r>
      <w:r w:rsidR="004E3685" w:rsidRPr="003C6D5B">
        <w:t xml:space="preserve"> upuštěn</w:t>
      </w:r>
      <w:r w:rsidR="00D01507" w:rsidRPr="003C6D5B">
        <w:t>o</w:t>
      </w:r>
      <w:r w:rsidR="004E3685" w:rsidRPr="003C6D5B">
        <w:t>. Namísto toho je rozšířena územní rezerva R.1</w:t>
      </w:r>
      <w:r w:rsidR="00130BE9" w:rsidRPr="003C6D5B">
        <w:t xml:space="preserve"> </w:t>
      </w:r>
      <w:r w:rsidR="004E3685" w:rsidRPr="003C6D5B">
        <w:t xml:space="preserve">a </w:t>
      </w:r>
      <w:r w:rsidR="00130BE9" w:rsidRPr="003C6D5B">
        <w:t xml:space="preserve">zde </w:t>
      </w:r>
      <w:r w:rsidR="004E3685" w:rsidRPr="003C6D5B">
        <w:t>je vymezena nová územní rezerva R.4 bydlení</w:t>
      </w:r>
    </w:p>
    <w:p w14:paraId="19394884" w14:textId="405F9D83" w:rsidR="00072716" w:rsidRPr="003C6D5B" w:rsidRDefault="00D01507">
      <w:pPr>
        <w:pStyle w:val="Odstavecseseznamem"/>
        <w:numPr>
          <w:ilvl w:val="0"/>
          <w:numId w:val="39"/>
        </w:numPr>
        <w:ind w:left="426" w:hanging="426"/>
      </w:pPr>
      <w:r w:rsidRPr="003C6D5B">
        <w:t>M</w:t>
      </w:r>
      <w:r w:rsidR="00B4069D" w:rsidRPr="003C6D5B">
        <w:t xml:space="preserve">ezi zastavitelnými plochami </w:t>
      </w:r>
      <w:r w:rsidRPr="003C6D5B">
        <w:t xml:space="preserve">a mezi územními rezervami </w:t>
      </w:r>
      <w:r w:rsidR="00B4069D" w:rsidRPr="003C6D5B">
        <w:t xml:space="preserve">je vymezeno veřejné prostranství pro </w:t>
      </w:r>
      <w:r w:rsidRPr="003C6D5B">
        <w:t xml:space="preserve">budoucí místní </w:t>
      </w:r>
      <w:r w:rsidR="00B4069D" w:rsidRPr="003C6D5B">
        <w:t>komunikaci.</w:t>
      </w:r>
    </w:p>
    <w:p w14:paraId="459FAA9F" w14:textId="77777777" w:rsidR="0076038D" w:rsidRPr="003C6D5B" w:rsidRDefault="0076038D" w:rsidP="0076038D">
      <w:pPr>
        <w:ind w:left="0" w:firstLine="0"/>
        <w:rPr>
          <w:sz w:val="10"/>
          <w:szCs w:val="10"/>
        </w:rPr>
      </w:pPr>
    </w:p>
    <w:p w14:paraId="19617838" w14:textId="77777777" w:rsidR="0076038D" w:rsidRPr="003C6D5B" w:rsidRDefault="0076038D" w:rsidP="0076038D">
      <w:pPr>
        <w:ind w:left="567" w:hanging="567"/>
        <w:rPr>
          <w:i/>
          <w:iCs/>
        </w:rPr>
      </w:pPr>
      <w:r w:rsidRPr="003C6D5B">
        <w:rPr>
          <w:i/>
          <w:iCs/>
        </w:rPr>
        <w:t>Z 1.13 Prov</w:t>
      </w:r>
      <w:r w:rsidRPr="003C6D5B">
        <w:rPr>
          <w:rFonts w:hint="eastAsia"/>
          <w:i/>
          <w:iCs/>
        </w:rPr>
        <w:t>ěř</w:t>
      </w:r>
      <w:r w:rsidRPr="003C6D5B">
        <w:rPr>
          <w:i/>
          <w:iCs/>
        </w:rPr>
        <w:t>it roz</w:t>
      </w:r>
      <w:r w:rsidRPr="003C6D5B">
        <w:rPr>
          <w:rFonts w:hint="eastAsia"/>
          <w:i/>
          <w:iCs/>
        </w:rPr>
        <w:t>šíř</w:t>
      </w:r>
      <w:r w:rsidRPr="003C6D5B">
        <w:rPr>
          <w:i/>
          <w:iCs/>
        </w:rPr>
        <w:t>en</w:t>
      </w:r>
      <w:r w:rsidRPr="003C6D5B">
        <w:rPr>
          <w:rFonts w:hint="eastAsia"/>
          <w:i/>
          <w:iCs/>
        </w:rPr>
        <w:t>í</w:t>
      </w:r>
      <w:r w:rsidRPr="003C6D5B">
        <w:rPr>
          <w:i/>
          <w:iCs/>
        </w:rPr>
        <w:t xml:space="preserve"> plochy bydlen</w:t>
      </w:r>
      <w:r w:rsidRPr="003C6D5B">
        <w:rPr>
          <w:rFonts w:hint="eastAsia"/>
          <w:i/>
          <w:iCs/>
        </w:rPr>
        <w:t>í</w:t>
      </w:r>
      <w:r w:rsidRPr="003C6D5B">
        <w:rPr>
          <w:i/>
          <w:iCs/>
        </w:rPr>
        <w:t xml:space="preserve"> Bv - venkovsk</w:t>
      </w:r>
      <w:r w:rsidRPr="003C6D5B">
        <w:rPr>
          <w:rFonts w:hint="eastAsia"/>
          <w:i/>
          <w:iCs/>
        </w:rPr>
        <w:t>é</w:t>
      </w:r>
      <w:r w:rsidRPr="003C6D5B">
        <w:rPr>
          <w:i/>
          <w:iCs/>
        </w:rPr>
        <w:t xml:space="preserve"> domy na </w:t>
      </w:r>
      <w:r w:rsidRPr="003C6D5B">
        <w:rPr>
          <w:rFonts w:hint="eastAsia"/>
          <w:i/>
          <w:iCs/>
        </w:rPr>
        <w:t>čá</w:t>
      </w:r>
      <w:r w:rsidRPr="003C6D5B">
        <w:rPr>
          <w:i/>
          <w:iCs/>
        </w:rPr>
        <w:t>st pozemku 56/5 k.</w:t>
      </w:r>
      <w:r w:rsidRPr="003C6D5B">
        <w:rPr>
          <w:rFonts w:hint="eastAsia"/>
          <w:i/>
          <w:iCs/>
        </w:rPr>
        <w:t>ú</w:t>
      </w:r>
      <w:r w:rsidRPr="003C6D5B">
        <w:rPr>
          <w:i/>
          <w:iCs/>
        </w:rPr>
        <w:t xml:space="preserve">. </w:t>
      </w:r>
      <w:r w:rsidRPr="003C6D5B">
        <w:rPr>
          <w:rFonts w:hint="eastAsia"/>
          <w:i/>
          <w:iCs/>
        </w:rPr>
        <w:t>Ž</w:t>
      </w:r>
      <w:r w:rsidRPr="003C6D5B">
        <w:rPr>
          <w:i/>
          <w:iCs/>
        </w:rPr>
        <w:t>eravice u Kyjova (plocha Pz - plocha ve</w:t>
      </w:r>
      <w:r w:rsidRPr="003C6D5B">
        <w:rPr>
          <w:rFonts w:hint="eastAsia"/>
          <w:i/>
          <w:iCs/>
        </w:rPr>
        <w:t>ř</w:t>
      </w:r>
      <w:r w:rsidRPr="003C6D5B">
        <w:rPr>
          <w:i/>
          <w:iCs/>
        </w:rPr>
        <w:t>ejn</w:t>
      </w:r>
      <w:r w:rsidRPr="003C6D5B">
        <w:rPr>
          <w:rFonts w:hint="eastAsia"/>
          <w:i/>
          <w:iCs/>
        </w:rPr>
        <w:t>ý</w:t>
      </w:r>
      <w:r w:rsidRPr="003C6D5B">
        <w:rPr>
          <w:i/>
          <w:iCs/>
        </w:rPr>
        <w:t>ch prostranstv</w:t>
      </w:r>
      <w:r w:rsidRPr="003C6D5B">
        <w:rPr>
          <w:rFonts w:hint="eastAsia"/>
          <w:i/>
          <w:iCs/>
        </w:rPr>
        <w:t>í</w:t>
      </w:r>
      <w:r w:rsidRPr="003C6D5B">
        <w:rPr>
          <w:i/>
          <w:iCs/>
        </w:rPr>
        <w:t xml:space="preserve"> - ve</w:t>
      </w:r>
      <w:r w:rsidRPr="003C6D5B">
        <w:rPr>
          <w:rFonts w:hint="eastAsia"/>
          <w:i/>
          <w:iCs/>
        </w:rPr>
        <w:t>ř</w:t>
      </w:r>
      <w:r w:rsidRPr="003C6D5B">
        <w:rPr>
          <w:i/>
          <w:iCs/>
        </w:rPr>
        <w:t>ejn</w:t>
      </w:r>
      <w:r w:rsidRPr="003C6D5B">
        <w:rPr>
          <w:rFonts w:hint="eastAsia"/>
          <w:i/>
          <w:iCs/>
        </w:rPr>
        <w:t>á</w:t>
      </w:r>
      <w:r w:rsidRPr="003C6D5B">
        <w:rPr>
          <w:i/>
          <w:iCs/>
        </w:rPr>
        <w:t xml:space="preserve"> zele</w:t>
      </w:r>
      <w:r w:rsidRPr="003C6D5B">
        <w:rPr>
          <w:rFonts w:hint="eastAsia"/>
          <w:i/>
          <w:iCs/>
        </w:rPr>
        <w:t>ň</w:t>
      </w:r>
      <w:r w:rsidRPr="003C6D5B">
        <w:rPr>
          <w:i/>
          <w:iCs/>
        </w:rPr>
        <w:t>). Jedn</w:t>
      </w:r>
      <w:r w:rsidRPr="003C6D5B">
        <w:rPr>
          <w:rFonts w:hint="eastAsia"/>
          <w:i/>
          <w:iCs/>
        </w:rPr>
        <w:t>á</w:t>
      </w:r>
      <w:r w:rsidRPr="003C6D5B">
        <w:rPr>
          <w:i/>
          <w:iCs/>
        </w:rPr>
        <w:t xml:space="preserve"> se o</w:t>
      </w:r>
      <w:r w:rsidR="0097633B" w:rsidRPr="003C6D5B">
        <w:rPr>
          <w:i/>
          <w:iCs/>
        </w:rPr>
        <w:t> </w:t>
      </w:r>
      <w:r w:rsidRPr="003C6D5B">
        <w:rPr>
          <w:rFonts w:hint="eastAsia"/>
          <w:i/>
          <w:iCs/>
        </w:rPr>
        <w:t>čá</w:t>
      </w:r>
      <w:r w:rsidRPr="003C6D5B">
        <w:rPr>
          <w:i/>
          <w:iCs/>
        </w:rPr>
        <w:t>st parcely 56/5 k.</w:t>
      </w:r>
      <w:r w:rsidRPr="003C6D5B">
        <w:rPr>
          <w:rFonts w:hint="eastAsia"/>
          <w:i/>
          <w:iCs/>
        </w:rPr>
        <w:t>ú</w:t>
      </w:r>
      <w:r w:rsidRPr="003C6D5B">
        <w:rPr>
          <w:i/>
          <w:iCs/>
        </w:rPr>
        <w:t xml:space="preserve">. </w:t>
      </w:r>
      <w:r w:rsidRPr="003C6D5B">
        <w:rPr>
          <w:rFonts w:hint="eastAsia"/>
          <w:i/>
          <w:iCs/>
        </w:rPr>
        <w:t>Ž</w:t>
      </w:r>
      <w:r w:rsidRPr="003C6D5B">
        <w:rPr>
          <w:i/>
          <w:iCs/>
        </w:rPr>
        <w:t>eravice navrhovanou k odd</w:t>
      </w:r>
      <w:r w:rsidRPr="003C6D5B">
        <w:rPr>
          <w:rFonts w:hint="eastAsia"/>
          <w:i/>
          <w:iCs/>
        </w:rPr>
        <w:t>ě</w:t>
      </w:r>
      <w:r w:rsidRPr="003C6D5B">
        <w:rPr>
          <w:i/>
          <w:iCs/>
        </w:rPr>
        <w:t>len</w:t>
      </w:r>
      <w:r w:rsidRPr="003C6D5B">
        <w:rPr>
          <w:rFonts w:hint="eastAsia"/>
          <w:i/>
          <w:iCs/>
        </w:rPr>
        <w:t>í</w:t>
      </w:r>
      <w:r w:rsidRPr="003C6D5B">
        <w:rPr>
          <w:i/>
          <w:iCs/>
        </w:rPr>
        <w:t xml:space="preserve"> na z</w:t>
      </w:r>
      <w:r w:rsidRPr="003C6D5B">
        <w:rPr>
          <w:rFonts w:hint="eastAsia"/>
          <w:i/>
          <w:iCs/>
        </w:rPr>
        <w:t>á</w:t>
      </w:r>
      <w:r w:rsidRPr="003C6D5B">
        <w:rPr>
          <w:i/>
          <w:iCs/>
        </w:rPr>
        <w:t>klad</w:t>
      </w:r>
      <w:r w:rsidRPr="003C6D5B">
        <w:rPr>
          <w:rFonts w:hint="eastAsia"/>
          <w:i/>
          <w:iCs/>
        </w:rPr>
        <w:t>ě</w:t>
      </w:r>
      <w:r w:rsidRPr="003C6D5B">
        <w:rPr>
          <w:i/>
          <w:iCs/>
        </w:rPr>
        <w:t xml:space="preserve"> vypracovan</w:t>
      </w:r>
      <w:r w:rsidRPr="003C6D5B">
        <w:rPr>
          <w:rFonts w:hint="eastAsia"/>
          <w:i/>
          <w:iCs/>
        </w:rPr>
        <w:t>é</w:t>
      </w:r>
      <w:r w:rsidRPr="003C6D5B">
        <w:rPr>
          <w:i/>
          <w:iCs/>
        </w:rPr>
        <w:t>ho geometrick</w:t>
      </w:r>
      <w:r w:rsidRPr="003C6D5B">
        <w:rPr>
          <w:rFonts w:hint="eastAsia"/>
          <w:i/>
          <w:iCs/>
        </w:rPr>
        <w:t>é</w:t>
      </w:r>
      <w:r w:rsidRPr="003C6D5B">
        <w:rPr>
          <w:i/>
          <w:iCs/>
        </w:rPr>
        <w:t>ho pl</w:t>
      </w:r>
      <w:r w:rsidRPr="003C6D5B">
        <w:rPr>
          <w:rFonts w:hint="eastAsia"/>
          <w:i/>
          <w:iCs/>
        </w:rPr>
        <w:t>á</w:t>
      </w:r>
      <w:r w:rsidRPr="003C6D5B">
        <w:rPr>
          <w:i/>
          <w:iCs/>
        </w:rPr>
        <w:t>nu. Odd</w:t>
      </w:r>
      <w:r w:rsidRPr="003C6D5B">
        <w:rPr>
          <w:rFonts w:hint="eastAsia"/>
          <w:i/>
          <w:iCs/>
        </w:rPr>
        <w:t>ě</w:t>
      </w:r>
      <w:r w:rsidRPr="003C6D5B">
        <w:rPr>
          <w:i/>
          <w:iCs/>
        </w:rPr>
        <w:t>len</w:t>
      </w:r>
      <w:r w:rsidRPr="003C6D5B">
        <w:rPr>
          <w:rFonts w:hint="eastAsia"/>
          <w:i/>
          <w:iCs/>
        </w:rPr>
        <w:t>á</w:t>
      </w:r>
      <w:r w:rsidRPr="003C6D5B">
        <w:rPr>
          <w:i/>
          <w:iCs/>
        </w:rPr>
        <w:t xml:space="preserve"> </w:t>
      </w:r>
      <w:r w:rsidRPr="003C6D5B">
        <w:rPr>
          <w:rFonts w:hint="eastAsia"/>
          <w:i/>
          <w:iCs/>
        </w:rPr>
        <w:t>čá</w:t>
      </w:r>
      <w:r w:rsidRPr="003C6D5B">
        <w:rPr>
          <w:i/>
          <w:iCs/>
        </w:rPr>
        <w:t>st bude slou</w:t>
      </w:r>
      <w:r w:rsidRPr="003C6D5B">
        <w:rPr>
          <w:rFonts w:hint="eastAsia"/>
          <w:i/>
          <w:iCs/>
        </w:rPr>
        <w:t>ž</w:t>
      </w:r>
      <w:r w:rsidRPr="003C6D5B">
        <w:rPr>
          <w:i/>
          <w:iCs/>
        </w:rPr>
        <w:t>it jako zahrada rodinn</w:t>
      </w:r>
      <w:r w:rsidRPr="003C6D5B">
        <w:rPr>
          <w:rFonts w:hint="eastAsia"/>
          <w:i/>
          <w:iCs/>
        </w:rPr>
        <w:t>é</w:t>
      </w:r>
      <w:r w:rsidRPr="003C6D5B">
        <w:rPr>
          <w:i/>
          <w:iCs/>
        </w:rPr>
        <w:t xml:space="preserve">ho domu </w:t>
      </w:r>
      <w:r w:rsidRPr="003C6D5B">
        <w:rPr>
          <w:rFonts w:hint="eastAsia"/>
          <w:i/>
          <w:iCs/>
        </w:rPr>
        <w:t>č</w:t>
      </w:r>
      <w:r w:rsidRPr="003C6D5B">
        <w:rPr>
          <w:i/>
          <w:iCs/>
        </w:rPr>
        <w:t>.p. 192 (přiložen obrázek).</w:t>
      </w:r>
    </w:p>
    <w:p w14:paraId="4B4DC9BF" w14:textId="32BFD937" w:rsidR="003C62EE" w:rsidRPr="003C6D5B" w:rsidRDefault="003C62EE" w:rsidP="003C62EE">
      <w:pPr>
        <w:ind w:left="0" w:firstLine="0"/>
      </w:pPr>
      <w:r w:rsidRPr="003C6D5B">
        <w:rPr>
          <w:u w:val="single"/>
        </w:rPr>
        <w:t>Splnění</w:t>
      </w:r>
      <w:r w:rsidRPr="003C6D5B">
        <w:t xml:space="preserve">: </w:t>
      </w:r>
    </w:p>
    <w:p w14:paraId="02417038" w14:textId="3E5DDD9C" w:rsidR="00395C65" w:rsidRPr="003C6D5B" w:rsidRDefault="00395C65">
      <w:pPr>
        <w:pStyle w:val="Odstavecseseznamem"/>
        <w:numPr>
          <w:ilvl w:val="0"/>
          <w:numId w:val="39"/>
        </w:numPr>
        <w:ind w:left="426" w:hanging="426"/>
      </w:pPr>
      <w:r w:rsidRPr="003C6D5B">
        <w:t xml:space="preserve">To to je </w:t>
      </w:r>
      <w:r w:rsidR="00F34420" w:rsidRPr="003C6D5B">
        <w:t>prověřeno</w:t>
      </w:r>
      <w:r w:rsidRPr="003C6D5B">
        <w:t xml:space="preserve"> </w:t>
      </w:r>
      <w:r w:rsidR="00D01507" w:rsidRPr="003C6D5B">
        <w:t xml:space="preserve">a splněno </w:t>
      </w:r>
      <w:r w:rsidRPr="003C6D5B">
        <w:t xml:space="preserve">v dílčí změně </w:t>
      </w:r>
      <w:r w:rsidR="002F52A1" w:rsidRPr="003C6D5B">
        <w:t>zm1</w:t>
      </w:r>
      <w:r w:rsidR="00D01507" w:rsidRPr="003C6D5B">
        <w:t>1. C</w:t>
      </w:r>
      <w:r w:rsidR="002F52A1" w:rsidRPr="003C6D5B">
        <w:t xml:space="preserve">elý pozemek par. č. 133 (náležejí k domu </w:t>
      </w:r>
      <w:r w:rsidR="00D176D3" w:rsidRPr="003C6D5B">
        <w:t>orient</w:t>
      </w:r>
      <w:r w:rsidR="002F52A1" w:rsidRPr="003C6D5B">
        <w:t xml:space="preserve">. č. 192) </w:t>
      </w:r>
      <w:r w:rsidR="00D01507" w:rsidRPr="003C6D5B">
        <w:t xml:space="preserve">je </w:t>
      </w:r>
      <w:r w:rsidR="002F52A1" w:rsidRPr="003C6D5B">
        <w:t>vymezena jako stabilizovaná plocha bydlení BV.</w:t>
      </w:r>
    </w:p>
    <w:p w14:paraId="60E998CE" w14:textId="77777777" w:rsidR="00394D8E" w:rsidRPr="003C6D5B" w:rsidRDefault="00394D8E" w:rsidP="0076038D">
      <w:pPr>
        <w:ind w:left="0" w:firstLine="0"/>
      </w:pPr>
    </w:p>
    <w:p w14:paraId="26B51747" w14:textId="77777777" w:rsidR="008F1059" w:rsidRPr="003C6D5B" w:rsidRDefault="008F1059" w:rsidP="0076038D">
      <w:pPr>
        <w:ind w:left="0" w:firstLine="0"/>
      </w:pPr>
    </w:p>
    <w:p w14:paraId="237AC0EE" w14:textId="35C4FB4D" w:rsidR="0076038D" w:rsidRPr="003C6D5B" w:rsidRDefault="0076038D" w:rsidP="0076038D">
      <w:pPr>
        <w:ind w:left="0" w:firstLine="0"/>
        <w:rPr>
          <w:i/>
          <w:iCs/>
        </w:rPr>
      </w:pPr>
      <w:r w:rsidRPr="003C6D5B">
        <w:rPr>
          <w:i/>
          <w:iCs/>
        </w:rPr>
        <w:lastRenderedPageBreak/>
        <w:t>C. PO</w:t>
      </w:r>
      <w:r w:rsidRPr="003C6D5B">
        <w:rPr>
          <w:rFonts w:hint="eastAsia"/>
          <w:i/>
          <w:iCs/>
        </w:rPr>
        <w:t>Ž</w:t>
      </w:r>
      <w:r w:rsidRPr="003C6D5B">
        <w:rPr>
          <w:i/>
          <w:iCs/>
        </w:rPr>
        <w:t>ADAVKY NA KONCEPCI VE</w:t>
      </w:r>
      <w:r w:rsidRPr="003C6D5B">
        <w:rPr>
          <w:rFonts w:hint="eastAsia"/>
          <w:i/>
          <w:iCs/>
        </w:rPr>
        <w:t>Ř</w:t>
      </w:r>
      <w:r w:rsidRPr="003C6D5B">
        <w:rPr>
          <w:i/>
          <w:iCs/>
        </w:rPr>
        <w:t>EJN</w:t>
      </w:r>
      <w:r w:rsidRPr="003C6D5B">
        <w:rPr>
          <w:rFonts w:hint="eastAsia"/>
          <w:i/>
          <w:iCs/>
        </w:rPr>
        <w:t>É</w:t>
      </w:r>
      <w:r w:rsidRPr="003C6D5B">
        <w:rPr>
          <w:i/>
          <w:iCs/>
        </w:rPr>
        <w:t xml:space="preserve"> INFRASTRUKTURY</w:t>
      </w:r>
    </w:p>
    <w:p w14:paraId="374820DD" w14:textId="77777777" w:rsidR="0076038D" w:rsidRPr="003C6D5B" w:rsidRDefault="0076038D" w:rsidP="0076038D">
      <w:pPr>
        <w:ind w:left="0" w:firstLine="0"/>
        <w:rPr>
          <w:i/>
          <w:iCs/>
        </w:rPr>
      </w:pPr>
      <w:r w:rsidRPr="003C6D5B">
        <w:rPr>
          <w:i/>
          <w:iCs/>
        </w:rPr>
        <w:t>Z</w:t>
      </w:r>
      <w:r w:rsidRPr="003C6D5B">
        <w:rPr>
          <w:rFonts w:hint="eastAsia"/>
          <w:i/>
          <w:iCs/>
        </w:rPr>
        <w:t>á</w:t>
      </w:r>
      <w:r w:rsidRPr="003C6D5B">
        <w:rPr>
          <w:i/>
          <w:iCs/>
        </w:rPr>
        <w:t>kladn</w:t>
      </w:r>
      <w:r w:rsidRPr="003C6D5B">
        <w:rPr>
          <w:rFonts w:hint="eastAsia"/>
          <w:i/>
          <w:iCs/>
        </w:rPr>
        <w:t>í</w:t>
      </w:r>
      <w:r w:rsidRPr="003C6D5B">
        <w:rPr>
          <w:i/>
          <w:iCs/>
        </w:rPr>
        <w:t xml:space="preserve"> koncepce se nem</w:t>
      </w:r>
      <w:r w:rsidRPr="003C6D5B">
        <w:rPr>
          <w:rFonts w:hint="eastAsia"/>
          <w:i/>
          <w:iCs/>
        </w:rPr>
        <w:t>ě</w:t>
      </w:r>
      <w:r w:rsidRPr="003C6D5B">
        <w:rPr>
          <w:i/>
          <w:iCs/>
        </w:rPr>
        <w:t>n</w:t>
      </w:r>
      <w:r w:rsidRPr="003C6D5B">
        <w:rPr>
          <w:rFonts w:hint="eastAsia"/>
          <w:i/>
          <w:iCs/>
        </w:rPr>
        <w:t>í</w:t>
      </w:r>
      <w:r w:rsidRPr="003C6D5B">
        <w:rPr>
          <w:i/>
          <w:iCs/>
        </w:rPr>
        <w:t xml:space="preserve"> - je v</w:t>
      </w:r>
      <w:r w:rsidRPr="003C6D5B">
        <w:rPr>
          <w:rFonts w:hint="eastAsia"/>
          <w:i/>
          <w:iCs/>
        </w:rPr>
        <w:t>š</w:t>
      </w:r>
      <w:r w:rsidRPr="003C6D5B">
        <w:rPr>
          <w:i/>
          <w:iCs/>
        </w:rPr>
        <w:t>ak nutno prov</w:t>
      </w:r>
      <w:r w:rsidRPr="003C6D5B">
        <w:rPr>
          <w:rFonts w:hint="eastAsia"/>
          <w:i/>
          <w:iCs/>
        </w:rPr>
        <w:t>ěř</w:t>
      </w:r>
      <w:r w:rsidRPr="003C6D5B">
        <w:rPr>
          <w:i/>
          <w:iCs/>
        </w:rPr>
        <w:t>it a p</w:t>
      </w:r>
      <w:r w:rsidRPr="003C6D5B">
        <w:rPr>
          <w:rFonts w:hint="eastAsia"/>
          <w:i/>
          <w:iCs/>
        </w:rPr>
        <w:t>ří</w:t>
      </w:r>
      <w:r w:rsidRPr="003C6D5B">
        <w:rPr>
          <w:i/>
          <w:iCs/>
        </w:rPr>
        <w:t>padn</w:t>
      </w:r>
      <w:r w:rsidRPr="003C6D5B">
        <w:rPr>
          <w:rFonts w:hint="eastAsia"/>
          <w:i/>
          <w:iCs/>
        </w:rPr>
        <w:t>ě</w:t>
      </w:r>
      <w:r w:rsidRPr="003C6D5B">
        <w:rPr>
          <w:i/>
          <w:iCs/>
        </w:rPr>
        <w:t xml:space="preserve"> doplnit na z</w:t>
      </w:r>
      <w:r w:rsidRPr="003C6D5B">
        <w:rPr>
          <w:rFonts w:hint="eastAsia"/>
          <w:i/>
          <w:iCs/>
        </w:rPr>
        <w:t>á</w:t>
      </w:r>
      <w:r w:rsidRPr="003C6D5B">
        <w:rPr>
          <w:i/>
          <w:iCs/>
        </w:rPr>
        <w:t>klad</w:t>
      </w:r>
      <w:r w:rsidRPr="003C6D5B">
        <w:rPr>
          <w:rFonts w:hint="eastAsia"/>
          <w:i/>
          <w:iCs/>
        </w:rPr>
        <w:t>ě</w:t>
      </w:r>
      <w:r w:rsidRPr="003C6D5B">
        <w:rPr>
          <w:i/>
          <w:iCs/>
        </w:rPr>
        <w:t xml:space="preserve"> rozvojov</w:t>
      </w:r>
      <w:r w:rsidRPr="003C6D5B">
        <w:rPr>
          <w:rFonts w:hint="eastAsia"/>
          <w:i/>
          <w:iCs/>
        </w:rPr>
        <w:t>ý</w:t>
      </w:r>
      <w:r w:rsidRPr="003C6D5B">
        <w:rPr>
          <w:i/>
          <w:iCs/>
        </w:rPr>
        <w:t>ch pot</w:t>
      </w:r>
      <w:r w:rsidRPr="003C6D5B">
        <w:rPr>
          <w:rFonts w:hint="eastAsia"/>
          <w:i/>
          <w:iCs/>
        </w:rPr>
        <w:t>ř</w:t>
      </w:r>
      <w:r w:rsidRPr="003C6D5B">
        <w:rPr>
          <w:i/>
          <w:iCs/>
        </w:rPr>
        <w:t>eb.</w:t>
      </w:r>
    </w:p>
    <w:p w14:paraId="652183D1" w14:textId="507B4CB0" w:rsidR="0076038D" w:rsidRPr="003C6D5B" w:rsidRDefault="0076038D" w:rsidP="0076038D">
      <w:pPr>
        <w:ind w:left="0" w:firstLine="0"/>
      </w:pPr>
      <w:r w:rsidRPr="003C6D5B">
        <w:rPr>
          <w:u w:val="single"/>
        </w:rPr>
        <w:t>Splnění</w:t>
      </w:r>
      <w:r w:rsidRPr="003C6D5B">
        <w:t xml:space="preserve">: </w:t>
      </w:r>
    </w:p>
    <w:p w14:paraId="51CAD858" w14:textId="152BED1D" w:rsidR="00395C65" w:rsidRPr="003C6D5B" w:rsidRDefault="00395C65">
      <w:pPr>
        <w:pStyle w:val="Odstavecseseznamem"/>
        <w:numPr>
          <w:ilvl w:val="0"/>
          <w:numId w:val="39"/>
        </w:numPr>
        <w:ind w:left="426" w:hanging="426"/>
      </w:pPr>
      <w:r w:rsidRPr="003C6D5B">
        <w:t xml:space="preserve">To to je </w:t>
      </w:r>
      <w:r w:rsidR="00860D4E" w:rsidRPr="003C6D5B">
        <w:t xml:space="preserve">prověřeno a </w:t>
      </w:r>
      <w:r w:rsidR="00C05578" w:rsidRPr="003C6D5B">
        <w:t xml:space="preserve">jsou </w:t>
      </w:r>
      <w:r w:rsidR="00D176D3" w:rsidRPr="003C6D5B">
        <w:t>doplněn</w:t>
      </w:r>
      <w:r w:rsidR="00C05578" w:rsidRPr="003C6D5B">
        <w:t>a veřejná prostranství pro dopravní a technickou infrastrukturu</w:t>
      </w:r>
      <w:r w:rsidR="00EB6E02" w:rsidRPr="003C6D5B">
        <w:t>. Mezi zastavitelnými plochami Z.3</w:t>
      </w:r>
      <w:r w:rsidR="00D01507" w:rsidRPr="003C6D5B">
        <w:t>b</w:t>
      </w:r>
      <w:r w:rsidR="00C05578" w:rsidRPr="003C6D5B">
        <w:t xml:space="preserve"> - Z.3d</w:t>
      </w:r>
      <w:r w:rsidR="00EB6E02" w:rsidRPr="003C6D5B">
        <w:t xml:space="preserve"> a </w:t>
      </w:r>
      <w:r w:rsidR="00D01507" w:rsidRPr="003C6D5B">
        <w:t>územními rezervami R.1</w:t>
      </w:r>
      <w:r w:rsidR="00C05578" w:rsidRPr="003C6D5B">
        <w:t xml:space="preserve"> </w:t>
      </w:r>
      <w:r w:rsidR="00D01507" w:rsidRPr="003C6D5B">
        <w:t>-</w:t>
      </w:r>
      <w:r w:rsidR="00C05578" w:rsidRPr="003C6D5B">
        <w:t xml:space="preserve"> R.</w:t>
      </w:r>
      <w:r w:rsidR="00D01507" w:rsidRPr="003C6D5B">
        <w:t xml:space="preserve">4 </w:t>
      </w:r>
      <w:r w:rsidR="00EB6E02" w:rsidRPr="003C6D5B">
        <w:t xml:space="preserve">je vymezeno </w:t>
      </w:r>
      <w:r w:rsidR="00D176D3" w:rsidRPr="003C6D5B">
        <w:t>veřejné</w:t>
      </w:r>
      <w:r w:rsidR="00EB6E02" w:rsidRPr="003C6D5B">
        <w:t xml:space="preserve"> prostranství o dostatečné šířce pro novou místní komunikaci a</w:t>
      </w:r>
      <w:r w:rsidR="00D01507" w:rsidRPr="003C6D5B">
        <w:t> </w:t>
      </w:r>
      <w:r w:rsidR="00EB6E02" w:rsidRPr="003C6D5B">
        <w:t>souběžnou technickou infrastrukturu k </w:t>
      </w:r>
      <w:r w:rsidR="00D01507" w:rsidRPr="003C6D5B">
        <w:t>rozvojovým</w:t>
      </w:r>
      <w:r w:rsidR="00EB6E02" w:rsidRPr="003C6D5B">
        <w:t xml:space="preserve"> plochám</w:t>
      </w:r>
      <w:r w:rsidR="00C05578" w:rsidRPr="003C6D5B">
        <w:t xml:space="preserve"> </w:t>
      </w:r>
      <w:r w:rsidR="006C35CC" w:rsidRPr="003C6D5B">
        <w:t>bydlení</w:t>
      </w:r>
      <w:r w:rsidR="00EB6E02" w:rsidRPr="003C6D5B">
        <w:t xml:space="preserve"> Je vymezena místní komunikace též v lokalitě Havale - Jednota a Vídeňka podle současných záměrů dopravní infrastruktury</w:t>
      </w:r>
      <w:r w:rsidR="00D01507" w:rsidRPr="003C6D5B">
        <w:t xml:space="preserve"> v obci </w:t>
      </w:r>
      <w:r w:rsidR="007A4F68" w:rsidRPr="003C6D5B">
        <w:t>(dle</w:t>
      </w:r>
      <w:r w:rsidR="00D01507" w:rsidRPr="003C6D5B">
        <w:t xml:space="preserve"> jejich dokumentace</w:t>
      </w:r>
      <w:r w:rsidR="007A4F68" w:rsidRPr="003C6D5B">
        <w:t>)</w:t>
      </w:r>
      <w:r w:rsidR="00EB6E02" w:rsidRPr="003C6D5B">
        <w:t>.</w:t>
      </w:r>
    </w:p>
    <w:p w14:paraId="6DDA85A0" w14:textId="77777777" w:rsidR="0076038D" w:rsidRPr="003C6D5B" w:rsidRDefault="0076038D" w:rsidP="0076038D">
      <w:pPr>
        <w:ind w:left="0" w:firstLine="0"/>
      </w:pPr>
    </w:p>
    <w:p w14:paraId="73454D46" w14:textId="77777777" w:rsidR="0076038D" w:rsidRPr="003C6D5B" w:rsidRDefault="0076038D" w:rsidP="0076038D">
      <w:pPr>
        <w:ind w:left="0" w:firstLine="0"/>
        <w:rPr>
          <w:i/>
          <w:iCs/>
        </w:rPr>
      </w:pPr>
      <w:r w:rsidRPr="003C6D5B">
        <w:rPr>
          <w:i/>
          <w:iCs/>
        </w:rPr>
        <w:t>D. PO</w:t>
      </w:r>
      <w:r w:rsidRPr="003C6D5B">
        <w:rPr>
          <w:rFonts w:hint="eastAsia"/>
          <w:i/>
          <w:iCs/>
        </w:rPr>
        <w:t>Ž</w:t>
      </w:r>
      <w:r w:rsidRPr="003C6D5B">
        <w:rPr>
          <w:i/>
          <w:iCs/>
        </w:rPr>
        <w:t>ADAVKY NA KONCEPCI USPO</w:t>
      </w:r>
      <w:r w:rsidRPr="003C6D5B">
        <w:rPr>
          <w:rFonts w:hint="eastAsia"/>
          <w:i/>
          <w:iCs/>
        </w:rPr>
        <w:t>ŘÁ</w:t>
      </w:r>
      <w:r w:rsidRPr="003C6D5B">
        <w:rPr>
          <w:i/>
          <w:iCs/>
        </w:rPr>
        <w:t>D</w:t>
      </w:r>
      <w:r w:rsidRPr="003C6D5B">
        <w:rPr>
          <w:rFonts w:hint="eastAsia"/>
          <w:i/>
          <w:iCs/>
        </w:rPr>
        <w:t>Á</w:t>
      </w:r>
      <w:r w:rsidRPr="003C6D5B">
        <w:rPr>
          <w:i/>
          <w:iCs/>
        </w:rPr>
        <w:t>N</w:t>
      </w:r>
      <w:r w:rsidRPr="003C6D5B">
        <w:rPr>
          <w:rFonts w:hint="eastAsia"/>
          <w:i/>
          <w:iCs/>
        </w:rPr>
        <w:t>Í</w:t>
      </w:r>
      <w:r w:rsidRPr="003C6D5B">
        <w:rPr>
          <w:i/>
          <w:iCs/>
        </w:rPr>
        <w:t xml:space="preserve"> KRAJINY</w:t>
      </w:r>
    </w:p>
    <w:p w14:paraId="44B263E6" w14:textId="77777777" w:rsidR="0076038D" w:rsidRPr="003C6D5B" w:rsidRDefault="0076038D" w:rsidP="0076038D">
      <w:pPr>
        <w:ind w:left="0" w:firstLine="0"/>
        <w:rPr>
          <w:i/>
          <w:iCs/>
        </w:rPr>
      </w:pPr>
      <w:r w:rsidRPr="003C6D5B">
        <w:rPr>
          <w:i/>
          <w:iCs/>
        </w:rPr>
        <w:t>Podle PÚR ČR je obec Žeravice součástí specifické oblasti - SOB9: Specifick</w:t>
      </w:r>
      <w:r w:rsidRPr="003C6D5B">
        <w:rPr>
          <w:rFonts w:hint="eastAsia"/>
          <w:i/>
          <w:iCs/>
        </w:rPr>
        <w:t>á</w:t>
      </w:r>
      <w:r w:rsidRPr="003C6D5B">
        <w:rPr>
          <w:i/>
          <w:iCs/>
        </w:rPr>
        <w:t xml:space="preserve"> oblast, ve kter</w:t>
      </w:r>
      <w:r w:rsidRPr="003C6D5B">
        <w:rPr>
          <w:rFonts w:hint="eastAsia"/>
          <w:i/>
          <w:iCs/>
        </w:rPr>
        <w:t>é</w:t>
      </w:r>
      <w:r w:rsidRPr="003C6D5B">
        <w:rPr>
          <w:i/>
          <w:iCs/>
        </w:rPr>
        <w:t xml:space="preserve"> se projevuje aktu</w:t>
      </w:r>
      <w:r w:rsidRPr="003C6D5B">
        <w:rPr>
          <w:rFonts w:hint="eastAsia"/>
          <w:i/>
          <w:iCs/>
        </w:rPr>
        <w:t>á</w:t>
      </w:r>
      <w:r w:rsidRPr="003C6D5B">
        <w:rPr>
          <w:i/>
          <w:iCs/>
        </w:rPr>
        <w:t>ln</w:t>
      </w:r>
      <w:r w:rsidRPr="003C6D5B">
        <w:rPr>
          <w:rFonts w:hint="eastAsia"/>
          <w:i/>
          <w:iCs/>
        </w:rPr>
        <w:t>í</w:t>
      </w:r>
      <w:r w:rsidRPr="003C6D5B">
        <w:rPr>
          <w:i/>
          <w:iCs/>
        </w:rPr>
        <w:t xml:space="preserve"> probl</w:t>
      </w:r>
      <w:r w:rsidRPr="003C6D5B">
        <w:rPr>
          <w:rFonts w:hint="eastAsia"/>
          <w:i/>
          <w:iCs/>
        </w:rPr>
        <w:t>é</w:t>
      </w:r>
      <w:r w:rsidRPr="003C6D5B">
        <w:rPr>
          <w:i/>
          <w:iCs/>
        </w:rPr>
        <w:t>m ohro</w:t>
      </w:r>
      <w:r w:rsidRPr="003C6D5B">
        <w:rPr>
          <w:rFonts w:hint="eastAsia"/>
          <w:i/>
          <w:iCs/>
        </w:rPr>
        <w:t>ž</w:t>
      </w:r>
      <w:r w:rsidRPr="003C6D5B">
        <w:rPr>
          <w:i/>
          <w:iCs/>
        </w:rPr>
        <w:t>en</w:t>
      </w:r>
      <w:r w:rsidRPr="003C6D5B">
        <w:rPr>
          <w:rFonts w:hint="eastAsia"/>
          <w:i/>
          <w:iCs/>
        </w:rPr>
        <w:t>í</w:t>
      </w:r>
      <w:r w:rsidRPr="003C6D5B">
        <w:rPr>
          <w:i/>
          <w:iCs/>
        </w:rPr>
        <w:t xml:space="preserve"> </w:t>
      </w:r>
      <w:r w:rsidRPr="003C6D5B">
        <w:rPr>
          <w:rFonts w:hint="eastAsia"/>
          <w:i/>
          <w:iCs/>
        </w:rPr>
        <w:t>ú</w:t>
      </w:r>
      <w:r w:rsidRPr="003C6D5B">
        <w:rPr>
          <w:i/>
          <w:iCs/>
        </w:rPr>
        <w:t>zem</w:t>
      </w:r>
      <w:r w:rsidRPr="003C6D5B">
        <w:rPr>
          <w:rFonts w:hint="eastAsia"/>
          <w:i/>
          <w:iCs/>
        </w:rPr>
        <w:t>í</w:t>
      </w:r>
      <w:r w:rsidRPr="003C6D5B">
        <w:rPr>
          <w:i/>
          <w:iCs/>
        </w:rPr>
        <w:t xml:space="preserve"> suchem. </w:t>
      </w:r>
      <w:r w:rsidRPr="003C6D5B">
        <w:rPr>
          <w:rFonts w:hint="eastAsia"/>
          <w:i/>
          <w:iCs/>
        </w:rPr>
        <w:t>Ú</w:t>
      </w:r>
      <w:r w:rsidRPr="003C6D5B">
        <w:rPr>
          <w:i/>
          <w:iCs/>
        </w:rPr>
        <w:t xml:space="preserve">koly pro </w:t>
      </w:r>
      <w:r w:rsidRPr="003C6D5B">
        <w:rPr>
          <w:rFonts w:hint="eastAsia"/>
          <w:i/>
          <w:iCs/>
        </w:rPr>
        <w:t>Ú</w:t>
      </w:r>
      <w:r w:rsidRPr="003C6D5B">
        <w:rPr>
          <w:i/>
          <w:iCs/>
        </w:rPr>
        <w:t>zemn</w:t>
      </w:r>
      <w:r w:rsidRPr="003C6D5B">
        <w:rPr>
          <w:rFonts w:hint="eastAsia"/>
          <w:i/>
          <w:iCs/>
        </w:rPr>
        <w:t>í</w:t>
      </w:r>
      <w:r w:rsidRPr="003C6D5B">
        <w:rPr>
          <w:i/>
          <w:iCs/>
        </w:rPr>
        <w:t xml:space="preserve"> pl</w:t>
      </w:r>
      <w:r w:rsidRPr="003C6D5B">
        <w:rPr>
          <w:rFonts w:hint="eastAsia"/>
          <w:i/>
          <w:iCs/>
        </w:rPr>
        <w:t>á</w:t>
      </w:r>
      <w:r w:rsidRPr="003C6D5B">
        <w:rPr>
          <w:i/>
          <w:iCs/>
        </w:rPr>
        <w:t xml:space="preserve">n </w:t>
      </w:r>
      <w:r w:rsidRPr="003C6D5B">
        <w:rPr>
          <w:rFonts w:hint="eastAsia"/>
          <w:i/>
          <w:iCs/>
        </w:rPr>
        <w:t>Ž</w:t>
      </w:r>
      <w:r w:rsidRPr="003C6D5B">
        <w:rPr>
          <w:i/>
          <w:iCs/>
        </w:rPr>
        <w:t>eravice vypl</w:t>
      </w:r>
      <w:r w:rsidRPr="003C6D5B">
        <w:rPr>
          <w:rFonts w:hint="eastAsia"/>
          <w:i/>
          <w:iCs/>
        </w:rPr>
        <w:t>ý</w:t>
      </w:r>
      <w:r w:rsidRPr="003C6D5B">
        <w:rPr>
          <w:i/>
          <w:iCs/>
        </w:rPr>
        <w:t>vaj</w:t>
      </w:r>
      <w:r w:rsidRPr="003C6D5B">
        <w:rPr>
          <w:rFonts w:hint="eastAsia"/>
          <w:i/>
          <w:iCs/>
        </w:rPr>
        <w:t>í</w:t>
      </w:r>
      <w:r w:rsidRPr="003C6D5B">
        <w:rPr>
          <w:i/>
          <w:iCs/>
        </w:rPr>
        <w:t>c</w:t>
      </w:r>
      <w:r w:rsidRPr="003C6D5B">
        <w:rPr>
          <w:rFonts w:hint="eastAsia"/>
          <w:i/>
          <w:iCs/>
        </w:rPr>
        <w:t>í</w:t>
      </w:r>
      <w:r w:rsidRPr="003C6D5B">
        <w:rPr>
          <w:i/>
          <w:iCs/>
        </w:rPr>
        <w:t xml:space="preserve"> z t</w:t>
      </w:r>
      <w:r w:rsidRPr="003C6D5B">
        <w:rPr>
          <w:rFonts w:hint="eastAsia"/>
          <w:i/>
          <w:iCs/>
        </w:rPr>
        <w:t>é</w:t>
      </w:r>
      <w:r w:rsidRPr="003C6D5B">
        <w:rPr>
          <w:i/>
          <w:iCs/>
        </w:rPr>
        <w:t>to specifick</w:t>
      </w:r>
      <w:r w:rsidRPr="003C6D5B">
        <w:rPr>
          <w:rFonts w:hint="eastAsia"/>
          <w:i/>
          <w:iCs/>
        </w:rPr>
        <w:t>é</w:t>
      </w:r>
      <w:r w:rsidRPr="003C6D5B">
        <w:rPr>
          <w:i/>
          <w:iCs/>
        </w:rPr>
        <w:t xml:space="preserve"> oblasti:</w:t>
      </w:r>
    </w:p>
    <w:p w14:paraId="0AAF56EF" w14:textId="77777777" w:rsidR="0076038D" w:rsidRPr="003C6D5B" w:rsidRDefault="0076038D" w:rsidP="0076038D">
      <w:pPr>
        <w:ind w:left="426" w:hanging="426"/>
        <w:rPr>
          <w:i/>
          <w:iCs/>
        </w:rPr>
      </w:pPr>
      <w:r w:rsidRPr="003C6D5B">
        <w:rPr>
          <w:i/>
          <w:iCs/>
        </w:rPr>
        <w:t>a)</w:t>
      </w:r>
      <w:r w:rsidRPr="003C6D5B">
        <w:rPr>
          <w:i/>
          <w:iCs/>
        </w:rPr>
        <w:tab/>
        <w:t>vytv</w:t>
      </w:r>
      <w:r w:rsidRPr="003C6D5B">
        <w:rPr>
          <w:rFonts w:hint="eastAsia"/>
          <w:i/>
          <w:iCs/>
        </w:rPr>
        <w:t>ář</w:t>
      </w:r>
      <w:r w:rsidRPr="003C6D5B">
        <w:rPr>
          <w:i/>
          <w:iCs/>
        </w:rPr>
        <w:t xml:space="preserve">et </w:t>
      </w:r>
      <w:r w:rsidRPr="003C6D5B">
        <w:rPr>
          <w:rFonts w:hint="eastAsia"/>
          <w:i/>
          <w:iCs/>
        </w:rPr>
        <w:t>ú</w:t>
      </w:r>
      <w:r w:rsidRPr="003C6D5B">
        <w:rPr>
          <w:i/>
          <w:iCs/>
        </w:rPr>
        <w:t>zemn</w:t>
      </w:r>
      <w:r w:rsidRPr="003C6D5B">
        <w:rPr>
          <w:rFonts w:hint="eastAsia"/>
          <w:i/>
          <w:iCs/>
        </w:rPr>
        <w:t>í</w:t>
      </w:r>
      <w:r w:rsidRPr="003C6D5B">
        <w:rPr>
          <w:i/>
          <w:iCs/>
        </w:rPr>
        <w:t xml:space="preserve"> podm</w:t>
      </w:r>
      <w:r w:rsidRPr="003C6D5B">
        <w:rPr>
          <w:rFonts w:hint="eastAsia"/>
          <w:i/>
          <w:iCs/>
        </w:rPr>
        <w:t>í</w:t>
      </w:r>
      <w:r w:rsidRPr="003C6D5B">
        <w:rPr>
          <w:i/>
          <w:iCs/>
        </w:rPr>
        <w:t>nky pro podporu p</w:t>
      </w:r>
      <w:r w:rsidRPr="003C6D5B">
        <w:rPr>
          <w:rFonts w:hint="eastAsia"/>
          <w:i/>
          <w:iCs/>
        </w:rPr>
        <w:t>ř</w:t>
      </w:r>
      <w:r w:rsidRPr="003C6D5B">
        <w:rPr>
          <w:i/>
          <w:iCs/>
        </w:rPr>
        <w:t>irozen</w:t>
      </w:r>
      <w:r w:rsidRPr="003C6D5B">
        <w:rPr>
          <w:rFonts w:hint="eastAsia"/>
          <w:i/>
          <w:iCs/>
        </w:rPr>
        <w:t>é</w:t>
      </w:r>
      <w:r w:rsidRPr="003C6D5B">
        <w:rPr>
          <w:i/>
          <w:iCs/>
        </w:rPr>
        <w:t>ho vodn</w:t>
      </w:r>
      <w:r w:rsidRPr="003C6D5B">
        <w:rPr>
          <w:rFonts w:hint="eastAsia"/>
          <w:i/>
          <w:iCs/>
        </w:rPr>
        <w:t>í</w:t>
      </w:r>
      <w:r w:rsidRPr="003C6D5B">
        <w:rPr>
          <w:i/>
          <w:iCs/>
        </w:rPr>
        <w:t>ho re</w:t>
      </w:r>
      <w:r w:rsidRPr="003C6D5B">
        <w:rPr>
          <w:rFonts w:hint="eastAsia"/>
          <w:i/>
          <w:iCs/>
        </w:rPr>
        <w:t>ž</w:t>
      </w:r>
      <w:r w:rsidRPr="003C6D5B">
        <w:rPr>
          <w:i/>
          <w:iCs/>
        </w:rPr>
        <w:t>imu v krajin</w:t>
      </w:r>
      <w:r w:rsidRPr="003C6D5B">
        <w:rPr>
          <w:rFonts w:hint="eastAsia"/>
          <w:i/>
          <w:iCs/>
        </w:rPr>
        <w:t>ě</w:t>
      </w:r>
      <w:r w:rsidRPr="003C6D5B">
        <w:rPr>
          <w:i/>
          <w:iCs/>
        </w:rPr>
        <w:t xml:space="preserve"> a zvy</w:t>
      </w:r>
      <w:r w:rsidRPr="003C6D5B">
        <w:rPr>
          <w:rFonts w:hint="eastAsia"/>
          <w:i/>
          <w:iCs/>
        </w:rPr>
        <w:t>š</w:t>
      </w:r>
      <w:r w:rsidRPr="003C6D5B">
        <w:rPr>
          <w:i/>
          <w:iCs/>
        </w:rPr>
        <w:t>ov</w:t>
      </w:r>
      <w:r w:rsidRPr="003C6D5B">
        <w:rPr>
          <w:rFonts w:hint="eastAsia"/>
          <w:i/>
          <w:iCs/>
        </w:rPr>
        <w:t>á</w:t>
      </w:r>
      <w:r w:rsidRPr="003C6D5B">
        <w:rPr>
          <w:i/>
          <w:iCs/>
        </w:rPr>
        <w:t>n</w:t>
      </w:r>
      <w:r w:rsidRPr="003C6D5B">
        <w:rPr>
          <w:rFonts w:hint="eastAsia"/>
          <w:i/>
          <w:iCs/>
        </w:rPr>
        <w:t>í</w:t>
      </w:r>
      <w:r w:rsidRPr="003C6D5B">
        <w:rPr>
          <w:i/>
          <w:iCs/>
        </w:rPr>
        <w:t xml:space="preserve"> jejich reten</w:t>
      </w:r>
      <w:r w:rsidRPr="003C6D5B">
        <w:rPr>
          <w:rFonts w:hint="eastAsia"/>
          <w:i/>
          <w:iCs/>
        </w:rPr>
        <w:t>č</w:t>
      </w:r>
      <w:r w:rsidRPr="003C6D5B">
        <w:rPr>
          <w:i/>
          <w:iCs/>
        </w:rPr>
        <w:t>n</w:t>
      </w:r>
      <w:r w:rsidRPr="003C6D5B">
        <w:rPr>
          <w:rFonts w:hint="eastAsia"/>
          <w:i/>
          <w:iCs/>
        </w:rPr>
        <w:t>í</w:t>
      </w:r>
      <w:r w:rsidRPr="003C6D5B">
        <w:rPr>
          <w:i/>
          <w:iCs/>
        </w:rPr>
        <w:t>ch a akumula</w:t>
      </w:r>
      <w:r w:rsidRPr="003C6D5B">
        <w:rPr>
          <w:rFonts w:hint="eastAsia"/>
          <w:i/>
          <w:iCs/>
        </w:rPr>
        <w:t>č</w:t>
      </w:r>
      <w:r w:rsidRPr="003C6D5B">
        <w:rPr>
          <w:i/>
          <w:iCs/>
        </w:rPr>
        <w:t>n</w:t>
      </w:r>
      <w:r w:rsidRPr="003C6D5B">
        <w:rPr>
          <w:rFonts w:hint="eastAsia"/>
          <w:i/>
          <w:iCs/>
        </w:rPr>
        <w:t>í</w:t>
      </w:r>
      <w:r w:rsidRPr="003C6D5B">
        <w:rPr>
          <w:i/>
          <w:iCs/>
        </w:rPr>
        <w:t>ch vlastnost</w:t>
      </w:r>
      <w:r w:rsidRPr="003C6D5B">
        <w:rPr>
          <w:rFonts w:hint="eastAsia"/>
          <w:i/>
          <w:iCs/>
        </w:rPr>
        <w:t>í</w:t>
      </w:r>
      <w:r w:rsidRPr="003C6D5B">
        <w:rPr>
          <w:i/>
          <w:iCs/>
        </w:rPr>
        <w:t>, zejm</w:t>
      </w:r>
      <w:r w:rsidRPr="003C6D5B">
        <w:rPr>
          <w:rFonts w:hint="eastAsia"/>
          <w:i/>
          <w:iCs/>
        </w:rPr>
        <w:t>é</w:t>
      </w:r>
      <w:r w:rsidRPr="003C6D5B">
        <w:rPr>
          <w:i/>
          <w:iCs/>
        </w:rPr>
        <w:t>na vyj</w:t>
      </w:r>
      <w:r w:rsidRPr="003C6D5B">
        <w:rPr>
          <w:rFonts w:hint="eastAsia"/>
          <w:i/>
          <w:iCs/>
        </w:rPr>
        <w:t>á</w:t>
      </w:r>
      <w:r w:rsidRPr="003C6D5B">
        <w:rPr>
          <w:i/>
          <w:iCs/>
        </w:rPr>
        <w:t>d</w:t>
      </w:r>
      <w:r w:rsidRPr="003C6D5B">
        <w:rPr>
          <w:rFonts w:hint="eastAsia"/>
          <w:i/>
          <w:iCs/>
        </w:rPr>
        <w:t>ř</w:t>
      </w:r>
      <w:r w:rsidRPr="003C6D5B">
        <w:rPr>
          <w:i/>
          <w:iCs/>
        </w:rPr>
        <w:t>en</w:t>
      </w:r>
      <w:r w:rsidRPr="003C6D5B">
        <w:rPr>
          <w:rFonts w:hint="eastAsia"/>
          <w:i/>
          <w:iCs/>
        </w:rPr>
        <w:t>í</w:t>
      </w:r>
      <w:r w:rsidRPr="003C6D5B">
        <w:rPr>
          <w:i/>
          <w:iCs/>
        </w:rPr>
        <w:t xml:space="preserve">m </w:t>
      </w:r>
      <w:r w:rsidRPr="003C6D5B">
        <w:rPr>
          <w:rFonts w:hint="eastAsia"/>
          <w:i/>
          <w:iCs/>
        </w:rPr>
        <w:t>ú</w:t>
      </w:r>
      <w:r w:rsidRPr="003C6D5B">
        <w:rPr>
          <w:i/>
          <w:iCs/>
        </w:rPr>
        <w:t>zemn</w:t>
      </w:r>
      <w:r w:rsidRPr="003C6D5B">
        <w:rPr>
          <w:rFonts w:hint="eastAsia"/>
          <w:i/>
          <w:iCs/>
        </w:rPr>
        <w:t>í</w:t>
      </w:r>
      <w:r w:rsidRPr="003C6D5B">
        <w:rPr>
          <w:i/>
          <w:iCs/>
        </w:rPr>
        <w:t>ch podm</w:t>
      </w:r>
      <w:r w:rsidRPr="003C6D5B">
        <w:rPr>
          <w:rFonts w:hint="eastAsia"/>
          <w:i/>
          <w:iCs/>
        </w:rPr>
        <w:t>í</w:t>
      </w:r>
      <w:r w:rsidRPr="003C6D5B">
        <w:rPr>
          <w:i/>
          <w:iCs/>
        </w:rPr>
        <w:t>nek pro</w:t>
      </w:r>
    </w:p>
    <w:p w14:paraId="03A6C347" w14:textId="77777777" w:rsidR="0076038D" w:rsidRPr="003C6D5B" w:rsidRDefault="0076038D" w:rsidP="0076038D">
      <w:pPr>
        <w:ind w:left="426" w:hanging="426"/>
        <w:rPr>
          <w:i/>
          <w:iCs/>
        </w:rPr>
      </w:pPr>
      <w:r w:rsidRPr="003C6D5B">
        <w:rPr>
          <w:i/>
          <w:iCs/>
        </w:rPr>
        <w:t>b)</w:t>
      </w:r>
      <w:r w:rsidRPr="003C6D5B">
        <w:rPr>
          <w:i/>
          <w:iCs/>
        </w:rPr>
        <w:tab/>
        <w:t>vznik a zachov</w:t>
      </w:r>
      <w:r w:rsidRPr="003C6D5B">
        <w:rPr>
          <w:rFonts w:hint="eastAsia"/>
          <w:i/>
          <w:iCs/>
        </w:rPr>
        <w:t>á</w:t>
      </w:r>
      <w:r w:rsidRPr="003C6D5B">
        <w:rPr>
          <w:i/>
          <w:iCs/>
        </w:rPr>
        <w:t>n</w:t>
      </w:r>
      <w:r w:rsidRPr="003C6D5B">
        <w:rPr>
          <w:rFonts w:hint="eastAsia"/>
          <w:i/>
          <w:iCs/>
        </w:rPr>
        <w:t>í</w:t>
      </w:r>
      <w:r w:rsidRPr="003C6D5B">
        <w:rPr>
          <w:i/>
          <w:iCs/>
        </w:rPr>
        <w:t xml:space="preserve"> odoln</w:t>
      </w:r>
      <w:r w:rsidRPr="003C6D5B">
        <w:rPr>
          <w:rFonts w:hint="eastAsia"/>
          <w:i/>
          <w:iCs/>
        </w:rPr>
        <w:t>é</w:t>
      </w:r>
      <w:r w:rsidRPr="003C6D5B">
        <w:rPr>
          <w:i/>
          <w:iCs/>
        </w:rPr>
        <w:t>, stabiln</w:t>
      </w:r>
      <w:r w:rsidRPr="003C6D5B">
        <w:rPr>
          <w:rFonts w:hint="eastAsia"/>
          <w:i/>
          <w:iCs/>
        </w:rPr>
        <w:t>í</w:t>
      </w:r>
      <w:r w:rsidRPr="003C6D5B">
        <w:rPr>
          <w:i/>
          <w:iCs/>
        </w:rPr>
        <w:t>, vyv</w:t>
      </w:r>
      <w:r w:rsidRPr="003C6D5B">
        <w:rPr>
          <w:rFonts w:hint="eastAsia"/>
          <w:i/>
          <w:iCs/>
        </w:rPr>
        <w:t>áž</w:t>
      </w:r>
      <w:r w:rsidRPr="003C6D5B">
        <w:rPr>
          <w:i/>
          <w:iCs/>
        </w:rPr>
        <w:t>en</w:t>
      </w:r>
      <w:r w:rsidRPr="003C6D5B">
        <w:rPr>
          <w:rFonts w:hint="eastAsia"/>
          <w:i/>
          <w:iCs/>
        </w:rPr>
        <w:t>é</w:t>
      </w:r>
      <w:r w:rsidRPr="003C6D5B">
        <w:rPr>
          <w:i/>
          <w:iCs/>
        </w:rPr>
        <w:t>, pestr</w:t>
      </w:r>
      <w:r w:rsidRPr="003C6D5B">
        <w:rPr>
          <w:rFonts w:hint="eastAsia"/>
          <w:i/>
          <w:iCs/>
        </w:rPr>
        <w:t>é</w:t>
      </w:r>
      <w:r w:rsidRPr="003C6D5B">
        <w:rPr>
          <w:i/>
          <w:iCs/>
        </w:rPr>
        <w:t xml:space="preserve"> a </w:t>
      </w:r>
      <w:r w:rsidRPr="003C6D5B">
        <w:rPr>
          <w:rFonts w:hint="eastAsia"/>
          <w:i/>
          <w:iCs/>
        </w:rPr>
        <w:t>č</w:t>
      </w:r>
      <w:r w:rsidRPr="003C6D5B">
        <w:rPr>
          <w:i/>
          <w:iCs/>
        </w:rPr>
        <w:t>lenit</w:t>
      </w:r>
      <w:r w:rsidRPr="003C6D5B">
        <w:rPr>
          <w:rFonts w:hint="eastAsia"/>
          <w:i/>
          <w:iCs/>
        </w:rPr>
        <w:t>é</w:t>
      </w:r>
      <w:r w:rsidRPr="003C6D5B">
        <w:rPr>
          <w:i/>
          <w:iCs/>
        </w:rPr>
        <w:t xml:space="preserve"> krajiny, tj. krajiny s</w:t>
      </w:r>
      <w:r w:rsidR="0097633B" w:rsidRPr="003C6D5B">
        <w:rPr>
          <w:i/>
          <w:iCs/>
        </w:rPr>
        <w:t> </w:t>
      </w:r>
      <w:r w:rsidR="00D176D3" w:rsidRPr="003C6D5B">
        <w:rPr>
          <w:i/>
          <w:iCs/>
        </w:rPr>
        <w:t>vhodným poměrem</w:t>
      </w:r>
      <w:r w:rsidRPr="003C6D5B">
        <w:rPr>
          <w:i/>
          <w:iCs/>
        </w:rPr>
        <w:t xml:space="preserve"> ploch les</w:t>
      </w:r>
      <w:r w:rsidRPr="003C6D5B">
        <w:rPr>
          <w:rFonts w:hint="eastAsia"/>
          <w:i/>
          <w:iCs/>
        </w:rPr>
        <w:t>ů</w:t>
      </w:r>
      <w:r w:rsidRPr="003C6D5B">
        <w:rPr>
          <w:i/>
          <w:iCs/>
        </w:rPr>
        <w:t>, mez</w:t>
      </w:r>
      <w:r w:rsidRPr="003C6D5B">
        <w:rPr>
          <w:rFonts w:hint="eastAsia"/>
          <w:i/>
          <w:iCs/>
        </w:rPr>
        <w:t>í</w:t>
      </w:r>
      <w:r w:rsidRPr="003C6D5B">
        <w:rPr>
          <w:i/>
          <w:iCs/>
        </w:rPr>
        <w:t>, luk, vodn</w:t>
      </w:r>
      <w:r w:rsidRPr="003C6D5B">
        <w:rPr>
          <w:rFonts w:hint="eastAsia"/>
          <w:i/>
          <w:iCs/>
        </w:rPr>
        <w:t>í</w:t>
      </w:r>
      <w:r w:rsidRPr="003C6D5B">
        <w:rPr>
          <w:i/>
          <w:iCs/>
        </w:rPr>
        <w:t>ch ploch a vodn</w:t>
      </w:r>
      <w:r w:rsidRPr="003C6D5B">
        <w:rPr>
          <w:rFonts w:hint="eastAsia"/>
          <w:i/>
          <w:iCs/>
        </w:rPr>
        <w:t>í</w:t>
      </w:r>
      <w:r w:rsidRPr="003C6D5B">
        <w:rPr>
          <w:i/>
          <w:iCs/>
        </w:rPr>
        <w:t>ch tok</w:t>
      </w:r>
      <w:r w:rsidRPr="003C6D5B">
        <w:rPr>
          <w:rFonts w:hint="eastAsia"/>
          <w:i/>
          <w:iCs/>
        </w:rPr>
        <w:t>ů</w:t>
      </w:r>
      <w:r w:rsidRPr="003C6D5B">
        <w:rPr>
          <w:i/>
          <w:iCs/>
        </w:rPr>
        <w:t xml:space="preserve"> (zejm</w:t>
      </w:r>
      <w:r w:rsidRPr="003C6D5B">
        <w:rPr>
          <w:rFonts w:hint="eastAsia"/>
          <w:i/>
          <w:iCs/>
        </w:rPr>
        <w:t>é</w:t>
      </w:r>
      <w:r w:rsidRPr="003C6D5B">
        <w:rPr>
          <w:i/>
          <w:iCs/>
        </w:rPr>
        <w:t>na neregulovan</w:t>
      </w:r>
      <w:r w:rsidRPr="003C6D5B">
        <w:rPr>
          <w:rFonts w:hint="eastAsia"/>
          <w:i/>
          <w:iCs/>
        </w:rPr>
        <w:t>é</w:t>
      </w:r>
      <w:r w:rsidRPr="003C6D5B">
        <w:rPr>
          <w:i/>
          <w:iCs/>
        </w:rPr>
        <w:t xml:space="preserve"> vodn</w:t>
      </w:r>
      <w:r w:rsidRPr="003C6D5B">
        <w:rPr>
          <w:rFonts w:hint="eastAsia"/>
          <w:i/>
          <w:iCs/>
        </w:rPr>
        <w:t>í</w:t>
      </w:r>
      <w:r w:rsidRPr="003C6D5B">
        <w:rPr>
          <w:i/>
          <w:iCs/>
        </w:rPr>
        <w:t xml:space="preserve"> toky s doprovodnou zelen</w:t>
      </w:r>
      <w:r w:rsidRPr="003C6D5B">
        <w:rPr>
          <w:rFonts w:hint="eastAsia"/>
          <w:i/>
          <w:iCs/>
        </w:rPr>
        <w:t>í</w:t>
      </w:r>
      <w:r w:rsidRPr="003C6D5B">
        <w:rPr>
          <w:i/>
          <w:iCs/>
        </w:rPr>
        <w:t>), cestn</w:t>
      </w:r>
      <w:r w:rsidRPr="003C6D5B">
        <w:rPr>
          <w:rFonts w:hint="eastAsia"/>
          <w:i/>
          <w:iCs/>
        </w:rPr>
        <w:t>í</w:t>
      </w:r>
      <w:r w:rsidRPr="003C6D5B">
        <w:rPr>
          <w:i/>
          <w:iCs/>
        </w:rPr>
        <w:t xml:space="preserve"> s</w:t>
      </w:r>
      <w:r w:rsidRPr="003C6D5B">
        <w:rPr>
          <w:rFonts w:hint="eastAsia"/>
          <w:i/>
          <w:iCs/>
        </w:rPr>
        <w:t>í</w:t>
      </w:r>
      <w:r w:rsidRPr="003C6D5B">
        <w:rPr>
          <w:i/>
          <w:iCs/>
        </w:rPr>
        <w:t>t</w:t>
      </w:r>
      <w:r w:rsidRPr="003C6D5B">
        <w:rPr>
          <w:rFonts w:hint="eastAsia"/>
          <w:i/>
          <w:iCs/>
        </w:rPr>
        <w:t>ě</w:t>
      </w:r>
      <w:r w:rsidRPr="003C6D5B">
        <w:rPr>
          <w:i/>
          <w:iCs/>
        </w:rPr>
        <w:t xml:space="preserve"> (s doprovodnou zelen</w:t>
      </w:r>
      <w:r w:rsidRPr="003C6D5B">
        <w:rPr>
          <w:rFonts w:hint="eastAsia"/>
          <w:i/>
          <w:iCs/>
        </w:rPr>
        <w:t>í</w:t>
      </w:r>
      <w:r w:rsidRPr="003C6D5B">
        <w:rPr>
          <w:i/>
          <w:iCs/>
        </w:rPr>
        <w:t>) a orn</w:t>
      </w:r>
      <w:r w:rsidRPr="003C6D5B">
        <w:rPr>
          <w:rFonts w:hint="eastAsia"/>
          <w:i/>
          <w:iCs/>
        </w:rPr>
        <w:t>é</w:t>
      </w:r>
      <w:r w:rsidRPr="003C6D5B">
        <w:rPr>
          <w:i/>
          <w:iCs/>
        </w:rPr>
        <w:t xml:space="preserve"> p</w:t>
      </w:r>
      <w:r w:rsidRPr="003C6D5B">
        <w:rPr>
          <w:rFonts w:hint="eastAsia"/>
          <w:i/>
          <w:iCs/>
        </w:rPr>
        <w:t>ů</w:t>
      </w:r>
      <w:r w:rsidRPr="003C6D5B">
        <w:rPr>
          <w:i/>
          <w:iCs/>
        </w:rPr>
        <w:t>dy (zejm</w:t>
      </w:r>
      <w:r w:rsidRPr="003C6D5B">
        <w:rPr>
          <w:rFonts w:hint="eastAsia"/>
          <w:i/>
          <w:iCs/>
        </w:rPr>
        <w:t>é</w:t>
      </w:r>
      <w:r w:rsidRPr="003C6D5B">
        <w:rPr>
          <w:i/>
          <w:iCs/>
        </w:rPr>
        <w:t>na velk</w:t>
      </w:r>
      <w:r w:rsidRPr="003C6D5B">
        <w:rPr>
          <w:rFonts w:hint="eastAsia"/>
          <w:i/>
          <w:iCs/>
        </w:rPr>
        <w:t>é</w:t>
      </w:r>
      <w:r w:rsidRPr="003C6D5B">
        <w:rPr>
          <w:i/>
          <w:iCs/>
        </w:rPr>
        <w:t xml:space="preserve"> plochy orn</w:t>
      </w:r>
      <w:r w:rsidRPr="003C6D5B">
        <w:rPr>
          <w:rFonts w:hint="eastAsia"/>
          <w:i/>
          <w:iCs/>
        </w:rPr>
        <w:t>é</w:t>
      </w:r>
      <w:r w:rsidRPr="003C6D5B">
        <w:rPr>
          <w:i/>
          <w:iCs/>
        </w:rPr>
        <w:t xml:space="preserve"> p</w:t>
      </w:r>
      <w:r w:rsidRPr="003C6D5B">
        <w:rPr>
          <w:rFonts w:hint="eastAsia"/>
          <w:i/>
          <w:iCs/>
        </w:rPr>
        <w:t>ů</w:t>
      </w:r>
      <w:r w:rsidRPr="003C6D5B">
        <w:rPr>
          <w:i/>
          <w:iCs/>
        </w:rPr>
        <w:t>dy roz</w:t>
      </w:r>
      <w:r w:rsidRPr="003C6D5B">
        <w:rPr>
          <w:rFonts w:hint="eastAsia"/>
          <w:i/>
          <w:iCs/>
        </w:rPr>
        <w:t>č</w:t>
      </w:r>
      <w:r w:rsidRPr="003C6D5B">
        <w:rPr>
          <w:i/>
          <w:iCs/>
        </w:rPr>
        <w:t>len</w:t>
      </w:r>
      <w:r w:rsidRPr="003C6D5B">
        <w:rPr>
          <w:rFonts w:hint="eastAsia"/>
          <w:i/>
          <w:iCs/>
        </w:rPr>
        <w:t>ě</w:t>
      </w:r>
      <w:r w:rsidRPr="003C6D5B">
        <w:rPr>
          <w:i/>
          <w:iCs/>
        </w:rPr>
        <w:t>n</w:t>
      </w:r>
      <w:r w:rsidRPr="003C6D5B">
        <w:rPr>
          <w:rFonts w:hint="eastAsia"/>
          <w:i/>
          <w:iCs/>
        </w:rPr>
        <w:t>é</w:t>
      </w:r>
      <w:r w:rsidRPr="003C6D5B">
        <w:rPr>
          <w:i/>
          <w:iCs/>
        </w:rPr>
        <w:t xml:space="preserve"> mezemi, cestn</w:t>
      </w:r>
      <w:r w:rsidRPr="003C6D5B">
        <w:rPr>
          <w:rFonts w:hint="eastAsia"/>
          <w:i/>
          <w:iCs/>
        </w:rPr>
        <w:t>í</w:t>
      </w:r>
      <w:r w:rsidRPr="003C6D5B">
        <w:rPr>
          <w:i/>
          <w:iCs/>
        </w:rPr>
        <w:t xml:space="preserve"> s</w:t>
      </w:r>
      <w:r w:rsidRPr="003C6D5B">
        <w:rPr>
          <w:rFonts w:hint="eastAsia"/>
          <w:i/>
          <w:iCs/>
        </w:rPr>
        <w:t>í</w:t>
      </w:r>
      <w:r w:rsidRPr="003C6D5B">
        <w:rPr>
          <w:i/>
          <w:iCs/>
        </w:rPr>
        <w:t>t</w:t>
      </w:r>
      <w:r w:rsidRPr="003C6D5B">
        <w:rPr>
          <w:rFonts w:hint="eastAsia"/>
          <w:i/>
          <w:iCs/>
        </w:rPr>
        <w:t>í</w:t>
      </w:r>
      <w:r w:rsidRPr="003C6D5B">
        <w:rPr>
          <w:i/>
          <w:iCs/>
        </w:rPr>
        <w:t>, vsakovac</w:t>
      </w:r>
      <w:r w:rsidRPr="003C6D5B">
        <w:rPr>
          <w:rFonts w:hint="eastAsia"/>
          <w:i/>
          <w:iCs/>
        </w:rPr>
        <w:t>í</w:t>
      </w:r>
      <w:r w:rsidRPr="003C6D5B">
        <w:rPr>
          <w:i/>
          <w:iCs/>
        </w:rPr>
        <w:t>mi travn</w:t>
      </w:r>
      <w:r w:rsidRPr="003C6D5B">
        <w:rPr>
          <w:rFonts w:hint="eastAsia"/>
          <w:i/>
          <w:iCs/>
        </w:rPr>
        <w:t>í</w:t>
      </w:r>
      <w:r w:rsidRPr="003C6D5B">
        <w:rPr>
          <w:i/>
          <w:iCs/>
        </w:rPr>
        <w:t>mi pruhy),</w:t>
      </w:r>
    </w:p>
    <w:p w14:paraId="2F9E33F7" w14:textId="77777777" w:rsidR="0076038D" w:rsidRPr="003C6D5B" w:rsidRDefault="0076038D" w:rsidP="0076038D">
      <w:pPr>
        <w:ind w:left="426" w:hanging="426"/>
        <w:rPr>
          <w:i/>
          <w:iCs/>
        </w:rPr>
      </w:pPr>
      <w:r w:rsidRPr="003C6D5B">
        <w:rPr>
          <w:i/>
          <w:iCs/>
        </w:rPr>
        <w:t>c)</w:t>
      </w:r>
      <w:r w:rsidRPr="003C6D5B">
        <w:rPr>
          <w:i/>
          <w:iCs/>
        </w:rPr>
        <w:tab/>
        <w:t>vytv</w:t>
      </w:r>
      <w:r w:rsidRPr="003C6D5B">
        <w:rPr>
          <w:rFonts w:hint="eastAsia"/>
          <w:i/>
          <w:iCs/>
        </w:rPr>
        <w:t>ář</w:t>
      </w:r>
      <w:r w:rsidRPr="003C6D5B">
        <w:rPr>
          <w:i/>
          <w:iCs/>
        </w:rPr>
        <w:t xml:space="preserve">et </w:t>
      </w:r>
      <w:r w:rsidRPr="003C6D5B">
        <w:rPr>
          <w:rFonts w:hint="eastAsia"/>
          <w:i/>
          <w:iCs/>
        </w:rPr>
        <w:t>ú</w:t>
      </w:r>
      <w:r w:rsidRPr="003C6D5B">
        <w:rPr>
          <w:i/>
          <w:iCs/>
        </w:rPr>
        <w:t>zemn</w:t>
      </w:r>
      <w:r w:rsidRPr="003C6D5B">
        <w:rPr>
          <w:rFonts w:hint="eastAsia"/>
          <w:i/>
          <w:iCs/>
        </w:rPr>
        <w:t>í</w:t>
      </w:r>
      <w:r w:rsidRPr="003C6D5B">
        <w:rPr>
          <w:i/>
          <w:iCs/>
        </w:rPr>
        <w:t xml:space="preserve"> podm</w:t>
      </w:r>
      <w:r w:rsidRPr="003C6D5B">
        <w:rPr>
          <w:rFonts w:hint="eastAsia"/>
          <w:i/>
          <w:iCs/>
        </w:rPr>
        <w:t>í</w:t>
      </w:r>
      <w:r w:rsidRPr="003C6D5B">
        <w:rPr>
          <w:i/>
          <w:iCs/>
        </w:rPr>
        <w:t>nky pro revitalizaci a renaturaci vodn</w:t>
      </w:r>
      <w:r w:rsidRPr="003C6D5B">
        <w:rPr>
          <w:rFonts w:hint="eastAsia"/>
          <w:i/>
          <w:iCs/>
        </w:rPr>
        <w:t>í</w:t>
      </w:r>
      <w:r w:rsidRPr="003C6D5B">
        <w:rPr>
          <w:i/>
          <w:iCs/>
        </w:rPr>
        <w:t>ch tok</w:t>
      </w:r>
      <w:r w:rsidRPr="003C6D5B">
        <w:rPr>
          <w:rFonts w:hint="eastAsia"/>
          <w:i/>
          <w:iCs/>
        </w:rPr>
        <w:t>ů</w:t>
      </w:r>
      <w:r w:rsidRPr="003C6D5B">
        <w:rPr>
          <w:i/>
          <w:iCs/>
        </w:rPr>
        <w:t xml:space="preserve"> a niv a pro obnovu ostatn</w:t>
      </w:r>
      <w:r w:rsidRPr="003C6D5B">
        <w:rPr>
          <w:rFonts w:hint="eastAsia"/>
          <w:i/>
          <w:iCs/>
        </w:rPr>
        <w:t>í</w:t>
      </w:r>
      <w:r w:rsidRPr="003C6D5B">
        <w:rPr>
          <w:i/>
          <w:iCs/>
        </w:rPr>
        <w:t>ch vodn</w:t>
      </w:r>
      <w:r w:rsidRPr="003C6D5B">
        <w:rPr>
          <w:rFonts w:hint="eastAsia"/>
          <w:i/>
          <w:iCs/>
        </w:rPr>
        <w:t>í</w:t>
      </w:r>
      <w:r w:rsidRPr="003C6D5B">
        <w:rPr>
          <w:i/>
          <w:iCs/>
        </w:rPr>
        <w:t>ch prvk</w:t>
      </w:r>
      <w:r w:rsidRPr="003C6D5B">
        <w:rPr>
          <w:rFonts w:hint="eastAsia"/>
          <w:i/>
          <w:iCs/>
        </w:rPr>
        <w:t>ů</w:t>
      </w:r>
      <w:r w:rsidRPr="003C6D5B">
        <w:rPr>
          <w:i/>
          <w:iCs/>
        </w:rPr>
        <w:t xml:space="preserve"> v krajin</w:t>
      </w:r>
      <w:r w:rsidRPr="003C6D5B">
        <w:rPr>
          <w:rFonts w:hint="eastAsia"/>
          <w:i/>
          <w:iCs/>
        </w:rPr>
        <w:t>ě</w:t>
      </w:r>
      <w:r w:rsidRPr="003C6D5B">
        <w:rPr>
          <w:i/>
          <w:iCs/>
        </w:rPr>
        <w:t>,</w:t>
      </w:r>
    </w:p>
    <w:p w14:paraId="633C54E8" w14:textId="77777777" w:rsidR="0076038D" w:rsidRPr="003C6D5B" w:rsidRDefault="0076038D" w:rsidP="0076038D">
      <w:pPr>
        <w:ind w:left="426" w:hanging="426"/>
        <w:rPr>
          <w:i/>
          <w:iCs/>
        </w:rPr>
      </w:pPr>
      <w:r w:rsidRPr="003C6D5B">
        <w:rPr>
          <w:i/>
          <w:iCs/>
        </w:rPr>
        <w:t>d)</w:t>
      </w:r>
      <w:r w:rsidRPr="003C6D5B">
        <w:rPr>
          <w:i/>
          <w:iCs/>
        </w:rPr>
        <w:tab/>
        <w:t>vytv</w:t>
      </w:r>
      <w:r w:rsidRPr="003C6D5B">
        <w:rPr>
          <w:rFonts w:hint="eastAsia"/>
          <w:i/>
          <w:iCs/>
        </w:rPr>
        <w:t>ář</w:t>
      </w:r>
      <w:r w:rsidRPr="003C6D5B">
        <w:rPr>
          <w:i/>
          <w:iCs/>
        </w:rPr>
        <w:t xml:space="preserve">et </w:t>
      </w:r>
      <w:r w:rsidRPr="003C6D5B">
        <w:rPr>
          <w:rFonts w:hint="eastAsia"/>
          <w:i/>
          <w:iCs/>
        </w:rPr>
        <w:t>ú</w:t>
      </w:r>
      <w:r w:rsidRPr="003C6D5B">
        <w:rPr>
          <w:i/>
          <w:iCs/>
        </w:rPr>
        <w:t>zemn</w:t>
      </w:r>
      <w:r w:rsidRPr="003C6D5B">
        <w:rPr>
          <w:rFonts w:hint="eastAsia"/>
          <w:i/>
          <w:iCs/>
        </w:rPr>
        <w:t>í</w:t>
      </w:r>
      <w:r w:rsidRPr="003C6D5B">
        <w:rPr>
          <w:i/>
          <w:iCs/>
        </w:rPr>
        <w:t xml:space="preserve"> podm</w:t>
      </w:r>
      <w:r w:rsidRPr="003C6D5B">
        <w:rPr>
          <w:rFonts w:hint="eastAsia"/>
          <w:i/>
          <w:iCs/>
        </w:rPr>
        <w:t>í</w:t>
      </w:r>
      <w:r w:rsidRPr="003C6D5B">
        <w:rPr>
          <w:i/>
          <w:iCs/>
        </w:rPr>
        <w:t>nky pro hospoda</w:t>
      </w:r>
      <w:r w:rsidRPr="003C6D5B">
        <w:rPr>
          <w:rFonts w:hint="eastAsia"/>
          <w:i/>
          <w:iCs/>
        </w:rPr>
        <w:t>ř</w:t>
      </w:r>
      <w:r w:rsidRPr="003C6D5B">
        <w:rPr>
          <w:i/>
          <w:iCs/>
        </w:rPr>
        <w:t>en</w:t>
      </w:r>
      <w:r w:rsidRPr="003C6D5B">
        <w:rPr>
          <w:rFonts w:hint="eastAsia"/>
          <w:i/>
          <w:iCs/>
        </w:rPr>
        <w:t>í</w:t>
      </w:r>
      <w:r w:rsidRPr="003C6D5B">
        <w:rPr>
          <w:i/>
          <w:iCs/>
        </w:rPr>
        <w:t xml:space="preserve"> se sr</w:t>
      </w:r>
      <w:r w:rsidRPr="003C6D5B">
        <w:rPr>
          <w:rFonts w:hint="eastAsia"/>
          <w:i/>
          <w:iCs/>
        </w:rPr>
        <w:t>áž</w:t>
      </w:r>
      <w:r w:rsidRPr="003C6D5B">
        <w:rPr>
          <w:i/>
          <w:iCs/>
        </w:rPr>
        <w:t>kov</w:t>
      </w:r>
      <w:r w:rsidRPr="003C6D5B">
        <w:rPr>
          <w:rFonts w:hint="eastAsia"/>
          <w:i/>
          <w:iCs/>
        </w:rPr>
        <w:t>ý</w:t>
      </w:r>
      <w:r w:rsidRPr="003C6D5B">
        <w:rPr>
          <w:i/>
          <w:iCs/>
        </w:rPr>
        <w:t>mi vodami v urbanizovan</w:t>
      </w:r>
      <w:r w:rsidRPr="003C6D5B">
        <w:rPr>
          <w:rFonts w:hint="eastAsia"/>
          <w:i/>
          <w:iCs/>
        </w:rPr>
        <w:t>ý</w:t>
      </w:r>
      <w:r w:rsidRPr="003C6D5B">
        <w:rPr>
          <w:i/>
          <w:iCs/>
        </w:rPr>
        <w:t xml:space="preserve">ch </w:t>
      </w:r>
      <w:r w:rsidRPr="003C6D5B">
        <w:rPr>
          <w:rFonts w:hint="eastAsia"/>
          <w:i/>
          <w:iCs/>
        </w:rPr>
        <w:t>ú</w:t>
      </w:r>
      <w:r w:rsidRPr="003C6D5B">
        <w:rPr>
          <w:i/>
          <w:iCs/>
        </w:rPr>
        <w:t>zem</w:t>
      </w:r>
      <w:r w:rsidRPr="003C6D5B">
        <w:rPr>
          <w:rFonts w:hint="eastAsia"/>
          <w:i/>
          <w:iCs/>
        </w:rPr>
        <w:t>í</w:t>
      </w:r>
      <w:r w:rsidRPr="003C6D5B">
        <w:rPr>
          <w:i/>
          <w:iCs/>
        </w:rPr>
        <w:t>ch, tj. db</w:t>
      </w:r>
      <w:r w:rsidRPr="003C6D5B">
        <w:rPr>
          <w:rFonts w:hint="eastAsia"/>
          <w:i/>
          <w:iCs/>
        </w:rPr>
        <w:t>á</w:t>
      </w:r>
      <w:r w:rsidRPr="003C6D5B">
        <w:rPr>
          <w:i/>
          <w:iCs/>
        </w:rPr>
        <w:t>t na dostatek ploch s</w:t>
      </w:r>
      <w:r w:rsidRPr="003C6D5B">
        <w:rPr>
          <w:rFonts w:hint="eastAsia"/>
          <w:i/>
          <w:iCs/>
        </w:rPr>
        <w:t>í</w:t>
      </w:r>
      <w:r w:rsidRPr="003C6D5B">
        <w:rPr>
          <w:i/>
          <w:iCs/>
        </w:rPr>
        <w:t>deln</w:t>
      </w:r>
      <w:r w:rsidRPr="003C6D5B">
        <w:rPr>
          <w:rFonts w:hint="eastAsia"/>
          <w:i/>
          <w:iCs/>
        </w:rPr>
        <w:t>í</w:t>
      </w:r>
      <w:r w:rsidRPr="003C6D5B">
        <w:rPr>
          <w:i/>
          <w:iCs/>
        </w:rPr>
        <w:t xml:space="preserve"> zelen</w:t>
      </w:r>
      <w:r w:rsidRPr="003C6D5B">
        <w:rPr>
          <w:rFonts w:hint="eastAsia"/>
          <w:i/>
          <w:iCs/>
        </w:rPr>
        <w:t>ě</w:t>
      </w:r>
      <w:r w:rsidRPr="003C6D5B">
        <w:rPr>
          <w:i/>
          <w:iCs/>
        </w:rPr>
        <w:t xml:space="preserve"> a vodn</w:t>
      </w:r>
      <w:r w:rsidRPr="003C6D5B">
        <w:rPr>
          <w:rFonts w:hint="eastAsia"/>
          <w:i/>
          <w:iCs/>
        </w:rPr>
        <w:t>í</w:t>
      </w:r>
      <w:r w:rsidRPr="003C6D5B">
        <w:rPr>
          <w:i/>
          <w:iCs/>
        </w:rPr>
        <w:t>ch ploch ur</w:t>
      </w:r>
      <w:r w:rsidRPr="003C6D5B">
        <w:rPr>
          <w:rFonts w:hint="eastAsia"/>
          <w:i/>
          <w:iCs/>
        </w:rPr>
        <w:t>č</w:t>
      </w:r>
      <w:r w:rsidRPr="003C6D5B">
        <w:rPr>
          <w:i/>
          <w:iCs/>
        </w:rPr>
        <w:t>en</w:t>
      </w:r>
      <w:r w:rsidRPr="003C6D5B">
        <w:rPr>
          <w:rFonts w:hint="eastAsia"/>
          <w:i/>
          <w:iCs/>
        </w:rPr>
        <w:t>ý</w:t>
      </w:r>
      <w:r w:rsidRPr="003C6D5B">
        <w:rPr>
          <w:i/>
          <w:iCs/>
        </w:rPr>
        <w:t>ch pro zadr</w:t>
      </w:r>
      <w:r w:rsidRPr="003C6D5B">
        <w:rPr>
          <w:rFonts w:hint="eastAsia"/>
          <w:i/>
          <w:iCs/>
        </w:rPr>
        <w:t>ž</w:t>
      </w:r>
      <w:r w:rsidRPr="003C6D5B">
        <w:rPr>
          <w:i/>
          <w:iCs/>
        </w:rPr>
        <w:t>ov</w:t>
      </w:r>
      <w:r w:rsidRPr="003C6D5B">
        <w:rPr>
          <w:rFonts w:hint="eastAsia"/>
          <w:i/>
          <w:iCs/>
        </w:rPr>
        <w:t>á</w:t>
      </w:r>
      <w:r w:rsidRPr="003C6D5B">
        <w:rPr>
          <w:i/>
          <w:iCs/>
        </w:rPr>
        <w:t>n</w:t>
      </w:r>
      <w:r w:rsidRPr="003C6D5B">
        <w:rPr>
          <w:rFonts w:hint="eastAsia"/>
          <w:i/>
          <w:iCs/>
        </w:rPr>
        <w:t>í</w:t>
      </w:r>
      <w:r w:rsidRPr="003C6D5B">
        <w:rPr>
          <w:i/>
          <w:iCs/>
        </w:rPr>
        <w:t xml:space="preserve"> a zasakov</w:t>
      </w:r>
      <w:r w:rsidRPr="003C6D5B">
        <w:rPr>
          <w:rFonts w:hint="eastAsia"/>
          <w:i/>
          <w:iCs/>
        </w:rPr>
        <w:t>á</w:t>
      </w:r>
      <w:r w:rsidRPr="003C6D5B">
        <w:rPr>
          <w:i/>
          <w:iCs/>
        </w:rPr>
        <w:t>n</w:t>
      </w:r>
      <w:r w:rsidRPr="003C6D5B">
        <w:rPr>
          <w:rFonts w:hint="eastAsia"/>
          <w:i/>
          <w:iCs/>
        </w:rPr>
        <w:t>í</w:t>
      </w:r>
      <w:r w:rsidRPr="003C6D5B">
        <w:rPr>
          <w:i/>
          <w:iCs/>
        </w:rPr>
        <w:t xml:space="preserve"> vody,</w:t>
      </w:r>
    </w:p>
    <w:p w14:paraId="1C9241BE" w14:textId="77777777" w:rsidR="0076038D" w:rsidRPr="003C6D5B" w:rsidRDefault="0076038D" w:rsidP="0076038D">
      <w:pPr>
        <w:ind w:left="426" w:hanging="426"/>
        <w:rPr>
          <w:i/>
          <w:iCs/>
        </w:rPr>
      </w:pPr>
      <w:r w:rsidRPr="003C6D5B">
        <w:rPr>
          <w:i/>
          <w:iCs/>
        </w:rPr>
        <w:t>e)</w:t>
      </w:r>
      <w:r w:rsidRPr="003C6D5B">
        <w:rPr>
          <w:i/>
          <w:iCs/>
        </w:rPr>
        <w:tab/>
        <w:t>pro zvy</w:t>
      </w:r>
      <w:r w:rsidRPr="003C6D5B">
        <w:rPr>
          <w:rFonts w:hint="eastAsia"/>
          <w:i/>
          <w:iCs/>
        </w:rPr>
        <w:t>š</w:t>
      </w:r>
      <w:r w:rsidRPr="003C6D5B">
        <w:rPr>
          <w:i/>
          <w:iCs/>
        </w:rPr>
        <w:t>ov</w:t>
      </w:r>
      <w:r w:rsidRPr="003C6D5B">
        <w:rPr>
          <w:rFonts w:hint="eastAsia"/>
          <w:i/>
          <w:iCs/>
        </w:rPr>
        <w:t>á</w:t>
      </w:r>
      <w:r w:rsidRPr="003C6D5B">
        <w:rPr>
          <w:i/>
          <w:iCs/>
        </w:rPr>
        <w:t>n</w:t>
      </w:r>
      <w:r w:rsidRPr="003C6D5B">
        <w:rPr>
          <w:rFonts w:hint="eastAsia"/>
          <w:i/>
          <w:iCs/>
        </w:rPr>
        <w:t>í</w:t>
      </w:r>
      <w:r w:rsidRPr="003C6D5B">
        <w:rPr>
          <w:i/>
          <w:iCs/>
        </w:rPr>
        <w:t xml:space="preserve"> odolnosti p</w:t>
      </w:r>
      <w:r w:rsidRPr="003C6D5B">
        <w:rPr>
          <w:rFonts w:hint="eastAsia"/>
          <w:i/>
          <w:iCs/>
        </w:rPr>
        <w:t>ů</w:t>
      </w:r>
      <w:r w:rsidRPr="003C6D5B">
        <w:rPr>
          <w:i/>
          <w:iCs/>
        </w:rPr>
        <w:t>dy v</w:t>
      </w:r>
      <w:r w:rsidRPr="003C6D5B">
        <w:rPr>
          <w:rFonts w:hint="eastAsia"/>
          <w:i/>
          <w:iCs/>
        </w:rPr>
        <w:t>ůč</w:t>
      </w:r>
      <w:r w:rsidRPr="003C6D5B">
        <w:rPr>
          <w:i/>
          <w:iCs/>
        </w:rPr>
        <w:t>i v</w:t>
      </w:r>
      <w:r w:rsidRPr="003C6D5B">
        <w:rPr>
          <w:rFonts w:hint="eastAsia"/>
          <w:i/>
          <w:iCs/>
        </w:rPr>
        <w:t>ě</w:t>
      </w:r>
      <w:r w:rsidRPr="003C6D5B">
        <w:rPr>
          <w:i/>
          <w:iCs/>
        </w:rPr>
        <w:t>trn</w:t>
      </w:r>
      <w:r w:rsidRPr="003C6D5B">
        <w:rPr>
          <w:rFonts w:hint="eastAsia"/>
          <w:i/>
          <w:iCs/>
        </w:rPr>
        <w:t>é</w:t>
      </w:r>
      <w:r w:rsidRPr="003C6D5B">
        <w:rPr>
          <w:i/>
          <w:iCs/>
        </w:rPr>
        <w:t xml:space="preserve"> a vodn</w:t>
      </w:r>
      <w:r w:rsidRPr="003C6D5B">
        <w:rPr>
          <w:rFonts w:hint="eastAsia"/>
          <w:i/>
          <w:iCs/>
        </w:rPr>
        <w:t>í</w:t>
      </w:r>
      <w:r w:rsidRPr="003C6D5B">
        <w:rPr>
          <w:i/>
          <w:iCs/>
        </w:rPr>
        <w:t xml:space="preserve"> erozi, zejm</w:t>
      </w:r>
      <w:r w:rsidRPr="003C6D5B">
        <w:rPr>
          <w:rFonts w:hint="eastAsia"/>
          <w:i/>
          <w:iCs/>
        </w:rPr>
        <w:t>é</w:t>
      </w:r>
      <w:r w:rsidRPr="003C6D5B">
        <w:rPr>
          <w:i/>
          <w:iCs/>
        </w:rPr>
        <w:t>na zatravn</w:t>
      </w:r>
      <w:r w:rsidRPr="003C6D5B">
        <w:rPr>
          <w:rFonts w:hint="eastAsia"/>
          <w:i/>
          <w:iCs/>
        </w:rPr>
        <w:t>ě</w:t>
      </w:r>
      <w:r w:rsidRPr="003C6D5B">
        <w:rPr>
          <w:i/>
          <w:iCs/>
        </w:rPr>
        <w:t>n</w:t>
      </w:r>
      <w:r w:rsidRPr="003C6D5B">
        <w:rPr>
          <w:rFonts w:hint="eastAsia"/>
          <w:i/>
          <w:iCs/>
        </w:rPr>
        <w:t>í</w:t>
      </w:r>
      <w:r w:rsidRPr="003C6D5B">
        <w:rPr>
          <w:i/>
          <w:iCs/>
        </w:rPr>
        <w:t>m a</w:t>
      </w:r>
      <w:r w:rsidR="0097633B" w:rsidRPr="003C6D5B">
        <w:rPr>
          <w:i/>
          <w:iCs/>
        </w:rPr>
        <w:t> </w:t>
      </w:r>
      <w:r w:rsidRPr="003C6D5B">
        <w:rPr>
          <w:i/>
          <w:iCs/>
        </w:rPr>
        <w:t>zakl</w:t>
      </w:r>
      <w:r w:rsidRPr="003C6D5B">
        <w:rPr>
          <w:rFonts w:hint="eastAsia"/>
          <w:i/>
          <w:iCs/>
        </w:rPr>
        <w:t>á</w:t>
      </w:r>
      <w:r w:rsidRPr="003C6D5B">
        <w:rPr>
          <w:i/>
          <w:iCs/>
        </w:rPr>
        <w:t>d</w:t>
      </w:r>
      <w:r w:rsidRPr="003C6D5B">
        <w:rPr>
          <w:rFonts w:hint="eastAsia"/>
          <w:i/>
          <w:iCs/>
        </w:rPr>
        <w:t>á</w:t>
      </w:r>
      <w:r w:rsidRPr="003C6D5B">
        <w:rPr>
          <w:i/>
          <w:iCs/>
        </w:rPr>
        <w:t>n</w:t>
      </w:r>
      <w:r w:rsidRPr="003C6D5B">
        <w:rPr>
          <w:rFonts w:hint="eastAsia"/>
          <w:i/>
          <w:iCs/>
        </w:rPr>
        <w:t>í</w:t>
      </w:r>
      <w:r w:rsidRPr="003C6D5B">
        <w:rPr>
          <w:i/>
          <w:iCs/>
        </w:rPr>
        <w:t>m a udr</w:t>
      </w:r>
      <w:r w:rsidRPr="003C6D5B">
        <w:rPr>
          <w:rFonts w:hint="eastAsia"/>
          <w:i/>
          <w:iCs/>
        </w:rPr>
        <w:t>ž</w:t>
      </w:r>
      <w:r w:rsidRPr="003C6D5B">
        <w:rPr>
          <w:i/>
          <w:iCs/>
        </w:rPr>
        <w:t>ov</w:t>
      </w:r>
      <w:r w:rsidRPr="003C6D5B">
        <w:rPr>
          <w:rFonts w:hint="eastAsia"/>
          <w:i/>
          <w:iCs/>
        </w:rPr>
        <w:t>á</w:t>
      </w:r>
      <w:r w:rsidRPr="003C6D5B">
        <w:rPr>
          <w:i/>
          <w:iCs/>
        </w:rPr>
        <w:t>n</w:t>
      </w:r>
      <w:r w:rsidRPr="003C6D5B">
        <w:rPr>
          <w:rFonts w:hint="eastAsia"/>
          <w:i/>
          <w:iCs/>
        </w:rPr>
        <w:t>í</w:t>
      </w:r>
      <w:r w:rsidRPr="003C6D5B">
        <w:rPr>
          <w:i/>
          <w:iCs/>
        </w:rPr>
        <w:t>m dal</w:t>
      </w:r>
      <w:r w:rsidRPr="003C6D5B">
        <w:rPr>
          <w:rFonts w:hint="eastAsia"/>
          <w:i/>
          <w:iCs/>
        </w:rPr>
        <w:t>ší</w:t>
      </w:r>
      <w:r w:rsidRPr="003C6D5B">
        <w:rPr>
          <w:i/>
          <w:iCs/>
        </w:rPr>
        <w:t>ch protierozn</w:t>
      </w:r>
      <w:r w:rsidRPr="003C6D5B">
        <w:rPr>
          <w:rFonts w:hint="eastAsia"/>
          <w:i/>
          <w:iCs/>
        </w:rPr>
        <w:t>í</w:t>
      </w:r>
      <w:r w:rsidRPr="003C6D5B">
        <w:rPr>
          <w:i/>
          <w:iCs/>
        </w:rPr>
        <w:t>ch prvk</w:t>
      </w:r>
      <w:r w:rsidRPr="003C6D5B">
        <w:rPr>
          <w:rFonts w:hint="eastAsia"/>
          <w:i/>
          <w:iCs/>
        </w:rPr>
        <w:t>ů</w:t>
      </w:r>
      <w:r w:rsidRPr="003C6D5B">
        <w:rPr>
          <w:i/>
          <w:iCs/>
        </w:rPr>
        <w:t>, nap</w:t>
      </w:r>
      <w:r w:rsidRPr="003C6D5B">
        <w:rPr>
          <w:rFonts w:hint="eastAsia"/>
          <w:i/>
          <w:iCs/>
        </w:rPr>
        <w:t>ř</w:t>
      </w:r>
      <w:r w:rsidRPr="003C6D5B">
        <w:rPr>
          <w:i/>
          <w:iCs/>
        </w:rPr>
        <w:t>. v</w:t>
      </w:r>
      <w:r w:rsidRPr="003C6D5B">
        <w:rPr>
          <w:rFonts w:hint="eastAsia"/>
          <w:i/>
          <w:iCs/>
        </w:rPr>
        <w:t>ě</w:t>
      </w:r>
      <w:r w:rsidRPr="003C6D5B">
        <w:rPr>
          <w:i/>
          <w:iCs/>
        </w:rPr>
        <w:t>trolam</w:t>
      </w:r>
      <w:r w:rsidRPr="003C6D5B">
        <w:rPr>
          <w:rFonts w:hint="eastAsia"/>
          <w:i/>
          <w:iCs/>
        </w:rPr>
        <w:t>ů</w:t>
      </w:r>
      <w:r w:rsidRPr="003C6D5B">
        <w:rPr>
          <w:i/>
          <w:iCs/>
        </w:rPr>
        <w:t>, mez</w:t>
      </w:r>
      <w:r w:rsidRPr="003C6D5B">
        <w:rPr>
          <w:rFonts w:hint="eastAsia"/>
          <w:i/>
          <w:iCs/>
        </w:rPr>
        <w:t>í</w:t>
      </w:r>
      <w:r w:rsidRPr="003C6D5B">
        <w:rPr>
          <w:i/>
          <w:iCs/>
        </w:rPr>
        <w:t>, zasakovac</w:t>
      </w:r>
      <w:r w:rsidRPr="003C6D5B">
        <w:rPr>
          <w:rFonts w:hint="eastAsia"/>
          <w:i/>
          <w:iCs/>
        </w:rPr>
        <w:t>í</w:t>
      </w:r>
      <w:r w:rsidRPr="003C6D5B">
        <w:rPr>
          <w:i/>
          <w:iCs/>
        </w:rPr>
        <w:t>ch p</w:t>
      </w:r>
      <w:r w:rsidRPr="003C6D5B">
        <w:rPr>
          <w:rFonts w:hint="eastAsia"/>
          <w:i/>
          <w:iCs/>
        </w:rPr>
        <w:t>á</w:t>
      </w:r>
      <w:r w:rsidRPr="003C6D5B">
        <w:rPr>
          <w:i/>
          <w:iCs/>
        </w:rPr>
        <w:t>s</w:t>
      </w:r>
      <w:r w:rsidRPr="003C6D5B">
        <w:rPr>
          <w:rFonts w:hint="eastAsia"/>
          <w:i/>
          <w:iCs/>
        </w:rPr>
        <w:t>ů</w:t>
      </w:r>
      <w:r w:rsidRPr="003C6D5B">
        <w:rPr>
          <w:i/>
          <w:iCs/>
        </w:rPr>
        <w:t xml:space="preserve">   p</w:t>
      </w:r>
      <w:r w:rsidRPr="003C6D5B">
        <w:rPr>
          <w:rFonts w:hint="eastAsia"/>
          <w:i/>
          <w:iCs/>
        </w:rPr>
        <w:t>ří</w:t>
      </w:r>
      <w:r w:rsidRPr="003C6D5B">
        <w:rPr>
          <w:i/>
          <w:iCs/>
        </w:rPr>
        <w:t>kop</w:t>
      </w:r>
      <w:r w:rsidRPr="003C6D5B">
        <w:rPr>
          <w:rFonts w:hint="eastAsia"/>
          <w:i/>
          <w:iCs/>
        </w:rPr>
        <w:t>ů</w:t>
      </w:r>
      <w:r w:rsidRPr="003C6D5B">
        <w:rPr>
          <w:i/>
          <w:iCs/>
        </w:rPr>
        <w:t>,</w:t>
      </w:r>
    </w:p>
    <w:p w14:paraId="31F0DA5C" w14:textId="77777777" w:rsidR="0076038D" w:rsidRPr="003C6D5B" w:rsidRDefault="0076038D" w:rsidP="0076038D">
      <w:pPr>
        <w:ind w:left="426" w:hanging="426"/>
        <w:rPr>
          <w:i/>
          <w:iCs/>
        </w:rPr>
      </w:pPr>
      <w:r w:rsidRPr="003C6D5B">
        <w:rPr>
          <w:i/>
          <w:iCs/>
        </w:rPr>
        <w:t>f)</w:t>
      </w:r>
      <w:r w:rsidRPr="003C6D5B">
        <w:rPr>
          <w:i/>
          <w:iCs/>
        </w:rPr>
        <w:tab/>
        <w:t>vytv</w:t>
      </w:r>
      <w:r w:rsidRPr="003C6D5B">
        <w:rPr>
          <w:rFonts w:hint="eastAsia"/>
          <w:i/>
          <w:iCs/>
        </w:rPr>
        <w:t>ář</w:t>
      </w:r>
      <w:r w:rsidRPr="003C6D5B">
        <w:rPr>
          <w:i/>
          <w:iCs/>
        </w:rPr>
        <w:t xml:space="preserve">et </w:t>
      </w:r>
      <w:r w:rsidRPr="003C6D5B">
        <w:rPr>
          <w:rFonts w:hint="eastAsia"/>
          <w:i/>
          <w:iCs/>
        </w:rPr>
        <w:t>ú</w:t>
      </w:r>
      <w:r w:rsidRPr="003C6D5B">
        <w:rPr>
          <w:i/>
          <w:iCs/>
        </w:rPr>
        <w:t>zemn</w:t>
      </w:r>
      <w:r w:rsidRPr="003C6D5B">
        <w:rPr>
          <w:rFonts w:hint="eastAsia"/>
          <w:i/>
          <w:iCs/>
        </w:rPr>
        <w:t>í</w:t>
      </w:r>
      <w:r w:rsidRPr="003C6D5B">
        <w:rPr>
          <w:i/>
          <w:iCs/>
        </w:rPr>
        <w:t xml:space="preserve"> podm</w:t>
      </w:r>
      <w:r w:rsidRPr="003C6D5B">
        <w:rPr>
          <w:rFonts w:hint="eastAsia"/>
          <w:i/>
          <w:iCs/>
        </w:rPr>
        <w:t>í</w:t>
      </w:r>
      <w:r w:rsidRPr="003C6D5B">
        <w:rPr>
          <w:i/>
          <w:iCs/>
        </w:rPr>
        <w:t xml:space="preserve">nky pro rozvoj a </w:t>
      </w:r>
      <w:r w:rsidRPr="003C6D5B">
        <w:rPr>
          <w:rFonts w:hint="eastAsia"/>
          <w:i/>
          <w:iCs/>
        </w:rPr>
        <w:t>ú</w:t>
      </w:r>
      <w:r w:rsidRPr="003C6D5B">
        <w:rPr>
          <w:i/>
          <w:iCs/>
        </w:rPr>
        <w:t>dr</w:t>
      </w:r>
      <w:r w:rsidRPr="003C6D5B">
        <w:rPr>
          <w:rFonts w:hint="eastAsia"/>
          <w:i/>
          <w:iCs/>
        </w:rPr>
        <w:t>ž</w:t>
      </w:r>
      <w:r w:rsidRPr="003C6D5B">
        <w:rPr>
          <w:i/>
          <w:iCs/>
        </w:rPr>
        <w:t>bu vodohospod</w:t>
      </w:r>
      <w:r w:rsidRPr="003C6D5B">
        <w:rPr>
          <w:rFonts w:hint="eastAsia"/>
          <w:i/>
          <w:iCs/>
        </w:rPr>
        <w:t>ář</w:t>
      </w:r>
      <w:r w:rsidRPr="003C6D5B">
        <w:rPr>
          <w:i/>
          <w:iCs/>
        </w:rPr>
        <w:t>sk</w:t>
      </w:r>
      <w:r w:rsidRPr="003C6D5B">
        <w:rPr>
          <w:rFonts w:hint="eastAsia"/>
          <w:i/>
          <w:iCs/>
        </w:rPr>
        <w:t>é</w:t>
      </w:r>
      <w:r w:rsidRPr="003C6D5B">
        <w:rPr>
          <w:i/>
          <w:iCs/>
        </w:rPr>
        <w:t xml:space="preserve"> infrastruktury, pro zabezpe</w:t>
      </w:r>
      <w:r w:rsidRPr="003C6D5B">
        <w:rPr>
          <w:rFonts w:hint="eastAsia"/>
          <w:i/>
          <w:iCs/>
        </w:rPr>
        <w:t>č</w:t>
      </w:r>
      <w:r w:rsidRPr="003C6D5B">
        <w:rPr>
          <w:i/>
          <w:iCs/>
        </w:rPr>
        <w:t>en</w:t>
      </w:r>
      <w:r w:rsidRPr="003C6D5B">
        <w:rPr>
          <w:rFonts w:hint="eastAsia"/>
          <w:i/>
          <w:iCs/>
        </w:rPr>
        <w:t>í</w:t>
      </w:r>
      <w:r w:rsidRPr="003C6D5B">
        <w:rPr>
          <w:i/>
          <w:iCs/>
        </w:rPr>
        <w:t xml:space="preserve"> po</w:t>
      </w:r>
      <w:r w:rsidRPr="003C6D5B">
        <w:rPr>
          <w:rFonts w:hint="eastAsia"/>
          <w:i/>
          <w:iCs/>
        </w:rPr>
        <w:t>ž</w:t>
      </w:r>
      <w:r w:rsidRPr="003C6D5B">
        <w:rPr>
          <w:i/>
          <w:iCs/>
        </w:rPr>
        <w:t>adavk</w:t>
      </w:r>
      <w:r w:rsidRPr="003C6D5B">
        <w:rPr>
          <w:rFonts w:hint="eastAsia"/>
          <w:i/>
          <w:iCs/>
        </w:rPr>
        <w:t>ů</w:t>
      </w:r>
      <w:r w:rsidRPr="003C6D5B">
        <w:rPr>
          <w:i/>
          <w:iCs/>
        </w:rPr>
        <w:t xml:space="preserve"> na dod</w:t>
      </w:r>
      <w:r w:rsidRPr="003C6D5B">
        <w:rPr>
          <w:rFonts w:hint="eastAsia"/>
          <w:i/>
          <w:iCs/>
        </w:rPr>
        <w:t>á</w:t>
      </w:r>
      <w:r w:rsidRPr="003C6D5B">
        <w:rPr>
          <w:i/>
          <w:iCs/>
        </w:rPr>
        <w:t>vky vody v obdob</w:t>
      </w:r>
      <w:r w:rsidRPr="003C6D5B">
        <w:rPr>
          <w:rFonts w:hint="eastAsia"/>
          <w:i/>
          <w:iCs/>
        </w:rPr>
        <w:t>í</w:t>
      </w:r>
      <w:r w:rsidRPr="003C6D5B">
        <w:rPr>
          <w:i/>
          <w:iCs/>
        </w:rPr>
        <w:t xml:space="preserve"> nep</w:t>
      </w:r>
      <w:r w:rsidRPr="003C6D5B">
        <w:rPr>
          <w:rFonts w:hint="eastAsia"/>
          <w:i/>
          <w:iCs/>
        </w:rPr>
        <w:t>ří</w:t>
      </w:r>
      <w:r w:rsidRPr="003C6D5B">
        <w:rPr>
          <w:i/>
          <w:iCs/>
        </w:rPr>
        <w:t>zniv</w:t>
      </w:r>
      <w:r w:rsidRPr="003C6D5B">
        <w:rPr>
          <w:rFonts w:hint="eastAsia"/>
          <w:i/>
          <w:iCs/>
        </w:rPr>
        <w:t>ý</w:t>
      </w:r>
      <w:r w:rsidRPr="003C6D5B">
        <w:rPr>
          <w:i/>
          <w:iCs/>
        </w:rPr>
        <w:t>ch hydrologick</w:t>
      </w:r>
      <w:r w:rsidRPr="003C6D5B">
        <w:rPr>
          <w:rFonts w:hint="eastAsia"/>
          <w:i/>
          <w:iCs/>
        </w:rPr>
        <w:t>ý</w:t>
      </w:r>
      <w:r w:rsidRPr="003C6D5B">
        <w:rPr>
          <w:i/>
          <w:iCs/>
        </w:rPr>
        <w:t>ch podm</w:t>
      </w:r>
      <w:r w:rsidRPr="003C6D5B">
        <w:rPr>
          <w:rFonts w:hint="eastAsia"/>
          <w:i/>
          <w:iCs/>
        </w:rPr>
        <w:t>í</w:t>
      </w:r>
      <w:r w:rsidRPr="003C6D5B">
        <w:rPr>
          <w:i/>
          <w:iCs/>
        </w:rPr>
        <w:t>nek, zejm. pro infrastrukturu k zaji</w:t>
      </w:r>
      <w:r w:rsidRPr="003C6D5B">
        <w:rPr>
          <w:rFonts w:hint="eastAsia"/>
          <w:i/>
          <w:iCs/>
        </w:rPr>
        <w:t>š</w:t>
      </w:r>
      <w:r w:rsidRPr="003C6D5B">
        <w:rPr>
          <w:i/>
          <w:iCs/>
        </w:rPr>
        <w:t>t</w:t>
      </w:r>
      <w:r w:rsidRPr="003C6D5B">
        <w:rPr>
          <w:rFonts w:hint="eastAsia"/>
          <w:i/>
          <w:iCs/>
        </w:rPr>
        <w:t>ě</w:t>
      </w:r>
      <w:r w:rsidRPr="003C6D5B">
        <w:rPr>
          <w:i/>
          <w:iCs/>
        </w:rPr>
        <w:t>n</w:t>
      </w:r>
      <w:r w:rsidRPr="003C6D5B">
        <w:rPr>
          <w:rFonts w:hint="eastAsia"/>
          <w:i/>
          <w:iCs/>
        </w:rPr>
        <w:t>í</w:t>
      </w:r>
      <w:r w:rsidRPr="003C6D5B">
        <w:rPr>
          <w:i/>
          <w:iCs/>
        </w:rPr>
        <w:t xml:space="preserve"> dod</w:t>
      </w:r>
      <w:r w:rsidRPr="003C6D5B">
        <w:rPr>
          <w:rFonts w:hint="eastAsia"/>
          <w:i/>
          <w:iCs/>
        </w:rPr>
        <w:t>á</w:t>
      </w:r>
      <w:r w:rsidRPr="003C6D5B">
        <w:rPr>
          <w:i/>
          <w:iCs/>
        </w:rPr>
        <w:t>vek vody z oblast</w:t>
      </w:r>
      <w:r w:rsidRPr="003C6D5B">
        <w:rPr>
          <w:rFonts w:hint="eastAsia"/>
          <w:i/>
          <w:iCs/>
        </w:rPr>
        <w:t>í</w:t>
      </w:r>
      <w:r w:rsidRPr="003C6D5B">
        <w:rPr>
          <w:i/>
          <w:iCs/>
        </w:rPr>
        <w:t xml:space="preserve"> s p</w:t>
      </w:r>
      <w:r w:rsidRPr="003C6D5B">
        <w:rPr>
          <w:rFonts w:hint="eastAsia"/>
          <w:i/>
          <w:iCs/>
        </w:rPr>
        <w:t>ří</w:t>
      </w:r>
      <w:r w:rsidRPr="003C6D5B">
        <w:rPr>
          <w:i/>
          <w:iCs/>
        </w:rPr>
        <w:t>zniv</w:t>
      </w:r>
      <w:r w:rsidRPr="003C6D5B">
        <w:rPr>
          <w:rFonts w:hint="eastAsia"/>
          <w:i/>
          <w:iCs/>
        </w:rPr>
        <w:t>ě</w:t>
      </w:r>
      <w:r w:rsidRPr="003C6D5B">
        <w:rPr>
          <w:i/>
          <w:iCs/>
        </w:rPr>
        <w:t>j</w:t>
      </w:r>
      <w:r w:rsidRPr="003C6D5B">
        <w:rPr>
          <w:rFonts w:hint="eastAsia"/>
          <w:i/>
          <w:iCs/>
        </w:rPr>
        <w:t>ší</w:t>
      </w:r>
      <w:r w:rsidRPr="003C6D5B">
        <w:rPr>
          <w:i/>
          <w:iCs/>
        </w:rPr>
        <w:t xml:space="preserve"> vodohospod</w:t>
      </w:r>
      <w:r w:rsidRPr="003C6D5B">
        <w:rPr>
          <w:rFonts w:hint="eastAsia"/>
          <w:i/>
          <w:iCs/>
        </w:rPr>
        <w:t>ář</w:t>
      </w:r>
      <w:r w:rsidRPr="003C6D5B">
        <w:rPr>
          <w:i/>
          <w:iCs/>
        </w:rPr>
        <w:t>skou situac</w:t>
      </w:r>
      <w:r w:rsidRPr="003C6D5B">
        <w:rPr>
          <w:rFonts w:hint="eastAsia"/>
          <w:i/>
          <w:iCs/>
        </w:rPr>
        <w:t>í</w:t>
      </w:r>
      <w:r w:rsidRPr="003C6D5B">
        <w:rPr>
          <w:i/>
          <w:iCs/>
        </w:rPr>
        <w:t xml:space="preserve"> a s ohledem na m</w:t>
      </w:r>
      <w:r w:rsidRPr="003C6D5B">
        <w:rPr>
          <w:rFonts w:hint="eastAsia"/>
          <w:i/>
          <w:iCs/>
        </w:rPr>
        <w:t>í</w:t>
      </w:r>
      <w:r w:rsidRPr="003C6D5B">
        <w:rPr>
          <w:i/>
          <w:iCs/>
        </w:rPr>
        <w:t>stn</w:t>
      </w:r>
      <w:r w:rsidRPr="003C6D5B">
        <w:rPr>
          <w:rFonts w:hint="eastAsia"/>
          <w:i/>
          <w:iCs/>
        </w:rPr>
        <w:t>í</w:t>
      </w:r>
      <w:r w:rsidRPr="003C6D5B">
        <w:rPr>
          <w:i/>
          <w:iCs/>
        </w:rPr>
        <w:t xml:space="preserve"> podm</w:t>
      </w:r>
      <w:r w:rsidRPr="003C6D5B">
        <w:rPr>
          <w:rFonts w:hint="eastAsia"/>
          <w:i/>
          <w:iCs/>
        </w:rPr>
        <w:t>í</w:t>
      </w:r>
      <w:r w:rsidRPr="003C6D5B">
        <w:rPr>
          <w:i/>
          <w:iCs/>
        </w:rPr>
        <w:t>nky pro budov</w:t>
      </w:r>
      <w:r w:rsidRPr="003C6D5B">
        <w:rPr>
          <w:rFonts w:hint="eastAsia"/>
          <w:i/>
          <w:iCs/>
        </w:rPr>
        <w:t>á</w:t>
      </w:r>
      <w:r w:rsidRPr="003C6D5B">
        <w:rPr>
          <w:i/>
          <w:iCs/>
        </w:rPr>
        <w:t>n</w:t>
      </w:r>
      <w:r w:rsidRPr="003C6D5B">
        <w:rPr>
          <w:rFonts w:hint="eastAsia"/>
          <w:i/>
          <w:iCs/>
        </w:rPr>
        <w:t>í</w:t>
      </w:r>
      <w:r w:rsidRPr="003C6D5B">
        <w:rPr>
          <w:i/>
          <w:iCs/>
        </w:rPr>
        <w:t xml:space="preserve"> nov</w:t>
      </w:r>
      <w:r w:rsidRPr="003C6D5B">
        <w:rPr>
          <w:rFonts w:hint="eastAsia"/>
          <w:i/>
          <w:iCs/>
        </w:rPr>
        <w:t>ý</w:t>
      </w:r>
      <w:r w:rsidRPr="003C6D5B">
        <w:rPr>
          <w:i/>
          <w:iCs/>
        </w:rPr>
        <w:t>ch, zejm. povrchov</w:t>
      </w:r>
      <w:r w:rsidRPr="003C6D5B">
        <w:rPr>
          <w:rFonts w:hint="eastAsia"/>
          <w:i/>
          <w:iCs/>
        </w:rPr>
        <w:t>ý</w:t>
      </w:r>
      <w:r w:rsidRPr="003C6D5B">
        <w:rPr>
          <w:i/>
          <w:iCs/>
        </w:rPr>
        <w:t>ch zdroj</w:t>
      </w:r>
      <w:r w:rsidRPr="003C6D5B">
        <w:rPr>
          <w:rFonts w:hint="eastAsia"/>
          <w:i/>
          <w:iCs/>
        </w:rPr>
        <w:t>ů</w:t>
      </w:r>
      <w:r w:rsidRPr="003C6D5B">
        <w:rPr>
          <w:i/>
          <w:iCs/>
        </w:rPr>
        <w:t xml:space="preserve"> vody,</w:t>
      </w:r>
    </w:p>
    <w:p w14:paraId="7FF5C812" w14:textId="77777777" w:rsidR="0076038D" w:rsidRPr="003C6D5B" w:rsidRDefault="0076038D" w:rsidP="0076038D">
      <w:pPr>
        <w:ind w:left="426" w:hanging="426"/>
        <w:rPr>
          <w:i/>
          <w:iCs/>
        </w:rPr>
      </w:pPr>
      <w:r w:rsidRPr="003C6D5B">
        <w:rPr>
          <w:i/>
          <w:iCs/>
        </w:rPr>
        <w:t>g</w:t>
      </w:r>
      <w:r w:rsidR="00C82AAB" w:rsidRPr="003C6D5B">
        <w:rPr>
          <w:i/>
          <w:iCs/>
        </w:rPr>
        <w:t>)</w:t>
      </w:r>
      <w:r w:rsidRPr="003C6D5B">
        <w:rPr>
          <w:i/>
          <w:iCs/>
        </w:rPr>
        <w:tab/>
        <w:t xml:space="preserve"> pro </w:t>
      </w:r>
      <w:r w:rsidRPr="003C6D5B">
        <w:rPr>
          <w:rFonts w:hint="eastAsia"/>
          <w:i/>
          <w:iCs/>
        </w:rPr>
        <w:t>ř</w:t>
      </w:r>
      <w:r w:rsidRPr="003C6D5B">
        <w:rPr>
          <w:i/>
          <w:iCs/>
        </w:rPr>
        <w:t>e</w:t>
      </w:r>
      <w:r w:rsidRPr="003C6D5B">
        <w:rPr>
          <w:rFonts w:hint="eastAsia"/>
          <w:i/>
          <w:iCs/>
        </w:rPr>
        <w:t>š</w:t>
      </w:r>
      <w:r w:rsidRPr="003C6D5B">
        <w:rPr>
          <w:i/>
          <w:iCs/>
        </w:rPr>
        <w:t>en</w:t>
      </w:r>
      <w:r w:rsidRPr="003C6D5B">
        <w:rPr>
          <w:rFonts w:hint="eastAsia"/>
          <w:i/>
          <w:iCs/>
        </w:rPr>
        <w:t>í</w:t>
      </w:r>
      <w:r w:rsidRPr="003C6D5B">
        <w:rPr>
          <w:i/>
          <w:iCs/>
        </w:rPr>
        <w:t xml:space="preserve"> problematiky sucha, zejm</w:t>
      </w:r>
      <w:r w:rsidRPr="003C6D5B">
        <w:rPr>
          <w:rFonts w:hint="eastAsia"/>
          <w:i/>
          <w:iCs/>
        </w:rPr>
        <w:t>é</w:t>
      </w:r>
      <w:r w:rsidRPr="003C6D5B">
        <w:rPr>
          <w:i/>
          <w:iCs/>
        </w:rPr>
        <w:t>na tak, jak je specifikov</w:t>
      </w:r>
      <w:r w:rsidRPr="003C6D5B">
        <w:rPr>
          <w:rFonts w:hint="eastAsia"/>
          <w:i/>
          <w:iCs/>
        </w:rPr>
        <w:t>á</w:t>
      </w:r>
      <w:r w:rsidRPr="003C6D5B">
        <w:rPr>
          <w:i/>
          <w:iCs/>
        </w:rPr>
        <w:t>no v</w:t>
      </w:r>
      <w:r w:rsidRPr="003C6D5B">
        <w:rPr>
          <w:rFonts w:hint="eastAsia"/>
          <w:i/>
          <w:iCs/>
        </w:rPr>
        <w:t>ýš</w:t>
      </w:r>
      <w:r w:rsidRPr="003C6D5B">
        <w:rPr>
          <w:i/>
          <w:iCs/>
        </w:rPr>
        <w:t>e v p</w:t>
      </w:r>
      <w:r w:rsidRPr="003C6D5B">
        <w:rPr>
          <w:rFonts w:hint="eastAsia"/>
          <w:i/>
          <w:iCs/>
        </w:rPr>
        <w:t>í</w:t>
      </w:r>
      <w:r w:rsidRPr="003C6D5B">
        <w:rPr>
          <w:i/>
          <w:iCs/>
        </w:rPr>
        <w:t>sm. a) a</w:t>
      </w:r>
      <w:r w:rsidRPr="003C6D5B">
        <w:rPr>
          <w:rFonts w:hint="eastAsia"/>
          <w:i/>
          <w:iCs/>
        </w:rPr>
        <w:t>ž</w:t>
      </w:r>
      <w:r w:rsidRPr="003C6D5B">
        <w:rPr>
          <w:i/>
          <w:iCs/>
        </w:rPr>
        <w:t xml:space="preserve"> e) (p</w:t>
      </w:r>
      <w:r w:rsidRPr="003C6D5B">
        <w:rPr>
          <w:rFonts w:hint="eastAsia"/>
          <w:i/>
          <w:iCs/>
        </w:rPr>
        <w:t>ří</w:t>
      </w:r>
      <w:r w:rsidRPr="003C6D5B">
        <w:rPr>
          <w:i/>
          <w:iCs/>
        </w:rPr>
        <w:t>p. navrhovat i dal</w:t>
      </w:r>
      <w:r w:rsidRPr="003C6D5B">
        <w:rPr>
          <w:rFonts w:hint="eastAsia"/>
          <w:i/>
          <w:iCs/>
        </w:rPr>
        <w:t>ší</w:t>
      </w:r>
      <w:r w:rsidRPr="003C6D5B">
        <w:rPr>
          <w:i/>
          <w:iCs/>
        </w:rPr>
        <w:t xml:space="preserve"> vhodn</w:t>
      </w:r>
      <w:r w:rsidRPr="003C6D5B">
        <w:rPr>
          <w:rFonts w:hint="eastAsia"/>
          <w:i/>
          <w:iCs/>
        </w:rPr>
        <w:t>á</w:t>
      </w:r>
      <w:r w:rsidRPr="003C6D5B">
        <w:rPr>
          <w:i/>
          <w:iCs/>
        </w:rPr>
        <w:t xml:space="preserve"> opat</w:t>
      </w:r>
      <w:r w:rsidRPr="003C6D5B">
        <w:rPr>
          <w:rFonts w:hint="eastAsia"/>
          <w:i/>
          <w:iCs/>
        </w:rPr>
        <w:t>ř</w:t>
      </w:r>
      <w:r w:rsidRPr="003C6D5B">
        <w:rPr>
          <w:i/>
          <w:iCs/>
        </w:rPr>
        <w:t>en</w:t>
      </w:r>
      <w:r w:rsidRPr="003C6D5B">
        <w:rPr>
          <w:rFonts w:hint="eastAsia"/>
          <w:i/>
          <w:iCs/>
        </w:rPr>
        <w:t>í</w:t>
      </w:r>
      <w:r w:rsidRPr="003C6D5B">
        <w:rPr>
          <w:i/>
          <w:iCs/>
        </w:rPr>
        <w:t xml:space="preserve"> pro obnovu p</w:t>
      </w:r>
      <w:r w:rsidRPr="003C6D5B">
        <w:rPr>
          <w:rFonts w:hint="eastAsia"/>
          <w:i/>
          <w:iCs/>
        </w:rPr>
        <w:t>ř</w:t>
      </w:r>
      <w:r w:rsidRPr="003C6D5B">
        <w:rPr>
          <w:i/>
          <w:iCs/>
        </w:rPr>
        <w:t>irozen</w:t>
      </w:r>
      <w:r w:rsidRPr="003C6D5B">
        <w:rPr>
          <w:rFonts w:hint="eastAsia"/>
          <w:i/>
          <w:iCs/>
        </w:rPr>
        <w:t>é</w:t>
      </w:r>
      <w:r w:rsidRPr="003C6D5B">
        <w:rPr>
          <w:i/>
          <w:iCs/>
        </w:rPr>
        <w:t>ho vodn</w:t>
      </w:r>
      <w:r w:rsidRPr="003C6D5B">
        <w:rPr>
          <w:rFonts w:hint="eastAsia"/>
          <w:i/>
          <w:iCs/>
        </w:rPr>
        <w:t>í</w:t>
      </w:r>
      <w:r w:rsidRPr="003C6D5B">
        <w:rPr>
          <w:i/>
          <w:iCs/>
        </w:rPr>
        <w:t>ho re</w:t>
      </w:r>
      <w:r w:rsidRPr="003C6D5B">
        <w:rPr>
          <w:rFonts w:hint="eastAsia"/>
          <w:i/>
          <w:iCs/>
        </w:rPr>
        <w:t>ž</w:t>
      </w:r>
      <w:r w:rsidRPr="003C6D5B">
        <w:rPr>
          <w:i/>
          <w:iCs/>
        </w:rPr>
        <w:t>imu v krajin</w:t>
      </w:r>
      <w:r w:rsidRPr="003C6D5B">
        <w:rPr>
          <w:rFonts w:hint="eastAsia"/>
          <w:i/>
          <w:iCs/>
        </w:rPr>
        <w:t>ě</w:t>
      </w:r>
      <w:r w:rsidRPr="003C6D5B">
        <w:rPr>
          <w:i/>
          <w:iCs/>
        </w:rPr>
        <w:t>) vyu</w:t>
      </w:r>
      <w:r w:rsidRPr="003C6D5B">
        <w:rPr>
          <w:rFonts w:hint="eastAsia"/>
          <w:i/>
          <w:iCs/>
        </w:rPr>
        <w:t>ží</w:t>
      </w:r>
      <w:r w:rsidRPr="003C6D5B">
        <w:rPr>
          <w:i/>
          <w:iCs/>
        </w:rPr>
        <w:t>vat zejm</w:t>
      </w:r>
      <w:r w:rsidRPr="003C6D5B">
        <w:rPr>
          <w:rFonts w:hint="eastAsia"/>
          <w:i/>
          <w:iCs/>
        </w:rPr>
        <w:t>é</w:t>
      </w:r>
      <w:r w:rsidRPr="003C6D5B">
        <w:rPr>
          <w:i/>
          <w:iCs/>
        </w:rPr>
        <w:t xml:space="preserve">na </w:t>
      </w:r>
      <w:r w:rsidRPr="003C6D5B">
        <w:rPr>
          <w:rFonts w:hint="eastAsia"/>
          <w:i/>
          <w:iCs/>
        </w:rPr>
        <w:t>ú</w:t>
      </w:r>
      <w:r w:rsidRPr="003C6D5B">
        <w:rPr>
          <w:i/>
          <w:iCs/>
        </w:rPr>
        <w:t>zemn</w:t>
      </w:r>
      <w:r w:rsidRPr="003C6D5B">
        <w:rPr>
          <w:rFonts w:hint="eastAsia"/>
          <w:i/>
          <w:iCs/>
        </w:rPr>
        <w:t>í</w:t>
      </w:r>
      <w:r w:rsidRPr="003C6D5B">
        <w:rPr>
          <w:i/>
          <w:iCs/>
        </w:rPr>
        <w:t xml:space="preserve"> studie krajiny.</w:t>
      </w:r>
    </w:p>
    <w:p w14:paraId="130953C7" w14:textId="77777777" w:rsidR="006C35CC" w:rsidRPr="003C6D5B" w:rsidRDefault="006C35CC" w:rsidP="006C35CC">
      <w:pPr>
        <w:ind w:left="0" w:firstLine="0"/>
      </w:pPr>
      <w:r w:rsidRPr="003C6D5B">
        <w:rPr>
          <w:u w:val="single"/>
        </w:rPr>
        <w:t>Splnění</w:t>
      </w:r>
      <w:r w:rsidRPr="003C6D5B">
        <w:t xml:space="preserve">: </w:t>
      </w:r>
    </w:p>
    <w:p w14:paraId="67DFA8DF" w14:textId="57506C50" w:rsidR="006C35CC" w:rsidRPr="003C6D5B" w:rsidRDefault="00C04F5D">
      <w:pPr>
        <w:pStyle w:val="Textpsmene"/>
        <w:numPr>
          <w:ilvl w:val="0"/>
          <w:numId w:val="39"/>
        </w:numPr>
        <w:ind w:left="426" w:hanging="426"/>
      </w:pPr>
      <w:r w:rsidRPr="003C6D5B">
        <w:rPr>
          <w:rFonts w:ascii="Arial" w:hAnsi="Arial" w:cs="Arial"/>
          <w:sz w:val="22"/>
          <w:szCs w:val="22"/>
        </w:rPr>
        <w:t xml:space="preserve">Toto je v ÚP Žeravice </w:t>
      </w:r>
      <w:r w:rsidR="00860D4E" w:rsidRPr="003C6D5B">
        <w:rPr>
          <w:rFonts w:ascii="Arial" w:hAnsi="Arial" w:cs="Arial"/>
          <w:sz w:val="22"/>
          <w:szCs w:val="22"/>
        </w:rPr>
        <w:t>zapravováno</w:t>
      </w:r>
      <w:r w:rsidRPr="003C6D5B">
        <w:rPr>
          <w:rFonts w:ascii="Arial" w:hAnsi="Arial" w:cs="Arial"/>
          <w:sz w:val="22"/>
          <w:szCs w:val="22"/>
        </w:rPr>
        <w:t>. Do textu ÚP je změnou č. 1 vložen článek I.5.4 c) „</w:t>
      </w:r>
      <w:bookmarkStart w:id="4" w:name="_Hlk214201941"/>
      <w:r w:rsidRPr="003C6D5B">
        <w:rPr>
          <w:rFonts w:ascii="Arial" w:hAnsi="Arial" w:cs="Arial"/>
          <w:sz w:val="22"/>
          <w:szCs w:val="22"/>
        </w:rPr>
        <w:t>Koncepce ochrany území před suchem</w:t>
      </w:r>
      <w:bookmarkEnd w:id="4"/>
      <w:r w:rsidRPr="003C6D5B">
        <w:rPr>
          <w:rFonts w:ascii="Arial" w:hAnsi="Arial" w:cs="Arial"/>
          <w:sz w:val="22"/>
          <w:szCs w:val="22"/>
        </w:rPr>
        <w:t xml:space="preserve">“. </w:t>
      </w:r>
      <w:bookmarkStart w:id="5" w:name="_Hlk214477858"/>
      <w:r w:rsidR="00AF2534" w:rsidRPr="003C6D5B">
        <w:rPr>
          <w:rFonts w:ascii="Arial" w:hAnsi="Arial" w:cs="Arial"/>
          <w:sz w:val="22"/>
          <w:szCs w:val="22"/>
        </w:rPr>
        <w:t>Tato ochrana je splněna zejména v</w:t>
      </w:r>
      <w:r w:rsidR="00CF50B4" w:rsidRPr="003C6D5B">
        <w:rPr>
          <w:rFonts w:ascii="Arial" w:hAnsi="Arial" w:cs="Arial"/>
          <w:sz w:val="22"/>
          <w:szCs w:val="22"/>
        </w:rPr>
        <w:t>ymezenými stabilizovanými plochami LU, ZK, ZZ, AL</w:t>
      </w:r>
      <w:r w:rsidR="00AF2534" w:rsidRPr="003C6D5B">
        <w:rPr>
          <w:rFonts w:ascii="Arial" w:hAnsi="Arial" w:cs="Arial"/>
          <w:sz w:val="22"/>
          <w:szCs w:val="22"/>
        </w:rPr>
        <w:t xml:space="preserve"> v krajině</w:t>
      </w:r>
      <w:r w:rsidR="00CF50B4" w:rsidRPr="003C6D5B">
        <w:rPr>
          <w:rFonts w:ascii="Arial" w:hAnsi="Arial" w:cs="Arial"/>
          <w:sz w:val="22"/>
          <w:szCs w:val="22"/>
        </w:rPr>
        <w:t>. Jsou respektovány podzemní vodní zdroje</w:t>
      </w:r>
      <w:r w:rsidR="00CF50B4" w:rsidRPr="003C6D5B">
        <w:t xml:space="preserve">. </w:t>
      </w:r>
      <w:r w:rsidRPr="003C6D5B">
        <w:rPr>
          <w:rFonts w:ascii="Arial" w:hAnsi="Arial" w:cs="Arial"/>
          <w:sz w:val="22"/>
          <w:szCs w:val="22"/>
        </w:rPr>
        <w:t xml:space="preserve">Pro ochranu před suchem jsou vymezeny prvky ÚSES, které budou „zelenou infrastrukturu“ krajiny. ÚSES vymezuje </w:t>
      </w:r>
      <w:r w:rsidR="00CF50B4" w:rsidRPr="003C6D5B">
        <w:rPr>
          <w:rFonts w:ascii="Arial" w:hAnsi="Arial" w:cs="Arial"/>
          <w:sz w:val="22"/>
          <w:szCs w:val="22"/>
        </w:rPr>
        <w:t xml:space="preserve">prvky </w:t>
      </w:r>
      <w:r w:rsidRPr="003C6D5B">
        <w:rPr>
          <w:rFonts w:ascii="Arial" w:hAnsi="Arial" w:cs="Arial"/>
          <w:sz w:val="22"/>
          <w:szCs w:val="22"/>
        </w:rPr>
        <w:t xml:space="preserve">s návrhem zeleně </w:t>
      </w:r>
      <w:r w:rsidR="00CF50B4" w:rsidRPr="003C6D5B">
        <w:rPr>
          <w:rFonts w:ascii="Arial" w:hAnsi="Arial" w:cs="Arial"/>
          <w:sz w:val="22"/>
          <w:szCs w:val="22"/>
        </w:rPr>
        <w:t xml:space="preserve">krajinné </w:t>
      </w:r>
      <w:r w:rsidRPr="003C6D5B">
        <w:rPr>
          <w:rFonts w:ascii="Arial" w:hAnsi="Arial" w:cs="Arial"/>
          <w:sz w:val="22"/>
          <w:szCs w:val="22"/>
        </w:rPr>
        <w:t xml:space="preserve">ozn. K.1-14. Tyto návrhy </w:t>
      </w:r>
      <w:r w:rsidR="00CF50B4" w:rsidRPr="003C6D5B">
        <w:rPr>
          <w:rFonts w:ascii="Arial" w:hAnsi="Arial" w:cs="Arial"/>
          <w:sz w:val="22"/>
          <w:szCs w:val="22"/>
        </w:rPr>
        <w:t xml:space="preserve">jsou ve změně č. 1 respektovány, protože </w:t>
      </w:r>
      <w:r w:rsidRPr="003C6D5B">
        <w:rPr>
          <w:rFonts w:ascii="Arial" w:hAnsi="Arial" w:cs="Arial"/>
          <w:sz w:val="22"/>
          <w:szCs w:val="22"/>
        </w:rPr>
        <w:t xml:space="preserve">pomohou rozčlenit souvislá pole do menších celků a podpoří zadržení dešťové vody. V zemědělských plochách jsou přípustná stromořadí, větrolamy a retenční opatření. </w:t>
      </w:r>
      <w:r w:rsidR="00CF50B4" w:rsidRPr="003C6D5B">
        <w:rPr>
          <w:rFonts w:ascii="Arial" w:hAnsi="Arial" w:cs="Arial"/>
          <w:sz w:val="22"/>
          <w:szCs w:val="22"/>
        </w:rPr>
        <w:t>Zástavba obce</w:t>
      </w:r>
      <w:r w:rsidRPr="003C6D5B">
        <w:rPr>
          <w:rFonts w:ascii="Arial" w:hAnsi="Arial" w:cs="Arial"/>
          <w:sz w:val="22"/>
          <w:szCs w:val="22"/>
        </w:rPr>
        <w:t xml:space="preserve"> je obklopena z vnější strany pásem zahrad v plochách ZZ, které umožní vsakování </w:t>
      </w:r>
      <w:r w:rsidR="00CF50B4" w:rsidRPr="003C6D5B">
        <w:rPr>
          <w:rFonts w:ascii="Arial" w:hAnsi="Arial" w:cs="Arial"/>
          <w:sz w:val="22"/>
          <w:szCs w:val="22"/>
        </w:rPr>
        <w:t xml:space="preserve">či zdržení </w:t>
      </w:r>
      <w:r w:rsidRPr="003C6D5B">
        <w:rPr>
          <w:rFonts w:ascii="Arial" w:hAnsi="Arial" w:cs="Arial"/>
          <w:sz w:val="22"/>
          <w:szCs w:val="22"/>
        </w:rPr>
        <w:t xml:space="preserve">povrchových vod. </w:t>
      </w:r>
      <w:bookmarkEnd w:id="5"/>
      <w:r w:rsidR="00CF50B4" w:rsidRPr="003C6D5B">
        <w:rPr>
          <w:rFonts w:ascii="Arial" w:hAnsi="Arial" w:cs="Arial"/>
          <w:sz w:val="22"/>
          <w:szCs w:val="22"/>
        </w:rPr>
        <w:t>P</w:t>
      </w:r>
      <w:r w:rsidRPr="003C6D5B">
        <w:rPr>
          <w:rFonts w:ascii="Arial" w:hAnsi="Arial" w:cs="Arial"/>
          <w:sz w:val="22"/>
          <w:szCs w:val="22"/>
        </w:rPr>
        <w:t>odíl zeleně nebude v</w:t>
      </w:r>
      <w:r w:rsidR="00AF2534" w:rsidRPr="003C6D5B">
        <w:rPr>
          <w:rFonts w:ascii="Arial" w:hAnsi="Arial" w:cs="Arial"/>
          <w:sz w:val="22"/>
          <w:szCs w:val="22"/>
        </w:rPr>
        <w:t xml:space="preserve"> řešeném </w:t>
      </w:r>
      <w:r w:rsidRPr="003C6D5B">
        <w:rPr>
          <w:rFonts w:ascii="Arial" w:hAnsi="Arial" w:cs="Arial"/>
          <w:sz w:val="22"/>
          <w:szCs w:val="22"/>
        </w:rPr>
        <w:t>území zmenšován.</w:t>
      </w:r>
    </w:p>
    <w:p w14:paraId="0A5E59F7" w14:textId="77777777" w:rsidR="006C35CC" w:rsidRPr="003C6D5B" w:rsidRDefault="006C35CC" w:rsidP="006C35CC">
      <w:pPr>
        <w:ind w:left="0" w:firstLine="0"/>
        <w:rPr>
          <w:sz w:val="10"/>
          <w:szCs w:val="10"/>
        </w:rPr>
      </w:pPr>
    </w:p>
    <w:p w14:paraId="60AE223C" w14:textId="77777777" w:rsidR="0076038D" w:rsidRPr="003C6D5B" w:rsidRDefault="0076038D" w:rsidP="0076038D">
      <w:pPr>
        <w:ind w:left="0" w:firstLine="0"/>
        <w:rPr>
          <w:i/>
          <w:iCs/>
        </w:rPr>
      </w:pPr>
      <w:r w:rsidRPr="003C6D5B">
        <w:rPr>
          <w:i/>
          <w:iCs/>
        </w:rPr>
        <w:t>Z</w:t>
      </w:r>
      <w:r w:rsidRPr="003C6D5B">
        <w:rPr>
          <w:rFonts w:hint="eastAsia"/>
          <w:i/>
          <w:iCs/>
        </w:rPr>
        <w:t>á</w:t>
      </w:r>
      <w:r w:rsidRPr="003C6D5B">
        <w:rPr>
          <w:i/>
          <w:iCs/>
        </w:rPr>
        <w:t>kladn</w:t>
      </w:r>
      <w:r w:rsidRPr="003C6D5B">
        <w:rPr>
          <w:rFonts w:hint="eastAsia"/>
          <w:i/>
          <w:iCs/>
        </w:rPr>
        <w:t>í</w:t>
      </w:r>
      <w:r w:rsidRPr="003C6D5B">
        <w:rPr>
          <w:i/>
          <w:iCs/>
        </w:rPr>
        <w:t xml:space="preserve"> koncepce se nem</w:t>
      </w:r>
      <w:r w:rsidRPr="003C6D5B">
        <w:rPr>
          <w:rFonts w:hint="eastAsia"/>
          <w:i/>
          <w:iCs/>
        </w:rPr>
        <w:t>ě</w:t>
      </w:r>
      <w:r w:rsidRPr="003C6D5B">
        <w:rPr>
          <w:i/>
          <w:iCs/>
        </w:rPr>
        <w:t>n</w:t>
      </w:r>
      <w:r w:rsidRPr="003C6D5B">
        <w:rPr>
          <w:rFonts w:hint="eastAsia"/>
          <w:i/>
          <w:iCs/>
        </w:rPr>
        <w:t>í</w:t>
      </w:r>
      <w:r w:rsidRPr="003C6D5B">
        <w:rPr>
          <w:i/>
          <w:iCs/>
        </w:rPr>
        <w:t xml:space="preserve">. Prvky </w:t>
      </w:r>
      <w:r w:rsidRPr="003C6D5B">
        <w:rPr>
          <w:rFonts w:hint="eastAsia"/>
          <w:i/>
          <w:iCs/>
        </w:rPr>
        <w:t>Ú</w:t>
      </w:r>
      <w:r w:rsidRPr="003C6D5B">
        <w:rPr>
          <w:i/>
          <w:iCs/>
        </w:rPr>
        <w:t xml:space="preserve">SES budou v </w:t>
      </w:r>
      <w:r w:rsidRPr="003C6D5B">
        <w:rPr>
          <w:rFonts w:hint="eastAsia"/>
          <w:i/>
          <w:iCs/>
        </w:rPr>
        <w:t>ú</w:t>
      </w:r>
      <w:r w:rsidRPr="003C6D5B">
        <w:rPr>
          <w:i/>
          <w:iCs/>
        </w:rPr>
        <w:t>zemn</w:t>
      </w:r>
      <w:r w:rsidRPr="003C6D5B">
        <w:rPr>
          <w:rFonts w:hint="eastAsia"/>
          <w:i/>
          <w:iCs/>
        </w:rPr>
        <w:t>í</w:t>
      </w:r>
      <w:r w:rsidRPr="003C6D5B">
        <w:rPr>
          <w:i/>
          <w:iCs/>
        </w:rPr>
        <w:t>m pl</w:t>
      </w:r>
      <w:r w:rsidRPr="003C6D5B">
        <w:rPr>
          <w:rFonts w:hint="eastAsia"/>
          <w:i/>
          <w:iCs/>
        </w:rPr>
        <w:t>á</w:t>
      </w:r>
      <w:r w:rsidRPr="003C6D5B">
        <w:rPr>
          <w:i/>
          <w:iCs/>
        </w:rPr>
        <w:t>nu respektovat n</w:t>
      </w:r>
      <w:r w:rsidRPr="003C6D5B">
        <w:rPr>
          <w:rFonts w:hint="eastAsia"/>
          <w:i/>
          <w:iCs/>
        </w:rPr>
        <w:t>á</w:t>
      </w:r>
      <w:r w:rsidRPr="003C6D5B">
        <w:rPr>
          <w:i/>
          <w:iCs/>
        </w:rPr>
        <w:t>vaznost na okoln</w:t>
      </w:r>
      <w:r w:rsidRPr="003C6D5B">
        <w:rPr>
          <w:rFonts w:hint="eastAsia"/>
          <w:i/>
          <w:iCs/>
        </w:rPr>
        <w:t>í</w:t>
      </w:r>
      <w:r w:rsidRPr="003C6D5B">
        <w:rPr>
          <w:i/>
          <w:iCs/>
        </w:rPr>
        <w:t xml:space="preserve"> obce, ve kter</w:t>
      </w:r>
      <w:r w:rsidRPr="003C6D5B">
        <w:rPr>
          <w:rFonts w:hint="eastAsia"/>
          <w:i/>
          <w:iCs/>
        </w:rPr>
        <w:t>ý</w:t>
      </w:r>
      <w:r w:rsidRPr="003C6D5B">
        <w:rPr>
          <w:i/>
          <w:iCs/>
        </w:rPr>
        <w:t>ch prob</w:t>
      </w:r>
      <w:r w:rsidRPr="003C6D5B">
        <w:rPr>
          <w:rFonts w:hint="eastAsia"/>
          <w:i/>
          <w:iCs/>
        </w:rPr>
        <w:t>ě</w:t>
      </w:r>
      <w:r w:rsidRPr="003C6D5B">
        <w:rPr>
          <w:i/>
          <w:iCs/>
        </w:rPr>
        <w:t>hla Komplexn</w:t>
      </w:r>
      <w:r w:rsidRPr="003C6D5B">
        <w:rPr>
          <w:rFonts w:hint="eastAsia"/>
          <w:i/>
          <w:iCs/>
        </w:rPr>
        <w:t>í</w:t>
      </w:r>
      <w:r w:rsidRPr="003C6D5B">
        <w:rPr>
          <w:i/>
          <w:iCs/>
        </w:rPr>
        <w:t xml:space="preserve"> pozemkov</w:t>
      </w:r>
      <w:r w:rsidRPr="003C6D5B">
        <w:rPr>
          <w:rFonts w:hint="eastAsia"/>
          <w:i/>
          <w:iCs/>
        </w:rPr>
        <w:t>á</w:t>
      </w:r>
      <w:r w:rsidRPr="003C6D5B">
        <w:rPr>
          <w:i/>
          <w:iCs/>
        </w:rPr>
        <w:t xml:space="preserve"> </w:t>
      </w:r>
      <w:r w:rsidRPr="003C6D5B">
        <w:rPr>
          <w:rFonts w:hint="eastAsia"/>
          <w:i/>
          <w:iCs/>
        </w:rPr>
        <w:t>ú</w:t>
      </w:r>
      <w:r w:rsidRPr="003C6D5B">
        <w:rPr>
          <w:i/>
          <w:iCs/>
        </w:rPr>
        <w:t>prava.</w:t>
      </w:r>
    </w:p>
    <w:p w14:paraId="136438E8" w14:textId="77777777" w:rsidR="009D091E" w:rsidRPr="003C6D5B" w:rsidRDefault="009D091E" w:rsidP="009D091E">
      <w:pPr>
        <w:ind w:left="0" w:firstLine="0"/>
      </w:pPr>
      <w:r w:rsidRPr="003C6D5B">
        <w:rPr>
          <w:u w:val="single"/>
        </w:rPr>
        <w:t>Splnění</w:t>
      </w:r>
      <w:r w:rsidRPr="003C6D5B">
        <w:t xml:space="preserve">: </w:t>
      </w:r>
    </w:p>
    <w:p w14:paraId="06E7DF59" w14:textId="77777777" w:rsidR="009D091E" w:rsidRPr="003C6D5B" w:rsidRDefault="009D091E">
      <w:pPr>
        <w:pStyle w:val="Odstavecseseznamem"/>
        <w:numPr>
          <w:ilvl w:val="0"/>
          <w:numId w:val="39"/>
        </w:numPr>
        <w:ind w:left="426" w:hanging="426"/>
      </w:pPr>
      <w:r w:rsidRPr="003C6D5B">
        <w:t xml:space="preserve">Toto je splněno, prvky ÚSES navazují na ÚSES v území sousedních obcích. </w:t>
      </w:r>
    </w:p>
    <w:p w14:paraId="086FFC41" w14:textId="77777777" w:rsidR="009D091E" w:rsidRPr="003C6D5B" w:rsidRDefault="009D091E" w:rsidP="0076038D">
      <w:pPr>
        <w:ind w:left="0" w:firstLine="0"/>
        <w:rPr>
          <w:sz w:val="10"/>
          <w:szCs w:val="10"/>
        </w:rPr>
      </w:pPr>
    </w:p>
    <w:p w14:paraId="4B2CEF74" w14:textId="089CD496" w:rsidR="0076038D" w:rsidRPr="003C6D5B" w:rsidRDefault="0076038D" w:rsidP="0076038D">
      <w:pPr>
        <w:ind w:left="0" w:firstLine="0"/>
        <w:rPr>
          <w:i/>
          <w:iCs/>
        </w:rPr>
      </w:pPr>
      <w:r w:rsidRPr="003C6D5B">
        <w:rPr>
          <w:i/>
          <w:iCs/>
        </w:rPr>
        <w:t xml:space="preserve">V </w:t>
      </w:r>
      <w:r w:rsidRPr="003C6D5B">
        <w:rPr>
          <w:rFonts w:hint="eastAsia"/>
          <w:i/>
          <w:iCs/>
        </w:rPr>
        <w:t>ř</w:t>
      </w:r>
      <w:r w:rsidRPr="003C6D5B">
        <w:rPr>
          <w:i/>
          <w:iCs/>
        </w:rPr>
        <w:t>e</w:t>
      </w:r>
      <w:r w:rsidRPr="003C6D5B">
        <w:rPr>
          <w:rFonts w:hint="eastAsia"/>
          <w:i/>
          <w:iCs/>
        </w:rPr>
        <w:t>š</w:t>
      </w:r>
      <w:r w:rsidRPr="003C6D5B">
        <w:rPr>
          <w:i/>
          <w:iCs/>
        </w:rPr>
        <w:t>en</w:t>
      </w:r>
      <w:r w:rsidRPr="003C6D5B">
        <w:rPr>
          <w:rFonts w:hint="eastAsia"/>
          <w:i/>
          <w:iCs/>
        </w:rPr>
        <w:t>í</w:t>
      </w:r>
      <w:r w:rsidRPr="003C6D5B">
        <w:rPr>
          <w:i/>
          <w:iCs/>
        </w:rPr>
        <w:t xml:space="preserve">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 budou prov</w:t>
      </w:r>
      <w:r w:rsidRPr="003C6D5B">
        <w:rPr>
          <w:rFonts w:hint="eastAsia"/>
          <w:i/>
          <w:iCs/>
        </w:rPr>
        <w:t>ěř</w:t>
      </w:r>
      <w:r w:rsidRPr="003C6D5B">
        <w:rPr>
          <w:i/>
          <w:iCs/>
        </w:rPr>
        <w:t>eny, p</w:t>
      </w:r>
      <w:r w:rsidRPr="003C6D5B">
        <w:rPr>
          <w:rFonts w:hint="eastAsia"/>
          <w:i/>
          <w:iCs/>
        </w:rPr>
        <w:t>ří</w:t>
      </w:r>
      <w:r w:rsidRPr="003C6D5B">
        <w:rPr>
          <w:i/>
          <w:iCs/>
        </w:rPr>
        <w:t>padn</w:t>
      </w:r>
      <w:r w:rsidRPr="003C6D5B">
        <w:rPr>
          <w:rFonts w:hint="eastAsia"/>
          <w:i/>
          <w:iCs/>
        </w:rPr>
        <w:t>ě</w:t>
      </w:r>
      <w:r w:rsidRPr="003C6D5B">
        <w:rPr>
          <w:i/>
          <w:iCs/>
        </w:rPr>
        <w:t xml:space="preserve"> vymezeny plochy, v nich</w:t>
      </w:r>
      <w:r w:rsidRPr="003C6D5B">
        <w:rPr>
          <w:rFonts w:hint="eastAsia"/>
          <w:i/>
          <w:iCs/>
        </w:rPr>
        <w:t>ž</w:t>
      </w:r>
      <w:r w:rsidRPr="003C6D5B">
        <w:rPr>
          <w:i/>
          <w:iCs/>
        </w:rPr>
        <w:t xml:space="preserve"> je vhodn</w:t>
      </w:r>
      <w:r w:rsidRPr="003C6D5B">
        <w:rPr>
          <w:rFonts w:hint="eastAsia"/>
          <w:i/>
          <w:iCs/>
        </w:rPr>
        <w:t>é</w:t>
      </w:r>
      <w:r w:rsidRPr="003C6D5B">
        <w:rPr>
          <w:i/>
          <w:iCs/>
        </w:rPr>
        <w:t xml:space="preserve"> ve ve</w:t>
      </w:r>
      <w:r w:rsidRPr="003C6D5B">
        <w:rPr>
          <w:rFonts w:hint="eastAsia"/>
          <w:i/>
          <w:iCs/>
        </w:rPr>
        <w:t>ř</w:t>
      </w:r>
      <w:r w:rsidRPr="003C6D5B">
        <w:rPr>
          <w:i/>
          <w:iCs/>
        </w:rPr>
        <w:t>ejn</w:t>
      </w:r>
      <w:r w:rsidRPr="003C6D5B">
        <w:rPr>
          <w:rFonts w:hint="eastAsia"/>
          <w:i/>
          <w:iCs/>
        </w:rPr>
        <w:t>é</w:t>
      </w:r>
      <w:r w:rsidRPr="003C6D5B">
        <w:rPr>
          <w:i/>
          <w:iCs/>
        </w:rPr>
        <w:t>m z</w:t>
      </w:r>
      <w:r w:rsidRPr="003C6D5B">
        <w:rPr>
          <w:rFonts w:hint="eastAsia"/>
          <w:i/>
          <w:iCs/>
        </w:rPr>
        <w:t>á</w:t>
      </w:r>
      <w:r w:rsidRPr="003C6D5B">
        <w:rPr>
          <w:i/>
          <w:iCs/>
        </w:rPr>
        <w:t>jmu vylou</w:t>
      </w:r>
      <w:r w:rsidRPr="003C6D5B">
        <w:rPr>
          <w:rFonts w:hint="eastAsia"/>
          <w:i/>
          <w:iCs/>
        </w:rPr>
        <w:t>č</w:t>
      </w:r>
      <w:r w:rsidRPr="003C6D5B">
        <w:rPr>
          <w:i/>
          <w:iCs/>
        </w:rPr>
        <w:t>it um</w:t>
      </w:r>
      <w:r w:rsidRPr="003C6D5B">
        <w:rPr>
          <w:rFonts w:hint="eastAsia"/>
          <w:i/>
          <w:iCs/>
        </w:rPr>
        <w:t>í</w:t>
      </w:r>
      <w:r w:rsidRPr="003C6D5B">
        <w:rPr>
          <w:i/>
          <w:iCs/>
        </w:rPr>
        <w:t>s</w:t>
      </w:r>
      <w:r w:rsidRPr="003C6D5B">
        <w:rPr>
          <w:rFonts w:hint="eastAsia"/>
          <w:i/>
          <w:iCs/>
        </w:rPr>
        <w:t>ť</w:t>
      </w:r>
      <w:r w:rsidRPr="003C6D5B">
        <w:rPr>
          <w:i/>
          <w:iCs/>
        </w:rPr>
        <w:t>ov</w:t>
      </w:r>
      <w:r w:rsidRPr="003C6D5B">
        <w:rPr>
          <w:rFonts w:hint="eastAsia"/>
          <w:i/>
          <w:iCs/>
        </w:rPr>
        <w:t>á</w:t>
      </w:r>
      <w:r w:rsidRPr="003C6D5B">
        <w:rPr>
          <w:i/>
          <w:iCs/>
        </w:rPr>
        <w:t>n</w:t>
      </w:r>
      <w:r w:rsidRPr="003C6D5B">
        <w:rPr>
          <w:rFonts w:hint="eastAsia"/>
          <w:i/>
          <w:iCs/>
        </w:rPr>
        <w:t>í</w:t>
      </w:r>
      <w:r w:rsidRPr="003C6D5B">
        <w:rPr>
          <w:i/>
          <w:iCs/>
        </w:rPr>
        <w:t xml:space="preserve"> staveb, za</w:t>
      </w:r>
      <w:r w:rsidRPr="003C6D5B">
        <w:rPr>
          <w:rFonts w:hint="eastAsia"/>
          <w:i/>
          <w:iCs/>
        </w:rPr>
        <w:t>ří</w:t>
      </w:r>
      <w:r w:rsidRPr="003C6D5B">
        <w:rPr>
          <w:i/>
          <w:iCs/>
        </w:rPr>
        <w:t>zen</w:t>
      </w:r>
      <w:r w:rsidRPr="003C6D5B">
        <w:rPr>
          <w:rFonts w:hint="eastAsia"/>
          <w:i/>
          <w:iCs/>
        </w:rPr>
        <w:t>í</w:t>
      </w:r>
      <w:r w:rsidRPr="003C6D5B">
        <w:rPr>
          <w:i/>
          <w:iCs/>
        </w:rPr>
        <w:t xml:space="preserve"> a jin</w:t>
      </w:r>
      <w:r w:rsidRPr="003C6D5B">
        <w:rPr>
          <w:rFonts w:hint="eastAsia"/>
          <w:i/>
          <w:iCs/>
        </w:rPr>
        <w:t>ý</w:t>
      </w:r>
      <w:r w:rsidRPr="003C6D5B">
        <w:rPr>
          <w:i/>
          <w:iCs/>
        </w:rPr>
        <w:t>ch opat</w:t>
      </w:r>
      <w:r w:rsidRPr="003C6D5B">
        <w:rPr>
          <w:rFonts w:hint="eastAsia"/>
          <w:i/>
          <w:iCs/>
        </w:rPr>
        <w:t>ř</w:t>
      </w:r>
      <w:r w:rsidRPr="003C6D5B">
        <w:rPr>
          <w:i/>
          <w:iCs/>
        </w:rPr>
        <w:t>en</w:t>
      </w:r>
      <w:r w:rsidRPr="003C6D5B">
        <w:rPr>
          <w:rFonts w:hint="eastAsia"/>
          <w:i/>
          <w:iCs/>
        </w:rPr>
        <w:t>í</w:t>
      </w:r>
      <w:r w:rsidRPr="003C6D5B">
        <w:rPr>
          <w:i/>
          <w:iCs/>
        </w:rPr>
        <w:t xml:space="preserve"> pro </w:t>
      </w:r>
      <w:r w:rsidRPr="003C6D5B">
        <w:rPr>
          <w:rFonts w:hint="eastAsia"/>
          <w:i/>
          <w:iCs/>
        </w:rPr>
        <w:t>úč</w:t>
      </w:r>
      <w:r w:rsidRPr="003C6D5B">
        <w:rPr>
          <w:i/>
          <w:iCs/>
        </w:rPr>
        <w:t>ely uveden</w:t>
      </w:r>
      <w:r w:rsidRPr="003C6D5B">
        <w:rPr>
          <w:rFonts w:hint="eastAsia"/>
          <w:i/>
          <w:iCs/>
        </w:rPr>
        <w:t>é</w:t>
      </w:r>
      <w:r w:rsidRPr="003C6D5B">
        <w:rPr>
          <w:i/>
          <w:iCs/>
        </w:rPr>
        <w:t xml:space="preserve"> v 122 stavebn</w:t>
      </w:r>
      <w:r w:rsidRPr="003C6D5B">
        <w:rPr>
          <w:rFonts w:hint="eastAsia"/>
          <w:i/>
          <w:iCs/>
        </w:rPr>
        <w:t>í</w:t>
      </w:r>
      <w:r w:rsidRPr="003C6D5B">
        <w:rPr>
          <w:i/>
          <w:iCs/>
        </w:rPr>
        <w:t>ho z</w:t>
      </w:r>
      <w:r w:rsidRPr="003C6D5B">
        <w:rPr>
          <w:rFonts w:hint="eastAsia"/>
          <w:i/>
          <w:iCs/>
        </w:rPr>
        <w:t>á</w:t>
      </w:r>
      <w:r w:rsidRPr="003C6D5B">
        <w:rPr>
          <w:i/>
          <w:iCs/>
        </w:rPr>
        <w:t>kona.</w:t>
      </w:r>
    </w:p>
    <w:p w14:paraId="741AF6D4" w14:textId="77777777" w:rsidR="0076038D" w:rsidRPr="003C6D5B" w:rsidRDefault="0076038D" w:rsidP="0076038D">
      <w:pPr>
        <w:ind w:left="0" w:firstLine="0"/>
      </w:pPr>
      <w:r w:rsidRPr="003C6D5B">
        <w:rPr>
          <w:u w:val="single"/>
        </w:rPr>
        <w:lastRenderedPageBreak/>
        <w:t>Splnění</w:t>
      </w:r>
      <w:r w:rsidRPr="003C6D5B">
        <w:t xml:space="preserve">: </w:t>
      </w:r>
    </w:p>
    <w:p w14:paraId="497C2025" w14:textId="3146747F" w:rsidR="00985BBA" w:rsidRPr="003C6D5B" w:rsidRDefault="00395C65">
      <w:pPr>
        <w:pStyle w:val="Odstavecseseznamem"/>
        <w:numPr>
          <w:ilvl w:val="0"/>
          <w:numId w:val="3"/>
        </w:numPr>
        <w:ind w:left="426" w:hanging="437"/>
      </w:pPr>
      <w:r w:rsidRPr="003C6D5B">
        <w:t xml:space="preserve">To to je </w:t>
      </w:r>
      <w:r w:rsidR="009D091E" w:rsidRPr="003C6D5B">
        <w:t>prověřeno</w:t>
      </w:r>
      <w:r w:rsidR="00FB3BE9" w:rsidRPr="003C6D5B">
        <w:t>.</w:t>
      </w:r>
      <w:r w:rsidR="00985BBA" w:rsidRPr="003C6D5B">
        <w:t xml:space="preserve"> </w:t>
      </w:r>
      <w:bookmarkStart w:id="6" w:name="_Hlk192590979"/>
      <w:r w:rsidR="00985BBA" w:rsidRPr="003C6D5B">
        <w:t xml:space="preserve">ÚP Žeravice </w:t>
      </w:r>
      <w:bookmarkEnd w:id="6"/>
      <w:r w:rsidR="00985BBA" w:rsidRPr="003C6D5B">
        <w:t xml:space="preserve">nevylučuje stavby a zařízení v nezastavěném území </w:t>
      </w:r>
      <w:r w:rsidR="00A14C15" w:rsidRPr="003C6D5B">
        <w:t>uvedené</w:t>
      </w:r>
      <w:r w:rsidR="00985BBA" w:rsidRPr="003C6D5B">
        <w:t xml:space="preserve"> § 122, odst. 1) stavebního zákona. </w:t>
      </w:r>
      <w:r w:rsidR="00FB3BE9" w:rsidRPr="003C6D5B">
        <w:t>Tyto záměry jsou v souladu s rozvojem území.</w:t>
      </w:r>
    </w:p>
    <w:p w14:paraId="642B91B1" w14:textId="77777777" w:rsidR="00FB3BE9" w:rsidRPr="003C6D5B" w:rsidRDefault="00FB3BE9" w:rsidP="0076038D">
      <w:pPr>
        <w:ind w:left="0" w:firstLine="0"/>
      </w:pPr>
    </w:p>
    <w:p w14:paraId="63D35611" w14:textId="77777777" w:rsidR="0076038D" w:rsidRPr="003C6D5B" w:rsidRDefault="0076038D" w:rsidP="0076038D">
      <w:pPr>
        <w:ind w:left="0" w:firstLine="0"/>
        <w:rPr>
          <w:i/>
          <w:iCs/>
        </w:rPr>
      </w:pPr>
      <w:r w:rsidRPr="003C6D5B">
        <w:rPr>
          <w:i/>
          <w:iCs/>
        </w:rPr>
        <w:t>E. PO</w:t>
      </w:r>
      <w:r w:rsidRPr="003C6D5B">
        <w:rPr>
          <w:rFonts w:hint="eastAsia"/>
          <w:i/>
          <w:iCs/>
        </w:rPr>
        <w:t>Ž</w:t>
      </w:r>
      <w:r w:rsidRPr="003C6D5B">
        <w:rPr>
          <w:i/>
          <w:iCs/>
        </w:rPr>
        <w:t>ADAVKY NA PROV</w:t>
      </w:r>
      <w:r w:rsidRPr="003C6D5B">
        <w:rPr>
          <w:rFonts w:hint="eastAsia"/>
          <w:i/>
          <w:iCs/>
        </w:rPr>
        <w:t>ĚŘ</w:t>
      </w:r>
      <w:r w:rsidRPr="003C6D5B">
        <w:rPr>
          <w:i/>
          <w:iCs/>
        </w:rPr>
        <w:t>EN</w:t>
      </w:r>
      <w:r w:rsidRPr="003C6D5B">
        <w:rPr>
          <w:rFonts w:hint="eastAsia"/>
          <w:i/>
          <w:iCs/>
        </w:rPr>
        <w:t>Í</w:t>
      </w:r>
      <w:r w:rsidRPr="003C6D5B">
        <w:rPr>
          <w:i/>
          <w:iCs/>
        </w:rPr>
        <w:t xml:space="preserve"> VYMEZEN</w:t>
      </w:r>
      <w:r w:rsidRPr="003C6D5B">
        <w:rPr>
          <w:rFonts w:hint="eastAsia"/>
          <w:i/>
          <w:iCs/>
        </w:rPr>
        <w:t>Í</w:t>
      </w:r>
      <w:r w:rsidRPr="003C6D5B">
        <w:rPr>
          <w:i/>
          <w:iCs/>
        </w:rPr>
        <w:t xml:space="preserve"> VE</w:t>
      </w:r>
      <w:r w:rsidRPr="003C6D5B">
        <w:rPr>
          <w:rFonts w:hint="eastAsia"/>
          <w:i/>
          <w:iCs/>
        </w:rPr>
        <w:t>Ř</w:t>
      </w:r>
      <w:r w:rsidRPr="003C6D5B">
        <w:rPr>
          <w:i/>
          <w:iCs/>
        </w:rPr>
        <w:t>EJN</w:t>
      </w:r>
      <w:r w:rsidRPr="003C6D5B">
        <w:rPr>
          <w:rFonts w:hint="eastAsia"/>
          <w:i/>
          <w:iCs/>
        </w:rPr>
        <w:t>Ě</w:t>
      </w:r>
      <w:r w:rsidRPr="003C6D5B">
        <w:rPr>
          <w:i/>
          <w:iCs/>
        </w:rPr>
        <w:t xml:space="preserve"> PROSP</w:t>
      </w:r>
      <w:r w:rsidRPr="003C6D5B">
        <w:rPr>
          <w:rFonts w:hint="eastAsia"/>
          <w:i/>
          <w:iCs/>
        </w:rPr>
        <w:t>ĚŠ</w:t>
      </w:r>
      <w:r w:rsidRPr="003C6D5B">
        <w:rPr>
          <w:i/>
          <w:iCs/>
        </w:rPr>
        <w:t>N</w:t>
      </w:r>
      <w:r w:rsidRPr="003C6D5B">
        <w:rPr>
          <w:rFonts w:hint="eastAsia"/>
          <w:i/>
          <w:iCs/>
        </w:rPr>
        <w:t>Ý</w:t>
      </w:r>
      <w:r w:rsidRPr="003C6D5B">
        <w:rPr>
          <w:i/>
          <w:iCs/>
        </w:rPr>
        <w:t>CH STAVEB, VE</w:t>
      </w:r>
      <w:r w:rsidRPr="003C6D5B">
        <w:rPr>
          <w:rFonts w:hint="eastAsia"/>
          <w:i/>
          <w:iCs/>
        </w:rPr>
        <w:t>Ř</w:t>
      </w:r>
      <w:r w:rsidRPr="003C6D5B">
        <w:rPr>
          <w:i/>
          <w:iCs/>
        </w:rPr>
        <w:t>EJN</w:t>
      </w:r>
      <w:r w:rsidRPr="003C6D5B">
        <w:rPr>
          <w:rFonts w:hint="eastAsia"/>
          <w:i/>
          <w:iCs/>
        </w:rPr>
        <w:t>Ě</w:t>
      </w:r>
      <w:r w:rsidRPr="003C6D5B">
        <w:rPr>
          <w:i/>
          <w:iCs/>
        </w:rPr>
        <w:t xml:space="preserve"> PROSP</w:t>
      </w:r>
      <w:r w:rsidRPr="003C6D5B">
        <w:rPr>
          <w:rFonts w:hint="eastAsia"/>
          <w:i/>
          <w:iCs/>
        </w:rPr>
        <w:t>ĚŠ</w:t>
      </w:r>
      <w:r w:rsidRPr="003C6D5B">
        <w:rPr>
          <w:i/>
          <w:iCs/>
        </w:rPr>
        <w:t>N</w:t>
      </w:r>
      <w:r w:rsidRPr="003C6D5B">
        <w:rPr>
          <w:rFonts w:hint="eastAsia"/>
          <w:i/>
          <w:iCs/>
        </w:rPr>
        <w:t>Ý</w:t>
      </w:r>
      <w:r w:rsidRPr="003C6D5B">
        <w:rPr>
          <w:i/>
          <w:iCs/>
        </w:rPr>
        <w:t>CH OPAT</w:t>
      </w:r>
      <w:r w:rsidRPr="003C6D5B">
        <w:rPr>
          <w:rFonts w:hint="eastAsia"/>
          <w:i/>
          <w:iCs/>
        </w:rPr>
        <w:t>Ř</w:t>
      </w:r>
      <w:r w:rsidRPr="003C6D5B">
        <w:rPr>
          <w:i/>
          <w:iCs/>
        </w:rPr>
        <w:t>EN</w:t>
      </w:r>
      <w:r w:rsidRPr="003C6D5B">
        <w:rPr>
          <w:rFonts w:hint="eastAsia"/>
          <w:i/>
          <w:iCs/>
        </w:rPr>
        <w:t>Í</w:t>
      </w:r>
      <w:r w:rsidRPr="003C6D5B">
        <w:rPr>
          <w:i/>
          <w:iCs/>
        </w:rPr>
        <w:t>, ASANAC</w:t>
      </w:r>
      <w:r w:rsidRPr="003C6D5B">
        <w:rPr>
          <w:rFonts w:hint="eastAsia"/>
          <w:i/>
          <w:iCs/>
        </w:rPr>
        <w:t>Í</w:t>
      </w:r>
      <w:r w:rsidRPr="003C6D5B">
        <w:rPr>
          <w:i/>
          <w:iCs/>
        </w:rPr>
        <w:t xml:space="preserve"> A STAVEB A OPAT</w:t>
      </w:r>
      <w:r w:rsidRPr="003C6D5B">
        <w:rPr>
          <w:rFonts w:hint="eastAsia"/>
          <w:i/>
          <w:iCs/>
        </w:rPr>
        <w:t>Ř</w:t>
      </w:r>
      <w:r w:rsidRPr="003C6D5B">
        <w:rPr>
          <w:i/>
          <w:iCs/>
        </w:rPr>
        <w:t>EN</w:t>
      </w:r>
      <w:r w:rsidRPr="003C6D5B">
        <w:rPr>
          <w:rFonts w:hint="eastAsia"/>
          <w:i/>
          <w:iCs/>
        </w:rPr>
        <w:t>Í</w:t>
      </w:r>
      <w:r w:rsidRPr="003C6D5B">
        <w:rPr>
          <w:i/>
          <w:iCs/>
        </w:rPr>
        <w:t xml:space="preserve"> K ZAJI</w:t>
      </w:r>
      <w:r w:rsidRPr="003C6D5B">
        <w:rPr>
          <w:rFonts w:hint="eastAsia"/>
          <w:i/>
          <w:iCs/>
        </w:rPr>
        <w:t>ŠŤ</w:t>
      </w:r>
      <w:r w:rsidRPr="003C6D5B">
        <w:rPr>
          <w:i/>
          <w:iCs/>
        </w:rPr>
        <w:t>OV</w:t>
      </w:r>
      <w:r w:rsidRPr="003C6D5B">
        <w:rPr>
          <w:rFonts w:hint="eastAsia"/>
          <w:i/>
          <w:iCs/>
        </w:rPr>
        <w:t>Á</w:t>
      </w:r>
      <w:r w:rsidRPr="003C6D5B">
        <w:rPr>
          <w:i/>
          <w:iCs/>
        </w:rPr>
        <w:t>N</w:t>
      </w:r>
      <w:r w:rsidRPr="003C6D5B">
        <w:rPr>
          <w:rFonts w:hint="eastAsia"/>
          <w:i/>
          <w:iCs/>
        </w:rPr>
        <w:t>Í</w:t>
      </w:r>
      <w:r w:rsidRPr="003C6D5B">
        <w:rPr>
          <w:i/>
          <w:iCs/>
        </w:rPr>
        <w:t xml:space="preserve"> OBRANY A BEZPE</w:t>
      </w:r>
      <w:r w:rsidRPr="003C6D5B">
        <w:rPr>
          <w:rFonts w:hint="eastAsia"/>
          <w:i/>
          <w:iCs/>
        </w:rPr>
        <w:t>Č</w:t>
      </w:r>
      <w:r w:rsidRPr="003C6D5B">
        <w:rPr>
          <w:i/>
          <w:iCs/>
        </w:rPr>
        <w:t>NOSTI ST</w:t>
      </w:r>
      <w:r w:rsidRPr="003C6D5B">
        <w:rPr>
          <w:rFonts w:hint="eastAsia"/>
          <w:i/>
          <w:iCs/>
        </w:rPr>
        <w:t>Á</w:t>
      </w:r>
      <w:r w:rsidRPr="003C6D5B">
        <w:rPr>
          <w:i/>
          <w:iCs/>
        </w:rPr>
        <w:t>TU</w:t>
      </w:r>
    </w:p>
    <w:p w14:paraId="3D99A72A" w14:textId="77777777" w:rsidR="0076038D" w:rsidRPr="003C6D5B" w:rsidRDefault="0076038D" w:rsidP="0076038D">
      <w:pPr>
        <w:ind w:left="0" w:firstLine="0"/>
        <w:rPr>
          <w:i/>
          <w:iCs/>
        </w:rPr>
      </w:pPr>
      <w:r w:rsidRPr="003C6D5B">
        <w:rPr>
          <w:i/>
          <w:iCs/>
        </w:rPr>
        <w:t>Bude prov</w:t>
      </w:r>
      <w:r w:rsidRPr="003C6D5B">
        <w:rPr>
          <w:rFonts w:hint="eastAsia"/>
          <w:i/>
          <w:iCs/>
        </w:rPr>
        <w:t>ěř</w:t>
      </w:r>
      <w:r w:rsidRPr="003C6D5B">
        <w:rPr>
          <w:i/>
          <w:iCs/>
        </w:rPr>
        <w:t>ov</w:t>
      </w:r>
      <w:r w:rsidRPr="003C6D5B">
        <w:rPr>
          <w:rFonts w:hint="eastAsia"/>
          <w:i/>
          <w:iCs/>
        </w:rPr>
        <w:t>á</w:t>
      </w:r>
      <w:r w:rsidRPr="003C6D5B">
        <w:rPr>
          <w:i/>
          <w:iCs/>
        </w:rPr>
        <w:t>no - v od</w:t>
      </w:r>
      <w:r w:rsidRPr="003C6D5B">
        <w:rPr>
          <w:rFonts w:hint="eastAsia"/>
          <w:i/>
          <w:iCs/>
        </w:rPr>
        <w:t>ů</w:t>
      </w:r>
      <w:r w:rsidRPr="003C6D5B">
        <w:rPr>
          <w:i/>
          <w:iCs/>
        </w:rPr>
        <w:t>vodn</w:t>
      </w:r>
      <w:r w:rsidRPr="003C6D5B">
        <w:rPr>
          <w:rFonts w:hint="eastAsia"/>
          <w:i/>
          <w:iCs/>
        </w:rPr>
        <w:t>ě</w:t>
      </w:r>
      <w:r w:rsidRPr="003C6D5B">
        <w:rPr>
          <w:i/>
          <w:iCs/>
        </w:rPr>
        <w:t>n</w:t>
      </w:r>
      <w:r w:rsidRPr="003C6D5B">
        <w:rPr>
          <w:rFonts w:hint="eastAsia"/>
          <w:i/>
          <w:iCs/>
        </w:rPr>
        <w:t>ý</w:t>
      </w:r>
      <w:r w:rsidRPr="003C6D5B">
        <w:rPr>
          <w:i/>
          <w:iCs/>
        </w:rPr>
        <w:t>ch p</w:t>
      </w:r>
      <w:r w:rsidRPr="003C6D5B">
        <w:rPr>
          <w:rFonts w:hint="eastAsia"/>
          <w:i/>
          <w:iCs/>
        </w:rPr>
        <w:t>ří</w:t>
      </w:r>
      <w:r w:rsidRPr="003C6D5B">
        <w:rPr>
          <w:i/>
          <w:iCs/>
        </w:rPr>
        <w:t>padech mohou b</w:t>
      </w:r>
      <w:r w:rsidRPr="003C6D5B">
        <w:rPr>
          <w:rFonts w:hint="eastAsia"/>
          <w:i/>
          <w:iCs/>
        </w:rPr>
        <w:t>ý</w:t>
      </w:r>
      <w:r w:rsidRPr="003C6D5B">
        <w:rPr>
          <w:i/>
          <w:iCs/>
        </w:rPr>
        <w:t>t zm.</w:t>
      </w:r>
      <w:r w:rsidR="00D176D3" w:rsidRPr="003C6D5B">
        <w:rPr>
          <w:i/>
          <w:iCs/>
        </w:rPr>
        <w:t xml:space="preserve"> </w:t>
      </w:r>
      <w:r w:rsidRPr="003C6D5B">
        <w:rPr>
          <w:rFonts w:hint="eastAsia"/>
          <w:i/>
          <w:iCs/>
        </w:rPr>
        <w:t>č</w:t>
      </w:r>
      <w:r w:rsidRPr="003C6D5B">
        <w:rPr>
          <w:i/>
          <w:iCs/>
        </w:rPr>
        <w:t>.</w:t>
      </w:r>
      <w:r w:rsidR="00D176D3" w:rsidRPr="003C6D5B">
        <w:rPr>
          <w:i/>
          <w:iCs/>
        </w:rPr>
        <w:t xml:space="preserve"> </w:t>
      </w:r>
      <w:r w:rsidRPr="003C6D5B">
        <w:rPr>
          <w:i/>
          <w:iCs/>
        </w:rPr>
        <w:t xml:space="preserve">1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eravice vymezeny nov</w:t>
      </w:r>
      <w:r w:rsidRPr="003C6D5B">
        <w:rPr>
          <w:rFonts w:hint="eastAsia"/>
          <w:i/>
          <w:iCs/>
        </w:rPr>
        <w:t>é</w:t>
      </w:r>
      <w:r w:rsidRPr="003C6D5B">
        <w:rPr>
          <w:i/>
          <w:iCs/>
        </w:rPr>
        <w:t xml:space="preserve"> ve</w:t>
      </w:r>
      <w:r w:rsidRPr="003C6D5B">
        <w:rPr>
          <w:rFonts w:hint="eastAsia"/>
          <w:i/>
          <w:iCs/>
        </w:rPr>
        <w:t>ř</w:t>
      </w:r>
      <w:r w:rsidRPr="003C6D5B">
        <w:rPr>
          <w:i/>
          <w:iCs/>
        </w:rPr>
        <w:t>ejn</w:t>
      </w:r>
      <w:r w:rsidRPr="003C6D5B">
        <w:rPr>
          <w:rFonts w:hint="eastAsia"/>
          <w:i/>
          <w:iCs/>
        </w:rPr>
        <w:t>ě</w:t>
      </w:r>
      <w:r w:rsidRPr="003C6D5B">
        <w:rPr>
          <w:i/>
          <w:iCs/>
        </w:rPr>
        <w:t xml:space="preserve"> prosp</w:t>
      </w:r>
      <w:r w:rsidRPr="003C6D5B">
        <w:rPr>
          <w:rFonts w:hint="eastAsia"/>
          <w:i/>
          <w:iCs/>
        </w:rPr>
        <w:t>ěš</w:t>
      </w:r>
      <w:r w:rsidRPr="003C6D5B">
        <w:rPr>
          <w:i/>
          <w:iCs/>
        </w:rPr>
        <w:t>n</w:t>
      </w:r>
      <w:r w:rsidRPr="003C6D5B">
        <w:rPr>
          <w:rFonts w:hint="eastAsia"/>
          <w:i/>
          <w:iCs/>
        </w:rPr>
        <w:t>é</w:t>
      </w:r>
      <w:r w:rsidRPr="003C6D5B">
        <w:rPr>
          <w:i/>
          <w:iCs/>
        </w:rPr>
        <w:t xml:space="preserve"> stavby.</w:t>
      </w:r>
    </w:p>
    <w:p w14:paraId="4AAEB9B1" w14:textId="77777777" w:rsidR="0076038D" w:rsidRPr="003C6D5B" w:rsidRDefault="0076038D" w:rsidP="0076038D">
      <w:pPr>
        <w:ind w:left="0" w:firstLine="0"/>
      </w:pPr>
      <w:r w:rsidRPr="003C6D5B">
        <w:rPr>
          <w:u w:val="single"/>
        </w:rPr>
        <w:t>Splnění</w:t>
      </w:r>
      <w:r w:rsidRPr="003C6D5B">
        <w:t xml:space="preserve">: </w:t>
      </w:r>
    </w:p>
    <w:p w14:paraId="2C16A76D" w14:textId="33B1D233" w:rsidR="000E13D1" w:rsidRPr="003C6D5B" w:rsidRDefault="00395C65">
      <w:pPr>
        <w:pStyle w:val="Odstavecseseznamem"/>
        <w:numPr>
          <w:ilvl w:val="0"/>
          <w:numId w:val="39"/>
        </w:numPr>
        <w:ind w:left="426" w:hanging="426"/>
      </w:pPr>
      <w:r w:rsidRPr="003C6D5B">
        <w:t xml:space="preserve">To to je </w:t>
      </w:r>
      <w:r w:rsidR="0093207F" w:rsidRPr="003C6D5B">
        <w:t>prověřeno</w:t>
      </w:r>
      <w:r w:rsidR="00FB3BE9" w:rsidRPr="003C6D5B">
        <w:t>.</w:t>
      </w:r>
      <w:r w:rsidR="0093207F" w:rsidRPr="003C6D5B">
        <w:t xml:space="preserve"> </w:t>
      </w:r>
      <w:r w:rsidR="00FB3BE9" w:rsidRPr="003C6D5B">
        <w:t>V</w:t>
      </w:r>
      <w:r w:rsidR="0093207F" w:rsidRPr="003C6D5B">
        <w:t xml:space="preserve">e změně č. 1 jsou upraveny a prodlouženy </w:t>
      </w:r>
      <w:r w:rsidR="00D176D3" w:rsidRPr="003C6D5B">
        <w:t>veřejně</w:t>
      </w:r>
      <w:r w:rsidR="0093207F" w:rsidRPr="003C6D5B">
        <w:t xml:space="preserve"> prospěšná stavby dopravní infrastruktury ozn. VD.1, VD.3-4 a je vymezena nová</w:t>
      </w:r>
      <w:r w:rsidR="00D71E4A" w:rsidRPr="003C6D5B">
        <w:t xml:space="preserve"> ozn.</w:t>
      </w:r>
      <w:r w:rsidR="0093207F" w:rsidRPr="003C6D5B">
        <w:t xml:space="preserve"> VD.6. Tyto </w:t>
      </w:r>
      <w:r w:rsidR="00D71E4A" w:rsidRPr="003C6D5B">
        <w:t xml:space="preserve">stavby </w:t>
      </w:r>
      <w:r w:rsidR="0093207F" w:rsidRPr="003C6D5B">
        <w:t>jsou určeny pro mí</w:t>
      </w:r>
      <w:r w:rsidR="000E13D1" w:rsidRPr="003C6D5B">
        <w:t>s</w:t>
      </w:r>
      <w:r w:rsidR="0093207F" w:rsidRPr="003C6D5B">
        <w:t>tní komunikace a souběžné inženýrské sítě (</w:t>
      </w:r>
      <w:r w:rsidR="00FB3BE9" w:rsidRPr="003C6D5B">
        <w:t xml:space="preserve">pro veřejnou </w:t>
      </w:r>
      <w:r w:rsidR="0093207F" w:rsidRPr="003C6D5B">
        <w:t>infrastrukturu a</w:t>
      </w:r>
      <w:r w:rsidR="004F47C0" w:rsidRPr="003C6D5B">
        <w:t> </w:t>
      </w:r>
      <w:r w:rsidR="0093207F" w:rsidRPr="003C6D5B">
        <w:t>veřejná prostranství)</w:t>
      </w:r>
      <w:r w:rsidR="00D71E4A" w:rsidRPr="003C6D5B">
        <w:t xml:space="preserve"> a jsou umístěny</w:t>
      </w:r>
      <w:r w:rsidR="0093207F" w:rsidRPr="003C6D5B">
        <w:t xml:space="preserve"> ke </w:t>
      </w:r>
      <w:r w:rsidR="00D176D3" w:rsidRPr="003C6D5B">
        <w:t>stabilizovaným</w:t>
      </w:r>
      <w:r w:rsidR="000E13D1" w:rsidRPr="003C6D5B">
        <w:t xml:space="preserve"> a </w:t>
      </w:r>
      <w:r w:rsidR="00FB3BE9" w:rsidRPr="003C6D5B">
        <w:t xml:space="preserve">též k </w:t>
      </w:r>
      <w:r w:rsidR="0093207F" w:rsidRPr="003C6D5B">
        <w:t>zastavitelným plochá</w:t>
      </w:r>
      <w:r w:rsidR="000E13D1" w:rsidRPr="003C6D5B">
        <w:t>m</w:t>
      </w:r>
      <w:r w:rsidR="00D71E4A" w:rsidRPr="003C6D5B">
        <w:t>.</w:t>
      </w:r>
    </w:p>
    <w:p w14:paraId="7C21B831" w14:textId="77777777" w:rsidR="0076038D" w:rsidRPr="003C6D5B" w:rsidRDefault="0076038D" w:rsidP="000E13D1">
      <w:pPr>
        <w:ind w:left="0" w:firstLine="0"/>
      </w:pPr>
    </w:p>
    <w:p w14:paraId="34A42776" w14:textId="77777777" w:rsidR="0076038D" w:rsidRPr="003C6D5B" w:rsidRDefault="0076038D" w:rsidP="0076038D">
      <w:pPr>
        <w:ind w:left="0" w:firstLine="0"/>
        <w:rPr>
          <w:i/>
          <w:iCs/>
        </w:rPr>
      </w:pPr>
      <w:r w:rsidRPr="003C6D5B">
        <w:rPr>
          <w:i/>
          <w:iCs/>
        </w:rPr>
        <w:t>F. PO</w:t>
      </w:r>
      <w:r w:rsidRPr="003C6D5B">
        <w:rPr>
          <w:rFonts w:hint="eastAsia"/>
          <w:i/>
          <w:iCs/>
        </w:rPr>
        <w:t>Ž</w:t>
      </w:r>
      <w:r w:rsidRPr="003C6D5B">
        <w:rPr>
          <w:i/>
          <w:iCs/>
        </w:rPr>
        <w:t>ADAVKY NA PROV</w:t>
      </w:r>
      <w:r w:rsidRPr="003C6D5B">
        <w:rPr>
          <w:rFonts w:hint="eastAsia"/>
          <w:i/>
          <w:iCs/>
        </w:rPr>
        <w:t>ĚŘ</w:t>
      </w:r>
      <w:r w:rsidRPr="003C6D5B">
        <w:rPr>
          <w:i/>
          <w:iCs/>
        </w:rPr>
        <w:t>EN</w:t>
      </w:r>
      <w:r w:rsidRPr="003C6D5B">
        <w:rPr>
          <w:rFonts w:hint="eastAsia"/>
          <w:i/>
          <w:iCs/>
        </w:rPr>
        <w:t>Í</w:t>
      </w:r>
      <w:r w:rsidRPr="003C6D5B">
        <w:rPr>
          <w:i/>
          <w:iCs/>
        </w:rPr>
        <w:t xml:space="preserve"> VYMEZEN</w:t>
      </w:r>
      <w:r w:rsidRPr="003C6D5B">
        <w:rPr>
          <w:rFonts w:hint="eastAsia"/>
          <w:i/>
          <w:iCs/>
        </w:rPr>
        <w:t>Í</w:t>
      </w:r>
      <w:r w:rsidRPr="003C6D5B">
        <w:rPr>
          <w:i/>
          <w:iCs/>
        </w:rPr>
        <w:t xml:space="preserve"> PLOCH A KORIDOR</w:t>
      </w:r>
      <w:r w:rsidRPr="003C6D5B">
        <w:rPr>
          <w:rFonts w:hint="eastAsia"/>
          <w:i/>
          <w:iCs/>
        </w:rPr>
        <w:t>Ů</w:t>
      </w:r>
      <w:r w:rsidRPr="003C6D5B">
        <w:rPr>
          <w:i/>
          <w:iCs/>
        </w:rPr>
        <w:t>, VE KTER</w:t>
      </w:r>
      <w:r w:rsidRPr="003C6D5B">
        <w:rPr>
          <w:rFonts w:hint="eastAsia"/>
          <w:i/>
          <w:iCs/>
        </w:rPr>
        <w:t>Ý</w:t>
      </w:r>
      <w:r w:rsidRPr="003C6D5B">
        <w:rPr>
          <w:i/>
          <w:iCs/>
        </w:rPr>
        <w:t>CH BUDE ROZHODOV</w:t>
      </w:r>
      <w:r w:rsidRPr="003C6D5B">
        <w:rPr>
          <w:rFonts w:hint="eastAsia"/>
          <w:i/>
          <w:iCs/>
        </w:rPr>
        <w:t>Á</w:t>
      </w:r>
      <w:r w:rsidRPr="003C6D5B">
        <w:rPr>
          <w:i/>
          <w:iCs/>
        </w:rPr>
        <w:t>N</w:t>
      </w:r>
      <w:r w:rsidRPr="003C6D5B">
        <w:rPr>
          <w:rFonts w:hint="eastAsia"/>
          <w:i/>
          <w:iCs/>
        </w:rPr>
        <w:t>Í</w:t>
      </w:r>
      <w:r w:rsidRPr="003C6D5B">
        <w:rPr>
          <w:i/>
          <w:iCs/>
        </w:rPr>
        <w:t xml:space="preserve"> O ZM</w:t>
      </w:r>
      <w:r w:rsidRPr="003C6D5B">
        <w:rPr>
          <w:rFonts w:hint="eastAsia"/>
          <w:i/>
          <w:iCs/>
        </w:rPr>
        <w:t>Ě</w:t>
      </w:r>
      <w:r w:rsidRPr="003C6D5B">
        <w:rPr>
          <w:i/>
          <w:iCs/>
        </w:rPr>
        <w:t>N</w:t>
      </w:r>
      <w:r w:rsidRPr="003C6D5B">
        <w:rPr>
          <w:rFonts w:hint="eastAsia"/>
          <w:i/>
          <w:iCs/>
        </w:rPr>
        <w:t>Á</w:t>
      </w:r>
      <w:r w:rsidRPr="003C6D5B">
        <w:rPr>
          <w:i/>
          <w:iCs/>
        </w:rPr>
        <w:t xml:space="preserve">CH V </w:t>
      </w:r>
      <w:r w:rsidRPr="003C6D5B">
        <w:rPr>
          <w:rFonts w:hint="eastAsia"/>
          <w:i/>
          <w:iCs/>
        </w:rPr>
        <w:t>Ú</w:t>
      </w:r>
      <w:r w:rsidRPr="003C6D5B">
        <w:rPr>
          <w:i/>
          <w:iCs/>
        </w:rPr>
        <w:t>ZEM</w:t>
      </w:r>
      <w:r w:rsidRPr="003C6D5B">
        <w:rPr>
          <w:rFonts w:hint="eastAsia"/>
          <w:i/>
          <w:iCs/>
        </w:rPr>
        <w:t>Í</w:t>
      </w:r>
      <w:r w:rsidRPr="003C6D5B">
        <w:rPr>
          <w:i/>
          <w:iCs/>
        </w:rPr>
        <w:t xml:space="preserve"> PODM</w:t>
      </w:r>
      <w:r w:rsidRPr="003C6D5B">
        <w:rPr>
          <w:rFonts w:hint="eastAsia"/>
          <w:i/>
          <w:iCs/>
        </w:rPr>
        <w:t>Í</w:t>
      </w:r>
      <w:r w:rsidRPr="003C6D5B">
        <w:rPr>
          <w:i/>
          <w:iCs/>
        </w:rPr>
        <w:t>N</w:t>
      </w:r>
      <w:r w:rsidRPr="003C6D5B">
        <w:rPr>
          <w:rFonts w:hint="eastAsia"/>
          <w:i/>
          <w:iCs/>
        </w:rPr>
        <w:t>Ě</w:t>
      </w:r>
      <w:r w:rsidRPr="003C6D5B">
        <w:rPr>
          <w:i/>
          <w:iCs/>
        </w:rPr>
        <w:t>NO VYD</w:t>
      </w:r>
      <w:r w:rsidRPr="003C6D5B">
        <w:rPr>
          <w:rFonts w:hint="eastAsia"/>
          <w:i/>
          <w:iCs/>
        </w:rPr>
        <w:t>Á</w:t>
      </w:r>
      <w:r w:rsidRPr="003C6D5B">
        <w:rPr>
          <w:i/>
          <w:iCs/>
        </w:rPr>
        <w:t>N</w:t>
      </w:r>
      <w:r w:rsidRPr="003C6D5B">
        <w:rPr>
          <w:rFonts w:hint="eastAsia"/>
          <w:i/>
          <w:iCs/>
        </w:rPr>
        <w:t>Í</w:t>
      </w:r>
      <w:r w:rsidRPr="003C6D5B">
        <w:rPr>
          <w:i/>
          <w:iCs/>
        </w:rPr>
        <w:t>M REGULA</w:t>
      </w:r>
      <w:r w:rsidRPr="003C6D5B">
        <w:rPr>
          <w:rFonts w:hint="eastAsia"/>
          <w:i/>
          <w:iCs/>
        </w:rPr>
        <w:t>Č</w:t>
      </w:r>
      <w:r w:rsidRPr="003C6D5B">
        <w:rPr>
          <w:i/>
          <w:iCs/>
        </w:rPr>
        <w:t>N</w:t>
      </w:r>
      <w:r w:rsidRPr="003C6D5B">
        <w:rPr>
          <w:rFonts w:hint="eastAsia"/>
          <w:i/>
          <w:iCs/>
        </w:rPr>
        <w:t>Í</w:t>
      </w:r>
      <w:r w:rsidRPr="003C6D5B">
        <w:rPr>
          <w:i/>
          <w:iCs/>
        </w:rPr>
        <w:t>HO PL</w:t>
      </w:r>
      <w:r w:rsidRPr="003C6D5B">
        <w:rPr>
          <w:rFonts w:hint="eastAsia"/>
          <w:i/>
          <w:iCs/>
        </w:rPr>
        <w:t>Á</w:t>
      </w:r>
      <w:r w:rsidRPr="003C6D5B">
        <w:rPr>
          <w:i/>
          <w:iCs/>
        </w:rPr>
        <w:t>NU, ZPRACOV</w:t>
      </w:r>
      <w:r w:rsidRPr="003C6D5B">
        <w:rPr>
          <w:rFonts w:hint="eastAsia"/>
          <w:i/>
          <w:iCs/>
        </w:rPr>
        <w:t>Á</w:t>
      </w:r>
      <w:r w:rsidRPr="003C6D5B">
        <w:rPr>
          <w:i/>
          <w:iCs/>
        </w:rPr>
        <w:t>N</w:t>
      </w:r>
      <w:r w:rsidRPr="003C6D5B">
        <w:rPr>
          <w:rFonts w:hint="eastAsia"/>
          <w:i/>
          <w:iCs/>
        </w:rPr>
        <w:t>Í</w:t>
      </w:r>
      <w:r w:rsidRPr="003C6D5B">
        <w:rPr>
          <w:i/>
          <w:iCs/>
        </w:rPr>
        <w:t xml:space="preserve">M </w:t>
      </w:r>
      <w:r w:rsidRPr="003C6D5B">
        <w:rPr>
          <w:rFonts w:hint="eastAsia"/>
          <w:i/>
          <w:iCs/>
        </w:rPr>
        <w:t>Ú</w:t>
      </w:r>
      <w:r w:rsidRPr="003C6D5B">
        <w:rPr>
          <w:i/>
          <w:iCs/>
        </w:rPr>
        <w:t>ZEMN</w:t>
      </w:r>
      <w:r w:rsidRPr="003C6D5B">
        <w:rPr>
          <w:rFonts w:hint="eastAsia"/>
          <w:i/>
          <w:iCs/>
        </w:rPr>
        <w:t>Í</w:t>
      </w:r>
      <w:r w:rsidRPr="003C6D5B">
        <w:rPr>
          <w:i/>
          <w:iCs/>
        </w:rPr>
        <w:t xml:space="preserve"> STUDIE, UZAV</w:t>
      </w:r>
      <w:r w:rsidRPr="003C6D5B">
        <w:rPr>
          <w:rFonts w:hint="eastAsia"/>
          <w:i/>
          <w:iCs/>
        </w:rPr>
        <w:t>Ř</w:t>
      </w:r>
      <w:r w:rsidRPr="003C6D5B">
        <w:rPr>
          <w:i/>
          <w:iCs/>
        </w:rPr>
        <w:t>EN</w:t>
      </w:r>
      <w:r w:rsidRPr="003C6D5B">
        <w:rPr>
          <w:rFonts w:hint="eastAsia"/>
          <w:i/>
          <w:iCs/>
        </w:rPr>
        <w:t>Í</w:t>
      </w:r>
      <w:r w:rsidRPr="003C6D5B">
        <w:rPr>
          <w:i/>
          <w:iCs/>
        </w:rPr>
        <w:t>M PL</w:t>
      </w:r>
      <w:r w:rsidRPr="003C6D5B">
        <w:rPr>
          <w:rFonts w:hint="eastAsia"/>
          <w:i/>
          <w:iCs/>
        </w:rPr>
        <w:t>Á</w:t>
      </w:r>
      <w:r w:rsidRPr="003C6D5B">
        <w:rPr>
          <w:i/>
          <w:iCs/>
        </w:rPr>
        <w:t>NOVAC</w:t>
      </w:r>
      <w:r w:rsidRPr="003C6D5B">
        <w:rPr>
          <w:rFonts w:hint="eastAsia"/>
          <w:i/>
          <w:iCs/>
        </w:rPr>
        <w:t>Í</w:t>
      </w:r>
      <w:r w:rsidRPr="003C6D5B">
        <w:rPr>
          <w:i/>
          <w:iCs/>
        </w:rPr>
        <w:t xml:space="preserve"> SMLOUVY NEBO ARCHITEKTONICKOU NEBO URBANISTICKOU SOUT</w:t>
      </w:r>
      <w:r w:rsidRPr="003C6D5B">
        <w:rPr>
          <w:rFonts w:hint="eastAsia"/>
          <w:i/>
          <w:iCs/>
        </w:rPr>
        <w:t>ĚŽÍ</w:t>
      </w:r>
    </w:p>
    <w:p w14:paraId="188AB6DB" w14:textId="77777777" w:rsidR="0076038D" w:rsidRPr="003C6D5B" w:rsidRDefault="0076038D" w:rsidP="0076038D">
      <w:pPr>
        <w:ind w:left="0" w:firstLine="0"/>
        <w:rPr>
          <w:i/>
          <w:iCs/>
          <w:u w:val="single"/>
        </w:rPr>
      </w:pPr>
      <w:r w:rsidRPr="003C6D5B">
        <w:rPr>
          <w:i/>
          <w:iCs/>
          <w:u w:val="single"/>
        </w:rPr>
        <w:t>F.1.1 Regula</w:t>
      </w:r>
      <w:r w:rsidRPr="003C6D5B">
        <w:rPr>
          <w:rFonts w:hint="eastAsia"/>
          <w:i/>
          <w:iCs/>
          <w:u w:val="single"/>
        </w:rPr>
        <w:t>č</w:t>
      </w:r>
      <w:r w:rsidRPr="003C6D5B">
        <w:rPr>
          <w:i/>
          <w:iCs/>
          <w:u w:val="single"/>
        </w:rPr>
        <w:t>n</w:t>
      </w:r>
      <w:r w:rsidRPr="003C6D5B">
        <w:rPr>
          <w:rFonts w:hint="eastAsia"/>
          <w:i/>
          <w:iCs/>
          <w:u w:val="single"/>
        </w:rPr>
        <w:t>í</w:t>
      </w:r>
      <w:r w:rsidRPr="003C6D5B">
        <w:rPr>
          <w:i/>
          <w:iCs/>
          <w:u w:val="single"/>
        </w:rPr>
        <w:t xml:space="preserve"> pl</w:t>
      </w:r>
      <w:r w:rsidRPr="003C6D5B">
        <w:rPr>
          <w:rFonts w:hint="eastAsia"/>
          <w:i/>
          <w:iCs/>
          <w:u w:val="single"/>
        </w:rPr>
        <w:t>á</w:t>
      </w:r>
      <w:r w:rsidRPr="003C6D5B">
        <w:rPr>
          <w:i/>
          <w:iCs/>
          <w:u w:val="single"/>
        </w:rPr>
        <w:t>n</w:t>
      </w:r>
    </w:p>
    <w:p w14:paraId="1C95B2FF" w14:textId="77777777" w:rsidR="0076038D" w:rsidRPr="003C6D5B" w:rsidRDefault="0076038D" w:rsidP="0076038D">
      <w:pPr>
        <w:ind w:left="0" w:firstLine="0"/>
        <w:rPr>
          <w:i/>
          <w:iCs/>
        </w:rPr>
      </w:pPr>
      <w:r w:rsidRPr="003C6D5B">
        <w:rPr>
          <w:i/>
          <w:iCs/>
        </w:rPr>
        <w:t>Nen</w:t>
      </w:r>
      <w:r w:rsidRPr="003C6D5B">
        <w:rPr>
          <w:rFonts w:hint="eastAsia"/>
          <w:i/>
          <w:iCs/>
        </w:rPr>
        <w:t>í</w:t>
      </w:r>
      <w:r w:rsidRPr="003C6D5B">
        <w:rPr>
          <w:i/>
          <w:iCs/>
        </w:rPr>
        <w:t xml:space="preserve"> po</w:t>
      </w:r>
      <w:r w:rsidRPr="003C6D5B">
        <w:rPr>
          <w:rFonts w:hint="eastAsia"/>
          <w:i/>
          <w:iCs/>
        </w:rPr>
        <w:t>ž</w:t>
      </w:r>
      <w:r w:rsidRPr="003C6D5B">
        <w:rPr>
          <w:i/>
          <w:iCs/>
        </w:rPr>
        <w:t>adavek na vyu</w:t>
      </w:r>
      <w:r w:rsidRPr="003C6D5B">
        <w:rPr>
          <w:rFonts w:hint="eastAsia"/>
          <w:i/>
          <w:iCs/>
        </w:rPr>
        <w:t>ž</w:t>
      </w:r>
      <w:r w:rsidRPr="003C6D5B">
        <w:rPr>
          <w:i/>
          <w:iCs/>
        </w:rPr>
        <w:t>it</w:t>
      </w:r>
      <w:r w:rsidRPr="003C6D5B">
        <w:rPr>
          <w:rFonts w:hint="eastAsia"/>
          <w:i/>
          <w:iCs/>
        </w:rPr>
        <w:t>í</w:t>
      </w:r>
      <w:r w:rsidRPr="003C6D5B">
        <w:rPr>
          <w:i/>
          <w:iCs/>
        </w:rPr>
        <w:t xml:space="preserve"> regula</w:t>
      </w:r>
      <w:r w:rsidRPr="003C6D5B">
        <w:rPr>
          <w:rFonts w:hint="eastAsia"/>
          <w:i/>
          <w:iCs/>
        </w:rPr>
        <w:t>č</w:t>
      </w:r>
      <w:r w:rsidRPr="003C6D5B">
        <w:rPr>
          <w:i/>
          <w:iCs/>
        </w:rPr>
        <w:t>n</w:t>
      </w:r>
      <w:r w:rsidRPr="003C6D5B">
        <w:rPr>
          <w:rFonts w:hint="eastAsia"/>
          <w:i/>
          <w:iCs/>
        </w:rPr>
        <w:t>í</w:t>
      </w:r>
      <w:r w:rsidRPr="003C6D5B">
        <w:rPr>
          <w:i/>
          <w:iCs/>
        </w:rPr>
        <w:t>ho pl</w:t>
      </w:r>
      <w:r w:rsidRPr="003C6D5B">
        <w:rPr>
          <w:rFonts w:hint="eastAsia"/>
          <w:i/>
          <w:iCs/>
        </w:rPr>
        <w:t>á</w:t>
      </w:r>
      <w:r w:rsidRPr="003C6D5B">
        <w:rPr>
          <w:i/>
          <w:iCs/>
        </w:rPr>
        <w:t>nu. Po</w:t>
      </w:r>
      <w:r w:rsidRPr="003C6D5B">
        <w:rPr>
          <w:rFonts w:hint="eastAsia"/>
          <w:i/>
          <w:iCs/>
        </w:rPr>
        <w:t>ž</w:t>
      </w:r>
      <w:r w:rsidRPr="003C6D5B">
        <w:rPr>
          <w:i/>
          <w:iCs/>
        </w:rPr>
        <w:t>adavek v</w:t>
      </w:r>
      <w:r w:rsidRPr="003C6D5B">
        <w:rPr>
          <w:rFonts w:hint="eastAsia"/>
          <w:i/>
          <w:iCs/>
        </w:rPr>
        <w:t>š</w:t>
      </w:r>
      <w:r w:rsidRPr="003C6D5B">
        <w:rPr>
          <w:i/>
          <w:iCs/>
        </w:rPr>
        <w:t>ak m</w:t>
      </w:r>
      <w:r w:rsidRPr="003C6D5B">
        <w:rPr>
          <w:rFonts w:hint="eastAsia"/>
          <w:i/>
          <w:iCs/>
        </w:rPr>
        <w:t>ůž</w:t>
      </w:r>
      <w:r w:rsidRPr="003C6D5B">
        <w:rPr>
          <w:i/>
          <w:iCs/>
        </w:rPr>
        <w:t>e vyplynout v pr</w:t>
      </w:r>
      <w:r w:rsidRPr="003C6D5B">
        <w:rPr>
          <w:rFonts w:hint="eastAsia"/>
          <w:i/>
          <w:iCs/>
        </w:rPr>
        <w:t>ů</w:t>
      </w:r>
      <w:r w:rsidRPr="003C6D5B">
        <w:rPr>
          <w:i/>
          <w:iCs/>
        </w:rPr>
        <w:t>b</w:t>
      </w:r>
      <w:r w:rsidRPr="003C6D5B">
        <w:rPr>
          <w:rFonts w:hint="eastAsia"/>
          <w:i/>
          <w:iCs/>
        </w:rPr>
        <w:t>ě</w:t>
      </w:r>
      <w:r w:rsidRPr="003C6D5B">
        <w:rPr>
          <w:i/>
          <w:iCs/>
        </w:rPr>
        <w:t>hu zpracov</w:t>
      </w:r>
      <w:r w:rsidRPr="003C6D5B">
        <w:rPr>
          <w:rFonts w:hint="eastAsia"/>
          <w:i/>
          <w:iCs/>
        </w:rPr>
        <w:t>á</w:t>
      </w:r>
      <w:r w:rsidRPr="003C6D5B">
        <w:rPr>
          <w:i/>
          <w:iCs/>
        </w:rPr>
        <w:t>n</w:t>
      </w:r>
      <w:r w:rsidRPr="003C6D5B">
        <w:rPr>
          <w:rFonts w:hint="eastAsia"/>
          <w:i/>
          <w:iCs/>
        </w:rPr>
        <w:t>í</w:t>
      </w:r>
      <w:r w:rsidRPr="003C6D5B">
        <w:rPr>
          <w:i/>
          <w:iCs/>
        </w:rPr>
        <w:t xml:space="preserve"> n</w:t>
      </w:r>
      <w:r w:rsidRPr="003C6D5B">
        <w:rPr>
          <w:rFonts w:hint="eastAsia"/>
          <w:i/>
          <w:iCs/>
        </w:rPr>
        <w:t>á</w:t>
      </w:r>
      <w:r w:rsidRPr="003C6D5B">
        <w:rPr>
          <w:i/>
          <w:iCs/>
        </w:rPr>
        <w:t>vrhu zm</w:t>
      </w:r>
      <w:r w:rsidRPr="003C6D5B">
        <w:rPr>
          <w:rFonts w:hint="eastAsia"/>
          <w:i/>
          <w:iCs/>
        </w:rPr>
        <w:t>ě</w:t>
      </w:r>
      <w:r w:rsidRPr="003C6D5B">
        <w:rPr>
          <w:i/>
          <w:iCs/>
        </w:rPr>
        <w:t xml:space="preserve">ny </w:t>
      </w:r>
      <w:r w:rsidRPr="003C6D5B">
        <w:rPr>
          <w:rFonts w:hint="eastAsia"/>
          <w:i/>
          <w:iCs/>
        </w:rPr>
        <w:t>Ú</w:t>
      </w:r>
      <w:r w:rsidRPr="003C6D5B">
        <w:rPr>
          <w:i/>
          <w:iCs/>
        </w:rPr>
        <w:t xml:space="preserve">P </w:t>
      </w:r>
      <w:r w:rsidRPr="003C6D5B">
        <w:rPr>
          <w:rFonts w:hint="eastAsia"/>
          <w:i/>
          <w:iCs/>
        </w:rPr>
        <w:t>Ž</w:t>
      </w:r>
      <w:r w:rsidRPr="003C6D5B">
        <w:rPr>
          <w:i/>
          <w:iCs/>
        </w:rPr>
        <w:t>eravice.</w:t>
      </w:r>
    </w:p>
    <w:p w14:paraId="3600A665" w14:textId="77777777" w:rsidR="0076038D" w:rsidRPr="003C6D5B" w:rsidRDefault="0076038D" w:rsidP="0076038D">
      <w:pPr>
        <w:ind w:left="0" w:firstLine="0"/>
        <w:rPr>
          <w:i/>
          <w:iCs/>
          <w:u w:val="single"/>
        </w:rPr>
      </w:pPr>
      <w:r w:rsidRPr="003C6D5B">
        <w:rPr>
          <w:i/>
          <w:iCs/>
          <w:u w:val="single"/>
        </w:rPr>
        <w:t xml:space="preserve">F.1.2 </w:t>
      </w:r>
      <w:r w:rsidRPr="003C6D5B">
        <w:rPr>
          <w:rFonts w:hint="eastAsia"/>
          <w:i/>
          <w:iCs/>
          <w:u w:val="single"/>
        </w:rPr>
        <w:t>Ú</w:t>
      </w:r>
      <w:r w:rsidRPr="003C6D5B">
        <w:rPr>
          <w:i/>
          <w:iCs/>
          <w:u w:val="single"/>
        </w:rPr>
        <w:t>zemn</w:t>
      </w:r>
      <w:r w:rsidRPr="003C6D5B">
        <w:rPr>
          <w:rFonts w:hint="eastAsia"/>
          <w:i/>
          <w:iCs/>
          <w:u w:val="single"/>
        </w:rPr>
        <w:t>í</w:t>
      </w:r>
      <w:r w:rsidRPr="003C6D5B">
        <w:rPr>
          <w:i/>
          <w:iCs/>
          <w:u w:val="single"/>
        </w:rPr>
        <w:t xml:space="preserve"> studie</w:t>
      </w:r>
    </w:p>
    <w:p w14:paraId="51FC4EA7" w14:textId="77777777" w:rsidR="0076038D" w:rsidRPr="003C6D5B" w:rsidRDefault="0076038D" w:rsidP="0076038D">
      <w:pPr>
        <w:ind w:left="0" w:firstLine="0"/>
        <w:rPr>
          <w:i/>
          <w:iCs/>
        </w:rPr>
      </w:pPr>
      <w:r w:rsidRPr="003C6D5B">
        <w:rPr>
          <w:i/>
          <w:iCs/>
        </w:rPr>
        <w:t>V r</w:t>
      </w:r>
      <w:r w:rsidRPr="003C6D5B">
        <w:rPr>
          <w:rFonts w:hint="eastAsia"/>
          <w:i/>
          <w:iCs/>
        </w:rPr>
        <w:t>á</w:t>
      </w:r>
      <w:r w:rsidRPr="003C6D5B">
        <w:rPr>
          <w:i/>
          <w:iCs/>
        </w:rPr>
        <w:t xml:space="preserve">mci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eravice nejsou vymezeny lokality, ve kter</w:t>
      </w:r>
      <w:r w:rsidRPr="003C6D5B">
        <w:rPr>
          <w:rFonts w:hint="eastAsia"/>
          <w:i/>
          <w:iCs/>
        </w:rPr>
        <w:t>ý</w:t>
      </w:r>
      <w:r w:rsidRPr="003C6D5B">
        <w:rPr>
          <w:i/>
          <w:iCs/>
        </w:rPr>
        <w:t>ch je podm</w:t>
      </w:r>
      <w:r w:rsidRPr="003C6D5B">
        <w:rPr>
          <w:rFonts w:hint="eastAsia"/>
          <w:i/>
          <w:iCs/>
        </w:rPr>
        <w:t>í</w:t>
      </w:r>
      <w:r w:rsidRPr="003C6D5B">
        <w:rPr>
          <w:i/>
          <w:iCs/>
        </w:rPr>
        <w:t>nkou pro rozhodov</w:t>
      </w:r>
      <w:r w:rsidRPr="003C6D5B">
        <w:rPr>
          <w:rFonts w:hint="eastAsia"/>
          <w:i/>
          <w:iCs/>
        </w:rPr>
        <w:t>á</w:t>
      </w:r>
      <w:r w:rsidRPr="003C6D5B">
        <w:rPr>
          <w:i/>
          <w:iCs/>
        </w:rPr>
        <w:t>n</w:t>
      </w:r>
      <w:r w:rsidRPr="003C6D5B">
        <w:rPr>
          <w:rFonts w:hint="eastAsia"/>
          <w:i/>
          <w:iCs/>
        </w:rPr>
        <w:t>í</w:t>
      </w:r>
      <w:r w:rsidRPr="003C6D5B">
        <w:rPr>
          <w:i/>
          <w:iCs/>
        </w:rPr>
        <w:t xml:space="preserve"> jejich vyu</w:t>
      </w:r>
      <w:r w:rsidRPr="003C6D5B">
        <w:rPr>
          <w:rFonts w:hint="eastAsia"/>
          <w:i/>
          <w:iCs/>
        </w:rPr>
        <w:t>ž</w:t>
      </w:r>
      <w:r w:rsidRPr="003C6D5B">
        <w:rPr>
          <w:i/>
          <w:iCs/>
        </w:rPr>
        <w:t>it</w:t>
      </w:r>
      <w:r w:rsidRPr="003C6D5B">
        <w:rPr>
          <w:rFonts w:hint="eastAsia"/>
          <w:i/>
          <w:iCs/>
        </w:rPr>
        <w:t>í</w:t>
      </w:r>
      <w:r w:rsidRPr="003C6D5B">
        <w:rPr>
          <w:i/>
          <w:iCs/>
        </w:rPr>
        <w:t xml:space="preserve"> prov</w:t>
      </w:r>
      <w:r w:rsidRPr="003C6D5B">
        <w:rPr>
          <w:rFonts w:hint="eastAsia"/>
          <w:i/>
          <w:iCs/>
        </w:rPr>
        <w:t>ěř</w:t>
      </w:r>
      <w:r w:rsidRPr="003C6D5B">
        <w:rPr>
          <w:i/>
          <w:iCs/>
        </w:rPr>
        <w:t>en</w:t>
      </w:r>
      <w:r w:rsidRPr="003C6D5B">
        <w:rPr>
          <w:rFonts w:hint="eastAsia"/>
          <w:i/>
          <w:iCs/>
        </w:rPr>
        <w:t>í</w:t>
      </w:r>
      <w:r w:rsidRPr="003C6D5B">
        <w:rPr>
          <w:i/>
          <w:iCs/>
        </w:rPr>
        <w:t xml:space="preserve"> </w:t>
      </w:r>
      <w:r w:rsidRPr="003C6D5B">
        <w:rPr>
          <w:rFonts w:hint="eastAsia"/>
          <w:i/>
          <w:iCs/>
        </w:rPr>
        <w:t>ú</w:t>
      </w:r>
      <w:r w:rsidRPr="003C6D5B">
        <w:rPr>
          <w:i/>
          <w:iCs/>
        </w:rPr>
        <w:t>zemn</w:t>
      </w:r>
      <w:r w:rsidRPr="003C6D5B">
        <w:rPr>
          <w:rFonts w:hint="eastAsia"/>
          <w:i/>
          <w:iCs/>
        </w:rPr>
        <w:t>í</w:t>
      </w:r>
      <w:r w:rsidRPr="003C6D5B">
        <w:rPr>
          <w:i/>
          <w:iCs/>
        </w:rPr>
        <w:t xml:space="preserve"> studi</w:t>
      </w:r>
      <w:r w:rsidRPr="003C6D5B">
        <w:rPr>
          <w:rFonts w:hint="eastAsia"/>
          <w:i/>
          <w:iCs/>
        </w:rPr>
        <w:t>í</w:t>
      </w:r>
      <w:r w:rsidRPr="003C6D5B">
        <w:rPr>
          <w:i/>
          <w:iCs/>
        </w:rPr>
        <w:t>. Zm</w:t>
      </w:r>
      <w:r w:rsidRPr="003C6D5B">
        <w:rPr>
          <w:rFonts w:hint="eastAsia"/>
          <w:i/>
          <w:iCs/>
        </w:rPr>
        <w:t>ě</w:t>
      </w:r>
      <w:r w:rsidRPr="003C6D5B">
        <w:rPr>
          <w:i/>
          <w:iCs/>
        </w:rPr>
        <w:t xml:space="preserve">nou </w:t>
      </w:r>
      <w:r w:rsidRPr="003C6D5B">
        <w:rPr>
          <w:rFonts w:hint="eastAsia"/>
          <w:i/>
          <w:iCs/>
        </w:rPr>
        <w:t>č</w:t>
      </w:r>
      <w:r w:rsidRPr="003C6D5B">
        <w:rPr>
          <w:i/>
          <w:iCs/>
        </w:rPr>
        <w:t>. 1 mohou b</w:t>
      </w:r>
      <w:r w:rsidRPr="003C6D5B">
        <w:rPr>
          <w:rFonts w:hint="eastAsia"/>
          <w:i/>
          <w:iCs/>
        </w:rPr>
        <w:t>ý</w:t>
      </w:r>
      <w:r w:rsidRPr="003C6D5B">
        <w:rPr>
          <w:i/>
          <w:iCs/>
        </w:rPr>
        <w:t>t tyto lokality dle pot</w:t>
      </w:r>
      <w:r w:rsidRPr="003C6D5B">
        <w:rPr>
          <w:rFonts w:hint="eastAsia"/>
          <w:i/>
          <w:iCs/>
        </w:rPr>
        <w:t>ř</w:t>
      </w:r>
      <w:r w:rsidRPr="003C6D5B">
        <w:rPr>
          <w:i/>
          <w:iCs/>
        </w:rPr>
        <w:t>eby vymezeny. K</w:t>
      </w:r>
      <w:r w:rsidRPr="003C6D5B">
        <w:rPr>
          <w:rFonts w:hint="eastAsia"/>
          <w:i/>
          <w:iCs/>
        </w:rPr>
        <w:t>Ú</w:t>
      </w:r>
      <w:r w:rsidRPr="003C6D5B">
        <w:rPr>
          <w:i/>
          <w:iCs/>
        </w:rPr>
        <w:t xml:space="preserve"> JMK odbor dopravy uplatnil ve sv</w:t>
      </w:r>
      <w:r w:rsidRPr="003C6D5B">
        <w:rPr>
          <w:rFonts w:hint="eastAsia"/>
          <w:i/>
          <w:iCs/>
        </w:rPr>
        <w:t>é</w:t>
      </w:r>
      <w:r w:rsidRPr="003C6D5B">
        <w:rPr>
          <w:i/>
          <w:iCs/>
        </w:rPr>
        <w:t>m vyj</w:t>
      </w:r>
      <w:r w:rsidRPr="003C6D5B">
        <w:rPr>
          <w:rFonts w:hint="eastAsia"/>
          <w:i/>
          <w:iCs/>
        </w:rPr>
        <w:t>á</w:t>
      </w:r>
      <w:r w:rsidRPr="003C6D5B">
        <w:rPr>
          <w:i/>
          <w:iCs/>
        </w:rPr>
        <w:t>d</w:t>
      </w:r>
      <w:r w:rsidRPr="003C6D5B">
        <w:rPr>
          <w:rFonts w:hint="eastAsia"/>
          <w:i/>
          <w:iCs/>
        </w:rPr>
        <w:t>ř</w:t>
      </w:r>
      <w:r w:rsidRPr="003C6D5B">
        <w:rPr>
          <w:i/>
          <w:iCs/>
        </w:rPr>
        <w:t>en</w:t>
      </w:r>
      <w:r w:rsidRPr="003C6D5B">
        <w:rPr>
          <w:rFonts w:hint="eastAsia"/>
          <w:i/>
          <w:iCs/>
        </w:rPr>
        <w:t>í</w:t>
      </w:r>
      <w:r w:rsidRPr="003C6D5B">
        <w:rPr>
          <w:i/>
          <w:iCs/>
        </w:rPr>
        <w:t xml:space="preserve"> k d</w:t>
      </w:r>
      <w:r w:rsidRPr="003C6D5B">
        <w:rPr>
          <w:rFonts w:hint="eastAsia"/>
          <w:i/>
          <w:iCs/>
        </w:rPr>
        <w:t>í</w:t>
      </w:r>
      <w:r w:rsidRPr="003C6D5B">
        <w:rPr>
          <w:i/>
          <w:iCs/>
        </w:rPr>
        <w:t>l</w:t>
      </w:r>
      <w:r w:rsidRPr="003C6D5B">
        <w:rPr>
          <w:rFonts w:hint="eastAsia"/>
          <w:i/>
          <w:iCs/>
        </w:rPr>
        <w:t>čí</w:t>
      </w:r>
      <w:r w:rsidRPr="003C6D5B">
        <w:rPr>
          <w:i/>
          <w:iCs/>
        </w:rPr>
        <w:t xml:space="preserve"> zm</w:t>
      </w:r>
      <w:r w:rsidRPr="003C6D5B">
        <w:rPr>
          <w:rFonts w:hint="eastAsia"/>
          <w:i/>
          <w:iCs/>
        </w:rPr>
        <w:t>ě</w:t>
      </w:r>
      <w:r w:rsidRPr="003C6D5B">
        <w:rPr>
          <w:i/>
          <w:iCs/>
        </w:rPr>
        <w:t>n</w:t>
      </w:r>
      <w:r w:rsidRPr="003C6D5B">
        <w:rPr>
          <w:rFonts w:hint="eastAsia"/>
          <w:i/>
          <w:iCs/>
        </w:rPr>
        <w:t>ě</w:t>
      </w:r>
      <w:r w:rsidRPr="003C6D5B">
        <w:rPr>
          <w:i/>
          <w:iCs/>
        </w:rPr>
        <w:t xml:space="preserve"> </w:t>
      </w:r>
      <w:r w:rsidRPr="003C6D5B">
        <w:rPr>
          <w:rFonts w:hint="eastAsia"/>
          <w:i/>
          <w:iCs/>
        </w:rPr>
        <w:t>č</w:t>
      </w:r>
      <w:r w:rsidRPr="003C6D5B">
        <w:rPr>
          <w:i/>
          <w:iCs/>
        </w:rPr>
        <w:t>. Z1.11 z</w:t>
      </w:r>
      <w:r w:rsidR="0097633B" w:rsidRPr="003C6D5B">
        <w:rPr>
          <w:i/>
          <w:iCs/>
        </w:rPr>
        <w:t> </w:t>
      </w:r>
      <w:r w:rsidRPr="003C6D5B">
        <w:rPr>
          <w:i/>
          <w:iCs/>
        </w:rPr>
        <w:t>hlediska silnic II. a III. t</w:t>
      </w:r>
      <w:r w:rsidRPr="003C6D5B">
        <w:rPr>
          <w:rFonts w:hint="eastAsia"/>
          <w:i/>
          <w:iCs/>
        </w:rPr>
        <w:t>ří</w:t>
      </w:r>
      <w:r w:rsidRPr="003C6D5B">
        <w:rPr>
          <w:i/>
          <w:iCs/>
        </w:rPr>
        <w:t>dy po</w:t>
      </w:r>
      <w:r w:rsidRPr="003C6D5B">
        <w:rPr>
          <w:rFonts w:hint="eastAsia"/>
          <w:i/>
          <w:iCs/>
        </w:rPr>
        <w:t>ž</w:t>
      </w:r>
      <w:r w:rsidRPr="003C6D5B">
        <w:rPr>
          <w:i/>
          <w:iCs/>
        </w:rPr>
        <w:t>adavky z d</w:t>
      </w:r>
      <w:r w:rsidRPr="003C6D5B">
        <w:rPr>
          <w:rFonts w:hint="eastAsia"/>
          <w:i/>
          <w:iCs/>
        </w:rPr>
        <w:t>ů</w:t>
      </w:r>
      <w:r w:rsidRPr="003C6D5B">
        <w:rPr>
          <w:i/>
          <w:iCs/>
        </w:rPr>
        <w:t>vodu zaji</w:t>
      </w:r>
      <w:r w:rsidRPr="003C6D5B">
        <w:rPr>
          <w:rFonts w:hint="eastAsia"/>
          <w:i/>
          <w:iCs/>
        </w:rPr>
        <w:t>š</w:t>
      </w:r>
      <w:r w:rsidRPr="003C6D5B">
        <w:rPr>
          <w:i/>
          <w:iCs/>
        </w:rPr>
        <w:t>t</w:t>
      </w:r>
      <w:r w:rsidRPr="003C6D5B">
        <w:rPr>
          <w:rFonts w:hint="eastAsia"/>
          <w:i/>
          <w:iCs/>
        </w:rPr>
        <w:t>ě</w:t>
      </w:r>
      <w:r w:rsidRPr="003C6D5B">
        <w:rPr>
          <w:i/>
          <w:iCs/>
        </w:rPr>
        <w:t>n</w:t>
      </w:r>
      <w:r w:rsidRPr="003C6D5B">
        <w:rPr>
          <w:rFonts w:hint="eastAsia"/>
          <w:i/>
          <w:iCs/>
        </w:rPr>
        <w:t>í</w:t>
      </w:r>
      <w:r w:rsidRPr="003C6D5B">
        <w:rPr>
          <w:i/>
          <w:iCs/>
        </w:rPr>
        <w:t xml:space="preserve"> dopravn</w:t>
      </w:r>
      <w:r w:rsidRPr="003C6D5B">
        <w:rPr>
          <w:rFonts w:hint="eastAsia"/>
          <w:i/>
          <w:iCs/>
        </w:rPr>
        <w:t>í</w:t>
      </w:r>
      <w:r w:rsidRPr="003C6D5B">
        <w:rPr>
          <w:i/>
          <w:iCs/>
        </w:rPr>
        <w:t xml:space="preserve"> obsluhy plo</w:t>
      </w:r>
      <w:r w:rsidRPr="003C6D5B">
        <w:rPr>
          <w:rFonts w:hint="eastAsia"/>
          <w:i/>
          <w:iCs/>
        </w:rPr>
        <w:t>š</w:t>
      </w:r>
      <w:r w:rsidRPr="003C6D5B">
        <w:rPr>
          <w:i/>
          <w:iCs/>
        </w:rPr>
        <w:t>n</w:t>
      </w:r>
      <w:r w:rsidRPr="003C6D5B">
        <w:rPr>
          <w:rFonts w:hint="eastAsia"/>
          <w:i/>
          <w:iCs/>
        </w:rPr>
        <w:t>ě</w:t>
      </w:r>
      <w:r w:rsidRPr="003C6D5B">
        <w:rPr>
          <w:i/>
          <w:iCs/>
        </w:rPr>
        <w:t xml:space="preserve"> rozlehl</w:t>
      </w:r>
      <w:r w:rsidRPr="003C6D5B">
        <w:rPr>
          <w:rFonts w:hint="eastAsia"/>
          <w:i/>
          <w:iCs/>
        </w:rPr>
        <w:t>é</w:t>
      </w:r>
      <w:r w:rsidRPr="003C6D5B">
        <w:rPr>
          <w:i/>
          <w:iCs/>
        </w:rPr>
        <w:t xml:space="preserve"> plochy o velikosti cca 2,34 ha navazuj</w:t>
      </w:r>
      <w:r w:rsidRPr="003C6D5B">
        <w:rPr>
          <w:rFonts w:hint="eastAsia"/>
          <w:i/>
          <w:iCs/>
        </w:rPr>
        <w:t>í</w:t>
      </w:r>
      <w:r w:rsidRPr="003C6D5B">
        <w:rPr>
          <w:i/>
          <w:iCs/>
        </w:rPr>
        <w:t>c</w:t>
      </w:r>
      <w:r w:rsidRPr="003C6D5B">
        <w:rPr>
          <w:rFonts w:hint="eastAsia"/>
          <w:i/>
          <w:iCs/>
        </w:rPr>
        <w:t>í</w:t>
      </w:r>
      <w:r w:rsidRPr="003C6D5B">
        <w:rPr>
          <w:i/>
          <w:iCs/>
        </w:rPr>
        <w:t xml:space="preserve"> na silnici III/ 4225 podm</w:t>
      </w:r>
      <w:r w:rsidRPr="003C6D5B">
        <w:rPr>
          <w:rFonts w:hint="eastAsia"/>
          <w:i/>
          <w:iCs/>
        </w:rPr>
        <w:t>í</w:t>
      </w:r>
      <w:r w:rsidRPr="003C6D5B">
        <w:rPr>
          <w:i/>
          <w:iCs/>
        </w:rPr>
        <w:t>n</w:t>
      </w:r>
      <w:r w:rsidRPr="003C6D5B">
        <w:rPr>
          <w:rFonts w:hint="eastAsia"/>
          <w:i/>
          <w:iCs/>
        </w:rPr>
        <w:t>ě</w:t>
      </w:r>
      <w:r w:rsidRPr="003C6D5B">
        <w:rPr>
          <w:i/>
          <w:iCs/>
        </w:rPr>
        <w:t>n zpracov</w:t>
      </w:r>
      <w:r w:rsidRPr="003C6D5B">
        <w:rPr>
          <w:rFonts w:hint="eastAsia"/>
          <w:i/>
          <w:iCs/>
        </w:rPr>
        <w:t>á</w:t>
      </w:r>
      <w:r w:rsidRPr="003C6D5B">
        <w:rPr>
          <w:i/>
          <w:iCs/>
        </w:rPr>
        <w:t>n</w:t>
      </w:r>
      <w:r w:rsidRPr="003C6D5B">
        <w:rPr>
          <w:rFonts w:hint="eastAsia"/>
          <w:i/>
          <w:iCs/>
        </w:rPr>
        <w:t>í</w:t>
      </w:r>
      <w:r w:rsidRPr="003C6D5B">
        <w:rPr>
          <w:i/>
          <w:iCs/>
        </w:rPr>
        <w:t>m vhodn</w:t>
      </w:r>
      <w:r w:rsidRPr="003C6D5B">
        <w:rPr>
          <w:rFonts w:hint="eastAsia"/>
          <w:i/>
          <w:iCs/>
        </w:rPr>
        <w:t>é</w:t>
      </w:r>
      <w:r w:rsidRPr="003C6D5B">
        <w:rPr>
          <w:i/>
          <w:iCs/>
        </w:rPr>
        <w:t>ho podrobn</w:t>
      </w:r>
      <w:r w:rsidRPr="003C6D5B">
        <w:rPr>
          <w:rFonts w:hint="eastAsia"/>
          <w:i/>
          <w:iCs/>
        </w:rPr>
        <w:t>ě</w:t>
      </w:r>
      <w:r w:rsidRPr="003C6D5B">
        <w:rPr>
          <w:i/>
          <w:iCs/>
        </w:rPr>
        <w:t>j</w:t>
      </w:r>
      <w:r w:rsidRPr="003C6D5B">
        <w:rPr>
          <w:rFonts w:hint="eastAsia"/>
          <w:i/>
          <w:iCs/>
        </w:rPr>
        <w:t>ší</w:t>
      </w:r>
      <w:r w:rsidRPr="003C6D5B">
        <w:rPr>
          <w:i/>
          <w:iCs/>
        </w:rPr>
        <w:t>ho pl</w:t>
      </w:r>
      <w:r w:rsidRPr="003C6D5B">
        <w:rPr>
          <w:rFonts w:hint="eastAsia"/>
          <w:i/>
          <w:iCs/>
        </w:rPr>
        <w:t>á</w:t>
      </w:r>
      <w:r w:rsidRPr="003C6D5B">
        <w:rPr>
          <w:i/>
          <w:iCs/>
        </w:rPr>
        <w:t>novac</w:t>
      </w:r>
      <w:r w:rsidRPr="003C6D5B">
        <w:rPr>
          <w:rFonts w:hint="eastAsia"/>
          <w:i/>
          <w:iCs/>
        </w:rPr>
        <w:t>í</w:t>
      </w:r>
      <w:r w:rsidRPr="003C6D5B">
        <w:rPr>
          <w:i/>
          <w:iCs/>
        </w:rPr>
        <w:t>ho podkladu, nap</w:t>
      </w:r>
      <w:r w:rsidRPr="003C6D5B">
        <w:rPr>
          <w:rFonts w:hint="eastAsia"/>
          <w:i/>
          <w:iCs/>
        </w:rPr>
        <w:t>ř</w:t>
      </w:r>
      <w:r w:rsidRPr="003C6D5B">
        <w:rPr>
          <w:i/>
          <w:iCs/>
        </w:rPr>
        <w:t xml:space="preserve">. </w:t>
      </w:r>
      <w:r w:rsidRPr="003C6D5B">
        <w:rPr>
          <w:rFonts w:hint="eastAsia"/>
          <w:i/>
          <w:iCs/>
        </w:rPr>
        <w:t>ú</w:t>
      </w:r>
      <w:r w:rsidRPr="003C6D5B">
        <w:rPr>
          <w:i/>
          <w:iCs/>
        </w:rPr>
        <w:t>zemn</w:t>
      </w:r>
      <w:r w:rsidRPr="003C6D5B">
        <w:rPr>
          <w:rFonts w:hint="eastAsia"/>
          <w:i/>
          <w:iCs/>
        </w:rPr>
        <w:t>í</w:t>
      </w:r>
      <w:r w:rsidRPr="003C6D5B">
        <w:rPr>
          <w:i/>
          <w:iCs/>
        </w:rPr>
        <w:t xml:space="preserve"> studie. Obecn</w:t>
      </w:r>
      <w:r w:rsidRPr="003C6D5B">
        <w:rPr>
          <w:rFonts w:hint="eastAsia"/>
          <w:i/>
          <w:iCs/>
        </w:rPr>
        <w:t>ý</w:t>
      </w:r>
      <w:r w:rsidRPr="003C6D5B">
        <w:rPr>
          <w:i/>
          <w:iCs/>
        </w:rPr>
        <w:t xml:space="preserve">m </w:t>
      </w:r>
      <w:r w:rsidRPr="003C6D5B">
        <w:rPr>
          <w:rFonts w:hint="eastAsia"/>
          <w:i/>
          <w:iCs/>
        </w:rPr>
        <w:t>„</w:t>
      </w:r>
      <w:r w:rsidRPr="003C6D5B">
        <w:rPr>
          <w:i/>
          <w:iCs/>
        </w:rPr>
        <w:t>nedostatkem“ plo</w:t>
      </w:r>
      <w:r w:rsidRPr="003C6D5B">
        <w:rPr>
          <w:rFonts w:hint="eastAsia"/>
          <w:i/>
          <w:iCs/>
        </w:rPr>
        <w:t>š</w:t>
      </w:r>
      <w:r w:rsidRPr="003C6D5B">
        <w:rPr>
          <w:i/>
          <w:iCs/>
        </w:rPr>
        <w:t>n</w:t>
      </w:r>
      <w:r w:rsidRPr="003C6D5B">
        <w:rPr>
          <w:rFonts w:hint="eastAsia"/>
          <w:i/>
          <w:iCs/>
        </w:rPr>
        <w:t>ě</w:t>
      </w:r>
      <w:r w:rsidRPr="003C6D5B">
        <w:rPr>
          <w:i/>
          <w:iCs/>
        </w:rPr>
        <w:t xml:space="preserve"> rozlehl</w:t>
      </w:r>
      <w:r w:rsidRPr="003C6D5B">
        <w:rPr>
          <w:rFonts w:hint="eastAsia"/>
          <w:i/>
          <w:iCs/>
        </w:rPr>
        <w:t>ý</w:t>
      </w:r>
      <w:r w:rsidRPr="003C6D5B">
        <w:rPr>
          <w:i/>
          <w:iCs/>
        </w:rPr>
        <w:t>ch zastaviteln</w:t>
      </w:r>
      <w:r w:rsidRPr="003C6D5B">
        <w:rPr>
          <w:rFonts w:hint="eastAsia"/>
          <w:i/>
          <w:iCs/>
        </w:rPr>
        <w:t>ý</w:t>
      </w:r>
      <w:r w:rsidRPr="003C6D5B">
        <w:rPr>
          <w:i/>
          <w:iCs/>
        </w:rPr>
        <w:t>ch ploch vymezen</w:t>
      </w:r>
      <w:r w:rsidRPr="003C6D5B">
        <w:rPr>
          <w:rFonts w:hint="eastAsia"/>
          <w:i/>
          <w:iCs/>
        </w:rPr>
        <w:t>ý</w:t>
      </w:r>
      <w:r w:rsidRPr="003C6D5B">
        <w:rPr>
          <w:i/>
          <w:iCs/>
        </w:rPr>
        <w:t xml:space="preserve">ch v </w:t>
      </w:r>
      <w:r w:rsidRPr="003C6D5B">
        <w:rPr>
          <w:rFonts w:hint="eastAsia"/>
          <w:i/>
          <w:iCs/>
        </w:rPr>
        <w:t>Ú</w:t>
      </w:r>
      <w:r w:rsidRPr="003C6D5B">
        <w:rPr>
          <w:i/>
          <w:iCs/>
        </w:rPr>
        <w:t>P s ur</w:t>
      </w:r>
      <w:r w:rsidRPr="003C6D5B">
        <w:rPr>
          <w:rFonts w:hint="eastAsia"/>
          <w:i/>
          <w:iCs/>
        </w:rPr>
        <w:t>č</w:t>
      </w:r>
      <w:r w:rsidRPr="003C6D5B">
        <w:rPr>
          <w:i/>
          <w:iCs/>
        </w:rPr>
        <w:t>en</w:t>
      </w:r>
      <w:r w:rsidRPr="003C6D5B">
        <w:rPr>
          <w:rFonts w:hint="eastAsia"/>
          <w:i/>
          <w:iCs/>
        </w:rPr>
        <w:t>í</w:t>
      </w:r>
      <w:r w:rsidRPr="003C6D5B">
        <w:rPr>
          <w:i/>
          <w:iCs/>
        </w:rPr>
        <w:t>m pro bydlen</w:t>
      </w:r>
      <w:r w:rsidRPr="003C6D5B">
        <w:rPr>
          <w:rFonts w:hint="eastAsia"/>
          <w:i/>
          <w:iCs/>
        </w:rPr>
        <w:t>í</w:t>
      </w:r>
      <w:r w:rsidRPr="003C6D5B">
        <w:rPr>
          <w:i/>
          <w:iCs/>
        </w:rPr>
        <w:t xml:space="preserve"> RD je chyb</w:t>
      </w:r>
      <w:r w:rsidRPr="003C6D5B">
        <w:rPr>
          <w:rFonts w:hint="eastAsia"/>
          <w:i/>
          <w:iCs/>
        </w:rPr>
        <w:t>ě</w:t>
      </w:r>
      <w:r w:rsidRPr="003C6D5B">
        <w:rPr>
          <w:i/>
          <w:iCs/>
        </w:rPr>
        <w:t>j</w:t>
      </w:r>
      <w:r w:rsidRPr="003C6D5B">
        <w:rPr>
          <w:rFonts w:hint="eastAsia"/>
          <w:i/>
          <w:iCs/>
        </w:rPr>
        <w:t>í</w:t>
      </w:r>
      <w:r w:rsidRPr="003C6D5B">
        <w:rPr>
          <w:i/>
          <w:iCs/>
        </w:rPr>
        <w:t>c</w:t>
      </w:r>
      <w:r w:rsidRPr="003C6D5B">
        <w:rPr>
          <w:rFonts w:hint="eastAsia"/>
          <w:i/>
          <w:iCs/>
        </w:rPr>
        <w:t>í</w:t>
      </w:r>
      <w:r w:rsidRPr="003C6D5B">
        <w:rPr>
          <w:i/>
          <w:iCs/>
        </w:rPr>
        <w:t xml:space="preserve"> komplexn</w:t>
      </w:r>
      <w:r w:rsidRPr="003C6D5B">
        <w:rPr>
          <w:rFonts w:hint="eastAsia"/>
          <w:i/>
          <w:iCs/>
        </w:rPr>
        <w:t>í</w:t>
      </w:r>
      <w:r w:rsidRPr="003C6D5B">
        <w:rPr>
          <w:i/>
          <w:iCs/>
        </w:rPr>
        <w:t xml:space="preserve"> </w:t>
      </w:r>
      <w:r w:rsidRPr="003C6D5B">
        <w:rPr>
          <w:rFonts w:hint="eastAsia"/>
          <w:i/>
          <w:iCs/>
        </w:rPr>
        <w:t>ř</w:t>
      </w:r>
      <w:r w:rsidRPr="003C6D5B">
        <w:rPr>
          <w:i/>
          <w:iCs/>
        </w:rPr>
        <w:t>e</w:t>
      </w:r>
      <w:r w:rsidRPr="003C6D5B">
        <w:rPr>
          <w:rFonts w:hint="eastAsia"/>
          <w:i/>
          <w:iCs/>
        </w:rPr>
        <w:t>š</w:t>
      </w:r>
      <w:r w:rsidRPr="003C6D5B">
        <w:rPr>
          <w:i/>
          <w:iCs/>
        </w:rPr>
        <w:t>en</w:t>
      </w:r>
      <w:r w:rsidRPr="003C6D5B">
        <w:rPr>
          <w:rFonts w:hint="eastAsia"/>
          <w:i/>
          <w:iCs/>
        </w:rPr>
        <w:t>í</w:t>
      </w:r>
      <w:r w:rsidRPr="003C6D5B">
        <w:rPr>
          <w:i/>
          <w:iCs/>
        </w:rPr>
        <w:t xml:space="preserve"> dopravn</w:t>
      </w:r>
      <w:r w:rsidRPr="003C6D5B">
        <w:rPr>
          <w:rFonts w:hint="eastAsia"/>
          <w:i/>
          <w:iCs/>
        </w:rPr>
        <w:t>í</w:t>
      </w:r>
      <w:r w:rsidRPr="003C6D5B">
        <w:rPr>
          <w:i/>
          <w:iCs/>
        </w:rPr>
        <w:t xml:space="preserve"> obsluhy pro </w:t>
      </w:r>
      <w:r w:rsidRPr="003C6D5B">
        <w:rPr>
          <w:rFonts w:hint="eastAsia"/>
          <w:i/>
          <w:iCs/>
        </w:rPr>
        <w:t>čá</w:t>
      </w:r>
      <w:r w:rsidRPr="003C6D5B">
        <w:rPr>
          <w:i/>
          <w:iCs/>
        </w:rPr>
        <w:t>sti plochy nach</w:t>
      </w:r>
      <w:r w:rsidRPr="003C6D5B">
        <w:rPr>
          <w:rFonts w:hint="eastAsia"/>
          <w:i/>
          <w:iCs/>
        </w:rPr>
        <w:t>á</w:t>
      </w:r>
      <w:r w:rsidRPr="003C6D5B">
        <w:rPr>
          <w:i/>
          <w:iCs/>
        </w:rPr>
        <w:t>zej</w:t>
      </w:r>
      <w:r w:rsidRPr="003C6D5B">
        <w:rPr>
          <w:rFonts w:hint="eastAsia"/>
          <w:i/>
          <w:iCs/>
        </w:rPr>
        <w:t>í</w:t>
      </w:r>
      <w:r w:rsidRPr="003C6D5B">
        <w:rPr>
          <w:i/>
          <w:iCs/>
        </w:rPr>
        <w:t>c</w:t>
      </w:r>
      <w:r w:rsidRPr="003C6D5B">
        <w:rPr>
          <w:rFonts w:hint="eastAsia"/>
          <w:i/>
          <w:iCs/>
        </w:rPr>
        <w:t>í</w:t>
      </w:r>
      <w:r w:rsidRPr="003C6D5B">
        <w:rPr>
          <w:i/>
          <w:iCs/>
        </w:rPr>
        <w:t>ch se ve druh</w:t>
      </w:r>
      <w:r w:rsidRPr="003C6D5B">
        <w:rPr>
          <w:rFonts w:hint="eastAsia"/>
          <w:i/>
          <w:iCs/>
        </w:rPr>
        <w:t>é</w:t>
      </w:r>
      <w:r w:rsidRPr="003C6D5B">
        <w:rPr>
          <w:i/>
          <w:iCs/>
        </w:rPr>
        <w:t xml:space="preserve"> a dal</w:t>
      </w:r>
      <w:r w:rsidRPr="003C6D5B">
        <w:rPr>
          <w:rFonts w:hint="eastAsia"/>
          <w:i/>
          <w:iCs/>
        </w:rPr>
        <w:t>ší</w:t>
      </w:r>
      <w:r w:rsidRPr="003C6D5B">
        <w:rPr>
          <w:i/>
          <w:iCs/>
        </w:rPr>
        <w:t xml:space="preserve"> </w:t>
      </w:r>
      <w:r w:rsidRPr="003C6D5B">
        <w:rPr>
          <w:rFonts w:hint="eastAsia"/>
          <w:i/>
          <w:iCs/>
        </w:rPr>
        <w:t>ř</w:t>
      </w:r>
      <w:r w:rsidRPr="003C6D5B">
        <w:rPr>
          <w:i/>
          <w:iCs/>
        </w:rPr>
        <w:t>ad</w:t>
      </w:r>
      <w:r w:rsidRPr="003C6D5B">
        <w:rPr>
          <w:rFonts w:hint="eastAsia"/>
          <w:i/>
          <w:iCs/>
        </w:rPr>
        <w:t>ě</w:t>
      </w:r>
      <w:r w:rsidRPr="003C6D5B">
        <w:rPr>
          <w:i/>
          <w:iCs/>
        </w:rPr>
        <w:t xml:space="preserve"> objekt</w:t>
      </w:r>
      <w:r w:rsidRPr="003C6D5B">
        <w:rPr>
          <w:rFonts w:hint="eastAsia"/>
          <w:i/>
          <w:iCs/>
        </w:rPr>
        <w:t>ů</w:t>
      </w:r>
      <w:r w:rsidRPr="003C6D5B">
        <w:rPr>
          <w:i/>
          <w:iCs/>
        </w:rPr>
        <w:t xml:space="preserve"> RD od p</w:t>
      </w:r>
      <w:r w:rsidRPr="003C6D5B">
        <w:rPr>
          <w:rFonts w:hint="eastAsia"/>
          <w:i/>
          <w:iCs/>
        </w:rPr>
        <w:t>ř</w:t>
      </w:r>
      <w:r w:rsidRPr="003C6D5B">
        <w:rPr>
          <w:i/>
          <w:iCs/>
        </w:rPr>
        <w:t>ilehl</w:t>
      </w:r>
      <w:r w:rsidRPr="003C6D5B">
        <w:rPr>
          <w:rFonts w:hint="eastAsia"/>
          <w:i/>
          <w:iCs/>
        </w:rPr>
        <w:t>é</w:t>
      </w:r>
      <w:r w:rsidRPr="003C6D5B">
        <w:rPr>
          <w:i/>
          <w:iCs/>
        </w:rPr>
        <w:t xml:space="preserve"> pozemn</w:t>
      </w:r>
      <w:r w:rsidRPr="003C6D5B">
        <w:rPr>
          <w:rFonts w:hint="eastAsia"/>
          <w:i/>
          <w:iCs/>
        </w:rPr>
        <w:t>í</w:t>
      </w:r>
      <w:r w:rsidRPr="003C6D5B">
        <w:rPr>
          <w:i/>
          <w:iCs/>
        </w:rPr>
        <w:t xml:space="preserve"> komunikace. Vhodn</w:t>
      </w:r>
      <w:r w:rsidRPr="003C6D5B">
        <w:rPr>
          <w:rFonts w:hint="eastAsia"/>
          <w:i/>
          <w:iCs/>
        </w:rPr>
        <w:t>ý</w:t>
      </w:r>
      <w:r w:rsidRPr="003C6D5B">
        <w:rPr>
          <w:i/>
          <w:iCs/>
        </w:rPr>
        <w:t xml:space="preserve">m </w:t>
      </w:r>
      <w:r w:rsidRPr="003C6D5B">
        <w:rPr>
          <w:rFonts w:hint="eastAsia"/>
          <w:i/>
          <w:iCs/>
        </w:rPr>
        <w:t>ú</w:t>
      </w:r>
      <w:r w:rsidRPr="003C6D5B">
        <w:rPr>
          <w:i/>
          <w:iCs/>
        </w:rPr>
        <w:t>zemn</w:t>
      </w:r>
      <w:r w:rsidRPr="003C6D5B">
        <w:rPr>
          <w:rFonts w:hint="eastAsia"/>
          <w:i/>
          <w:iCs/>
        </w:rPr>
        <w:t>ě</w:t>
      </w:r>
      <w:r w:rsidRPr="003C6D5B">
        <w:rPr>
          <w:i/>
          <w:iCs/>
        </w:rPr>
        <w:t xml:space="preserve"> pl</w:t>
      </w:r>
      <w:r w:rsidRPr="003C6D5B">
        <w:rPr>
          <w:rFonts w:hint="eastAsia"/>
          <w:i/>
          <w:iCs/>
        </w:rPr>
        <w:t>á</w:t>
      </w:r>
      <w:r w:rsidRPr="003C6D5B">
        <w:rPr>
          <w:i/>
          <w:iCs/>
        </w:rPr>
        <w:t>novac</w:t>
      </w:r>
      <w:r w:rsidRPr="003C6D5B">
        <w:rPr>
          <w:rFonts w:hint="eastAsia"/>
          <w:i/>
          <w:iCs/>
        </w:rPr>
        <w:t>í</w:t>
      </w:r>
      <w:r w:rsidRPr="003C6D5B">
        <w:rPr>
          <w:i/>
          <w:iCs/>
        </w:rPr>
        <w:t>m n</w:t>
      </w:r>
      <w:r w:rsidRPr="003C6D5B">
        <w:rPr>
          <w:rFonts w:hint="eastAsia"/>
          <w:i/>
          <w:iCs/>
        </w:rPr>
        <w:t>á</w:t>
      </w:r>
      <w:r w:rsidRPr="003C6D5B">
        <w:rPr>
          <w:i/>
          <w:iCs/>
        </w:rPr>
        <w:t xml:space="preserve">strojem pro </w:t>
      </w:r>
      <w:r w:rsidRPr="003C6D5B">
        <w:rPr>
          <w:rFonts w:hint="eastAsia"/>
          <w:i/>
          <w:iCs/>
        </w:rPr>
        <w:t>ř</w:t>
      </w:r>
      <w:r w:rsidRPr="003C6D5B">
        <w:rPr>
          <w:i/>
          <w:iCs/>
        </w:rPr>
        <w:t>e</w:t>
      </w:r>
      <w:r w:rsidRPr="003C6D5B">
        <w:rPr>
          <w:rFonts w:hint="eastAsia"/>
          <w:i/>
          <w:iCs/>
        </w:rPr>
        <w:t>š</w:t>
      </w:r>
      <w:r w:rsidRPr="003C6D5B">
        <w:rPr>
          <w:i/>
          <w:iCs/>
        </w:rPr>
        <w:t>en</w:t>
      </w:r>
      <w:r w:rsidRPr="003C6D5B">
        <w:rPr>
          <w:rFonts w:hint="eastAsia"/>
          <w:i/>
          <w:iCs/>
        </w:rPr>
        <w:t>í</w:t>
      </w:r>
      <w:r w:rsidRPr="003C6D5B">
        <w:rPr>
          <w:i/>
          <w:iCs/>
        </w:rPr>
        <w:t xml:space="preserve"> tohoto nedostatku je </w:t>
      </w:r>
      <w:r w:rsidRPr="003C6D5B">
        <w:rPr>
          <w:rFonts w:hint="eastAsia"/>
          <w:i/>
          <w:iCs/>
        </w:rPr>
        <w:t>ú</w:t>
      </w:r>
      <w:r w:rsidRPr="003C6D5B">
        <w:rPr>
          <w:i/>
          <w:iCs/>
        </w:rPr>
        <w:t>zemn</w:t>
      </w:r>
      <w:r w:rsidRPr="003C6D5B">
        <w:rPr>
          <w:rFonts w:hint="eastAsia"/>
          <w:i/>
          <w:iCs/>
        </w:rPr>
        <w:t>í</w:t>
      </w:r>
      <w:r w:rsidRPr="003C6D5B">
        <w:rPr>
          <w:i/>
          <w:iCs/>
        </w:rPr>
        <w:t xml:space="preserve"> studie, pokud takov</w:t>
      </w:r>
      <w:r w:rsidRPr="003C6D5B">
        <w:rPr>
          <w:rFonts w:hint="eastAsia"/>
          <w:i/>
          <w:iCs/>
        </w:rPr>
        <w:t>á</w:t>
      </w:r>
      <w:r w:rsidRPr="003C6D5B">
        <w:rPr>
          <w:i/>
          <w:iCs/>
        </w:rPr>
        <w:t xml:space="preserve"> ji</w:t>
      </w:r>
      <w:r w:rsidRPr="003C6D5B">
        <w:rPr>
          <w:rFonts w:hint="eastAsia"/>
          <w:i/>
          <w:iCs/>
        </w:rPr>
        <w:t>ž</w:t>
      </w:r>
      <w:r w:rsidRPr="003C6D5B">
        <w:rPr>
          <w:i/>
          <w:iCs/>
        </w:rPr>
        <w:t xml:space="preserve"> neexistuje. Pro lokalitu dílčí změny </w:t>
      </w:r>
      <w:r w:rsidR="00EA7609" w:rsidRPr="003C6D5B">
        <w:rPr>
          <w:i/>
          <w:iCs/>
        </w:rPr>
        <w:t xml:space="preserve">plochu </w:t>
      </w:r>
      <w:r w:rsidRPr="003C6D5B">
        <w:rPr>
          <w:i/>
          <w:iCs/>
        </w:rPr>
        <w:t xml:space="preserve">Z1.11 </w:t>
      </w:r>
      <w:r w:rsidR="00EA7609" w:rsidRPr="003C6D5B">
        <w:rPr>
          <w:i/>
          <w:iCs/>
        </w:rPr>
        <w:t xml:space="preserve">je </w:t>
      </w:r>
      <w:r w:rsidRPr="003C6D5B">
        <w:rPr>
          <w:i/>
          <w:iCs/>
        </w:rPr>
        <w:t>podmínit využití zpracováním územní studie.</w:t>
      </w:r>
    </w:p>
    <w:p w14:paraId="57622DF7" w14:textId="77777777" w:rsidR="0076038D" w:rsidRPr="003C6D5B" w:rsidRDefault="0076038D" w:rsidP="0076038D">
      <w:pPr>
        <w:ind w:left="0" w:firstLine="0"/>
        <w:rPr>
          <w:i/>
          <w:iCs/>
          <w:u w:val="single"/>
        </w:rPr>
      </w:pPr>
      <w:r w:rsidRPr="003C6D5B">
        <w:rPr>
          <w:i/>
          <w:iCs/>
          <w:u w:val="single"/>
        </w:rPr>
        <w:t>F.1.3 uzav</w:t>
      </w:r>
      <w:r w:rsidRPr="003C6D5B">
        <w:rPr>
          <w:rFonts w:hint="eastAsia"/>
          <w:i/>
          <w:iCs/>
          <w:u w:val="single"/>
        </w:rPr>
        <w:t>ř</w:t>
      </w:r>
      <w:r w:rsidRPr="003C6D5B">
        <w:rPr>
          <w:i/>
          <w:iCs/>
          <w:u w:val="single"/>
        </w:rPr>
        <w:t>en</w:t>
      </w:r>
      <w:r w:rsidRPr="003C6D5B">
        <w:rPr>
          <w:rFonts w:hint="eastAsia"/>
          <w:i/>
          <w:iCs/>
          <w:u w:val="single"/>
        </w:rPr>
        <w:t>í</w:t>
      </w:r>
      <w:r w:rsidRPr="003C6D5B">
        <w:rPr>
          <w:i/>
          <w:iCs/>
          <w:u w:val="single"/>
        </w:rPr>
        <w:t xml:space="preserve"> pl</w:t>
      </w:r>
      <w:r w:rsidRPr="003C6D5B">
        <w:rPr>
          <w:rFonts w:hint="eastAsia"/>
          <w:i/>
          <w:iCs/>
          <w:u w:val="single"/>
        </w:rPr>
        <w:t>á</w:t>
      </w:r>
      <w:r w:rsidRPr="003C6D5B">
        <w:rPr>
          <w:i/>
          <w:iCs/>
          <w:u w:val="single"/>
        </w:rPr>
        <w:t>novac</w:t>
      </w:r>
      <w:r w:rsidRPr="003C6D5B">
        <w:rPr>
          <w:rFonts w:hint="eastAsia"/>
          <w:i/>
          <w:iCs/>
          <w:u w:val="single"/>
        </w:rPr>
        <w:t>í</w:t>
      </w:r>
      <w:r w:rsidRPr="003C6D5B">
        <w:rPr>
          <w:i/>
          <w:iCs/>
          <w:u w:val="single"/>
        </w:rPr>
        <w:t xml:space="preserve"> smlouvy nebo architektonick</w:t>
      </w:r>
      <w:r w:rsidRPr="003C6D5B">
        <w:rPr>
          <w:rFonts w:hint="eastAsia"/>
          <w:i/>
          <w:iCs/>
          <w:u w:val="single"/>
        </w:rPr>
        <w:t>á</w:t>
      </w:r>
      <w:r w:rsidRPr="003C6D5B">
        <w:rPr>
          <w:i/>
          <w:iCs/>
          <w:u w:val="single"/>
        </w:rPr>
        <w:t xml:space="preserve"> nebo urbanistick</w:t>
      </w:r>
      <w:r w:rsidRPr="003C6D5B">
        <w:rPr>
          <w:rFonts w:hint="eastAsia"/>
          <w:i/>
          <w:iCs/>
          <w:u w:val="single"/>
        </w:rPr>
        <w:t>á</w:t>
      </w:r>
      <w:r w:rsidRPr="003C6D5B">
        <w:rPr>
          <w:i/>
          <w:iCs/>
          <w:u w:val="single"/>
        </w:rPr>
        <w:t xml:space="preserve"> sout</w:t>
      </w:r>
      <w:r w:rsidRPr="003C6D5B">
        <w:rPr>
          <w:rFonts w:hint="eastAsia"/>
          <w:i/>
          <w:iCs/>
          <w:u w:val="single"/>
        </w:rPr>
        <w:t>ěž</w:t>
      </w:r>
    </w:p>
    <w:p w14:paraId="6C8A39A4" w14:textId="77777777" w:rsidR="0076038D" w:rsidRPr="003C6D5B" w:rsidRDefault="0076038D" w:rsidP="0076038D">
      <w:pPr>
        <w:ind w:left="0" w:firstLine="0"/>
        <w:rPr>
          <w:i/>
          <w:iCs/>
        </w:rPr>
      </w:pPr>
      <w:r w:rsidRPr="003C6D5B">
        <w:rPr>
          <w:i/>
          <w:iCs/>
        </w:rPr>
        <w:t>Nep</w:t>
      </w:r>
      <w:r w:rsidRPr="003C6D5B">
        <w:rPr>
          <w:rFonts w:hint="eastAsia"/>
          <w:i/>
          <w:iCs/>
        </w:rPr>
        <w:t>ř</w:t>
      </w:r>
      <w:r w:rsidRPr="003C6D5B">
        <w:rPr>
          <w:i/>
          <w:iCs/>
        </w:rPr>
        <w:t>edpokl</w:t>
      </w:r>
      <w:r w:rsidRPr="003C6D5B">
        <w:rPr>
          <w:rFonts w:hint="eastAsia"/>
          <w:i/>
          <w:iCs/>
        </w:rPr>
        <w:t>á</w:t>
      </w:r>
      <w:r w:rsidRPr="003C6D5B">
        <w:rPr>
          <w:i/>
          <w:iCs/>
        </w:rPr>
        <w:t>d</w:t>
      </w:r>
      <w:r w:rsidRPr="003C6D5B">
        <w:rPr>
          <w:rFonts w:hint="eastAsia"/>
          <w:i/>
          <w:iCs/>
        </w:rPr>
        <w:t>á</w:t>
      </w:r>
      <w:r w:rsidRPr="003C6D5B">
        <w:rPr>
          <w:i/>
          <w:iCs/>
        </w:rPr>
        <w:t xml:space="preserve"> se vyu</w:t>
      </w:r>
      <w:r w:rsidRPr="003C6D5B">
        <w:rPr>
          <w:rFonts w:hint="eastAsia"/>
          <w:i/>
          <w:iCs/>
        </w:rPr>
        <w:t>ž</w:t>
      </w:r>
      <w:r w:rsidRPr="003C6D5B">
        <w:rPr>
          <w:i/>
          <w:iCs/>
        </w:rPr>
        <w:t>it</w:t>
      </w:r>
      <w:r w:rsidRPr="003C6D5B">
        <w:rPr>
          <w:rFonts w:hint="eastAsia"/>
          <w:i/>
          <w:iCs/>
        </w:rPr>
        <w:t>í</w:t>
      </w:r>
      <w:r w:rsidRPr="003C6D5B">
        <w:rPr>
          <w:i/>
          <w:iCs/>
        </w:rPr>
        <w:t xml:space="preserve"> t</w:t>
      </w:r>
      <w:r w:rsidRPr="003C6D5B">
        <w:rPr>
          <w:rFonts w:hint="eastAsia"/>
          <w:i/>
          <w:iCs/>
        </w:rPr>
        <w:t>ě</w:t>
      </w:r>
      <w:r w:rsidRPr="003C6D5B">
        <w:rPr>
          <w:i/>
          <w:iCs/>
        </w:rPr>
        <w:t>chto n</w:t>
      </w:r>
      <w:r w:rsidRPr="003C6D5B">
        <w:rPr>
          <w:rFonts w:hint="eastAsia"/>
          <w:i/>
          <w:iCs/>
        </w:rPr>
        <w:t>á</w:t>
      </w:r>
      <w:r w:rsidRPr="003C6D5B">
        <w:rPr>
          <w:i/>
          <w:iCs/>
        </w:rPr>
        <w:t>stroj</w:t>
      </w:r>
      <w:r w:rsidRPr="003C6D5B">
        <w:rPr>
          <w:rFonts w:hint="eastAsia"/>
          <w:i/>
          <w:iCs/>
        </w:rPr>
        <w:t>ů</w:t>
      </w:r>
      <w:r w:rsidRPr="003C6D5B">
        <w:rPr>
          <w:i/>
          <w:iCs/>
        </w:rPr>
        <w:t>, jejich pot</w:t>
      </w:r>
      <w:r w:rsidRPr="003C6D5B">
        <w:rPr>
          <w:rFonts w:hint="eastAsia"/>
          <w:i/>
          <w:iCs/>
        </w:rPr>
        <w:t>ř</w:t>
      </w:r>
      <w:r w:rsidRPr="003C6D5B">
        <w:rPr>
          <w:i/>
          <w:iCs/>
        </w:rPr>
        <w:t>eba v</w:t>
      </w:r>
      <w:r w:rsidRPr="003C6D5B">
        <w:rPr>
          <w:rFonts w:hint="eastAsia"/>
          <w:i/>
          <w:iCs/>
        </w:rPr>
        <w:t>š</w:t>
      </w:r>
      <w:r w:rsidRPr="003C6D5B">
        <w:rPr>
          <w:i/>
          <w:iCs/>
        </w:rPr>
        <w:t>ak m</w:t>
      </w:r>
      <w:r w:rsidRPr="003C6D5B">
        <w:rPr>
          <w:rFonts w:hint="eastAsia"/>
          <w:i/>
          <w:iCs/>
        </w:rPr>
        <w:t>ůž</w:t>
      </w:r>
      <w:r w:rsidRPr="003C6D5B">
        <w:rPr>
          <w:i/>
          <w:iCs/>
        </w:rPr>
        <w:t>e vyplynout v pr</w:t>
      </w:r>
      <w:r w:rsidRPr="003C6D5B">
        <w:rPr>
          <w:rFonts w:hint="eastAsia"/>
          <w:i/>
          <w:iCs/>
        </w:rPr>
        <w:t>ů</w:t>
      </w:r>
      <w:r w:rsidRPr="003C6D5B">
        <w:rPr>
          <w:i/>
          <w:iCs/>
        </w:rPr>
        <w:t>b</w:t>
      </w:r>
      <w:r w:rsidRPr="003C6D5B">
        <w:rPr>
          <w:rFonts w:hint="eastAsia"/>
          <w:i/>
          <w:iCs/>
        </w:rPr>
        <w:t>ě</w:t>
      </w:r>
      <w:r w:rsidRPr="003C6D5B">
        <w:rPr>
          <w:i/>
          <w:iCs/>
        </w:rPr>
        <w:t>hu zpracov</w:t>
      </w:r>
      <w:r w:rsidRPr="003C6D5B">
        <w:rPr>
          <w:rFonts w:hint="eastAsia"/>
          <w:i/>
          <w:iCs/>
        </w:rPr>
        <w:t>á</w:t>
      </w:r>
      <w:r w:rsidRPr="003C6D5B">
        <w:rPr>
          <w:i/>
          <w:iCs/>
        </w:rPr>
        <w:t>n</w:t>
      </w:r>
      <w:r w:rsidRPr="003C6D5B">
        <w:rPr>
          <w:rFonts w:hint="eastAsia"/>
          <w:i/>
          <w:iCs/>
        </w:rPr>
        <w:t>í</w:t>
      </w:r>
      <w:r w:rsidRPr="003C6D5B">
        <w:rPr>
          <w:i/>
          <w:iCs/>
        </w:rPr>
        <w:t xml:space="preserve"> n</w:t>
      </w:r>
      <w:r w:rsidRPr="003C6D5B">
        <w:rPr>
          <w:rFonts w:hint="eastAsia"/>
          <w:i/>
          <w:iCs/>
        </w:rPr>
        <w:t>á</w:t>
      </w:r>
      <w:r w:rsidRPr="003C6D5B">
        <w:rPr>
          <w:i/>
          <w:iCs/>
        </w:rPr>
        <w:t>vrhu zm</w:t>
      </w:r>
      <w:r w:rsidRPr="003C6D5B">
        <w:rPr>
          <w:rFonts w:hint="eastAsia"/>
          <w:i/>
          <w:iCs/>
        </w:rPr>
        <w:t>ě</w:t>
      </w:r>
      <w:r w:rsidRPr="003C6D5B">
        <w:rPr>
          <w:i/>
          <w:iCs/>
        </w:rPr>
        <w:t xml:space="preserve">ny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w:t>
      </w:r>
    </w:p>
    <w:p w14:paraId="0DD22B69" w14:textId="77777777" w:rsidR="0076038D" w:rsidRPr="003C6D5B" w:rsidRDefault="0076038D" w:rsidP="0076038D">
      <w:pPr>
        <w:ind w:left="0" w:firstLine="0"/>
      </w:pPr>
      <w:r w:rsidRPr="003C6D5B">
        <w:rPr>
          <w:u w:val="single"/>
        </w:rPr>
        <w:t>Splnění</w:t>
      </w:r>
      <w:r w:rsidRPr="003C6D5B">
        <w:t xml:space="preserve">: </w:t>
      </w:r>
    </w:p>
    <w:p w14:paraId="52D82519" w14:textId="7270FF49" w:rsidR="003C62EE" w:rsidRPr="003C6D5B" w:rsidRDefault="00395C65">
      <w:pPr>
        <w:pStyle w:val="Odstavecseseznamem"/>
        <w:numPr>
          <w:ilvl w:val="0"/>
          <w:numId w:val="39"/>
        </w:numPr>
        <w:ind w:left="426" w:hanging="426"/>
      </w:pPr>
      <w:r w:rsidRPr="003C6D5B">
        <w:t xml:space="preserve">To </w:t>
      </w:r>
      <w:r w:rsidR="00FB3BE9" w:rsidRPr="003C6D5B">
        <w:t>bylo změnou č. 1</w:t>
      </w:r>
      <w:r w:rsidR="00F34420" w:rsidRPr="003C6D5B">
        <w:t xml:space="preserve"> prověřeno. </w:t>
      </w:r>
      <w:r w:rsidR="00FB3BE9" w:rsidRPr="003C6D5B">
        <w:t xml:space="preserve">Není </w:t>
      </w:r>
      <w:r w:rsidR="00F34420" w:rsidRPr="003C6D5B">
        <w:t xml:space="preserve">navržena zastavitelná plocha, ve které </w:t>
      </w:r>
      <w:r w:rsidR="00FB3BE9" w:rsidRPr="003C6D5B">
        <w:t>by bylo</w:t>
      </w:r>
      <w:r w:rsidR="00F34420" w:rsidRPr="003C6D5B">
        <w:t xml:space="preserve"> rozhodování </w:t>
      </w:r>
      <w:r w:rsidR="00EA7609" w:rsidRPr="003C6D5B">
        <w:t>v</w:t>
      </w:r>
      <w:r w:rsidR="00F34420" w:rsidRPr="003C6D5B">
        <w:t xml:space="preserve"> území podmíněno</w:t>
      </w:r>
      <w:r w:rsidR="00EA7609" w:rsidRPr="003C6D5B">
        <w:t xml:space="preserve"> </w:t>
      </w:r>
      <w:r w:rsidR="00FB3BE9" w:rsidRPr="003C6D5B">
        <w:t xml:space="preserve">regulačním plánem, </w:t>
      </w:r>
      <w:r w:rsidR="00F34420" w:rsidRPr="003C6D5B">
        <w:t>pořízením územní studie</w:t>
      </w:r>
      <w:r w:rsidR="00FB3BE9" w:rsidRPr="003C6D5B">
        <w:t>, plánovací smlouvou nebo soutěží</w:t>
      </w:r>
      <w:r w:rsidR="00EA7609" w:rsidRPr="003C6D5B">
        <w:t xml:space="preserve">. </w:t>
      </w:r>
    </w:p>
    <w:p w14:paraId="491414A3" w14:textId="77777777" w:rsidR="0076038D" w:rsidRPr="003C6D5B" w:rsidRDefault="0076038D" w:rsidP="0076038D">
      <w:pPr>
        <w:ind w:left="0" w:firstLine="0"/>
      </w:pPr>
    </w:p>
    <w:p w14:paraId="226881EA" w14:textId="77777777" w:rsidR="0076038D" w:rsidRPr="003C6D5B" w:rsidRDefault="0076038D" w:rsidP="0076038D">
      <w:pPr>
        <w:ind w:left="0" w:firstLine="0"/>
        <w:rPr>
          <w:i/>
          <w:iCs/>
        </w:rPr>
      </w:pPr>
      <w:r w:rsidRPr="003C6D5B">
        <w:rPr>
          <w:i/>
          <w:iCs/>
        </w:rPr>
        <w:t>G. PO</w:t>
      </w:r>
      <w:r w:rsidRPr="003C6D5B">
        <w:rPr>
          <w:rFonts w:hint="eastAsia"/>
          <w:i/>
          <w:iCs/>
        </w:rPr>
        <w:t>Ž</w:t>
      </w:r>
      <w:r w:rsidRPr="003C6D5B">
        <w:rPr>
          <w:i/>
          <w:iCs/>
        </w:rPr>
        <w:t>ADAVKY NA VYMEZEN</w:t>
      </w:r>
      <w:r w:rsidRPr="003C6D5B">
        <w:rPr>
          <w:rFonts w:hint="eastAsia"/>
          <w:i/>
          <w:iCs/>
        </w:rPr>
        <w:t>Í</w:t>
      </w:r>
      <w:r w:rsidRPr="003C6D5B">
        <w:rPr>
          <w:i/>
          <w:iCs/>
        </w:rPr>
        <w:t xml:space="preserve"> PLOCH A KORIDOR</w:t>
      </w:r>
      <w:r w:rsidRPr="003C6D5B">
        <w:rPr>
          <w:rFonts w:hint="eastAsia"/>
          <w:i/>
          <w:iCs/>
        </w:rPr>
        <w:t>Ů</w:t>
      </w:r>
      <w:r w:rsidRPr="003C6D5B">
        <w:rPr>
          <w:i/>
          <w:iCs/>
        </w:rPr>
        <w:t xml:space="preserve"> </w:t>
      </w:r>
      <w:r w:rsidRPr="003C6D5B">
        <w:rPr>
          <w:rFonts w:hint="eastAsia"/>
          <w:i/>
          <w:iCs/>
        </w:rPr>
        <w:t>Ú</w:t>
      </w:r>
      <w:r w:rsidRPr="003C6D5B">
        <w:rPr>
          <w:i/>
          <w:iCs/>
        </w:rPr>
        <w:t>ZEMN</w:t>
      </w:r>
      <w:r w:rsidRPr="003C6D5B">
        <w:rPr>
          <w:rFonts w:hint="eastAsia"/>
          <w:i/>
          <w:iCs/>
        </w:rPr>
        <w:t>Í</w:t>
      </w:r>
      <w:r w:rsidRPr="003C6D5B">
        <w:rPr>
          <w:i/>
          <w:iCs/>
        </w:rPr>
        <w:t>CH REZERV</w:t>
      </w:r>
    </w:p>
    <w:p w14:paraId="1E4CB98A" w14:textId="77777777" w:rsidR="0076038D" w:rsidRPr="003C6D5B" w:rsidRDefault="0076038D" w:rsidP="0076038D">
      <w:pPr>
        <w:ind w:left="0" w:firstLine="0"/>
        <w:rPr>
          <w:i/>
          <w:iCs/>
        </w:rPr>
      </w:pPr>
      <w:r w:rsidRPr="003C6D5B">
        <w:rPr>
          <w:rFonts w:hint="eastAsia"/>
          <w:i/>
          <w:iCs/>
        </w:rPr>
        <w:t>Ú</w:t>
      </w:r>
      <w:r w:rsidRPr="003C6D5B">
        <w:rPr>
          <w:i/>
          <w:iCs/>
        </w:rPr>
        <w:t>zemn</w:t>
      </w:r>
      <w:r w:rsidRPr="003C6D5B">
        <w:rPr>
          <w:rFonts w:hint="eastAsia"/>
          <w:i/>
          <w:iCs/>
        </w:rPr>
        <w:t>í</w:t>
      </w:r>
      <w:r w:rsidRPr="003C6D5B">
        <w:rPr>
          <w:i/>
          <w:iCs/>
        </w:rPr>
        <w:t>m pl</w:t>
      </w:r>
      <w:r w:rsidRPr="003C6D5B">
        <w:rPr>
          <w:rFonts w:hint="eastAsia"/>
          <w:i/>
          <w:iCs/>
        </w:rPr>
        <w:t>á</w:t>
      </w:r>
      <w:r w:rsidRPr="003C6D5B">
        <w:rPr>
          <w:i/>
          <w:iCs/>
        </w:rPr>
        <w:t xml:space="preserve">nem </w:t>
      </w:r>
      <w:r w:rsidRPr="003C6D5B">
        <w:rPr>
          <w:rFonts w:hint="eastAsia"/>
          <w:i/>
          <w:iCs/>
        </w:rPr>
        <w:t>Ž</w:t>
      </w:r>
      <w:r w:rsidRPr="003C6D5B">
        <w:rPr>
          <w:i/>
          <w:iCs/>
        </w:rPr>
        <w:t>eravice jsou vymezeny tyto rezervy pro bydlen</w:t>
      </w:r>
      <w:r w:rsidRPr="003C6D5B">
        <w:rPr>
          <w:rFonts w:hint="eastAsia"/>
          <w:i/>
          <w:iCs/>
        </w:rPr>
        <w:t>í</w:t>
      </w:r>
      <w:r w:rsidRPr="003C6D5B">
        <w:rPr>
          <w:i/>
          <w:iCs/>
        </w:rPr>
        <w:t>. Navrhov</w:t>
      </w:r>
      <w:r w:rsidRPr="003C6D5B">
        <w:rPr>
          <w:rFonts w:hint="eastAsia"/>
          <w:i/>
          <w:iCs/>
        </w:rPr>
        <w:t>á</w:t>
      </w:r>
      <w:r w:rsidRPr="003C6D5B">
        <w:rPr>
          <w:i/>
          <w:iCs/>
        </w:rPr>
        <w:t>no je jejich prov</w:t>
      </w:r>
      <w:r w:rsidRPr="003C6D5B">
        <w:rPr>
          <w:rFonts w:hint="eastAsia"/>
          <w:i/>
          <w:iCs/>
        </w:rPr>
        <w:t>ěř</w:t>
      </w:r>
      <w:r w:rsidRPr="003C6D5B">
        <w:rPr>
          <w:i/>
          <w:iCs/>
        </w:rPr>
        <w:t>en</w:t>
      </w:r>
      <w:r w:rsidRPr="003C6D5B">
        <w:rPr>
          <w:rFonts w:hint="eastAsia"/>
          <w:i/>
          <w:iCs/>
        </w:rPr>
        <w:t>í</w:t>
      </w:r>
      <w:r w:rsidRPr="003C6D5B">
        <w:rPr>
          <w:i/>
          <w:iCs/>
        </w:rPr>
        <w:t xml:space="preserve"> a mo</w:t>
      </w:r>
      <w:r w:rsidRPr="003C6D5B">
        <w:rPr>
          <w:rFonts w:hint="eastAsia"/>
          <w:i/>
          <w:iCs/>
        </w:rPr>
        <w:t>ž</w:t>
      </w:r>
      <w:r w:rsidRPr="003C6D5B">
        <w:rPr>
          <w:i/>
          <w:iCs/>
        </w:rPr>
        <w:t>n</w:t>
      </w:r>
      <w:r w:rsidRPr="003C6D5B">
        <w:rPr>
          <w:rFonts w:hint="eastAsia"/>
          <w:i/>
          <w:iCs/>
        </w:rPr>
        <w:t>é</w:t>
      </w:r>
      <w:r w:rsidRPr="003C6D5B">
        <w:rPr>
          <w:i/>
          <w:iCs/>
        </w:rPr>
        <w:t xml:space="preserve"> vypu</w:t>
      </w:r>
      <w:r w:rsidRPr="003C6D5B">
        <w:rPr>
          <w:rFonts w:hint="eastAsia"/>
          <w:i/>
          <w:iCs/>
        </w:rPr>
        <w:t>š</w:t>
      </w:r>
      <w:r w:rsidRPr="003C6D5B">
        <w:rPr>
          <w:i/>
          <w:iCs/>
        </w:rPr>
        <w:t>t</w:t>
      </w:r>
      <w:r w:rsidRPr="003C6D5B">
        <w:rPr>
          <w:rFonts w:hint="eastAsia"/>
          <w:i/>
          <w:iCs/>
        </w:rPr>
        <w:t>ě</w:t>
      </w:r>
      <w:r w:rsidRPr="003C6D5B">
        <w:rPr>
          <w:i/>
          <w:iCs/>
        </w:rPr>
        <w:t>n</w:t>
      </w:r>
      <w:r w:rsidRPr="003C6D5B">
        <w:rPr>
          <w:rFonts w:hint="eastAsia"/>
          <w:i/>
          <w:iCs/>
        </w:rPr>
        <w:t>í</w:t>
      </w:r>
      <w:r w:rsidRPr="003C6D5B">
        <w:rPr>
          <w:i/>
          <w:iCs/>
        </w:rPr>
        <w:t>. Vymezen</w:t>
      </w:r>
      <w:r w:rsidRPr="003C6D5B">
        <w:rPr>
          <w:rFonts w:hint="eastAsia"/>
          <w:i/>
          <w:iCs/>
        </w:rPr>
        <w:t>í</w:t>
      </w:r>
      <w:r w:rsidRPr="003C6D5B">
        <w:rPr>
          <w:i/>
          <w:iCs/>
        </w:rPr>
        <w:t xml:space="preserve"> nov</w:t>
      </w:r>
      <w:r w:rsidRPr="003C6D5B">
        <w:rPr>
          <w:rFonts w:hint="eastAsia"/>
          <w:i/>
          <w:iCs/>
        </w:rPr>
        <w:t>ý</w:t>
      </w:r>
      <w:r w:rsidRPr="003C6D5B">
        <w:rPr>
          <w:i/>
          <w:iCs/>
        </w:rPr>
        <w:t xml:space="preserve">ch </w:t>
      </w:r>
      <w:r w:rsidRPr="003C6D5B">
        <w:rPr>
          <w:rFonts w:hint="eastAsia"/>
          <w:i/>
          <w:iCs/>
        </w:rPr>
        <w:t>ú</w:t>
      </w:r>
      <w:r w:rsidRPr="003C6D5B">
        <w:rPr>
          <w:i/>
          <w:iCs/>
        </w:rPr>
        <w:t>zemn</w:t>
      </w:r>
      <w:r w:rsidRPr="003C6D5B">
        <w:rPr>
          <w:rFonts w:hint="eastAsia"/>
          <w:i/>
          <w:iCs/>
        </w:rPr>
        <w:t>í</w:t>
      </w:r>
      <w:r w:rsidRPr="003C6D5B">
        <w:rPr>
          <w:i/>
          <w:iCs/>
        </w:rPr>
        <w:t>ch rezerv m</w:t>
      </w:r>
      <w:r w:rsidRPr="003C6D5B">
        <w:rPr>
          <w:rFonts w:hint="eastAsia"/>
          <w:i/>
          <w:iCs/>
        </w:rPr>
        <w:t>ůž</w:t>
      </w:r>
      <w:r w:rsidRPr="003C6D5B">
        <w:rPr>
          <w:i/>
          <w:iCs/>
        </w:rPr>
        <w:t>e vyplynout v pr</w:t>
      </w:r>
      <w:r w:rsidRPr="003C6D5B">
        <w:rPr>
          <w:rFonts w:hint="eastAsia"/>
          <w:i/>
          <w:iCs/>
        </w:rPr>
        <w:t>ů</w:t>
      </w:r>
      <w:r w:rsidRPr="003C6D5B">
        <w:rPr>
          <w:i/>
          <w:iCs/>
        </w:rPr>
        <w:t>b</w:t>
      </w:r>
      <w:r w:rsidRPr="003C6D5B">
        <w:rPr>
          <w:rFonts w:hint="eastAsia"/>
          <w:i/>
          <w:iCs/>
        </w:rPr>
        <w:t>ě</w:t>
      </w:r>
      <w:r w:rsidRPr="003C6D5B">
        <w:rPr>
          <w:i/>
          <w:iCs/>
        </w:rPr>
        <w:t>hu po</w:t>
      </w:r>
      <w:r w:rsidRPr="003C6D5B">
        <w:rPr>
          <w:rFonts w:hint="eastAsia"/>
          <w:i/>
          <w:iCs/>
        </w:rPr>
        <w:t>ř</w:t>
      </w:r>
      <w:r w:rsidRPr="003C6D5B">
        <w:rPr>
          <w:i/>
          <w:iCs/>
        </w:rPr>
        <w:t>izov</w:t>
      </w:r>
      <w:r w:rsidRPr="003C6D5B">
        <w:rPr>
          <w:rFonts w:hint="eastAsia"/>
          <w:i/>
          <w:iCs/>
        </w:rPr>
        <w:t>á</w:t>
      </w:r>
      <w:r w:rsidRPr="003C6D5B">
        <w:rPr>
          <w:i/>
          <w:iCs/>
        </w:rPr>
        <w:t>n</w:t>
      </w:r>
      <w:r w:rsidRPr="003C6D5B">
        <w:rPr>
          <w:rFonts w:hint="eastAsia"/>
          <w:i/>
          <w:iCs/>
        </w:rPr>
        <w:t>í</w:t>
      </w:r>
      <w:r w:rsidRPr="003C6D5B">
        <w:rPr>
          <w:i/>
          <w:iCs/>
        </w:rPr>
        <w:t xml:space="preserve"> (přiložena tabulka </w:t>
      </w:r>
      <w:r w:rsidR="00AC55AB" w:rsidRPr="003C6D5B">
        <w:rPr>
          <w:i/>
          <w:iCs/>
        </w:rPr>
        <w:t xml:space="preserve">3 </w:t>
      </w:r>
      <w:r w:rsidRPr="003C6D5B">
        <w:rPr>
          <w:i/>
          <w:iCs/>
        </w:rPr>
        <w:t xml:space="preserve">územních rezerv </w:t>
      </w:r>
      <w:r w:rsidR="00AC55AB" w:rsidRPr="003C6D5B">
        <w:rPr>
          <w:i/>
          <w:iCs/>
        </w:rPr>
        <w:t xml:space="preserve">R.1-3 </w:t>
      </w:r>
      <w:r w:rsidRPr="003C6D5B">
        <w:rPr>
          <w:i/>
          <w:iCs/>
        </w:rPr>
        <w:t>z ÚP).</w:t>
      </w:r>
    </w:p>
    <w:p w14:paraId="00769A36" w14:textId="77777777" w:rsidR="0076038D" w:rsidRPr="003C6D5B" w:rsidRDefault="0076038D" w:rsidP="0076038D">
      <w:pPr>
        <w:ind w:left="0" w:firstLine="0"/>
      </w:pPr>
      <w:r w:rsidRPr="003C6D5B">
        <w:rPr>
          <w:u w:val="single"/>
        </w:rPr>
        <w:t>Splnění</w:t>
      </w:r>
      <w:r w:rsidRPr="003C6D5B">
        <w:t xml:space="preserve">: </w:t>
      </w:r>
    </w:p>
    <w:p w14:paraId="57B9D41C" w14:textId="5C320D1A" w:rsidR="00AC55AB" w:rsidRPr="003C6D5B" w:rsidRDefault="00395C65" w:rsidP="00C81969">
      <w:pPr>
        <w:pStyle w:val="Odstavecseseznamem"/>
        <w:numPr>
          <w:ilvl w:val="0"/>
          <w:numId w:val="39"/>
        </w:numPr>
        <w:ind w:left="426" w:hanging="426"/>
      </w:pPr>
      <w:r w:rsidRPr="003C6D5B">
        <w:t xml:space="preserve">To </w:t>
      </w:r>
      <w:r w:rsidR="007E01BA" w:rsidRPr="003C6D5B">
        <w:t>bylo</w:t>
      </w:r>
      <w:r w:rsidRPr="003C6D5B">
        <w:t xml:space="preserve"> </w:t>
      </w:r>
      <w:r w:rsidR="00AC55AB" w:rsidRPr="003C6D5B">
        <w:t>prověřeno</w:t>
      </w:r>
      <w:r w:rsidR="007E01BA" w:rsidRPr="003C6D5B">
        <w:t xml:space="preserve">. Po dohodě s Krajským </w:t>
      </w:r>
      <w:r w:rsidR="00485573" w:rsidRPr="003C6D5B">
        <w:t>úřadem</w:t>
      </w:r>
      <w:r w:rsidR="007E01BA" w:rsidRPr="003C6D5B">
        <w:t xml:space="preserve"> JMK je rozšíř</w:t>
      </w:r>
      <w:r w:rsidR="00902ACB" w:rsidRPr="003C6D5B">
        <w:t>e</w:t>
      </w:r>
      <w:r w:rsidR="007E01BA" w:rsidRPr="003C6D5B">
        <w:t>na územní rezerva R.1 bydlení, to dílčí změnou zm6.</w:t>
      </w:r>
      <w:r w:rsidR="00902ACB" w:rsidRPr="003C6D5B">
        <w:t xml:space="preserve"> </w:t>
      </w:r>
      <w:r w:rsidR="007E01BA" w:rsidRPr="003C6D5B">
        <w:t>V lokalitě „V úzkých“ je vymezena nová územní rezerva R.4 bydlení</w:t>
      </w:r>
      <w:r w:rsidR="00902ACB" w:rsidRPr="003C6D5B">
        <w:t xml:space="preserve"> </w:t>
      </w:r>
      <w:r w:rsidR="007E01BA" w:rsidRPr="003C6D5B">
        <w:t>dílčí změn</w:t>
      </w:r>
      <w:r w:rsidR="00F27DD6" w:rsidRPr="003C6D5B">
        <w:t>ou</w:t>
      </w:r>
      <w:r w:rsidR="00902ACB" w:rsidRPr="003C6D5B">
        <w:t xml:space="preserve"> </w:t>
      </w:r>
      <w:r w:rsidR="007E01BA" w:rsidRPr="003C6D5B">
        <w:t>zm4.</w:t>
      </w:r>
      <w:r w:rsidR="00C57BA7" w:rsidRPr="003C6D5B">
        <w:t xml:space="preserve"> </w:t>
      </w:r>
      <w:r w:rsidR="007E01BA" w:rsidRPr="003C6D5B">
        <w:t xml:space="preserve">Původní zastavitelná plocha Z.5a je dílčí změnou zm2 zrušena a </w:t>
      </w:r>
      <w:r w:rsidR="00F27DD6" w:rsidRPr="003C6D5B">
        <w:t>její</w:t>
      </w:r>
      <w:r w:rsidR="00902ACB" w:rsidRPr="003C6D5B">
        <w:t xml:space="preserve"> </w:t>
      </w:r>
      <w:r w:rsidR="007E01BA" w:rsidRPr="003C6D5B">
        <w:t>plocha je převedena do územní rezervy R.5 bydlení. Změnou č. 1 jsou tedy vymezeny 2 nové územní rezervy R.4-5 bydlení.</w:t>
      </w:r>
      <w:r w:rsidR="00902ACB" w:rsidRPr="003C6D5B">
        <w:t xml:space="preserve"> </w:t>
      </w:r>
      <w:r w:rsidR="00C57BA7" w:rsidRPr="003C6D5B">
        <w:t>U</w:t>
      </w:r>
      <w:r w:rsidR="00AC55AB" w:rsidRPr="003C6D5B">
        <w:t>zemní rezervy R.2-3 bydlení zůstávají nadále v návrhu ÚP</w:t>
      </w:r>
      <w:r w:rsidR="00902ACB" w:rsidRPr="003C6D5B">
        <w:t xml:space="preserve"> v jejich </w:t>
      </w:r>
      <w:r w:rsidR="00A22778" w:rsidRPr="003C6D5B">
        <w:t xml:space="preserve">původním </w:t>
      </w:r>
      <w:r w:rsidR="00902ACB" w:rsidRPr="003C6D5B">
        <w:t>vymezení</w:t>
      </w:r>
      <w:r w:rsidR="00AC55AB" w:rsidRPr="003C6D5B">
        <w:t>.</w:t>
      </w:r>
    </w:p>
    <w:p w14:paraId="0F0B21D9" w14:textId="77777777" w:rsidR="0076038D" w:rsidRPr="003C6D5B" w:rsidRDefault="0076038D" w:rsidP="0076038D">
      <w:pPr>
        <w:ind w:left="0" w:firstLine="0"/>
      </w:pPr>
    </w:p>
    <w:p w14:paraId="391E35FC" w14:textId="77777777" w:rsidR="0076038D" w:rsidRPr="003C6D5B" w:rsidRDefault="0076038D" w:rsidP="0076038D">
      <w:pPr>
        <w:ind w:left="0" w:firstLine="0"/>
        <w:rPr>
          <w:i/>
          <w:iCs/>
        </w:rPr>
      </w:pPr>
      <w:r w:rsidRPr="003C6D5B">
        <w:rPr>
          <w:i/>
          <w:iCs/>
        </w:rPr>
        <w:t>H. PO</w:t>
      </w:r>
      <w:r w:rsidRPr="003C6D5B">
        <w:rPr>
          <w:rFonts w:hint="eastAsia"/>
          <w:i/>
          <w:iCs/>
        </w:rPr>
        <w:t>Ž</w:t>
      </w:r>
      <w:r w:rsidRPr="003C6D5B">
        <w:rPr>
          <w:i/>
          <w:iCs/>
        </w:rPr>
        <w:t>ADAVKY NA ZPRACOV</w:t>
      </w:r>
      <w:r w:rsidRPr="003C6D5B">
        <w:rPr>
          <w:rFonts w:hint="eastAsia"/>
          <w:i/>
          <w:iCs/>
        </w:rPr>
        <w:t>Á</w:t>
      </w:r>
      <w:r w:rsidRPr="003C6D5B">
        <w:rPr>
          <w:i/>
          <w:iCs/>
        </w:rPr>
        <w:t>N</w:t>
      </w:r>
      <w:r w:rsidRPr="003C6D5B">
        <w:rPr>
          <w:rFonts w:hint="eastAsia"/>
          <w:i/>
          <w:iCs/>
        </w:rPr>
        <w:t>Í</w:t>
      </w:r>
      <w:r w:rsidRPr="003C6D5B">
        <w:rPr>
          <w:i/>
          <w:iCs/>
        </w:rPr>
        <w:t xml:space="preserve"> VARIANT </w:t>
      </w:r>
      <w:r w:rsidRPr="003C6D5B">
        <w:rPr>
          <w:rFonts w:hint="eastAsia"/>
          <w:i/>
          <w:iCs/>
        </w:rPr>
        <w:t>Ř</w:t>
      </w:r>
      <w:r w:rsidRPr="003C6D5B">
        <w:rPr>
          <w:i/>
          <w:iCs/>
        </w:rPr>
        <w:t>E</w:t>
      </w:r>
      <w:r w:rsidRPr="003C6D5B">
        <w:rPr>
          <w:rFonts w:hint="eastAsia"/>
          <w:i/>
          <w:iCs/>
        </w:rPr>
        <w:t>Š</w:t>
      </w:r>
      <w:r w:rsidRPr="003C6D5B">
        <w:rPr>
          <w:i/>
          <w:iCs/>
        </w:rPr>
        <w:t>EN</w:t>
      </w:r>
      <w:r w:rsidRPr="003C6D5B">
        <w:rPr>
          <w:rFonts w:hint="eastAsia"/>
          <w:i/>
          <w:iCs/>
        </w:rPr>
        <w:t>Í</w:t>
      </w:r>
    </w:p>
    <w:p w14:paraId="5709C835" w14:textId="77777777" w:rsidR="0076038D" w:rsidRPr="003C6D5B" w:rsidRDefault="0076038D" w:rsidP="0076038D">
      <w:pPr>
        <w:ind w:left="0" w:firstLine="0"/>
        <w:rPr>
          <w:i/>
          <w:iCs/>
        </w:rPr>
      </w:pPr>
      <w:r w:rsidRPr="003C6D5B">
        <w:rPr>
          <w:i/>
          <w:iCs/>
        </w:rPr>
        <w:t>Nejsou po</w:t>
      </w:r>
      <w:r w:rsidRPr="003C6D5B">
        <w:rPr>
          <w:rFonts w:hint="eastAsia"/>
          <w:i/>
          <w:iCs/>
        </w:rPr>
        <w:t>ž</w:t>
      </w:r>
      <w:r w:rsidRPr="003C6D5B">
        <w:rPr>
          <w:i/>
          <w:iCs/>
        </w:rPr>
        <w:t>adavky na zpracov</w:t>
      </w:r>
      <w:r w:rsidRPr="003C6D5B">
        <w:rPr>
          <w:rFonts w:hint="eastAsia"/>
          <w:i/>
          <w:iCs/>
        </w:rPr>
        <w:t>á</w:t>
      </w:r>
      <w:r w:rsidRPr="003C6D5B">
        <w:rPr>
          <w:i/>
          <w:iCs/>
        </w:rPr>
        <w:t>n</w:t>
      </w:r>
      <w:r w:rsidRPr="003C6D5B">
        <w:rPr>
          <w:rFonts w:hint="eastAsia"/>
          <w:i/>
          <w:iCs/>
        </w:rPr>
        <w:t>í</w:t>
      </w:r>
      <w:r w:rsidRPr="003C6D5B">
        <w:rPr>
          <w:i/>
          <w:iCs/>
        </w:rPr>
        <w:t xml:space="preserve"> variant </w:t>
      </w:r>
      <w:r w:rsidRPr="003C6D5B">
        <w:rPr>
          <w:rFonts w:hint="eastAsia"/>
          <w:i/>
          <w:iCs/>
        </w:rPr>
        <w:t>ř</w:t>
      </w:r>
      <w:r w:rsidRPr="003C6D5B">
        <w:rPr>
          <w:i/>
          <w:iCs/>
        </w:rPr>
        <w:t>e</w:t>
      </w:r>
      <w:r w:rsidRPr="003C6D5B">
        <w:rPr>
          <w:rFonts w:hint="eastAsia"/>
          <w:i/>
          <w:iCs/>
        </w:rPr>
        <w:t>š</w:t>
      </w:r>
      <w:r w:rsidRPr="003C6D5B">
        <w:rPr>
          <w:i/>
          <w:iCs/>
        </w:rPr>
        <w:t>en</w:t>
      </w:r>
      <w:r w:rsidRPr="003C6D5B">
        <w:rPr>
          <w:rFonts w:hint="eastAsia"/>
          <w:i/>
          <w:iCs/>
        </w:rPr>
        <w:t>í</w:t>
      </w:r>
      <w:r w:rsidRPr="003C6D5B">
        <w:rPr>
          <w:i/>
          <w:iCs/>
        </w:rPr>
        <w:t>.</w:t>
      </w:r>
    </w:p>
    <w:p w14:paraId="2D5273EB" w14:textId="77777777" w:rsidR="0076038D" w:rsidRPr="003C6D5B" w:rsidRDefault="0076038D" w:rsidP="0076038D">
      <w:pPr>
        <w:ind w:left="0" w:firstLine="0"/>
      </w:pPr>
      <w:r w:rsidRPr="003C6D5B">
        <w:rPr>
          <w:u w:val="single"/>
        </w:rPr>
        <w:lastRenderedPageBreak/>
        <w:t>Splnění</w:t>
      </w:r>
      <w:r w:rsidRPr="003C6D5B">
        <w:t xml:space="preserve">: </w:t>
      </w:r>
    </w:p>
    <w:p w14:paraId="4F35CFF8" w14:textId="77777777" w:rsidR="003C62EE" w:rsidRPr="003C6D5B" w:rsidRDefault="00395C65">
      <w:pPr>
        <w:pStyle w:val="Odstavecseseznamem"/>
        <w:numPr>
          <w:ilvl w:val="0"/>
          <w:numId w:val="39"/>
        </w:numPr>
        <w:ind w:left="426" w:hanging="426"/>
      </w:pPr>
      <w:r w:rsidRPr="003C6D5B">
        <w:t>Vzato na vědomí</w:t>
      </w:r>
      <w:r w:rsidR="00D161F4" w:rsidRPr="003C6D5B">
        <w:t>, varianty nejsou</w:t>
      </w:r>
      <w:r w:rsidR="00AC55AB" w:rsidRPr="003C6D5B">
        <w:t xml:space="preserve"> zpracovány</w:t>
      </w:r>
      <w:r w:rsidR="00D161F4" w:rsidRPr="003C6D5B">
        <w:t>.</w:t>
      </w:r>
    </w:p>
    <w:p w14:paraId="5E782F83" w14:textId="77777777" w:rsidR="00101F84" w:rsidRPr="003C6D5B" w:rsidRDefault="00101F84" w:rsidP="0076038D">
      <w:pPr>
        <w:ind w:left="0" w:firstLine="0"/>
      </w:pPr>
    </w:p>
    <w:p w14:paraId="43C3AD4D" w14:textId="77777777" w:rsidR="0076038D" w:rsidRPr="003C6D5B" w:rsidRDefault="0076038D" w:rsidP="0076038D">
      <w:pPr>
        <w:ind w:left="0" w:firstLine="0"/>
        <w:rPr>
          <w:i/>
          <w:iCs/>
        </w:rPr>
      </w:pPr>
      <w:r w:rsidRPr="003C6D5B">
        <w:rPr>
          <w:i/>
          <w:iCs/>
        </w:rPr>
        <w:t>I. PO</w:t>
      </w:r>
      <w:r w:rsidRPr="003C6D5B">
        <w:rPr>
          <w:rFonts w:hint="eastAsia"/>
          <w:i/>
          <w:iCs/>
        </w:rPr>
        <w:t>Ž</w:t>
      </w:r>
      <w:r w:rsidRPr="003C6D5B">
        <w:rPr>
          <w:i/>
          <w:iCs/>
        </w:rPr>
        <w:t>ADAVKY NA ZPRACOV</w:t>
      </w:r>
      <w:r w:rsidRPr="003C6D5B">
        <w:rPr>
          <w:rFonts w:hint="eastAsia"/>
          <w:i/>
          <w:iCs/>
        </w:rPr>
        <w:t>Á</w:t>
      </w:r>
      <w:r w:rsidRPr="003C6D5B">
        <w:rPr>
          <w:i/>
          <w:iCs/>
        </w:rPr>
        <w:t>N</w:t>
      </w:r>
      <w:r w:rsidRPr="003C6D5B">
        <w:rPr>
          <w:rFonts w:hint="eastAsia"/>
          <w:i/>
          <w:iCs/>
        </w:rPr>
        <w:t>Í</w:t>
      </w:r>
      <w:r w:rsidRPr="003C6D5B">
        <w:rPr>
          <w:i/>
          <w:iCs/>
        </w:rPr>
        <w:t xml:space="preserve">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 S PRVKY REGULA</w:t>
      </w:r>
      <w:r w:rsidRPr="003C6D5B">
        <w:rPr>
          <w:rFonts w:hint="eastAsia"/>
          <w:i/>
          <w:iCs/>
        </w:rPr>
        <w:t>Č</w:t>
      </w:r>
      <w:r w:rsidRPr="003C6D5B">
        <w:rPr>
          <w:i/>
          <w:iCs/>
        </w:rPr>
        <w:t>N</w:t>
      </w:r>
      <w:r w:rsidRPr="003C6D5B">
        <w:rPr>
          <w:rFonts w:hint="eastAsia"/>
          <w:i/>
          <w:iCs/>
        </w:rPr>
        <w:t>Í</w:t>
      </w:r>
      <w:r w:rsidRPr="003C6D5B">
        <w:rPr>
          <w:i/>
          <w:iCs/>
        </w:rPr>
        <w:t>HO PL</w:t>
      </w:r>
      <w:r w:rsidRPr="003C6D5B">
        <w:rPr>
          <w:rFonts w:hint="eastAsia"/>
          <w:i/>
          <w:iCs/>
        </w:rPr>
        <w:t>Á</w:t>
      </w:r>
      <w:r w:rsidRPr="003C6D5B">
        <w:rPr>
          <w:i/>
          <w:iCs/>
        </w:rPr>
        <w:t>NU</w:t>
      </w:r>
    </w:p>
    <w:p w14:paraId="44DC2E5A" w14:textId="77777777" w:rsidR="0076038D" w:rsidRPr="003C6D5B" w:rsidRDefault="0076038D" w:rsidP="0076038D">
      <w:pPr>
        <w:ind w:left="0" w:firstLine="0"/>
        <w:rPr>
          <w:i/>
          <w:iCs/>
        </w:rPr>
      </w:pPr>
      <w:r w:rsidRPr="003C6D5B">
        <w:rPr>
          <w:i/>
          <w:iCs/>
        </w:rPr>
        <w:t>Bude prov</w:t>
      </w:r>
      <w:r w:rsidRPr="003C6D5B">
        <w:rPr>
          <w:rFonts w:hint="eastAsia"/>
          <w:i/>
          <w:iCs/>
        </w:rPr>
        <w:t>ěř</w:t>
      </w:r>
      <w:r w:rsidRPr="003C6D5B">
        <w:rPr>
          <w:i/>
          <w:iCs/>
        </w:rPr>
        <w:t>ena mo</w:t>
      </w:r>
      <w:r w:rsidRPr="003C6D5B">
        <w:rPr>
          <w:rFonts w:hint="eastAsia"/>
          <w:i/>
          <w:iCs/>
        </w:rPr>
        <w:t>ž</w:t>
      </w:r>
      <w:r w:rsidRPr="003C6D5B">
        <w:rPr>
          <w:i/>
          <w:iCs/>
        </w:rPr>
        <w:t>nost vyu</w:t>
      </w:r>
      <w:r w:rsidRPr="003C6D5B">
        <w:rPr>
          <w:rFonts w:hint="eastAsia"/>
          <w:i/>
          <w:iCs/>
        </w:rPr>
        <w:t>ž</w:t>
      </w:r>
      <w:r w:rsidRPr="003C6D5B">
        <w:rPr>
          <w:i/>
          <w:iCs/>
        </w:rPr>
        <w:t>it</w:t>
      </w:r>
      <w:r w:rsidRPr="003C6D5B">
        <w:rPr>
          <w:rFonts w:hint="eastAsia"/>
          <w:i/>
          <w:iCs/>
        </w:rPr>
        <w:t>í</w:t>
      </w:r>
      <w:r w:rsidRPr="003C6D5B">
        <w:rPr>
          <w:i/>
          <w:iCs/>
        </w:rPr>
        <w:t xml:space="preserve"> prvk</w:t>
      </w:r>
      <w:r w:rsidRPr="003C6D5B">
        <w:rPr>
          <w:rFonts w:hint="eastAsia"/>
          <w:i/>
          <w:iCs/>
        </w:rPr>
        <w:t>ů</w:t>
      </w:r>
      <w:r w:rsidRPr="003C6D5B">
        <w:rPr>
          <w:i/>
          <w:iCs/>
        </w:rPr>
        <w:t xml:space="preserve"> regula</w:t>
      </w:r>
      <w:r w:rsidRPr="003C6D5B">
        <w:rPr>
          <w:rFonts w:hint="eastAsia"/>
          <w:i/>
          <w:iCs/>
        </w:rPr>
        <w:t>č</w:t>
      </w:r>
      <w:r w:rsidRPr="003C6D5B">
        <w:rPr>
          <w:i/>
          <w:iCs/>
        </w:rPr>
        <w:t>n</w:t>
      </w:r>
      <w:r w:rsidRPr="003C6D5B">
        <w:rPr>
          <w:rFonts w:hint="eastAsia"/>
          <w:i/>
          <w:iCs/>
        </w:rPr>
        <w:t>í</w:t>
      </w:r>
      <w:r w:rsidRPr="003C6D5B">
        <w:rPr>
          <w:i/>
          <w:iCs/>
        </w:rPr>
        <w:t>ho pl</w:t>
      </w:r>
      <w:r w:rsidRPr="003C6D5B">
        <w:rPr>
          <w:rFonts w:hint="eastAsia"/>
          <w:i/>
          <w:iCs/>
        </w:rPr>
        <w:t>á</w:t>
      </w:r>
      <w:r w:rsidRPr="003C6D5B">
        <w:rPr>
          <w:i/>
          <w:iCs/>
        </w:rPr>
        <w:t xml:space="preserve">nu v </w:t>
      </w:r>
      <w:r w:rsidRPr="003C6D5B">
        <w:rPr>
          <w:rFonts w:hint="eastAsia"/>
          <w:i/>
          <w:iCs/>
        </w:rPr>
        <w:t>ú</w:t>
      </w:r>
      <w:r w:rsidRPr="003C6D5B">
        <w:rPr>
          <w:i/>
          <w:iCs/>
        </w:rPr>
        <w:t>zemn</w:t>
      </w:r>
      <w:r w:rsidRPr="003C6D5B">
        <w:rPr>
          <w:rFonts w:hint="eastAsia"/>
          <w:i/>
          <w:iCs/>
        </w:rPr>
        <w:t>í</w:t>
      </w:r>
      <w:r w:rsidRPr="003C6D5B">
        <w:rPr>
          <w:i/>
          <w:iCs/>
        </w:rPr>
        <w:t>m pl</w:t>
      </w:r>
      <w:r w:rsidRPr="003C6D5B">
        <w:rPr>
          <w:rFonts w:hint="eastAsia"/>
          <w:i/>
          <w:iCs/>
        </w:rPr>
        <w:t>á</w:t>
      </w:r>
      <w:r w:rsidRPr="003C6D5B">
        <w:rPr>
          <w:i/>
          <w:iCs/>
        </w:rPr>
        <w:t>nu (cel</w:t>
      </w:r>
      <w:r w:rsidRPr="003C6D5B">
        <w:rPr>
          <w:rFonts w:hint="eastAsia"/>
          <w:i/>
          <w:iCs/>
        </w:rPr>
        <w:t>é</w:t>
      </w:r>
      <w:r w:rsidRPr="003C6D5B">
        <w:rPr>
          <w:i/>
          <w:iCs/>
        </w:rPr>
        <w:t xml:space="preserve"> </w:t>
      </w:r>
      <w:r w:rsidRPr="003C6D5B">
        <w:rPr>
          <w:rFonts w:hint="eastAsia"/>
          <w:i/>
          <w:iCs/>
        </w:rPr>
        <w:t>ú</w:t>
      </w:r>
      <w:r w:rsidRPr="003C6D5B">
        <w:rPr>
          <w:i/>
          <w:iCs/>
        </w:rPr>
        <w:t>zem</w:t>
      </w:r>
      <w:r w:rsidRPr="003C6D5B">
        <w:rPr>
          <w:rFonts w:hint="eastAsia"/>
          <w:i/>
          <w:iCs/>
        </w:rPr>
        <w:t>í</w:t>
      </w:r>
      <w:r w:rsidRPr="003C6D5B">
        <w:rPr>
          <w:i/>
          <w:iCs/>
        </w:rPr>
        <w:t xml:space="preserve"> nebo jeho </w:t>
      </w:r>
      <w:r w:rsidRPr="003C6D5B">
        <w:rPr>
          <w:rFonts w:hint="eastAsia"/>
          <w:i/>
          <w:iCs/>
        </w:rPr>
        <w:t>čá</w:t>
      </w:r>
      <w:r w:rsidRPr="003C6D5B">
        <w:rPr>
          <w:i/>
          <w:iCs/>
        </w:rPr>
        <w:t>st) a to v r</w:t>
      </w:r>
      <w:r w:rsidRPr="003C6D5B">
        <w:rPr>
          <w:rFonts w:hint="eastAsia"/>
          <w:i/>
          <w:iCs/>
        </w:rPr>
        <w:t>á</w:t>
      </w:r>
      <w:r w:rsidRPr="003C6D5B">
        <w:rPr>
          <w:i/>
          <w:iCs/>
        </w:rPr>
        <w:t>mci prov</w:t>
      </w:r>
      <w:r w:rsidRPr="003C6D5B">
        <w:rPr>
          <w:rFonts w:hint="eastAsia"/>
          <w:i/>
          <w:iCs/>
        </w:rPr>
        <w:t>ěř</w:t>
      </w:r>
      <w:r w:rsidRPr="003C6D5B">
        <w:rPr>
          <w:i/>
          <w:iCs/>
        </w:rPr>
        <w:t>en</w:t>
      </w:r>
      <w:r w:rsidRPr="003C6D5B">
        <w:rPr>
          <w:rFonts w:hint="eastAsia"/>
          <w:i/>
          <w:iCs/>
        </w:rPr>
        <w:t>í</w:t>
      </w:r>
      <w:r w:rsidRPr="003C6D5B">
        <w:rPr>
          <w:i/>
          <w:iCs/>
        </w:rPr>
        <w:t xml:space="preserve"> syst</w:t>
      </w:r>
      <w:r w:rsidRPr="003C6D5B">
        <w:rPr>
          <w:rFonts w:hint="eastAsia"/>
          <w:i/>
          <w:iCs/>
        </w:rPr>
        <w:t>é</w:t>
      </w:r>
      <w:r w:rsidRPr="003C6D5B">
        <w:rPr>
          <w:i/>
          <w:iCs/>
        </w:rPr>
        <w:t>mu regulativ</w:t>
      </w:r>
      <w:r w:rsidRPr="003C6D5B">
        <w:rPr>
          <w:rFonts w:hint="eastAsia"/>
          <w:i/>
          <w:iCs/>
        </w:rPr>
        <w:t>ů</w:t>
      </w:r>
      <w:r w:rsidRPr="003C6D5B">
        <w:rPr>
          <w:i/>
          <w:iCs/>
        </w:rPr>
        <w:t>.</w:t>
      </w:r>
    </w:p>
    <w:p w14:paraId="4DEB0232" w14:textId="77777777" w:rsidR="00B47376" w:rsidRPr="003C6D5B" w:rsidRDefault="0076038D" w:rsidP="00AC55AB">
      <w:pPr>
        <w:ind w:left="0" w:firstLine="0"/>
      </w:pPr>
      <w:r w:rsidRPr="003C6D5B">
        <w:rPr>
          <w:u w:val="single"/>
        </w:rPr>
        <w:t>Splnění</w:t>
      </w:r>
      <w:r w:rsidRPr="003C6D5B">
        <w:t>:</w:t>
      </w:r>
    </w:p>
    <w:p w14:paraId="4BC0074A" w14:textId="1FC15211" w:rsidR="003C62EE" w:rsidRPr="003C6D5B" w:rsidRDefault="00D161F4">
      <w:pPr>
        <w:pStyle w:val="Odstavecseseznamem"/>
        <w:numPr>
          <w:ilvl w:val="0"/>
          <w:numId w:val="40"/>
        </w:numPr>
        <w:ind w:left="426" w:hanging="426"/>
      </w:pPr>
      <w:r w:rsidRPr="003C6D5B">
        <w:t xml:space="preserve">To </w:t>
      </w:r>
      <w:r w:rsidR="00AC55AB" w:rsidRPr="003C6D5B">
        <w:t xml:space="preserve">bylo </w:t>
      </w:r>
      <w:r w:rsidR="00B47376" w:rsidRPr="003C6D5B">
        <w:t>pr</w:t>
      </w:r>
      <w:r w:rsidR="00AC55AB" w:rsidRPr="003C6D5B">
        <w:t>ověřeno</w:t>
      </w:r>
      <w:r w:rsidR="00B47376" w:rsidRPr="003C6D5B">
        <w:t>. Změnou č. 1 je vymezena část území U.1 s prvky regulačního. Tato část zahrnuje celé hlavním zastavěném území obce vč. výběžku na Těmice (Na šachtě) a</w:t>
      </w:r>
      <w:r w:rsidR="0097633B" w:rsidRPr="003C6D5B">
        <w:t> </w:t>
      </w:r>
      <w:r w:rsidR="00B47376" w:rsidRPr="003C6D5B">
        <w:t xml:space="preserve">všechny k němu přiléhající zastavitelné </w:t>
      </w:r>
      <w:r w:rsidR="00C57BA7" w:rsidRPr="003C6D5B">
        <w:t xml:space="preserve">a transformační </w:t>
      </w:r>
      <w:r w:rsidR="00B47376" w:rsidRPr="003C6D5B">
        <w:t>plochy</w:t>
      </w:r>
      <w:r w:rsidR="00C57BA7" w:rsidRPr="003C6D5B">
        <w:t xml:space="preserve"> vč. územních rezerv</w:t>
      </w:r>
      <w:r w:rsidR="00B47376" w:rsidRPr="003C6D5B">
        <w:t xml:space="preserve">. V Území U.1 jsou stanoveny podrobné </w:t>
      </w:r>
      <w:r w:rsidR="00D176D3" w:rsidRPr="003C6D5B">
        <w:t>regulace</w:t>
      </w:r>
      <w:r w:rsidR="00B47376" w:rsidRPr="003C6D5B">
        <w:t xml:space="preserve"> pro zástavbu s ohledem na zachování venkovského charakteru zástavby.</w:t>
      </w:r>
    </w:p>
    <w:p w14:paraId="20E47488" w14:textId="77777777" w:rsidR="0076038D" w:rsidRPr="003C6D5B" w:rsidRDefault="0076038D" w:rsidP="0076038D">
      <w:pPr>
        <w:ind w:left="0" w:firstLine="0"/>
      </w:pPr>
    </w:p>
    <w:p w14:paraId="7757464B" w14:textId="77777777" w:rsidR="0076038D" w:rsidRPr="003C6D5B" w:rsidRDefault="0076038D" w:rsidP="0076038D">
      <w:pPr>
        <w:ind w:left="0" w:firstLine="0"/>
        <w:rPr>
          <w:i/>
          <w:iCs/>
        </w:rPr>
      </w:pPr>
      <w:r w:rsidRPr="003C6D5B">
        <w:rPr>
          <w:i/>
          <w:iCs/>
        </w:rPr>
        <w:t>J. PO</w:t>
      </w:r>
      <w:r w:rsidRPr="003C6D5B">
        <w:rPr>
          <w:rFonts w:hint="eastAsia"/>
          <w:i/>
          <w:iCs/>
        </w:rPr>
        <w:t>Ž</w:t>
      </w:r>
      <w:r w:rsidRPr="003C6D5B">
        <w:rPr>
          <w:i/>
          <w:iCs/>
        </w:rPr>
        <w:t>ADAVKY NA VYHODNOCEN</w:t>
      </w:r>
      <w:r w:rsidRPr="003C6D5B">
        <w:rPr>
          <w:rFonts w:hint="eastAsia"/>
          <w:i/>
          <w:iCs/>
        </w:rPr>
        <w:t>Í</w:t>
      </w:r>
      <w:r w:rsidRPr="003C6D5B">
        <w:rPr>
          <w:i/>
          <w:iCs/>
        </w:rPr>
        <w:t xml:space="preserve"> P</w:t>
      </w:r>
      <w:r w:rsidRPr="003C6D5B">
        <w:rPr>
          <w:rFonts w:hint="eastAsia"/>
          <w:i/>
          <w:iCs/>
        </w:rPr>
        <w:t>Ř</w:t>
      </w:r>
      <w:r w:rsidRPr="003C6D5B">
        <w:rPr>
          <w:i/>
          <w:iCs/>
        </w:rPr>
        <w:t>EDPOKL</w:t>
      </w:r>
      <w:r w:rsidRPr="003C6D5B">
        <w:rPr>
          <w:rFonts w:hint="eastAsia"/>
          <w:i/>
          <w:iCs/>
        </w:rPr>
        <w:t>Á</w:t>
      </w:r>
      <w:r w:rsidRPr="003C6D5B">
        <w:rPr>
          <w:i/>
          <w:iCs/>
        </w:rPr>
        <w:t>DAN</w:t>
      </w:r>
      <w:r w:rsidRPr="003C6D5B">
        <w:rPr>
          <w:rFonts w:hint="eastAsia"/>
          <w:i/>
          <w:iCs/>
        </w:rPr>
        <w:t>Ý</w:t>
      </w:r>
      <w:r w:rsidRPr="003C6D5B">
        <w:rPr>
          <w:i/>
          <w:iCs/>
        </w:rPr>
        <w:t>CH VLIV</w:t>
      </w:r>
      <w:r w:rsidRPr="003C6D5B">
        <w:rPr>
          <w:rFonts w:hint="eastAsia"/>
          <w:i/>
          <w:iCs/>
        </w:rPr>
        <w:t>Ů</w:t>
      </w:r>
      <w:r w:rsidRPr="003C6D5B">
        <w:rPr>
          <w:i/>
          <w:iCs/>
        </w:rPr>
        <w:t xml:space="preserve">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 NA UDR</w:t>
      </w:r>
      <w:r w:rsidRPr="003C6D5B">
        <w:rPr>
          <w:rFonts w:hint="eastAsia"/>
          <w:i/>
          <w:iCs/>
        </w:rPr>
        <w:t>Ž</w:t>
      </w:r>
      <w:r w:rsidRPr="003C6D5B">
        <w:rPr>
          <w:i/>
          <w:iCs/>
        </w:rPr>
        <w:t>ITELN</w:t>
      </w:r>
      <w:r w:rsidRPr="003C6D5B">
        <w:rPr>
          <w:rFonts w:hint="eastAsia"/>
          <w:i/>
          <w:iCs/>
        </w:rPr>
        <w:t>Ý</w:t>
      </w:r>
      <w:r w:rsidRPr="003C6D5B">
        <w:rPr>
          <w:i/>
          <w:iCs/>
        </w:rPr>
        <w:t xml:space="preserve"> ROZVOJ </w:t>
      </w:r>
      <w:r w:rsidRPr="003C6D5B">
        <w:rPr>
          <w:rFonts w:hint="eastAsia"/>
          <w:i/>
          <w:iCs/>
        </w:rPr>
        <w:t>Ú</w:t>
      </w:r>
      <w:r w:rsidRPr="003C6D5B">
        <w:rPr>
          <w:i/>
          <w:iCs/>
        </w:rPr>
        <w:t>ZEM</w:t>
      </w:r>
      <w:r w:rsidRPr="003C6D5B">
        <w:rPr>
          <w:rFonts w:hint="eastAsia"/>
          <w:i/>
          <w:iCs/>
        </w:rPr>
        <w:t>Í</w:t>
      </w:r>
    </w:p>
    <w:p w14:paraId="6A30909F" w14:textId="72B9795E" w:rsidR="0076038D" w:rsidRPr="003C6D5B" w:rsidRDefault="0076038D" w:rsidP="0076038D">
      <w:pPr>
        <w:ind w:left="0" w:firstLine="0"/>
        <w:rPr>
          <w:i/>
          <w:iCs/>
        </w:rPr>
      </w:pPr>
      <w:r w:rsidRPr="003C6D5B">
        <w:rPr>
          <w:i/>
          <w:iCs/>
        </w:rPr>
        <w:t>Na katastr</w:t>
      </w:r>
      <w:r w:rsidRPr="003C6D5B">
        <w:rPr>
          <w:rFonts w:hint="eastAsia"/>
          <w:i/>
          <w:iCs/>
        </w:rPr>
        <w:t>á</w:t>
      </w:r>
      <w:r w:rsidRPr="003C6D5B">
        <w:rPr>
          <w:i/>
          <w:iCs/>
        </w:rPr>
        <w:t>ln</w:t>
      </w:r>
      <w:r w:rsidRPr="003C6D5B">
        <w:rPr>
          <w:rFonts w:hint="eastAsia"/>
          <w:i/>
          <w:iCs/>
        </w:rPr>
        <w:t>í</w:t>
      </w:r>
      <w:r w:rsidRPr="003C6D5B">
        <w:rPr>
          <w:i/>
          <w:iCs/>
        </w:rPr>
        <w:t xml:space="preserve">m </w:t>
      </w:r>
      <w:r w:rsidRPr="003C6D5B">
        <w:rPr>
          <w:rFonts w:hint="eastAsia"/>
          <w:i/>
          <w:iCs/>
        </w:rPr>
        <w:t>ú</w:t>
      </w:r>
      <w:r w:rsidRPr="003C6D5B">
        <w:rPr>
          <w:i/>
          <w:iCs/>
        </w:rPr>
        <w:t>zem</w:t>
      </w:r>
      <w:r w:rsidRPr="003C6D5B">
        <w:rPr>
          <w:rFonts w:hint="eastAsia"/>
          <w:i/>
          <w:iCs/>
        </w:rPr>
        <w:t>í</w:t>
      </w:r>
      <w:r w:rsidRPr="003C6D5B">
        <w:rPr>
          <w:i/>
          <w:iCs/>
        </w:rPr>
        <w:t xml:space="preserve"> </w:t>
      </w:r>
      <w:r w:rsidRPr="003C6D5B">
        <w:rPr>
          <w:rFonts w:hint="eastAsia"/>
          <w:i/>
          <w:iCs/>
        </w:rPr>
        <w:t>Ž</w:t>
      </w:r>
      <w:r w:rsidRPr="003C6D5B">
        <w:rPr>
          <w:i/>
          <w:iCs/>
        </w:rPr>
        <w:t>eravice u Kyjova se nenach</w:t>
      </w:r>
      <w:r w:rsidRPr="003C6D5B">
        <w:rPr>
          <w:rFonts w:hint="eastAsia"/>
          <w:i/>
          <w:iCs/>
        </w:rPr>
        <w:t>á</w:t>
      </w:r>
      <w:r w:rsidRPr="003C6D5B">
        <w:rPr>
          <w:i/>
          <w:iCs/>
        </w:rPr>
        <w:t>z</w:t>
      </w:r>
      <w:r w:rsidRPr="003C6D5B">
        <w:rPr>
          <w:rFonts w:hint="eastAsia"/>
          <w:i/>
          <w:iCs/>
        </w:rPr>
        <w:t>í</w:t>
      </w:r>
      <w:r w:rsidRPr="003C6D5B">
        <w:rPr>
          <w:i/>
          <w:iCs/>
        </w:rPr>
        <w:t xml:space="preserve"> Evropsky v</w:t>
      </w:r>
      <w:r w:rsidRPr="003C6D5B">
        <w:rPr>
          <w:rFonts w:hint="eastAsia"/>
          <w:i/>
          <w:iCs/>
        </w:rPr>
        <w:t>ý</w:t>
      </w:r>
      <w:r w:rsidRPr="003C6D5B">
        <w:rPr>
          <w:i/>
          <w:iCs/>
        </w:rPr>
        <w:t>znamn</w:t>
      </w:r>
      <w:r w:rsidRPr="003C6D5B">
        <w:rPr>
          <w:rFonts w:hint="eastAsia"/>
          <w:i/>
          <w:iCs/>
        </w:rPr>
        <w:t>á</w:t>
      </w:r>
      <w:r w:rsidRPr="003C6D5B">
        <w:rPr>
          <w:i/>
          <w:iCs/>
        </w:rPr>
        <w:t xml:space="preserve"> lokalita soustavy Natura 2000 a ani s </w:t>
      </w:r>
      <w:r w:rsidR="00C57BA7" w:rsidRPr="003C6D5B">
        <w:rPr>
          <w:i/>
          <w:iCs/>
        </w:rPr>
        <w:t>nimi</w:t>
      </w:r>
      <w:r w:rsidRPr="003C6D5B">
        <w:rPr>
          <w:i/>
          <w:iCs/>
        </w:rPr>
        <w:t xml:space="preserve"> nesoused</w:t>
      </w:r>
      <w:r w:rsidRPr="003C6D5B">
        <w:rPr>
          <w:rFonts w:hint="eastAsia"/>
          <w:i/>
          <w:iCs/>
        </w:rPr>
        <w:t>í</w:t>
      </w:r>
      <w:r w:rsidRPr="003C6D5B">
        <w:rPr>
          <w:i/>
          <w:iCs/>
        </w:rPr>
        <w:t>. Stanovisko K</w:t>
      </w:r>
      <w:r w:rsidR="00C57BA7" w:rsidRPr="003C6D5B">
        <w:rPr>
          <w:i/>
          <w:iCs/>
        </w:rPr>
        <w:t>r</w:t>
      </w:r>
      <w:r w:rsidRPr="003C6D5B">
        <w:rPr>
          <w:rFonts w:hint="eastAsia"/>
          <w:i/>
          <w:iCs/>
        </w:rPr>
        <w:t>Ú</w:t>
      </w:r>
      <w:r w:rsidRPr="003C6D5B">
        <w:rPr>
          <w:i/>
          <w:iCs/>
        </w:rPr>
        <w:t xml:space="preserve"> JMK, odboru </w:t>
      </w:r>
      <w:r w:rsidRPr="003C6D5B">
        <w:rPr>
          <w:rFonts w:hint="eastAsia"/>
          <w:i/>
          <w:iCs/>
        </w:rPr>
        <w:t>ž</w:t>
      </w:r>
      <w:r w:rsidRPr="003C6D5B">
        <w:rPr>
          <w:i/>
          <w:iCs/>
        </w:rPr>
        <w:t>ivotn</w:t>
      </w:r>
      <w:r w:rsidRPr="003C6D5B">
        <w:rPr>
          <w:rFonts w:hint="eastAsia"/>
          <w:i/>
          <w:iCs/>
        </w:rPr>
        <w:t>í</w:t>
      </w:r>
      <w:r w:rsidRPr="003C6D5B">
        <w:rPr>
          <w:i/>
          <w:iCs/>
        </w:rPr>
        <w:t>ho prost</w:t>
      </w:r>
      <w:r w:rsidRPr="003C6D5B">
        <w:rPr>
          <w:rFonts w:hint="eastAsia"/>
          <w:i/>
          <w:iCs/>
        </w:rPr>
        <w:t>ř</w:t>
      </w:r>
      <w:r w:rsidRPr="003C6D5B">
        <w:rPr>
          <w:i/>
          <w:iCs/>
        </w:rPr>
        <w:t>ed</w:t>
      </w:r>
      <w:r w:rsidRPr="003C6D5B">
        <w:rPr>
          <w:rFonts w:hint="eastAsia"/>
          <w:i/>
          <w:iCs/>
        </w:rPr>
        <w:t>í</w:t>
      </w:r>
      <w:r w:rsidRPr="003C6D5B">
        <w:rPr>
          <w:i/>
          <w:iCs/>
        </w:rPr>
        <w:t xml:space="preserve"> org</w:t>
      </w:r>
      <w:r w:rsidRPr="003C6D5B">
        <w:rPr>
          <w:rFonts w:hint="eastAsia"/>
          <w:i/>
          <w:iCs/>
        </w:rPr>
        <w:t>á</w:t>
      </w:r>
      <w:r w:rsidRPr="003C6D5B">
        <w:rPr>
          <w:i/>
          <w:iCs/>
        </w:rPr>
        <w:t>nu ochrany p</w:t>
      </w:r>
      <w:r w:rsidRPr="003C6D5B">
        <w:rPr>
          <w:rFonts w:hint="eastAsia"/>
          <w:i/>
          <w:iCs/>
        </w:rPr>
        <w:t>ří</w:t>
      </w:r>
      <w:r w:rsidRPr="003C6D5B">
        <w:rPr>
          <w:i/>
          <w:iCs/>
        </w:rPr>
        <w:t>rody k mo</w:t>
      </w:r>
      <w:r w:rsidRPr="003C6D5B">
        <w:rPr>
          <w:rFonts w:hint="eastAsia"/>
          <w:i/>
          <w:iCs/>
        </w:rPr>
        <w:t>ž</w:t>
      </w:r>
      <w:r w:rsidRPr="003C6D5B">
        <w:rPr>
          <w:i/>
          <w:iCs/>
        </w:rPr>
        <w:t>nosti existence v</w:t>
      </w:r>
      <w:r w:rsidRPr="003C6D5B">
        <w:rPr>
          <w:rFonts w:hint="eastAsia"/>
          <w:i/>
          <w:iCs/>
        </w:rPr>
        <w:t>ý</w:t>
      </w:r>
      <w:r w:rsidRPr="003C6D5B">
        <w:rPr>
          <w:i/>
          <w:iCs/>
        </w:rPr>
        <w:t>znamn</w:t>
      </w:r>
      <w:r w:rsidRPr="003C6D5B">
        <w:rPr>
          <w:rFonts w:hint="eastAsia"/>
          <w:i/>
          <w:iCs/>
        </w:rPr>
        <w:t>é</w:t>
      </w:r>
      <w:r w:rsidRPr="003C6D5B">
        <w:rPr>
          <w:i/>
          <w:iCs/>
        </w:rPr>
        <w:t xml:space="preserve">ho vlivu na lokality soustavy Natura 2000 podle </w:t>
      </w:r>
      <w:r w:rsidR="00C57BA7" w:rsidRPr="003C6D5B">
        <w:rPr>
          <w:i/>
          <w:iCs/>
        </w:rPr>
        <w:t>§</w:t>
      </w:r>
      <w:r w:rsidRPr="003C6D5B">
        <w:rPr>
          <w:i/>
          <w:iCs/>
        </w:rPr>
        <w:t xml:space="preserve"> 45i odst. 1 z</w:t>
      </w:r>
      <w:r w:rsidRPr="003C6D5B">
        <w:rPr>
          <w:rFonts w:hint="eastAsia"/>
          <w:i/>
          <w:iCs/>
        </w:rPr>
        <w:t>á</w:t>
      </w:r>
      <w:r w:rsidRPr="003C6D5B">
        <w:rPr>
          <w:i/>
          <w:iCs/>
        </w:rPr>
        <w:t>kona o ochran</w:t>
      </w:r>
      <w:r w:rsidRPr="003C6D5B">
        <w:rPr>
          <w:rFonts w:hint="eastAsia"/>
          <w:i/>
          <w:iCs/>
        </w:rPr>
        <w:t>ě</w:t>
      </w:r>
      <w:r w:rsidRPr="003C6D5B">
        <w:rPr>
          <w:i/>
          <w:iCs/>
        </w:rPr>
        <w:t xml:space="preserve"> p</w:t>
      </w:r>
      <w:r w:rsidRPr="003C6D5B">
        <w:rPr>
          <w:rFonts w:hint="eastAsia"/>
          <w:i/>
          <w:iCs/>
        </w:rPr>
        <w:t>ří</w:t>
      </w:r>
      <w:r w:rsidRPr="003C6D5B">
        <w:rPr>
          <w:i/>
          <w:iCs/>
        </w:rPr>
        <w:t xml:space="preserve">rody a krajiny je, </w:t>
      </w:r>
      <w:r w:rsidRPr="003C6D5B">
        <w:rPr>
          <w:rFonts w:hint="eastAsia"/>
          <w:i/>
          <w:iCs/>
        </w:rPr>
        <w:t>ž</w:t>
      </w:r>
      <w:r w:rsidRPr="003C6D5B">
        <w:rPr>
          <w:i/>
          <w:iCs/>
        </w:rPr>
        <w:t xml:space="preserve">e </w:t>
      </w:r>
      <w:r w:rsidRPr="003C6D5B">
        <w:rPr>
          <w:rFonts w:hint="eastAsia"/>
          <w:i/>
          <w:iCs/>
        </w:rPr>
        <w:t>„</w:t>
      </w:r>
      <w:r w:rsidRPr="003C6D5B">
        <w:rPr>
          <w:i/>
          <w:iCs/>
        </w:rPr>
        <w:t>N</w:t>
      </w:r>
      <w:r w:rsidRPr="003C6D5B">
        <w:rPr>
          <w:rFonts w:hint="eastAsia"/>
          <w:i/>
          <w:iCs/>
        </w:rPr>
        <w:t>á</w:t>
      </w:r>
      <w:r w:rsidRPr="003C6D5B">
        <w:rPr>
          <w:i/>
          <w:iCs/>
        </w:rPr>
        <w:t>vrh zpr</w:t>
      </w:r>
      <w:r w:rsidRPr="003C6D5B">
        <w:rPr>
          <w:rFonts w:hint="eastAsia"/>
          <w:i/>
          <w:iCs/>
        </w:rPr>
        <w:t>á</w:t>
      </w:r>
      <w:r w:rsidRPr="003C6D5B">
        <w:rPr>
          <w:i/>
          <w:iCs/>
        </w:rPr>
        <w:t>vy o</w:t>
      </w:r>
      <w:r w:rsidR="0097633B" w:rsidRPr="003C6D5B">
        <w:rPr>
          <w:i/>
          <w:iCs/>
        </w:rPr>
        <w:t> </w:t>
      </w:r>
      <w:r w:rsidRPr="003C6D5B">
        <w:rPr>
          <w:i/>
          <w:iCs/>
        </w:rPr>
        <w:t>uplat</w:t>
      </w:r>
      <w:r w:rsidRPr="003C6D5B">
        <w:rPr>
          <w:rFonts w:hint="eastAsia"/>
          <w:i/>
          <w:iCs/>
        </w:rPr>
        <w:t>ň</w:t>
      </w:r>
      <w:r w:rsidRPr="003C6D5B">
        <w:rPr>
          <w:i/>
          <w:iCs/>
        </w:rPr>
        <w:t>ov</w:t>
      </w:r>
      <w:r w:rsidRPr="003C6D5B">
        <w:rPr>
          <w:rFonts w:hint="eastAsia"/>
          <w:i/>
          <w:iCs/>
        </w:rPr>
        <w:t>á</w:t>
      </w:r>
      <w:r w:rsidRPr="003C6D5B">
        <w:rPr>
          <w:i/>
          <w:iCs/>
        </w:rPr>
        <w:t>n</w:t>
      </w:r>
      <w:r w:rsidRPr="003C6D5B">
        <w:rPr>
          <w:rFonts w:hint="eastAsia"/>
          <w:i/>
          <w:iCs/>
        </w:rPr>
        <w:t>í</w:t>
      </w:r>
      <w:r w:rsidRPr="003C6D5B">
        <w:rPr>
          <w:i/>
          <w:iCs/>
        </w:rPr>
        <w:t xml:space="preserve">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eravice obsahuj</w:t>
      </w:r>
      <w:r w:rsidRPr="003C6D5B">
        <w:rPr>
          <w:rFonts w:hint="eastAsia"/>
          <w:i/>
          <w:iCs/>
        </w:rPr>
        <w:t>í</w:t>
      </w:r>
      <w:r w:rsidRPr="003C6D5B">
        <w:rPr>
          <w:i/>
          <w:iCs/>
        </w:rPr>
        <w:t>c</w:t>
      </w:r>
      <w:r w:rsidRPr="003C6D5B">
        <w:rPr>
          <w:rFonts w:hint="eastAsia"/>
          <w:i/>
          <w:iCs/>
        </w:rPr>
        <w:t>í</w:t>
      </w:r>
      <w:r w:rsidRPr="003C6D5B">
        <w:rPr>
          <w:i/>
          <w:iCs/>
        </w:rPr>
        <w:t xml:space="preserve"> pokyny pro zpracov</w:t>
      </w:r>
      <w:r w:rsidRPr="003C6D5B">
        <w:rPr>
          <w:rFonts w:hint="eastAsia"/>
          <w:i/>
          <w:iCs/>
        </w:rPr>
        <w:t>á</w:t>
      </w:r>
      <w:r w:rsidRPr="003C6D5B">
        <w:rPr>
          <w:i/>
          <w:iCs/>
        </w:rPr>
        <w:t>n</w:t>
      </w:r>
      <w:r w:rsidRPr="003C6D5B">
        <w:rPr>
          <w:rFonts w:hint="eastAsia"/>
          <w:i/>
          <w:iCs/>
        </w:rPr>
        <w:t>í</w:t>
      </w:r>
      <w:r w:rsidRPr="003C6D5B">
        <w:rPr>
          <w:i/>
          <w:iCs/>
        </w:rPr>
        <w:t xml:space="preserve"> zm</w:t>
      </w:r>
      <w:r w:rsidRPr="003C6D5B">
        <w:rPr>
          <w:rFonts w:hint="eastAsia"/>
          <w:i/>
          <w:iCs/>
        </w:rPr>
        <w:t>ě</w:t>
      </w:r>
      <w:r w:rsidRPr="003C6D5B">
        <w:rPr>
          <w:i/>
          <w:iCs/>
        </w:rPr>
        <w:t xml:space="preserve">ny </w:t>
      </w:r>
      <w:r w:rsidRPr="003C6D5B">
        <w:rPr>
          <w:rFonts w:hint="eastAsia"/>
          <w:i/>
          <w:iCs/>
        </w:rPr>
        <w:t>č</w:t>
      </w:r>
      <w:r w:rsidRPr="003C6D5B">
        <w:rPr>
          <w:i/>
          <w:iCs/>
        </w:rPr>
        <w:t>. 1 nem</w:t>
      </w:r>
      <w:r w:rsidRPr="003C6D5B">
        <w:rPr>
          <w:rFonts w:hint="eastAsia"/>
          <w:i/>
          <w:iCs/>
        </w:rPr>
        <w:t>ůž</w:t>
      </w:r>
      <w:r w:rsidRPr="003C6D5B">
        <w:rPr>
          <w:i/>
          <w:iCs/>
        </w:rPr>
        <w:t>e m</w:t>
      </w:r>
      <w:r w:rsidRPr="003C6D5B">
        <w:rPr>
          <w:rFonts w:hint="eastAsia"/>
          <w:i/>
          <w:iCs/>
        </w:rPr>
        <w:t>í</w:t>
      </w:r>
      <w:r w:rsidRPr="003C6D5B">
        <w:rPr>
          <w:i/>
          <w:iCs/>
        </w:rPr>
        <w:t>t v</w:t>
      </w:r>
      <w:r w:rsidRPr="003C6D5B">
        <w:rPr>
          <w:rFonts w:hint="eastAsia"/>
          <w:i/>
          <w:iCs/>
        </w:rPr>
        <w:t>ý</w:t>
      </w:r>
      <w:r w:rsidRPr="003C6D5B">
        <w:rPr>
          <w:i/>
          <w:iCs/>
        </w:rPr>
        <w:t>znamn</w:t>
      </w:r>
      <w:r w:rsidRPr="003C6D5B">
        <w:rPr>
          <w:rFonts w:hint="eastAsia"/>
          <w:i/>
          <w:iCs/>
        </w:rPr>
        <w:t>ý</w:t>
      </w:r>
      <w:r w:rsidRPr="003C6D5B">
        <w:rPr>
          <w:i/>
          <w:iCs/>
        </w:rPr>
        <w:t xml:space="preserve"> vliv na oblasti soustavy Natura 2000, kter</w:t>
      </w:r>
      <w:r w:rsidRPr="003C6D5B">
        <w:rPr>
          <w:rFonts w:hint="eastAsia"/>
          <w:i/>
          <w:iCs/>
        </w:rPr>
        <w:t>é</w:t>
      </w:r>
      <w:r w:rsidRPr="003C6D5B">
        <w:rPr>
          <w:i/>
          <w:iCs/>
        </w:rPr>
        <w:t xml:space="preserve"> se nach</w:t>
      </w:r>
      <w:r w:rsidRPr="003C6D5B">
        <w:rPr>
          <w:rFonts w:hint="eastAsia"/>
          <w:i/>
          <w:iCs/>
        </w:rPr>
        <w:t>á</w:t>
      </w:r>
      <w:r w:rsidRPr="003C6D5B">
        <w:rPr>
          <w:i/>
          <w:iCs/>
        </w:rPr>
        <w:t>z</w:t>
      </w:r>
      <w:r w:rsidRPr="003C6D5B">
        <w:rPr>
          <w:rFonts w:hint="eastAsia"/>
          <w:i/>
          <w:iCs/>
        </w:rPr>
        <w:t>í</w:t>
      </w:r>
      <w:r w:rsidRPr="003C6D5B">
        <w:rPr>
          <w:i/>
          <w:iCs/>
        </w:rPr>
        <w:t xml:space="preserve"> v p</w:t>
      </w:r>
      <w:r w:rsidRPr="003C6D5B">
        <w:rPr>
          <w:rFonts w:hint="eastAsia"/>
          <w:i/>
          <w:iCs/>
        </w:rPr>
        <w:t>ů</w:t>
      </w:r>
      <w:r w:rsidRPr="003C6D5B">
        <w:rPr>
          <w:i/>
          <w:iCs/>
        </w:rPr>
        <w:t>sobnosti K</w:t>
      </w:r>
      <w:r w:rsidRPr="003C6D5B">
        <w:rPr>
          <w:rFonts w:hint="eastAsia"/>
          <w:i/>
          <w:iCs/>
        </w:rPr>
        <w:t>Ú</w:t>
      </w:r>
      <w:r w:rsidRPr="003C6D5B">
        <w:rPr>
          <w:i/>
          <w:iCs/>
        </w:rPr>
        <w:t xml:space="preserve"> JMK“.</w:t>
      </w:r>
    </w:p>
    <w:p w14:paraId="64291AD2" w14:textId="77777777" w:rsidR="0076038D" w:rsidRPr="003C6D5B" w:rsidRDefault="0076038D" w:rsidP="0076038D">
      <w:pPr>
        <w:ind w:left="0" w:firstLine="0"/>
        <w:rPr>
          <w:i/>
          <w:iCs/>
        </w:rPr>
      </w:pPr>
      <w:r w:rsidRPr="003C6D5B">
        <w:rPr>
          <w:i/>
          <w:iCs/>
        </w:rPr>
        <w:t>Stanovisko K</w:t>
      </w:r>
      <w:r w:rsidRPr="003C6D5B">
        <w:rPr>
          <w:rFonts w:hint="eastAsia"/>
          <w:i/>
          <w:iCs/>
        </w:rPr>
        <w:t>Ú</w:t>
      </w:r>
      <w:r w:rsidRPr="003C6D5B">
        <w:rPr>
          <w:i/>
          <w:iCs/>
        </w:rPr>
        <w:t xml:space="preserve"> JMK, odboru </w:t>
      </w:r>
      <w:r w:rsidRPr="003C6D5B">
        <w:rPr>
          <w:rFonts w:hint="eastAsia"/>
          <w:i/>
          <w:iCs/>
        </w:rPr>
        <w:t>ž</w:t>
      </w:r>
      <w:r w:rsidRPr="003C6D5B">
        <w:rPr>
          <w:i/>
          <w:iCs/>
        </w:rPr>
        <w:t>ivotn</w:t>
      </w:r>
      <w:r w:rsidRPr="003C6D5B">
        <w:rPr>
          <w:rFonts w:hint="eastAsia"/>
          <w:i/>
          <w:iCs/>
        </w:rPr>
        <w:t>í</w:t>
      </w:r>
      <w:r w:rsidRPr="003C6D5B">
        <w:rPr>
          <w:i/>
          <w:iCs/>
        </w:rPr>
        <w:t>ho prost</w:t>
      </w:r>
      <w:r w:rsidRPr="003C6D5B">
        <w:rPr>
          <w:rFonts w:hint="eastAsia"/>
          <w:i/>
          <w:iCs/>
        </w:rPr>
        <w:t>ř</w:t>
      </w:r>
      <w:r w:rsidRPr="003C6D5B">
        <w:rPr>
          <w:i/>
          <w:iCs/>
        </w:rPr>
        <w:t>ed</w:t>
      </w:r>
      <w:r w:rsidRPr="003C6D5B">
        <w:rPr>
          <w:rFonts w:hint="eastAsia"/>
          <w:i/>
          <w:iCs/>
        </w:rPr>
        <w:t>í</w:t>
      </w:r>
      <w:r w:rsidRPr="003C6D5B">
        <w:rPr>
          <w:i/>
          <w:iCs/>
        </w:rPr>
        <w:t xml:space="preserve"> jako dot</w:t>
      </w:r>
      <w:r w:rsidRPr="003C6D5B">
        <w:rPr>
          <w:rFonts w:hint="eastAsia"/>
          <w:i/>
          <w:iCs/>
        </w:rPr>
        <w:t>č</w:t>
      </w:r>
      <w:r w:rsidRPr="003C6D5B">
        <w:rPr>
          <w:i/>
          <w:iCs/>
        </w:rPr>
        <w:t>en</w:t>
      </w:r>
      <w:r w:rsidRPr="003C6D5B">
        <w:rPr>
          <w:rFonts w:hint="eastAsia"/>
          <w:i/>
          <w:iCs/>
        </w:rPr>
        <w:t>é</w:t>
      </w:r>
      <w:r w:rsidRPr="003C6D5B">
        <w:rPr>
          <w:i/>
          <w:iCs/>
        </w:rPr>
        <w:t>ho org</w:t>
      </w:r>
      <w:r w:rsidRPr="003C6D5B">
        <w:rPr>
          <w:rFonts w:hint="eastAsia"/>
          <w:i/>
          <w:iCs/>
        </w:rPr>
        <w:t>á</w:t>
      </w:r>
      <w:r w:rsidRPr="003C6D5B">
        <w:rPr>
          <w:i/>
          <w:iCs/>
        </w:rPr>
        <w:t>nu posuzov</w:t>
      </w:r>
      <w:r w:rsidRPr="003C6D5B">
        <w:rPr>
          <w:rFonts w:hint="eastAsia"/>
          <w:i/>
          <w:iCs/>
        </w:rPr>
        <w:t>á</w:t>
      </w:r>
      <w:r w:rsidRPr="003C6D5B">
        <w:rPr>
          <w:i/>
          <w:iCs/>
        </w:rPr>
        <w:t>n</w:t>
      </w:r>
      <w:r w:rsidRPr="003C6D5B">
        <w:rPr>
          <w:rFonts w:hint="eastAsia"/>
          <w:i/>
          <w:iCs/>
        </w:rPr>
        <w:t>í</w:t>
      </w:r>
      <w:r w:rsidRPr="003C6D5B">
        <w:rPr>
          <w:i/>
          <w:iCs/>
        </w:rPr>
        <w:t xml:space="preserve"> vliv</w:t>
      </w:r>
      <w:r w:rsidRPr="003C6D5B">
        <w:rPr>
          <w:rFonts w:hint="eastAsia"/>
          <w:i/>
          <w:iCs/>
        </w:rPr>
        <w:t>ů</w:t>
      </w:r>
      <w:r w:rsidRPr="003C6D5B">
        <w:rPr>
          <w:i/>
          <w:iCs/>
        </w:rPr>
        <w:t xml:space="preserve"> na </w:t>
      </w:r>
      <w:r w:rsidRPr="003C6D5B">
        <w:rPr>
          <w:rFonts w:hint="eastAsia"/>
          <w:i/>
          <w:iCs/>
        </w:rPr>
        <w:t>ž</w:t>
      </w:r>
      <w:r w:rsidRPr="003C6D5B">
        <w:rPr>
          <w:i/>
          <w:iCs/>
        </w:rPr>
        <w:t>ivotn</w:t>
      </w:r>
      <w:r w:rsidRPr="003C6D5B">
        <w:rPr>
          <w:rFonts w:hint="eastAsia"/>
          <w:i/>
          <w:iCs/>
        </w:rPr>
        <w:t>í</w:t>
      </w:r>
      <w:r w:rsidRPr="003C6D5B">
        <w:rPr>
          <w:i/>
          <w:iCs/>
        </w:rPr>
        <w:t xml:space="preserve"> prost</w:t>
      </w:r>
      <w:r w:rsidRPr="003C6D5B">
        <w:rPr>
          <w:rFonts w:hint="eastAsia"/>
          <w:i/>
          <w:iCs/>
        </w:rPr>
        <w:t>ř</w:t>
      </w:r>
      <w:r w:rsidRPr="003C6D5B">
        <w:rPr>
          <w:i/>
          <w:iCs/>
        </w:rPr>
        <w:t>ed</w:t>
      </w:r>
      <w:r w:rsidRPr="003C6D5B">
        <w:rPr>
          <w:rFonts w:hint="eastAsia"/>
          <w:i/>
          <w:iCs/>
        </w:rPr>
        <w:t>í</w:t>
      </w:r>
      <w:r w:rsidRPr="003C6D5B">
        <w:rPr>
          <w:i/>
          <w:iCs/>
        </w:rPr>
        <w:t xml:space="preserve"> dle </w:t>
      </w:r>
      <w:r w:rsidRPr="003C6D5B">
        <w:rPr>
          <w:rFonts w:hint="eastAsia"/>
          <w:i/>
          <w:iCs/>
        </w:rPr>
        <w:t>§</w:t>
      </w:r>
      <w:r w:rsidRPr="003C6D5B">
        <w:rPr>
          <w:i/>
          <w:iCs/>
        </w:rPr>
        <w:t>22 p</w:t>
      </w:r>
      <w:r w:rsidRPr="003C6D5B">
        <w:rPr>
          <w:rFonts w:hint="eastAsia"/>
          <w:i/>
          <w:iCs/>
        </w:rPr>
        <w:t>í</w:t>
      </w:r>
      <w:r w:rsidRPr="003C6D5B">
        <w:rPr>
          <w:i/>
          <w:iCs/>
        </w:rPr>
        <w:t>sm. d) z</w:t>
      </w:r>
      <w:r w:rsidRPr="003C6D5B">
        <w:rPr>
          <w:rFonts w:hint="eastAsia"/>
          <w:i/>
          <w:iCs/>
        </w:rPr>
        <w:t>á</w:t>
      </w:r>
      <w:r w:rsidRPr="003C6D5B">
        <w:rPr>
          <w:i/>
          <w:iCs/>
        </w:rPr>
        <w:t>kona o posuzov</w:t>
      </w:r>
      <w:r w:rsidRPr="003C6D5B">
        <w:rPr>
          <w:rFonts w:hint="eastAsia"/>
          <w:i/>
          <w:iCs/>
        </w:rPr>
        <w:t>á</w:t>
      </w:r>
      <w:r w:rsidRPr="003C6D5B">
        <w:rPr>
          <w:i/>
          <w:iCs/>
        </w:rPr>
        <w:t>n</w:t>
      </w:r>
      <w:r w:rsidRPr="003C6D5B">
        <w:rPr>
          <w:rFonts w:hint="eastAsia"/>
          <w:i/>
          <w:iCs/>
        </w:rPr>
        <w:t>í</w:t>
      </w:r>
      <w:r w:rsidRPr="003C6D5B">
        <w:rPr>
          <w:i/>
          <w:iCs/>
        </w:rPr>
        <w:t xml:space="preserve"> vliv</w:t>
      </w:r>
      <w:r w:rsidRPr="003C6D5B">
        <w:rPr>
          <w:rFonts w:hint="eastAsia"/>
          <w:i/>
          <w:iCs/>
        </w:rPr>
        <w:t>ů</w:t>
      </w:r>
      <w:r w:rsidRPr="003C6D5B">
        <w:rPr>
          <w:i/>
          <w:iCs/>
        </w:rPr>
        <w:t xml:space="preserve"> na </w:t>
      </w:r>
      <w:r w:rsidRPr="003C6D5B">
        <w:rPr>
          <w:rFonts w:hint="eastAsia"/>
          <w:i/>
          <w:iCs/>
        </w:rPr>
        <w:t>ž</w:t>
      </w:r>
      <w:r w:rsidRPr="003C6D5B">
        <w:rPr>
          <w:i/>
          <w:iCs/>
        </w:rPr>
        <w:t>ivotn</w:t>
      </w:r>
      <w:r w:rsidRPr="003C6D5B">
        <w:rPr>
          <w:rFonts w:hint="eastAsia"/>
          <w:i/>
          <w:iCs/>
        </w:rPr>
        <w:t>í</w:t>
      </w:r>
      <w:r w:rsidRPr="003C6D5B">
        <w:rPr>
          <w:i/>
          <w:iCs/>
        </w:rPr>
        <w:t xml:space="preserve"> prost</w:t>
      </w:r>
      <w:r w:rsidRPr="003C6D5B">
        <w:rPr>
          <w:rFonts w:hint="eastAsia"/>
          <w:i/>
          <w:iCs/>
        </w:rPr>
        <w:t>ř</w:t>
      </w:r>
      <w:r w:rsidRPr="003C6D5B">
        <w:rPr>
          <w:i/>
          <w:iCs/>
        </w:rPr>
        <w:t>ed</w:t>
      </w:r>
      <w:r w:rsidRPr="003C6D5B">
        <w:rPr>
          <w:rFonts w:hint="eastAsia"/>
          <w:i/>
          <w:iCs/>
        </w:rPr>
        <w:t>í</w:t>
      </w:r>
      <w:r w:rsidRPr="003C6D5B">
        <w:rPr>
          <w:i/>
          <w:iCs/>
        </w:rPr>
        <w:t xml:space="preserve"> neuplat</w:t>
      </w:r>
      <w:r w:rsidRPr="003C6D5B">
        <w:rPr>
          <w:rFonts w:hint="eastAsia"/>
          <w:i/>
          <w:iCs/>
        </w:rPr>
        <w:t>ň</w:t>
      </w:r>
      <w:r w:rsidRPr="003C6D5B">
        <w:rPr>
          <w:i/>
          <w:iCs/>
        </w:rPr>
        <w:t>uje po</w:t>
      </w:r>
      <w:r w:rsidRPr="003C6D5B">
        <w:rPr>
          <w:rFonts w:hint="eastAsia"/>
          <w:i/>
          <w:iCs/>
        </w:rPr>
        <w:t>ž</w:t>
      </w:r>
      <w:r w:rsidRPr="003C6D5B">
        <w:rPr>
          <w:i/>
          <w:iCs/>
        </w:rPr>
        <w:t>adavek na vyhodnocen</w:t>
      </w:r>
      <w:r w:rsidRPr="003C6D5B">
        <w:rPr>
          <w:rFonts w:hint="eastAsia"/>
          <w:i/>
          <w:iCs/>
        </w:rPr>
        <w:t>í</w:t>
      </w:r>
      <w:r w:rsidRPr="003C6D5B">
        <w:rPr>
          <w:i/>
          <w:iCs/>
        </w:rPr>
        <w:t xml:space="preserve"> vliv</w:t>
      </w:r>
      <w:r w:rsidRPr="003C6D5B">
        <w:rPr>
          <w:rFonts w:hint="eastAsia"/>
          <w:i/>
          <w:iCs/>
        </w:rPr>
        <w:t>ů</w:t>
      </w:r>
      <w:r w:rsidRPr="003C6D5B">
        <w:rPr>
          <w:i/>
          <w:iCs/>
        </w:rPr>
        <w:t xml:space="preserve"> zm</w:t>
      </w:r>
      <w:r w:rsidRPr="003C6D5B">
        <w:rPr>
          <w:rFonts w:hint="eastAsia"/>
          <w:i/>
          <w:iCs/>
        </w:rPr>
        <w:t>ě</w:t>
      </w:r>
      <w:r w:rsidRPr="003C6D5B">
        <w:rPr>
          <w:i/>
          <w:iCs/>
        </w:rPr>
        <w:t xml:space="preserve">ny </w:t>
      </w:r>
      <w:r w:rsidRPr="003C6D5B">
        <w:rPr>
          <w:rFonts w:hint="eastAsia"/>
          <w:i/>
          <w:iCs/>
        </w:rPr>
        <w:t>č</w:t>
      </w:r>
      <w:r w:rsidRPr="003C6D5B">
        <w:rPr>
          <w:i/>
          <w:iCs/>
        </w:rPr>
        <w:t xml:space="preserve">. 1 </w:t>
      </w:r>
      <w:r w:rsidRPr="003C6D5B">
        <w:rPr>
          <w:rFonts w:hint="eastAsia"/>
          <w:i/>
          <w:iCs/>
        </w:rPr>
        <w:t>Ú</w:t>
      </w:r>
      <w:r w:rsidRPr="003C6D5B">
        <w:rPr>
          <w:i/>
          <w:iCs/>
        </w:rPr>
        <w:t xml:space="preserve">P </w:t>
      </w:r>
      <w:r w:rsidRPr="003C6D5B">
        <w:rPr>
          <w:rFonts w:hint="eastAsia"/>
          <w:i/>
          <w:iCs/>
        </w:rPr>
        <w:t>Ž</w:t>
      </w:r>
      <w:r w:rsidRPr="003C6D5B">
        <w:rPr>
          <w:i/>
          <w:iCs/>
        </w:rPr>
        <w:t xml:space="preserve">eravice na </w:t>
      </w:r>
      <w:r w:rsidRPr="003C6D5B">
        <w:rPr>
          <w:rFonts w:hint="eastAsia"/>
          <w:i/>
          <w:iCs/>
        </w:rPr>
        <w:t>ž</w:t>
      </w:r>
      <w:r w:rsidRPr="003C6D5B">
        <w:rPr>
          <w:i/>
          <w:iCs/>
        </w:rPr>
        <w:t>ivotn</w:t>
      </w:r>
      <w:r w:rsidRPr="003C6D5B">
        <w:rPr>
          <w:rFonts w:hint="eastAsia"/>
          <w:i/>
          <w:iCs/>
        </w:rPr>
        <w:t>í</w:t>
      </w:r>
      <w:r w:rsidRPr="003C6D5B">
        <w:rPr>
          <w:i/>
          <w:iCs/>
        </w:rPr>
        <w:t xml:space="preserve"> prost</w:t>
      </w:r>
      <w:r w:rsidRPr="003C6D5B">
        <w:rPr>
          <w:rFonts w:hint="eastAsia"/>
          <w:i/>
          <w:iCs/>
        </w:rPr>
        <w:t>ř</w:t>
      </w:r>
      <w:r w:rsidRPr="003C6D5B">
        <w:rPr>
          <w:i/>
          <w:iCs/>
        </w:rPr>
        <w:t>ed</w:t>
      </w:r>
      <w:r w:rsidRPr="003C6D5B">
        <w:rPr>
          <w:rFonts w:hint="eastAsia"/>
          <w:i/>
          <w:iCs/>
        </w:rPr>
        <w:t>í</w:t>
      </w:r>
      <w:r w:rsidRPr="003C6D5B">
        <w:rPr>
          <w:i/>
          <w:iCs/>
        </w:rPr>
        <w:t>.</w:t>
      </w:r>
    </w:p>
    <w:p w14:paraId="17F6DC2F" w14:textId="77777777" w:rsidR="0076038D" w:rsidRPr="003C6D5B" w:rsidRDefault="0076038D" w:rsidP="0076038D">
      <w:pPr>
        <w:ind w:left="0" w:firstLine="0"/>
      </w:pPr>
      <w:r w:rsidRPr="003C6D5B">
        <w:rPr>
          <w:u w:val="single"/>
        </w:rPr>
        <w:t>Splnění</w:t>
      </w:r>
      <w:r w:rsidRPr="003C6D5B">
        <w:t xml:space="preserve">: </w:t>
      </w:r>
    </w:p>
    <w:p w14:paraId="7469AE25" w14:textId="77777777" w:rsidR="003C62EE" w:rsidRPr="003C6D5B" w:rsidRDefault="00D161F4">
      <w:pPr>
        <w:pStyle w:val="Odstavecseseznamem"/>
        <w:numPr>
          <w:ilvl w:val="0"/>
          <w:numId w:val="39"/>
        </w:numPr>
        <w:ind w:left="426" w:hanging="426"/>
      </w:pPr>
      <w:r w:rsidRPr="003C6D5B">
        <w:t>Vzato na vědomí, vyhodnocení vlivů na ŽP není provedeno.</w:t>
      </w:r>
    </w:p>
    <w:p w14:paraId="154AAEB1" w14:textId="77777777" w:rsidR="0076038D" w:rsidRPr="003C6D5B" w:rsidRDefault="0076038D" w:rsidP="0076038D">
      <w:pPr>
        <w:ind w:left="0" w:firstLine="0"/>
      </w:pPr>
    </w:p>
    <w:p w14:paraId="6D1C697B" w14:textId="77777777" w:rsidR="0076038D" w:rsidRPr="003C6D5B" w:rsidRDefault="0076038D" w:rsidP="0076038D">
      <w:pPr>
        <w:ind w:left="0" w:firstLine="0"/>
        <w:rPr>
          <w:i/>
          <w:iCs/>
        </w:rPr>
      </w:pPr>
      <w:r w:rsidRPr="003C6D5B">
        <w:rPr>
          <w:i/>
          <w:iCs/>
        </w:rPr>
        <w:t>K. UP</w:t>
      </w:r>
      <w:r w:rsidRPr="003C6D5B">
        <w:rPr>
          <w:rFonts w:hint="eastAsia"/>
          <w:i/>
          <w:iCs/>
        </w:rPr>
        <w:t>Ř</w:t>
      </w:r>
      <w:r w:rsidRPr="003C6D5B">
        <w:rPr>
          <w:i/>
          <w:iCs/>
        </w:rPr>
        <w:t>ESN</w:t>
      </w:r>
      <w:r w:rsidRPr="003C6D5B">
        <w:rPr>
          <w:rFonts w:hint="eastAsia"/>
          <w:i/>
          <w:iCs/>
        </w:rPr>
        <w:t>Ě</w:t>
      </w:r>
      <w:r w:rsidRPr="003C6D5B">
        <w:rPr>
          <w:i/>
          <w:iCs/>
        </w:rPr>
        <w:t>N</w:t>
      </w:r>
      <w:r w:rsidRPr="003C6D5B">
        <w:rPr>
          <w:rFonts w:hint="eastAsia"/>
          <w:i/>
          <w:iCs/>
        </w:rPr>
        <w:t>Í</w:t>
      </w:r>
      <w:r w:rsidRPr="003C6D5B">
        <w:rPr>
          <w:i/>
          <w:iCs/>
        </w:rPr>
        <w:t xml:space="preserve"> NEBO DOPLN</w:t>
      </w:r>
      <w:r w:rsidRPr="003C6D5B">
        <w:rPr>
          <w:rFonts w:hint="eastAsia"/>
          <w:i/>
          <w:iCs/>
        </w:rPr>
        <w:t>Ě</w:t>
      </w:r>
      <w:r w:rsidRPr="003C6D5B">
        <w:rPr>
          <w:i/>
          <w:iCs/>
        </w:rPr>
        <w:t>N</w:t>
      </w:r>
      <w:r w:rsidRPr="003C6D5B">
        <w:rPr>
          <w:rFonts w:hint="eastAsia"/>
          <w:i/>
          <w:iCs/>
        </w:rPr>
        <w:t>Í</w:t>
      </w:r>
      <w:r w:rsidRPr="003C6D5B">
        <w:rPr>
          <w:i/>
          <w:iCs/>
        </w:rPr>
        <w:t xml:space="preserve"> USPO</w:t>
      </w:r>
      <w:r w:rsidRPr="003C6D5B">
        <w:rPr>
          <w:rFonts w:hint="eastAsia"/>
          <w:i/>
          <w:iCs/>
        </w:rPr>
        <w:t>ŘÁ</w:t>
      </w:r>
      <w:r w:rsidRPr="003C6D5B">
        <w:rPr>
          <w:i/>
          <w:iCs/>
        </w:rPr>
        <w:t>D</w:t>
      </w:r>
      <w:r w:rsidRPr="003C6D5B">
        <w:rPr>
          <w:rFonts w:hint="eastAsia"/>
          <w:i/>
          <w:iCs/>
        </w:rPr>
        <w:t>Á</w:t>
      </w:r>
      <w:r w:rsidRPr="003C6D5B">
        <w:rPr>
          <w:i/>
          <w:iCs/>
        </w:rPr>
        <w:t>N</w:t>
      </w:r>
      <w:r w:rsidRPr="003C6D5B">
        <w:rPr>
          <w:rFonts w:hint="eastAsia"/>
          <w:i/>
          <w:iCs/>
        </w:rPr>
        <w:t>Í</w:t>
      </w:r>
      <w:r w:rsidRPr="003C6D5B">
        <w:rPr>
          <w:i/>
          <w:iCs/>
        </w:rPr>
        <w:t xml:space="preserve"> OBSAHU N</w:t>
      </w:r>
      <w:r w:rsidRPr="003C6D5B">
        <w:rPr>
          <w:rFonts w:hint="eastAsia"/>
          <w:i/>
          <w:iCs/>
        </w:rPr>
        <w:t>Á</w:t>
      </w:r>
      <w:r w:rsidRPr="003C6D5B">
        <w:rPr>
          <w:i/>
          <w:iCs/>
        </w:rPr>
        <w:t xml:space="preserve">VRHU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 A JEHO OD</w:t>
      </w:r>
      <w:r w:rsidRPr="003C6D5B">
        <w:rPr>
          <w:rFonts w:hint="eastAsia"/>
          <w:i/>
          <w:iCs/>
        </w:rPr>
        <w:t>Ů</w:t>
      </w:r>
      <w:r w:rsidRPr="003C6D5B">
        <w:rPr>
          <w:i/>
          <w:iCs/>
        </w:rPr>
        <w:t>VODN</w:t>
      </w:r>
      <w:r w:rsidRPr="003C6D5B">
        <w:rPr>
          <w:rFonts w:hint="eastAsia"/>
          <w:i/>
          <w:iCs/>
        </w:rPr>
        <w:t>Ě</w:t>
      </w:r>
      <w:r w:rsidRPr="003C6D5B">
        <w:rPr>
          <w:i/>
          <w:iCs/>
        </w:rPr>
        <w:t>N</w:t>
      </w:r>
      <w:r w:rsidRPr="003C6D5B">
        <w:rPr>
          <w:rFonts w:hint="eastAsia"/>
          <w:i/>
          <w:iCs/>
        </w:rPr>
        <w:t>Í</w:t>
      </w:r>
    </w:p>
    <w:p w14:paraId="760781D3" w14:textId="77777777" w:rsidR="0076038D" w:rsidRPr="003C6D5B" w:rsidRDefault="0076038D" w:rsidP="0076038D">
      <w:pPr>
        <w:ind w:left="0" w:firstLine="0"/>
        <w:rPr>
          <w:i/>
          <w:iCs/>
          <w:u w:val="single"/>
        </w:rPr>
      </w:pPr>
      <w:r w:rsidRPr="003C6D5B">
        <w:rPr>
          <w:i/>
          <w:iCs/>
          <w:u w:val="single"/>
        </w:rPr>
        <w:t>Po</w:t>
      </w:r>
      <w:r w:rsidRPr="003C6D5B">
        <w:rPr>
          <w:rFonts w:hint="eastAsia"/>
          <w:i/>
          <w:iCs/>
          <w:u w:val="single"/>
        </w:rPr>
        <w:t>ž</w:t>
      </w:r>
      <w:r w:rsidRPr="003C6D5B">
        <w:rPr>
          <w:i/>
          <w:iCs/>
          <w:u w:val="single"/>
        </w:rPr>
        <w:t>adovan</w:t>
      </w:r>
      <w:r w:rsidRPr="003C6D5B">
        <w:rPr>
          <w:rFonts w:hint="eastAsia"/>
          <w:i/>
          <w:iCs/>
          <w:u w:val="single"/>
        </w:rPr>
        <w:t>ý</w:t>
      </w:r>
      <w:r w:rsidRPr="003C6D5B">
        <w:rPr>
          <w:i/>
          <w:iCs/>
          <w:u w:val="single"/>
        </w:rPr>
        <w:t xml:space="preserve"> obsah </w:t>
      </w:r>
      <w:r w:rsidRPr="003C6D5B">
        <w:rPr>
          <w:rFonts w:hint="eastAsia"/>
          <w:i/>
          <w:iCs/>
          <w:u w:val="single"/>
        </w:rPr>
        <w:t>Ú</w:t>
      </w:r>
      <w:r w:rsidRPr="003C6D5B">
        <w:rPr>
          <w:i/>
          <w:iCs/>
          <w:u w:val="single"/>
        </w:rPr>
        <w:t>P</w:t>
      </w:r>
    </w:p>
    <w:p w14:paraId="190C7C75" w14:textId="29D989E7" w:rsidR="0076038D" w:rsidRPr="003C6D5B" w:rsidRDefault="0076038D" w:rsidP="0076038D">
      <w:pPr>
        <w:ind w:left="0" w:firstLine="0"/>
        <w:rPr>
          <w:i/>
          <w:iCs/>
        </w:rPr>
      </w:pPr>
      <w:r w:rsidRPr="003C6D5B">
        <w:rPr>
          <w:i/>
          <w:iCs/>
        </w:rPr>
        <w:t>N</w:t>
      </w:r>
      <w:r w:rsidRPr="003C6D5B">
        <w:rPr>
          <w:rFonts w:hint="eastAsia"/>
          <w:i/>
          <w:iCs/>
        </w:rPr>
        <w:t>á</w:t>
      </w:r>
      <w:r w:rsidRPr="003C6D5B">
        <w:rPr>
          <w:i/>
          <w:iCs/>
        </w:rPr>
        <w:t>vrh zm</w:t>
      </w:r>
      <w:r w:rsidRPr="003C6D5B">
        <w:rPr>
          <w:rFonts w:hint="eastAsia"/>
          <w:i/>
          <w:iCs/>
        </w:rPr>
        <w:t>ě</w:t>
      </w:r>
      <w:r w:rsidRPr="003C6D5B">
        <w:rPr>
          <w:i/>
          <w:iCs/>
        </w:rPr>
        <w:t xml:space="preserve">ny </w:t>
      </w:r>
      <w:r w:rsidRPr="003C6D5B">
        <w:rPr>
          <w:rFonts w:hint="eastAsia"/>
          <w:i/>
          <w:iCs/>
        </w:rPr>
        <w:t>č</w:t>
      </w:r>
      <w:r w:rsidRPr="003C6D5B">
        <w:rPr>
          <w:i/>
          <w:iCs/>
        </w:rPr>
        <w:t>.</w:t>
      </w:r>
      <w:r w:rsidR="00D176D3" w:rsidRPr="003C6D5B">
        <w:rPr>
          <w:i/>
          <w:iCs/>
        </w:rPr>
        <w:t xml:space="preserve"> </w:t>
      </w:r>
      <w:r w:rsidRPr="003C6D5B">
        <w:rPr>
          <w:i/>
          <w:iCs/>
        </w:rPr>
        <w:t xml:space="preserve">1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eravice bude zpracov</w:t>
      </w:r>
      <w:r w:rsidRPr="003C6D5B">
        <w:rPr>
          <w:rFonts w:hint="eastAsia"/>
          <w:i/>
          <w:iCs/>
        </w:rPr>
        <w:t>á</w:t>
      </w:r>
      <w:r w:rsidRPr="003C6D5B">
        <w:rPr>
          <w:i/>
          <w:iCs/>
        </w:rPr>
        <w:t>n v souladu se z</w:t>
      </w:r>
      <w:r w:rsidRPr="003C6D5B">
        <w:rPr>
          <w:rFonts w:hint="eastAsia"/>
          <w:i/>
          <w:iCs/>
        </w:rPr>
        <w:t>á</w:t>
      </w:r>
      <w:r w:rsidRPr="003C6D5B">
        <w:rPr>
          <w:i/>
          <w:iCs/>
        </w:rPr>
        <w:t xml:space="preserve">konem </w:t>
      </w:r>
      <w:r w:rsidRPr="003C6D5B">
        <w:rPr>
          <w:rFonts w:hint="eastAsia"/>
          <w:i/>
          <w:iCs/>
        </w:rPr>
        <w:t>č</w:t>
      </w:r>
      <w:r w:rsidRPr="003C6D5B">
        <w:rPr>
          <w:i/>
          <w:iCs/>
        </w:rPr>
        <w:t>.</w:t>
      </w:r>
      <w:r w:rsidR="0097633B" w:rsidRPr="003C6D5B">
        <w:rPr>
          <w:i/>
          <w:iCs/>
        </w:rPr>
        <w:t> </w:t>
      </w:r>
      <w:r w:rsidRPr="003C6D5B">
        <w:rPr>
          <w:i/>
          <w:iCs/>
        </w:rPr>
        <w:t>283/2021 Sb.</w:t>
      </w:r>
      <w:r w:rsidR="00C57BA7" w:rsidRPr="003C6D5B">
        <w:rPr>
          <w:i/>
          <w:iCs/>
        </w:rPr>
        <w:t>,</w:t>
      </w:r>
      <w:r w:rsidRPr="003C6D5B">
        <w:rPr>
          <w:i/>
          <w:iCs/>
        </w:rPr>
        <w:t xml:space="preserve"> Stavebn</w:t>
      </w:r>
      <w:r w:rsidRPr="003C6D5B">
        <w:rPr>
          <w:rFonts w:hint="eastAsia"/>
          <w:i/>
          <w:iCs/>
        </w:rPr>
        <w:t>í</w:t>
      </w:r>
      <w:r w:rsidRPr="003C6D5B">
        <w:rPr>
          <w:i/>
          <w:iCs/>
        </w:rPr>
        <w:t xml:space="preserve"> z</w:t>
      </w:r>
      <w:r w:rsidRPr="003C6D5B">
        <w:rPr>
          <w:rFonts w:hint="eastAsia"/>
          <w:i/>
          <w:iCs/>
        </w:rPr>
        <w:t>á</w:t>
      </w:r>
      <w:r w:rsidRPr="003C6D5B">
        <w:rPr>
          <w:i/>
          <w:iCs/>
        </w:rPr>
        <w:t>kon ve zn</w:t>
      </w:r>
      <w:r w:rsidRPr="003C6D5B">
        <w:rPr>
          <w:rFonts w:hint="eastAsia"/>
          <w:i/>
          <w:iCs/>
        </w:rPr>
        <w:t>ě</w:t>
      </w:r>
      <w:r w:rsidRPr="003C6D5B">
        <w:rPr>
          <w:i/>
          <w:iCs/>
        </w:rPr>
        <w:t>n</w:t>
      </w:r>
      <w:r w:rsidRPr="003C6D5B">
        <w:rPr>
          <w:rFonts w:hint="eastAsia"/>
          <w:i/>
          <w:iCs/>
        </w:rPr>
        <w:t>í</w:t>
      </w:r>
      <w:r w:rsidRPr="003C6D5B">
        <w:rPr>
          <w:i/>
          <w:iCs/>
        </w:rPr>
        <w:t xml:space="preserve"> pozd</w:t>
      </w:r>
      <w:r w:rsidRPr="003C6D5B">
        <w:rPr>
          <w:rFonts w:hint="eastAsia"/>
          <w:i/>
          <w:iCs/>
        </w:rPr>
        <w:t>ě</w:t>
      </w:r>
      <w:r w:rsidRPr="003C6D5B">
        <w:rPr>
          <w:i/>
          <w:iCs/>
        </w:rPr>
        <w:t>j</w:t>
      </w:r>
      <w:r w:rsidRPr="003C6D5B">
        <w:rPr>
          <w:rFonts w:hint="eastAsia"/>
          <w:i/>
          <w:iCs/>
        </w:rPr>
        <w:t>ší</w:t>
      </w:r>
      <w:r w:rsidRPr="003C6D5B">
        <w:rPr>
          <w:i/>
          <w:iCs/>
        </w:rPr>
        <w:t>ch p</w:t>
      </w:r>
      <w:r w:rsidRPr="003C6D5B">
        <w:rPr>
          <w:rFonts w:hint="eastAsia"/>
          <w:i/>
          <w:iCs/>
        </w:rPr>
        <w:t>ř</w:t>
      </w:r>
      <w:r w:rsidRPr="003C6D5B">
        <w:rPr>
          <w:i/>
          <w:iCs/>
        </w:rPr>
        <w:t>edpis</w:t>
      </w:r>
      <w:r w:rsidRPr="003C6D5B">
        <w:rPr>
          <w:rFonts w:hint="eastAsia"/>
          <w:i/>
          <w:iCs/>
        </w:rPr>
        <w:t>ů</w:t>
      </w:r>
      <w:r w:rsidRPr="003C6D5B">
        <w:rPr>
          <w:i/>
          <w:iCs/>
        </w:rPr>
        <w:t>. V souladu s vyhl</w:t>
      </w:r>
      <w:r w:rsidRPr="003C6D5B">
        <w:rPr>
          <w:rFonts w:hint="eastAsia"/>
          <w:i/>
          <w:iCs/>
        </w:rPr>
        <w:t>áš</w:t>
      </w:r>
      <w:r w:rsidRPr="003C6D5B">
        <w:rPr>
          <w:i/>
          <w:iCs/>
        </w:rPr>
        <w:t xml:space="preserve">kou </w:t>
      </w:r>
      <w:r w:rsidRPr="003C6D5B">
        <w:rPr>
          <w:rFonts w:hint="eastAsia"/>
          <w:i/>
          <w:iCs/>
        </w:rPr>
        <w:t>č</w:t>
      </w:r>
      <w:r w:rsidRPr="003C6D5B">
        <w:rPr>
          <w:i/>
          <w:iCs/>
        </w:rPr>
        <w:t>.</w:t>
      </w:r>
      <w:r w:rsidR="0097633B" w:rsidRPr="003C6D5B">
        <w:rPr>
          <w:i/>
          <w:iCs/>
        </w:rPr>
        <w:t> </w:t>
      </w:r>
      <w:r w:rsidRPr="003C6D5B">
        <w:rPr>
          <w:i/>
          <w:iCs/>
        </w:rPr>
        <w:t xml:space="preserve">157/2024 Sb. o </w:t>
      </w:r>
      <w:r w:rsidRPr="003C6D5B">
        <w:rPr>
          <w:rFonts w:hint="eastAsia"/>
          <w:i/>
          <w:iCs/>
        </w:rPr>
        <w:t>ú</w:t>
      </w:r>
      <w:r w:rsidRPr="003C6D5B">
        <w:rPr>
          <w:i/>
          <w:iCs/>
        </w:rPr>
        <w:t>zemn</w:t>
      </w:r>
      <w:r w:rsidRPr="003C6D5B">
        <w:rPr>
          <w:rFonts w:hint="eastAsia"/>
          <w:i/>
          <w:iCs/>
        </w:rPr>
        <w:t>ě</w:t>
      </w:r>
      <w:r w:rsidRPr="003C6D5B">
        <w:rPr>
          <w:i/>
          <w:iCs/>
        </w:rPr>
        <w:t xml:space="preserve"> analytick</w:t>
      </w:r>
      <w:r w:rsidRPr="003C6D5B">
        <w:rPr>
          <w:rFonts w:hint="eastAsia"/>
          <w:i/>
          <w:iCs/>
        </w:rPr>
        <w:t>ý</w:t>
      </w:r>
      <w:r w:rsidRPr="003C6D5B">
        <w:rPr>
          <w:i/>
          <w:iCs/>
        </w:rPr>
        <w:t xml:space="preserve">ch podkladech, </w:t>
      </w:r>
      <w:r w:rsidRPr="003C6D5B">
        <w:rPr>
          <w:rFonts w:hint="eastAsia"/>
          <w:i/>
          <w:iCs/>
        </w:rPr>
        <w:t>ú</w:t>
      </w:r>
      <w:r w:rsidRPr="003C6D5B">
        <w:rPr>
          <w:i/>
          <w:iCs/>
        </w:rPr>
        <w:t>zemn</w:t>
      </w:r>
      <w:r w:rsidRPr="003C6D5B">
        <w:rPr>
          <w:rFonts w:hint="eastAsia"/>
          <w:i/>
          <w:iCs/>
        </w:rPr>
        <w:t>ě</w:t>
      </w:r>
      <w:r w:rsidRPr="003C6D5B">
        <w:rPr>
          <w:i/>
          <w:iCs/>
        </w:rPr>
        <w:t xml:space="preserve"> pl</w:t>
      </w:r>
      <w:r w:rsidRPr="003C6D5B">
        <w:rPr>
          <w:rFonts w:hint="eastAsia"/>
          <w:i/>
          <w:iCs/>
        </w:rPr>
        <w:t>á</w:t>
      </w:r>
      <w:r w:rsidRPr="003C6D5B">
        <w:rPr>
          <w:i/>
          <w:iCs/>
        </w:rPr>
        <w:t>novac</w:t>
      </w:r>
      <w:r w:rsidRPr="003C6D5B">
        <w:rPr>
          <w:rFonts w:hint="eastAsia"/>
          <w:i/>
          <w:iCs/>
        </w:rPr>
        <w:t>í</w:t>
      </w:r>
      <w:r w:rsidRPr="003C6D5B">
        <w:rPr>
          <w:i/>
          <w:iCs/>
        </w:rPr>
        <w:t xml:space="preserve"> dokumentaci a</w:t>
      </w:r>
      <w:r w:rsidR="0097633B" w:rsidRPr="003C6D5B">
        <w:rPr>
          <w:i/>
          <w:iCs/>
        </w:rPr>
        <w:t> </w:t>
      </w:r>
      <w:r w:rsidRPr="003C6D5B">
        <w:rPr>
          <w:i/>
          <w:iCs/>
        </w:rPr>
        <w:t>jednotn</w:t>
      </w:r>
      <w:r w:rsidRPr="003C6D5B">
        <w:rPr>
          <w:rFonts w:hint="eastAsia"/>
          <w:i/>
          <w:iCs/>
        </w:rPr>
        <w:t>é</w:t>
      </w:r>
      <w:r w:rsidRPr="003C6D5B">
        <w:rPr>
          <w:i/>
          <w:iCs/>
        </w:rPr>
        <w:t>m standardu ve zn</w:t>
      </w:r>
      <w:r w:rsidRPr="003C6D5B">
        <w:rPr>
          <w:rFonts w:hint="eastAsia"/>
          <w:i/>
          <w:iCs/>
        </w:rPr>
        <w:t>ě</w:t>
      </w:r>
      <w:r w:rsidRPr="003C6D5B">
        <w:rPr>
          <w:i/>
          <w:iCs/>
        </w:rPr>
        <w:t>n</w:t>
      </w:r>
      <w:r w:rsidRPr="003C6D5B">
        <w:rPr>
          <w:rFonts w:hint="eastAsia"/>
          <w:i/>
          <w:iCs/>
        </w:rPr>
        <w:t>í</w:t>
      </w:r>
      <w:r w:rsidRPr="003C6D5B">
        <w:rPr>
          <w:i/>
          <w:iCs/>
        </w:rPr>
        <w:t xml:space="preserve"> pozd</w:t>
      </w:r>
      <w:r w:rsidRPr="003C6D5B">
        <w:rPr>
          <w:rFonts w:hint="eastAsia"/>
          <w:i/>
          <w:iCs/>
        </w:rPr>
        <w:t>ě</w:t>
      </w:r>
      <w:r w:rsidRPr="003C6D5B">
        <w:rPr>
          <w:i/>
          <w:iCs/>
        </w:rPr>
        <w:t>j</w:t>
      </w:r>
      <w:r w:rsidRPr="003C6D5B">
        <w:rPr>
          <w:rFonts w:hint="eastAsia"/>
          <w:i/>
          <w:iCs/>
        </w:rPr>
        <w:t>ší</w:t>
      </w:r>
      <w:r w:rsidRPr="003C6D5B">
        <w:rPr>
          <w:i/>
          <w:iCs/>
        </w:rPr>
        <w:t>ch p</w:t>
      </w:r>
      <w:r w:rsidRPr="003C6D5B">
        <w:rPr>
          <w:rFonts w:hint="eastAsia"/>
          <w:i/>
          <w:iCs/>
        </w:rPr>
        <w:t>ř</w:t>
      </w:r>
      <w:r w:rsidRPr="003C6D5B">
        <w:rPr>
          <w:i/>
          <w:iCs/>
        </w:rPr>
        <w:t>edpis</w:t>
      </w:r>
      <w:r w:rsidRPr="003C6D5B">
        <w:rPr>
          <w:rFonts w:hint="eastAsia"/>
          <w:i/>
          <w:iCs/>
        </w:rPr>
        <w:t>ů</w:t>
      </w:r>
      <w:r w:rsidRPr="003C6D5B">
        <w:rPr>
          <w:i/>
          <w:iCs/>
        </w:rPr>
        <w:t>, v rozsahu stanoven</w:t>
      </w:r>
      <w:r w:rsidRPr="003C6D5B">
        <w:rPr>
          <w:rFonts w:hint="eastAsia"/>
          <w:i/>
          <w:iCs/>
        </w:rPr>
        <w:t>é</w:t>
      </w:r>
      <w:r w:rsidRPr="003C6D5B">
        <w:rPr>
          <w:i/>
          <w:iCs/>
        </w:rPr>
        <w:t>m p</w:t>
      </w:r>
      <w:r w:rsidRPr="003C6D5B">
        <w:rPr>
          <w:rFonts w:hint="eastAsia"/>
          <w:i/>
          <w:iCs/>
        </w:rPr>
        <w:t>ří</w:t>
      </w:r>
      <w:r w:rsidRPr="003C6D5B">
        <w:rPr>
          <w:i/>
          <w:iCs/>
        </w:rPr>
        <w:t xml:space="preserve">lohou </w:t>
      </w:r>
      <w:r w:rsidRPr="003C6D5B">
        <w:rPr>
          <w:rFonts w:hint="eastAsia"/>
          <w:i/>
          <w:iCs/>
        </w:rPr>
        <w:t>č</w:t>
      </w:r>
      <w:r w:rsidRPr="003C6D5B">
        <w:rPr>
          <w:i/>
          <w:iCs/>
        </w:rPr>
        <w:t>. 8 z</w:t>
      </w:r>
      <w:r w:rsidRPr="003C6D5B">
        <w:rPr>
          <w:rFonts w:hint="eastAsia"/>
          <w:i/>
          <w:iCs/>
        </w:rPr>
        <w:t>á</w:t>
      </w:r>
      <w:r w:rsidRPr="003C6D5B">
        <w:rPr>
          <w:i/>
          <w:iCs/>
        </w:rPr>
        <w:t xml:space="preserve">kona </w:t>
      </w:r>
      <w:r w:rsidRPr="003C6D5B">
        <w:rPr>
          <w:rFonts w:hint="eastAsia"/>
          <w:i/>
          <w:iCs/>
        </w:rPr>
        <w:t>č</w:t>
      </w:r>
      <w:r w:rsidRPr="003C6D5B">
        <w:rPr>
          <w:i/>
          <w:iCs/>
        </w:rPr>
        <w:t>. 283/2021 Sb., stavebn</w:t>
      </w:r>
      <w:r w:rsidRPr="003C6D5B">
        <w:rPr>
          <w:rFonts w:hint="eastAsia"/>
          <w:i/>
          <w:iCs/>
        </w:rPr>
        <w:t>í</w:t>
      </w:r>
      <w:r w:rsidRPr="003C6D5B">
        <w:rPr>
          <w:i/>
          <w:iCs/>
        </w:rPr>
        <w:t xml:space="preserve"> z</w:t>
      </w:r>
      <w:r w:rsidRPr="003C6D5B">
        <w:rPr>
          <w:rFonts w:hint="eastAsia"/>
          <w:i/>
          <w:iCs/>
        </w:rPr>
        <w:t>á</w:t>
      </w:r>
      <w:r w:rsidRPr="003C6D5B">
        <w:rPr>
          <w:i/>
          <w:iCs/>
        </w:rPr>
        <w:t>kon ve zn</w:t>
      </w:r>
      <w:r w:rsidRPr="003C6D5B">
        <w:rPr>
          <w:rFonts w:hint="eastAsia"/>
          <w:i/>
          <w:iCs/>
        </w:rPr>
        <w:t>ě</w:t>
      </w:r>
      <w:r w:rsidRPr="003C6D5B">
        <w:rPr>
          <w:i/>
          <w:iCs/>
        </w:rPr>
        <w:t>n</w:t>
      </w:r>
      <w:r w:rsidRPr="003C6D5B">
        <w:rPr>
          <w:rFonts w:hint="eastAsia"/>
          <w:i/>
          <w:iCs/>
        </w:rPr>
        <w:t>í</w:t>
      </w:r>
      <w:r w:rsidRPr="003C6D5B">
        <w:rPr>
          <w:i/>
          <w:iCs/>
        </w:rPr>
        <w:t xml:space="preserve"> pozd</w:t>
      </w:r>
      <w:r w:rsidRPr="003C6D5B">
        <w:rPr>
          <w:rFonts w:hint="eastAsia"/>
          <w:i/>
          <w:iCs/>
        </w:rPr>
        <w:t>ě</w:t>
      </w:r>
      <w:r w:rsidRPr="003C6D5B">
        <w:rPr>
          <w:i/>
          <w:iCs/>
        </w:rPr>
        <w:t>j</w:t>
      </w:r>
      <w:r w:rsidRPr="003C6D5B">
        <w:rPr>
          <w:rFonts w:hint="eastAsia"/>
          <w:i/>
          <w:iCs/>
        </w:rPr>
        <w:t>ší</w:t>
      </w:r>
      <w:r w:rsidRPr="003C6D5B">
        <w:rPr>
          <w:i/>
          <w:iCs/>
        </w:rPr>
        <w:t>ch p</w:t>
      </w:r>
      <w:r w:rsidRPr="003C6D5B">
        <w:rPr>
          <w:rFonts w:hint="eastAsia"/>
          <w:i/>
          <w:iCs/>
        </w:rPr>
        <w:t>ř</w:t>
      </w:r>
      <w:r w:rsidRPr="003C6D5B">
        <w:rPr>
          <w:i/>
          <w:iCs/>
        </w:rPr>
        <w:t>edpis</w:t>
      </w:r>
      <w:r w:rsidRPr="003C6D5B">
        <w:rPr>
          <w:rFonts w:hint="eastAsia"/>
          <w:i/>
          <w:iCs/>
        </w:rPr>
        <w:t>ů</w:t>
      </w:r>
      <w:r w:rsidRPr="003C6D5B">
        <w:rPr>
          <w:i/>
          <w:iCs/>
        </w:rPr>
        <w:t>.</w:t>
      </w:r>
    </w:p>
    <w:p w14:paraId="0F0F5146" w14:textId="77777777" w:rsidR="00DE0889" w:rsidRPr="003C6D5B" w:rsidRDefault="00DE0889" w:rsidP="00DE0889">
      <w:pPr>
        <w:ind w:left="0" w:firstLine="0"/>
      </w:pPr>
      <w:r w:rsidRPr="003C6D5B">
        <w:rPr>
          <w:u w:val="single"/>
        </w:rPr>
        <w:t>Splnění</w:t>
      </w:r>
      <w:r w:rsidRPr="003C6D5B">
        <w:t xml:space="preserve">: </w:t>
      </w:r>
    </w:p>
    <w:p w14:paraId="59ADA9D1" w14:textId="77777777" w:rsidR="003C62EE" w:rsidRPr="003C6D5B" w:rsidRDefault="00D161F4">
      <w:pPr>
        <w:pStyle w:val="Odstavecseseznamem"/>
        <w:numPr>
          <w:ilvl w:val="0"/>
          <w:numId w:val="39"/>
        </w:numPr>
        <w:ind w:left="426" w:hanging="426"/>
      </w:pPr>
      <w:r w:rsidRPr="003C6D5B">
        <w:t>To to je splněno</w:t>
      </w:r>
      <w:r w:rsidR="00F7245C" w:rsidRPr="003C6D5B">
        <w:t>, změna č. 1 je vyhotovena v souladu s novým SZ č. 283/2021 Sb., i</w:t>
      </w:r>
      <w:r w:rsidR="0097633B" w:rsidRPr="003C6D5B">
        <w:t> </w:t>
      </w:r>
      <w:r w:rsidR="00F7245C" w:rsidRPr="003C6D5B">
        <w:t>s</w:t>
      </w:r>
      <w:r w:rsidR="0097633B" w:rsidRPr="003C6D5B">
        <w:t> </w:t>
      </w:r>
      <w:r w:rsidR="00F7245C" w:rsidRPr="003C6D5B">
        <w:t>vyhláš</w:t>
      </w:r>
      <w:r w:rsidR="0097633B" w:rsidRPr="003C6D5B">
        <w:t>k</w:t>
      </w:r>
      <w:r w:rsidR="00F7245C" w:rsidRPr="003C6D5B">
        <w:t>ou č. 157/2024 Sb., o jednotném standardu. To včetně úplného znění ÚP.</w:t>
      </w:r>
    </w:p>
    <w:p w14:paraId="7658AA63" w14:textId="77777777" w:rsidR="00DE0889" w:rsidRPr="003C6D5B" w:rsidRDefault="00DE0889" w:rsidP="00DE0889">
      <w:pPr>
        <w:ind w:left="0" w:firstLine="0"/>
        <w:rPr>
          <w:sz w:val="10"/>
          <w:szCs w:val="10"/>
        </w:rPr>
      </w:pPr>
    </w:p>
    <w:p w14:paraId="428D94A5" w14:textId="77777777" w:rsidR="0076038D" w:rsidRPr="003C6D5B" w:rsidRDefault="0076038D" w:rsidP="0076038D">
      <w:pPr>
        <w:ind w:left="0" w:firstLine="0"/>
        <w:rPr>
          <w:i/>
          <w:iCs/>
        </w:rPr>
      </w:pPr>
      <w:r w:rsidRPr="003C6D5B">
        <w:rPr>
          <w:rFonts w:hint="eastAsia"/>
          <w:i/>
          <w:iCs/>
        </w:rPr>
        <w:t>Ú</w:t>
      </w:r>
      <w:r w:rsidRPr="003C6D5B">
        <w:rPr>
          <w:i/>
          <w:iCs/>
        </w:rPr>
        <w:t>ZEMN</w:t>
      </w:r>
      <w:r w:rsidRPr="003C6D5B">
        <w:rPr>
          <w:rFonts w:hint="eastAsia"/>
          <w:i/>
          <w:iCs/>
        </w:rPr>
        <w:t>Í</w:t>
      </w:r>
      <w:r w:rsidRPr="003C6D5B">
        <w:rPr>
          <w:i/>
          <w:iCs/>
        </w:rPr>
        <w:t xml:space="preserve"> PL</w:t>
      </w:r>
      <w:r w:rsidRPr="003C6D5B">
        <w:rPr>
          <w:rFonts w:hint="eastAsia"/>
          <w:i/>
          <w:iCs/>
        </w:rPr>
        <w:t>Á</w:t>
      </w:r>
      <w:r w:rsidRPr="003C6D5B">
        <w:rPr>
          <w:i/>
          <w:iCs/>
        </w:rPr>
        <w:t>N</w:t>
      </w:r>
    </w:p>
    <w:p w14:paraId="408054C6" w14:textId="2FB101F1" w:rsidR="0076038D" w:rsidRPr="003C6D5B" w:rsidRDefault="0076038D" w:rsidP="0076038D">
      <w:pPr>
        <w:ind w:left="0" w:firstLine="0"/>
        <w:rPr>
          <w:i/>
          <w:iCs/>
        </w:rPr>
      </w:pPr>
      <w:r w:rsidRPr="003C6D5B">
        <w:rPr>
          <w:i/>
          <w:iCs/>
        </w:rPr>
        <w:t>I. N</w:t>
      </w:r>
      <w:r w:rsidRPr="003C6D5B">
        <w:rPr>
          <w:rFonts w:hint="eastAsia"/>
          <w:i/>
          <w:iCs/>
        </w:rPr>
        <w:t>á</w:t>
      </w:r>
      <w:r w:rsidRPr="003C6D5B">
        <w:rPr>
          <w:i/>
          <w:iCs/>
        </w:rPr>
        <w:t>vrh Zm</w:t>
      </w:r>
      <w:r w:rsidRPr="003C6D5B">
        <w:rPr>
          <w:rFonts w:hint="eastAsia"/>
          <w:i/>
          <w:iCs/>
        </w:rPr>
        <w:t>ě</w:t>
      </w:r>
      <w:r w:rsidRPr="003C6D5B">
        <w:rPr>
          <w:i/>
          <w:iCs/>
        </w:rPr>
        <w:t xml:space="preserve">ny </w:t>
      </w:r>
      <w:r w:rsidRPr="003C6D5B">
        <w:rPr>
          <w:rFonts w:hint="eastAsia"/>
          <w:i/>
          <w:iCs/>
        </w:rPr>
        <w:t>č</w:t>
      </w:r>
      <w:r w:rsidRPr="003C6D5B">
        <w:rPr>
          <w:i/>
          <w:iCs/>
        </w:rPr>
        <w:t xml:space="preserve">. 1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 xml:space="preserve">eravice bude navazovat na strukturu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w:t>
      </w:r>
      <w:r w:rsidR="00C57BA7" w:rsidRPr="003C6D5B">
        <w:rPr>
          <w:i/>
          <w:iCs/>
        </w:rPr>
        <w:t xml:space="preserve"> </w:t>
      </w:r>
      <w:r w:rsidRPr="003C6D5B">
        <w:rPr>
          <w:rFonts w:hint="eastAsia"/>
          <w:i/>
          <w:iCs/>
        </w:rPr>
        <w:t>Ž</w:t>
      </w:r>
      <w:r w:rsidRPr="003C6D5B">
        <w:rPr>
          <w:i/>
          <w:iCs/>
        </w:rPr>
        <w:t>eravice p</w:t>
      </w:r>
      <w:r w:rsidRPr="003C6D5B">
        <w:rPr>
          <w:rFonts w:hint="eastAsia"/>
          <w:i/>
          <w:iCs/>
        </w:rPr>
        <w:t>ří</w:t>
      </w:r>
      <w:r w:rsidRPr="003C6D5B">
        <w:rPr>
          <w:i/>
          <w:iCs/>
        </w:rPr>
        <w:t>padn</w:t>
      </w:r>
      <w:r w:rsidRPr="003C6D5B">
        <w:rPr>
          <w:rFonts w:hint="eastAsia"/>
          <w:i/>
          <w:iCs/>
        </w:rPr>
        <w:t>ě</w:t>
      </w:r>
      <w:r w:rsidRPr="003C6D5B">
        <w:rPr>
          <w:i/>
          <w:iCs/>
        </w:rPr>
        <w:t xml:space="preserve"> bude v</w:t>
      </w:r>
      <w:r w:rsidRPr="003C6D5B">
        <w:rPr>
          <w:rFonts w:hint="eastAsia"/>
          <w:i/>
          <w:iCs/>
        </w:rPr>
        <w:t>ý</w:t>
      </w:r>
      <w:r w:rsidRPr="003C6D5B">
        <w:rPr>
          <w:i/>
          <w:iCs/>
        </w:rPr>
        <w:t>kresov</w:t>
      </w:r>
      <w:r w:rsidRPr="003C6D5B">
        <w:rPr>
          <w:rFonts w:hint="eastAsia"/>
          <w:i/>
          <w:iCs/>
        </w:rPr>
        <w:t>á</w:t>
      </w:r>
      <w:r w:rsidRPr="003C6D5B">
        <w:rPr>
          <w:i/>
          <w:iCs/>
        </w:rPr>
        <w:t xml:space="preserve"> </w:t>
      </w:r>
      <w:r w:rsidRPr="003C6D5B">
        <w:rPr>
          <w:rFonts w:hint="eastAsia"/>
          <w:i/>
          <w:iCs/>
        </w:rPr>
        <w:t>čá</w:t>
      </w:r>
      <w:r w:rsidRPr="003C6D5B">
        <w:rPr>
          <w:i/>
          <w:iCs/>
        </w:rPr>
        <w:t>st dopln</w:t>
      </w:r>
      <w:r w:rsidRPr="003C6D5B">
        <w:rPr>
          <w:rFonts w:hint="eastAsia"/>
          <w:i/>
          <w:iCs/>
        </w:rPr>
        <w:t>ě</w:t>
      </w:r>
      <w:r w:rsidRPr="003C6D5B">
        <w:rPr>
          <w:i/>
          <w:iCs/>
        </w:rPr>
        <w:t xml:space="preserve">na </w:t>
      </w:r>
      <w:r w:rsidRPr="003C6D5B">
        <w:rPr>
          <w:rFonts w:hint="eastAsia"/>
          <w:i/>
          <w:iCs/>
        </w:rPr>
        <w:t>č</w:t>
      </w:r>
      <w:r w:rsidRPr="003C6D5B">
        <w:rPr>
          <w:i/>
          <w:iCs/>
        </w:rPr>
        <w:t>i dle pot</w:t>
      </w:r>
      <w:r w:rsidRPr="003C6D5B">
        <w:rPr>
          <w:rFonts w:hint="eastAsia"/>
          <w:i/>
          <w:iCs/>
        </w:rPr>
        <w:t>ř</w:t>
      </w:r>
      <w:r w:rsidRPr="003C6D5B">
        <w:rPr>
          <w:i/>
          <w:iCs/>
        </w:rPr>
        <w:t>eby upravena:</w:t>
      </w:r>
    </w:p>
    <w:p w14:paraId="164112EA" w14:textId="77777777" w:rsidR="0076038D" w:rsidRPr="003C6D5B" w:rsidRDefault="0076038D" w:rsidP="0076038D">
      <w:pPr>
        <w:ind w:left="0" w:firstLine="0"/>
        <w:rPr>
          <w:i/>
          <w:iCs/>
        </w:rPr>
      </w:pPr>
      <w:r w:rsidRPr="003C6D5B">
        <w:rPr>
          <w:i/>
          <w:iCs/>
        </w:rPr>
        <w:t>Textov</w:t>
      </w:r>
      <w:r w:rsidRPr="003C6D5B">
        <w:rPr>
          <w:rFonts w:hint="eastAsia"/>
          <w:i/>
          <w:iCs/>
        </w:rPr>
        <w:t>á</w:t>
      </w:r>
      <w:r w:rsidRPr="003C6D5B">
        <w:rPr>
          <w:i/>
          <w:iCs/>
        </w:rPr>
        <w:t xml:space="preserve"> </w:t>
      </w:r>
      <w:r w:rsidRPr="003C6D5B">
        <w:rPr>
          <w:rFonts w:hint="eastAsia"/>
          <w:i/>
          <w:iCs/>
        </w:rPr>
        <w:t>čá</w:t>
      </w:r>
      <w:r w:rsidRPr="003C6D5B">
        <w:rPr>
          <w:i/>
          <w:iCs/>
        </w:rPr>
        <w:t>st</w:t>
      </w:r>
    </w:p>
    <w:p w14:paraId="597F4C76" w14:textId="77777777" w:rsidR="0076038D" w:rsidRPr="003C6D5B" w:rsidRDefault="0076038D" w:rsidP="0076038D">
      <w:pPr>
        <w:ind w:left="0" w:firstLine="0"/>
        <w:rPr>
          <w:i/>
          <w:iCs/>
        </w:rPr>
      </w:pPr>
      <w:r w:rsidRPr="003C6D5B">
        <w:rPr>
          <w:i/>
          <w:iCs/>
        </w:rPr>
        <w:t>Grafick</w:t>
      </w:r>
      <w:r w:rsidRPr="003C6D5B">
        <w:rPr>
          <w:rFonts w:hint="eastAsia"/>
          <w:i/>
          <w:iCs/>
        </w:rPr>
        <w:t>á</w:t>
      </w:r>
      <w:r w:rsidRPr="003C6D5B">
        <w:rPr>
          <w:i/>
          <w:iCs/>
        </w:rPr>
        <w:t xml:space="preserve"> </w:t>
      </w:r>
      <w:r w:rsidRPr="003C6D5B">
        <w:rPr>
          <w:rFonts w:hint="eastAsia"/>
          <w:i/>
          <w:iCs/>
        </w:rPr>
        <w:t>čá</w:t>
      </w:r>
      <w:r w:rsidRPr="003C6D5B">
        <w:rPr>
          <w:i/>
          <w:iCs/>
        </w:rPr>
        <w:t>st Zm</w:t>
      </w:r>
      <w:r w:rsidRPr="003C6D5B">
        <w:rPr>
          <w:rFonts w:hint="eastAsia"/>
          <w:i/>
          <w:iCs/>
        </w:rPr>
        <w:t>ě</w:t>
      </w:r>
      <w:r w:rsidRPr="003C6D5B">
        <w:rPr>
          <w:i/>
          <w:iCs/>
        </w:rPr>
        <w:t xml:space="preserve">ny </w:t>
      </w:r>
      <w:r w:rsidRPr="003C6D5B">
        <w:rPr>
          <w:rFonts w:hint="eastAsia"/>
          <w:i/>
          <w:iCs/>
        </w:rPr>
        <w:t>č</w:t>
      </w:r>
      <w:r w:rsidRPr="003C6D5B">
        <w:rPr>
          <w:i/>
          <w:iCs/>
        </w:rPr>
        <w:t xml:space="preserve">. 1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eravice v rozsahu m</w:t>
      </w:r>
      <w:r w:rsidRPr="003C6D5B">
        <w:rPr>
          <w:rFonts w:hint="eastAsia"/>
          <w:i/>
          <w:iCs/>
        </w:rPr>
        <w:t>ě</w:t>
      </w:r>
      <w:r w:rsidRPr="003C6D5B">
        <w:rPr>
          <w:i/>
          <w:iCs/>
        </w:rPr>
        <w:t>n</w:t>
      </w:r>
      <w:r w:rsidRPr="003C6D5B">
        <w:rPr>
          <w:rFonts w:hint="eastAsia"/>
          <w:i/>
          <w:iCs/>
        </w:rPr>
        <w:t>ě</w:t>
      </w:r>
      <w:r w:rsidRPr="003C6D5B">
        <w:rPr>
          <w:i/>
          <w:iCs/>
        </w:rPr>
        <w:t>n</w:t>
      </w:r>
      <w:r w:rsidRPr="003C6D5B">
        <w:rPr>
          <w:rFonts w:hint="eastAsia"/>
          <w:i/>
          <w:iCs/>
        </w:rPr>
        <w:t>ý</w:t>
      </w:r>
      <w:r w:rsidRPr="003C6D5B">
        <w:rPr>
          <w:i/>
          <w:iCs/>
        </w:rPr>
        <w:t xml:space="preserve">ch </w:t>
      </w:r>
      <w:r w:rsidRPr="003C6D5B">
        <w:rPr>
          <w:rFonts w:hint="eastAsia"/>
          <w:i/>
          <w:iCs/>
        </w:rPr>
        <w:t>čá</w:t>
      </w:r>
      <w:r w:rsidRPr="003C6D5B">
        <w:rPr>
          <w:i/>
          <w:iCs/>
        </w:rPr>
        <w:t>st</w:t>
      </w:r>
      <w:r w:rsidRPr="003C6D5B">
        <w:rPr>
          <w:rFonts w:hint="eastAsia"/>
          <w:i/>
          <w:iCs/>
        </w:rPr>
        <w:t>í</w:t>
      </w:r>
      <w:r w:rsidRPr="003C6D5B">
        <w:rPr>
          <w:i/>
          <w:iCs/>
        </w:rPr>
        <w:t>:</w:t>
      </w:r>
    </w:p>
    <w:p w14:paraId="03A52037" w14:textId="77777777" w:rsidR="0076038D" w:rsidRPr="003C6D5B" w:rsidRDefault="0076038D" w:rsidP="0076038D">
      <w:pPr>
        <w:ind w:left="426" w:hanging="426"/>
        <w:rPr>
          <w:i/>
          <w:iCs/>
        </w:rPr>
      </w:pPr>
      <w:r w:rsidRPr="003C6D5B">
        <w:rPr>
          <w:i/>
          <w:iCs/>
        </w:rPr>
        <w:t>1</w:t>
      </w:r>
      <w:r w:rsidRPr="003C6D5B">
        <w:rPr>
          <w:i/>
          <w:iCs/>
        </w:rPr>
        <w:tab/>
        <w:t>V</w:t>
      </w:r>
      <w:r w:rsidRPr="003C6D5B">
        <w:rPr>
          <w:rFonts w:hint="eastAsia"/>
          <w:i/>
          <w:iCs/>
        </w:rPr>
        <w:t>ý</w:t>
      </w:r>
      <w:r w:rsidRPr="003C6D5B">
        <w:rPr>
          <w:i/>
          <w:iCs/>
        </w:rPr>
        <w:t>kres z</w:t>
      </w:r>
      <w:r w:rsidRPr="003C6D5B">
        <w:rPr>
          <w:rFonts w:hint="eastAsia"/>
          <w:i/>
          <w:iCs/>
        </w:rPr>
        <w:t>á</w:t>
      </w:r>
      <w:r w:rsidRPr="003C6D5B">
        <w:rPr>
          <w:i/>
          <w:iCs/>
        </w:rPr>
        <w:t>kladn</w:t>
      </w:r>
      <w:r w:rsidRPr="003C6D5B">
        <w:rPr>
          <w:rFonts w:hint="eastAsia"/>
          <w:i/>
          <w:iCs/>
        </w:rPr>
        <w:t>í</w:t>
      </w:r>
      <w:r w:rsidRPr="003C6D5B">
        <w:rPr>
          <w:i/>
          <w:iCs/>
        </w:rPr>
        <w:t xml:space="preserve">ho </w:t>
      </w:r>
      <w:r w:rsidRPr="003C6D5B">
        <w:rPr>
          <w:rFonts w:hint="eastAsia"/>
          <w:i/>
          <w:iCs/>
        </w:rPr>
        <w:t>č</w:t>
      </w:r>
      <w:r w:rsidRPr="003C6D5B">
        <w:rPr>
          <w:i/>
          <w:iCs/>
        </w:rPr>
        <w:t>len</w:t>
      </w:r>
      <w:r w:rsidRPr="003C6D5B">
        <w:rPr>
          <w:rFonts w:hint="eastAsia"/>
          <w:i/>
          <w:iCs/>
        </w:rPr>
        <w:t>ě</w:t>
      </w:r>
      <w:r w:rsidRPr="003C6D5B">
        <w:rPr>
          <w:i/>
          <w:iCs/>
        </w:rPr>
        <w:t>n</w:t>
      </w:r>
      <w:r w:rsidRPr="003C6D5B">
        <w:rPr>
          <w:rFonts w:hint="eastAsia"/>
          <w:i/>
          <w:iCs/>
        </w:rPr>
        <w:t>í</w:t>
      </w:r>
      <w:r w:rsidRPr="003C6D5B">
        <w:rPr>
          <w:i/>
          <w:iCs/>
        </w:rPr>
        <w:t xml:space="preserve"> </w:t>
      </w:r>
      <w:r w:rsidRPr="003C6D5B">
        <w:rPr>
          <w:rFonts w:hint="eastAsia"/>
          <w:i/>
          <w:iCs/>
        </w:rPr>
        <w:t>ú</w:t>
      </w:r>
      <w:r w:rsidRPr="003C6D5B">
        <w:rPr>
          <w:i/>
          <w:iCs/>
        </w:rPr>
        <w:t>zem</w:t>
      </w:r>
      <w:r w:rsidRPr="003C6D5B">
        <w:rPr>
          <w:rFonts w:hint="eastAsia"/>
          <w:i/>
          <w:iCs/>
        </w:rPr>
        <w:t>í</w:t>
      </w:r>
      <w:r w:rsidRPr="003C6D5B">
        <w:rPr>
          <w:i/>
          <w:iCs/>
        </w:rPr>
        <w:t xml:space="preserve"> 1: 5 000</w:t>
      </w:r>
    </w:p>
    <w:p w14:paraId="70D18D2F" w14:textId="77777777" w:rsidR="0076038D" w:rsidRPr="003C6D5B" w:rsidRDefault="0076038D" w:rsidP="0076038D">
      <w:pPr>
        <w:ind w:left="426" w:hanging="426"/>
        <w:rPr>
          <w:i/>
          <w:iCs/>
        </w:rPr>
      </w:pPr>
      <w:r w:rsidRPr="003C6D5B">
        <w:rPr>
          <w:i/>
          <w:iCs/>
        </w:rPr>
        <w:t>2</w:t>
      </w:r>
      <w:r w:rsidRPr="003C6D5B">
        <w:rPr>
          <w:i/>
          <w:iCs/>
        </w:rPr>
        <w:tab/>
        <w:t>Hlavn</w:t>
      </w:r>
      <w:r w:rsidRPr="003C6D5B">
        <w:rPr>
          <w:rFonts w:hint="eastAsia"/>
          <w:i/>
          <w:iCs/>
        </w:rPr>
        <w:t>í</w:t>
      </w:r>
      <w:r w:rsidRPr="003C6D5B">
        <w:rPr>
          <w:i/>
          <w:iCs/>
        </w:rPr>
        <w:t xml:space="preserve"> v</w:t>
      </w:r>
      <w:r w:rsidRPr="003C6D5B">
        <w:rPr>
          <w:rFonts w:hint="eastAsia"/>
          <w:i/>
          <w:iCs/>
        </w:rPr>
        <w:t>ý</w:t>
      </w:r>
      <w:r w:rsidRPr="003C6D5B">
        <w:rPr>
          <w:i/>
          <w:iCs/>
        </w:rPr>
        <w:t>kres 1: 5 000</w:t>
      </w:r>
    </w:p>
    <w:p w14:paraId="32222E8C" w14:textId="77777777" w:rsidR="0076038D" w:rsidRPr="003C6D5B" w:rsidRDefault="0076038D" w:rsidP="0076038D">
      <w:pPr>
        <w:ind w:left="426" w:hanging="426"/>
        <w:rPr>
          <w:i/>
          <w:iCs/>
        </w:rPr>
      </w:pPr>
      <w:r w:rsidRPr="003C6D5B">
        <w:rPr>
          <w:i/>
          <w:iCs/>
        </w:rPr>
        <w:t>3</w:t>
      </w:r>
      <w:r w:rsidRPr="003C6D5B">
        <w:rPr>
          <w:i/>
          <w:iCs/>
        </w:rPr>
        <w:tab/>
        <w:t>V</w:t>
      </w:r>
      <w:r w:rsidRPr="003C6D5B">
        <w:rPr>
          <w:rFonts w:hint="eastAsia"/>
          <w:i/>
          <w:iCs/>
        </w:rPr>
        <w:t>ý</w:t>
      </w:r>
      <w:r w:rsidRPr="003C6D5B">
        <w:rPr>
          <w:i/>
          <w:iCs/>
        </w:rPr>
        <w:t>kres ve</w:t>
      </w:r>
      <w:r w:rsidRPr="003C6D5B">
        <w:rPr>
          <w:rFonts w:hint="eastAsia"/>
          <w:i/>
          <w:iCs/>
        </w:rPr>
        <w:t>ř</w:t>
      </w:r>
      <w:r w:rsidRPr="003C6D5B">
        <w:rPr>
          <w:i/>
          <w:iCs/>
        </w:rPr>
        <w:t>ejn</w:t>
      </w:r>
      <w:r w:rsidRPr="003C6D5B">
        <w:rPr>
          <w:rFonts w:hint="eastAsia"/>
          <w:i/>
          <w:iCs/>
        </w:rPr>
        <w:t>ě</w:t>
      </w:r>
      <w:r w:rsidRPr="003C6D5B">
        <w:rPr>
          <w:i/>
          <w:iCs/>
        </w:rPr>
        <w:t xml:space="preserve"> prosp</w:t>
      </w:r>
      <w:r w:rsidRPr="003C6D5B">
        <w:rPr>
          <w:rFonts w:hint="eastAsia"/>
          <w:i/>
          <w:iCs/>
        </w:rPr>
        <w:t>ěš</w:t>
      </w:r>
      <w:r w:rsidRPr="003C6D5B">
        <w:rPr>
          <w:i/>
          <w:iCs/>
        </w:rPr>
        <w:t>n</w:t>
      </w:r>
      <w:r w:rsidRPr="003C6D5B">
        <w:rPr>
          <w:rFonts w:hint="eastAsia"/>
          <w:i/>
          <w:iCs/>
        </w:rPr>
        <w:t>ý</w:t>
      </w:r>
      <w:r w:rsidRPr="003C6D5B">
        <w:rPr>
          <w:i/>
          <w:iCs/>
        </w:rPr>
        <w:t>ch staveb, opat</w:t>
      </w:r>
      <w:r w:rsidRPr="003C6D5B">
        <w:rPr>
          <w:rFonts w:hint="eastAsia"/>
          <w:i/>
          <w:iCs/>
        </w:rPr>
        <w:t>ř</w:t>
      </w:r>
      <w:r w:rsidRPr="003C6D5B">
        <w:rPr>
          <w:i/>
          <w:iCs/>
        </w:rPr>
        <w:t>en</w:t>
      </w:r>
      <w:r w:rsidRPr="003C6D5B">
        <w:rPr>
          <w:rFonts w:hint="eastAsia"/>
          <w:i/>
          <w:iCs/>
        </w:rPr>
        <w:t>í</w:t>
      </w:r>
      <w:r w:rsidRPr="003C6D5B">
        <w:rPr>
          <w:i/>
          <w:iCs/>
        </w:rPr>
        <w:t xml:space="preserve"> a asanac</w:t>
      </w:r>
      <w:r w:rsidRPr="003C6D5B">
        <w:rPr>
          <w:rFonts w:hint="eastAsia"/>
          <w:i/>
          <w:iCs/>
        </w:rPr>
        <w:t>í</w:t>
      </w:r>
      <w:r w:rsidRPr="003C6D5B">
        <w:rPr>
          <w:i/>
          <w:iCs/>
        </w:rPr>
        <w:t xml:space="preserve"> 1: 5 000</w:t>
      </w:r>
    </w:p>
    <w:p w14:paraId="64608F0B" w14:textId="77777777" w:rsidR="00DE0889" w:rsidRPr="003C6D5B" w:rsidRDefault="00DE0889" w:rsidP="00DE0889">
      <w:pPr>
        <w:ind w:left="0" w:firstLine="0"/>
      </w:pPr>
      <w:r w:rsidRPr="003C6D5B">
        <w:rPr>
          <w:u w:val="single"/>
        </w:rPr>
        <w:t>Splnění</w:t>
      </w:r>
      <w:r w:rsidRPr="003C6D5B">
        <w:t xml:space="preserve">: </w:t>
      </w:r>
    </w:p>
    <w:p w14:paraId="675C7F32" w14:textId="2CE00DA1" w:rsidR="00D161F4" w:rsidRPr="003C6D5B" w:rsidRDefault="00171C02">
      <w:pPr>
        <w:pStyle w:val="Odstavecseseznamem"/>
        <w:numPr>
          <w:ilvl w:val="0"/>
          <w:numId w:val="39"/>
        </w:numPr>
        <w:ind w:left="426" w:hanging="426"/>
      </w:pPr>
      <w:r w:rsidRPr="003C6D5B">
        <w:t>To to je splněno. Textová výroková část je zpracována jako úprava právního předpisu, kde se mění, ruší nebo nahrazují či vkládají jedn. slova nebo celé části textu. V</w:t>
      </w:r>
      <w:r w:rsidR="00F7245C" w:rsidRPr="003C6D5B">
        <w:t xml:space="preserve">ýkresy </w:t>
      </w:r>
      <w:r w:rsidRPr="003C6D5B">
        <w:t xml:space="preserve">č. 1 - 3 </w:t>
      </w:r>
      <w:r w:rsidR="00F7245C" w:rsidRPr="003C6D5B">
        <w:t>zm</w:t>
      </w:r>
      <w:r w:rsidRPr="003C6D5B">
        <w:t>ě</w:t>
      </w:r>
      <w:r w:rsidR="00F7245C" w:rsidRPr="003C6D5B">
        <w:t>ny č. 1 jsou vypra</w:t>
      </w:r>
      <w:r w:rsidR="00C57BA7" w:rsidRPr="003C6D5B">
        <w:t>c</w:t>
      </w:r>
      <w:r w:rsidR="00F7245C" w:rsidRPr="003C6D5B">
        <w:t>ovány nad prázdnou katastrální mapou v rozsahu jednotlivých dílčích změn zm1-</w:t>
      </w:r>
      <w:r w:rsidRPr="003C6D5B">
        <w:t>1</w:t>
      </w:r>
      <w:r w:rsidR="00C57BA7" w:rsidRPr="003C6D5B">
        <w:t>5</w:t>
      </w:r>
      <w:r w:rsidRPr="003C6D5B">
        <w:t xml:space="preserve"> (které mají své vymezení na výkresech)</w:t>
      </w:r>
      <w:r w:rsidR="00367699" w:rsidRPr="003C6D5B">
        <w:t>.</w:t>
      </w:r>
    </w:p>
    <w:p w14:paraId="62889813" w14:textId="77777777" w:rsidR="00DE0889" w:rsidRPr="003C6D5B" w:rsidRDefault="00DE0889" w:rsidP="00DE0889">
      <w:pPr>
        <w:ind w:left="0" w:firstLine="0"/>
        <w:rPr>
          <w:sz w:val="10"/>
          <w:szCs w:val="10"/>
        </w:rPr>
      </w:pPr>
    </w:p>
    <w:p w14:paraId="2D3EF4DC" w14:textId="77777777" w:rsidR="0076038D" w:rsidRPr="003C6D5B" w:rsidRDefault="0076038D" w:rsidP="0076038D">
      <w:pPr>
        <w:ind w:left="426" w:hanging="426"/>
        <w:rPr>
          <w:i/>
          <w:iCs/>
        </w:rPr>
      </w:pPr>
      <w:r w:rsidRPr="003C6D5B">
        <w:rPr>
          <w:i/>
          <w:iCs/>
        </w:rPr>
        <w:t xml:space="preserve">II. </w:t>
      </w:r>
      <w:r w:rsidRPr="003C6D5B">
        <w:rPr>
          <w:i/>
          <w:iCs/>
          <w:caps/>
        </w:rPr>
        <w:t>Od</w:t>
      </w:r>
      <w:r w:rsidRPr="003C6D5B">
        <w:rPr>
          <w:rFonts w:hint="eastAsia"/>
          <w:i/>
          <w:iCs/>
          <w:caps/>
        </w:rPr>
        <w:t>ů</w:t>
      </w:r>
      <w:r w:rsidRPr="003C6D5B">
        <w:rPr>
          <w:i/>
          <w:iCs/>
          <w:caps/>
        </w:rPr>
        <w:t>vodn</w:t>
      </w:r>
      <w:r w:rsidRPr="003C6D5B">
        <w:rPr>
          <w:rFonts w:hint="eastAsia"/>
          <w:i/>
          <w:iCs/>
          <w:caps/>
        </w:rPr>
        <w:t>ě</w:t>
      </w:r>
      <w:r w:rsidRPr="003C6D5B">
        <w:rPr>
          <w:i/>
          <w:iCs/>
          <w:caps/>
        </w:rPr>
        <w:t>n</w:t>
      </w:r>
      <w:r w:rsidRPr="003C6D5B">
        <w:rPr>
          <w:rFonts w:hint="eastAsia"/>
          <w:i/>
          <w:iCs/>
          <w:caps/>
        </w:rPr>
        <w:t>í</w:t>
      </w:r>
      <w:r w:rsidRPr="003C6D5B">
        <w:rPr>
          <w:i/>
          <w:iCs/>
        </w:rPr>
        <w:t xml:space="preserve"> Zm</w:t>
      </w:r>
      <w:r w:rsidRPr="003C6D5B">
        <w:rPr>
          <w:rFonts w:hint="eastAsia"/>
          <w:i/>
          <w:iCs/>
        </w:rPr>
        <w:t>ě</w:t>
      </w:r>
      <w:r w:rsidRPr="003C6D5B">
        <w:rPr>
          <w:i/>
          <w:iCs/>
        </w:rPr>
        <w:t xml:space="preserve">ny </w:t>
      </w:r>
      <w:r w:rsidRPr="003C6D5B">
        <w:rPr>
          <w:rFonts w:hint="eastAsia"/>
          <w:i/>
          <w:iCs/>
        </w:rPr>
        <w:t>č</w:t>
      </w:r>
      <w:r w:rsidRPr="003C6D5B">
        <w:rPr>
          <w:i/>
          <w:iCs/>
        </w:rPr>
        <w:t xml:space="preserve">. 1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eravice:</w:t>
      </w:r>
    </w:p>
    <w:p w14:paraId="63445B3C" w14:textId="77777777" w:rsidR="0076038D" w:rsidRPr="003C6D5B" w:rsidRDefault="0076038D" w:rsidP="0076038D">
      <w:pPr>
        <w:ind w:left="0" w:firstLine="0"/>
        <w:rPr>
          <w:i/>
          <w:iCs/>
        </w:rPr>
      </w:pPr>
      <w:r w:rsidRPr="003C6D5B">
        <w:rPr>
          <w:i/>
          <w:iCs/>
        </w:rPr>
        <w:t>Textov</w:t>
      </w:r>
      <w:r w:rsidRPr="003C6D5B">
        <w:rPr>
          <w:rFonts w:hint="eastAsia"/>
          <w:i/>
          <w:iCs/>
        </w:rPr>
        <w:t>á</w:t>
      </w:r>
      <w:r w:rsidRPr="003C6D5B">
        <w:rPr>
          <w:i/>
          <w:iCs/>
        </w:rPr>
        <w:t xml:space="preserve"> </w:t>
      </w:r>
      <w:r w:rsidRPr="003C6D5B">
        <w:rPr>
          <w:rFonts w:hint="eastAsia"/>
          <w:i/>
          <w:iCs/>
        </w:rPr>
        <w:t>čá</w:t>
      </w:r>
      <w:r w:rsidRPr="003C6D5B">
        <w:rPr>
          <w:i/>
          <w:iCs/>
        </w:rPr>
        <w:t xml:space="preserve">st </w:t>
      </w:r>
      <w:r w:rsidRPr="003C6D5B">
        <w:rPr>
          <w:rFonts w:hint="eastAsia"/>
          <w:i/>
          <w:iCs/>
        </w:rPr>
        <w:t>‒</w:t>
      </w:r>
      <w:r w:rsidRPr="003C6D5B">
        <w:rPr>
          <w:i/>
          <w:iCs/>
        </w:rPr>
        <w:t xml:space="preserve"> od</w:t>
      </w:r>
      <w:r w:rsidRPr="003C6D5B">
        <w:rPr>
          <w:rFonts w:hint="eastAsia"/>
          <w:i/>
          <w:iCs/>
        </w:rPr>
        <w:t>ů</w:t>
      </w:r>
      <w:r w:rsidRPr="003C6D5B">
        <w:rPr>
          <w:i/>
          <w:iCs/>
        </w:rPr>
        <w:t>vodn</w:t>
      </w:r>
      <w:r w:rsidRPr="003C6D5B">
        <w:rPr>
          <w:rFonts w:hint="eastAsia"/>
          <w:i/>
          <w:iCs/>
        </w:rPr>
        <w:t>ě</w:t>
      </w:r>
      <w:r w:rsidRPr="003C6D5B">
        <w:rPr>
          <w:i/>
          <w:iCs/>
        </w:rPr>
        <w:t>n</w:t>
      </w:r>
      <w:r w:rsidRPr="003C6D5B">
        <w:rPr>
          <w:rFonts w:hint="eastAsia"/>
          <w:i/>
          <w:iCs/>
        </w:rPr>
        <w:t>í</w:t>
      </w:r>
    </w:p>
    <w:p w14:paraId="2B775247" w14:textId="77777777" w:rsidR="008F1059" w:rsidRPr="003C6D5B" w:rsidRDefault="008F1059" w:rsidP="00DE0889">
      <w:pPr>
        <w:ind w:left="0" w:firstLine="0"/>
        <w:rPr>
          <w:u w:val="single"/>
        </w:rPr>
      </w:pPr>
    </w:p>
    <w:p w14:paraId="506CF94B" w14:textId="0C4AC514" w:rsidR="00DE0889" w:rsidRPr="003C6D5B" w:rsidRDefault="00DE0889" w:rsidP="00DE0889">
      <w:pPr>
        <w:ind w:left="0" w:firstLine="0"/>
      </w:pPr>
      <w:r w:rsidRPr="003C6D5B">
        <w:rPr>
          <w:u w:val="single"/>
        </w:rPr>
        <w:lastRenderedPageBreak/>
        <w:t>Splnění</w:t>
      </w:r>
      <w:r w:rsidRPr="003C6D5B">
        <w:t xml:space="preserve">: </w:t>
      </w:r>
    </w:p>
    <w:p w14:paraId="7FA48CAE" w14:textId="3743E812" w:rsidR="00D161F4" w:rsidRPr="003C6D5B" w:rsidRDefault="009357AA">
      <w:pPr>
        <w:pStyle w:val="Odstavecseseznamem"/>
        <w:numPr>
          <w:ilvl w:val="0"/>
          <w:numId w:val="39"/>
        </w:numPr>
        <w:ind w:left="426" w:hanging="426"/>
      </w:pPr>
      <w:r w:rsidRPr="003C6D5B">
        <w:t xml:space="preserve">Struktura změnového textu i odůvodnění </w:t>
      </w:r>
      <w:r w:rsidR="00D176D3" w:rsidRPr="003C6D5B">
        <w:t>odpovídají</w:t>
      </w:r>
      <w:r w:rsidRPr="003C6D5B">
        <w:t xml:space="preserve"> příloze č. 8 stavebního zákona (SZ). </w:t>
      </w:r>
      <w:r w:rsidR="00171C02" w:rsidRPr="003C6D5B">
        <w:t xml:space="preserve">Kapitoly a články </w:t>
      </w:r>
      <w:r w:rsidRPr="003C6D5B">
        <w:t>změn</w:t>
      </w:r>
      <w:r w:rsidR="00C57BA7" w:rsidRPr="003C6D5B">
        <w:t xml:space="preserve">ového </w:t>
      </w:r>
      <w:r w:rsidRPr="003C6D5B">
        <w:t xml:space="preserve">textu i </w:t>
      </w:r>
      <w:r w:rsidR="00171C02" w:rsidRPr="003C6D5B">
        <w:t>odůvodn</w:t>
      </w:r>
      <w:r w:rsidR="003F7B77" w:rsidRPr="003C6D5B">
        <w:t>ě</w:t>
      </w:r>
      <w:r w:rsidR="00171C02" w:rsidRPr="003C6D5B">
        <w:t xml:space="preserve">ní mají nadpisy </w:t>
      </w:r>
      <w:r w:rsidR="003F7B77" w:rsidRPr="003C6D5B">
        <w:t xml:space="preserve">a pořadí </w:t>
      </w:r>
      <w:r w:rsidR="00C57BA7" w:rsidRPr="003C6D5B">
        <w:t xml:space="preserve">článků </w:t>
      </w:r>
      <w:r w:rsidR="00171C02" w:rsidRPr="003C6D5B">
        <w:t>pod</w:t>
      </w:r>
      <w:r w:rsidRPr="003C6D5B">
        <w:t>e této</w:t>
      </w:r>
      <w:r w:rsidR="00171C02" w:rsidRPr="003C6D5B">
        <w:t xml:space="preserve"> přílohy.</w:t>
      </w:r>
      <w:r w:rsidRPr="003C6D5B">
        <w:t xml:space="preserve"> Namísto označení v příloze </w:t>
      </w:r>
      <w:r w:rsidR="003F7B77" w:rsidRPr="003C6D5B">
        <w:t xml:space="preserve">(kde jsou články označeny abecedou a) - i), </w:t>
      </w:r>
      <w:r w:rsidRPr="003C6D5B">
        <w:t xml:space="preserve">je </w:t>
      </w:r>
      <w:r w:rsidR="003F7B77" w:rsidRPr="003C6D5B">
        <w:t>převzato</w:t>
      </w:r>
      <w:r w:rsidRPr="003C6D5B">
        <w:t xml:space="preserve"> označení </w:t>
      </w:r>
      <w:r w:rsidR="005C4DB0" w:rsidRPr="003C6D5B">
        <w:t xml:space="preserve">kapitol a článků </w:t>
      </w:r>
      <w:r w:rsidRPr="003C6D5B">
        <w:t>z původního ÚP</w:t>
      </w:r>
      <w:r w:rsidR="003F7B77" w:rsidRPr="003C6D5B">
        <w:t>. N</w:t>
      </w:r>
      <w:r w:rsidRPr="003C6D5B">
        <w:t xml:space="preserve">apř. II.4.1, kde II. </w:t>
      </w:r>
      <w:r w:rsidR="003F7B77" w:rsidRPr="003C6D5B">
        <w:t>z</w:t>
      </w:r>
      <w:r w:rsidRPr="003C6D5B">
        <w:t>namen</w:t>
      </w:r>
      <w:r w:rsidR="003F7B77" w:rsidRPr="003C6D5B">
        <w:t>á část odůvodnění</w:t>
      </w:r>
      <w:r w:rsidR="00C57BA7" w:rsidRPr="003C6D5B">
        <w:t>,</w:t>
      </w:r>
      <w:r w:rsidR="003F7B77" w:rsidRPr="003C6D5B">
        <w:t xml:space="preserve"> 4 je pořadové číslo kapitoly a 1 je pořadové číslo části článku. Až poté </w:t>
      </w:r>
      <w:r w:rsidR="00D176D3" w:rsidRPr="003C6D5B">
        <w:t>j</w:t>
      </w:r>
      <w:r w:rsidR="003F7B77" w:rsidRPr="003C6D5B">
        <w:t>sou použita písmena abecedy a poté odrážky.</w:t>
      </w:r>
    </w:p>
    <w:p w14:paraId="66B5F8A1" w14:textId="77777777" w:rsidR="00DE0889" w:rsidRPr="003C6D5B" w:rsidRDefault="00DE0889" w:rsidP="00DE0889">
      <w:pPr>
        <w:ind w:left="0" w:firstLine="0"/>
        <w:rPr>
          <w:sz w:val="10"/>
          <w:szCs w:val="10"/>
        </w:rPr>
      </w:pPr>
    </w:p>
    <w:p w14:paraId="6E10176C" w14:textId="77777777" w:rsidR="0076038D" w:rsidRPr="003C6D5B" w:rsidRDefault="0076038D" w:rsidP="0076038D">
      <w:pPr>
        <w:ind w:left="0" w:firstLine="0"/>
        <w:rPr>
          <w:i/>
          <w:iCs/>
        </w:rPr>
      </w:pPr>
      <w:r w:rsidRPr="003C6D5B">
        <w:rPr>
          <w:i/>
          <w:iCs/>
        </w:rPr>
        <w:t>Grafick</w:t>
      </w:r>
      <w:r w:rsidRPr="003C6D5B">
        <w:rPr>
          <w:rFonts w:hint="eastAsia"/>
          <w:i/>
          <w:iCs/>
        </w:rPr>
        <w:t>á</w:t>
      </w:r>
      <w:r w:rsidRPr="003C6D5B">
        <w:rPr>
          <w:i/>
          <w:iCs/>
        </w:rPr>
        <w:t xml:space="preserve"> </w:t>
      </w:r>
      <w:r w:rsidRPr="003C6D5B">
        <w:rPr>
          <w:rFonts w:hint="eastAsia"/>
          <w:i/>
          <w:iCs/>
        </w:rPr>
        <w:t>čá</w:t>
      </w:r>
      <w:r w:rsidRPr="003C6D5B">
        <w:rPr>
          <w:i/>
          <w:iCs/>
        </w:rPr>
        <w:t>st od</w:t>
      </w:r>
      <w:r w:rsidRPr="003C6D5B">
        <w:rPr>
          <w:rFonts w:hint="eastAsia"/>
          <w:i/>
          <w:iCs/>
        </w:rPr>
        <w:t>ů</w:t>
      </w:r>
      <w:r w:rsidRPr="003C6D5B">
        <w:rPr>
          <w:i/>
          <w:iCs/>
        </w:rPr>
        <w:t>vodn</w:t>
      </w:r>
      <w:r w:rsidRPr="003C6D5B">
        <w:rPr>
          <w:rFonts w:hint="eastAsia"/>
          <w:i/>
          <w:iCs/>
        </w:rPr>
        <w:t>ě</w:t>
      </w:r>
      <w:r w:rsidRPr="003C6D5B">
        <w:rPr>
          <w:i/>
          <w:iCs/>
        </w:rPr>
        <w:t>n</w:t>
      </w:r>
      <w:r w:rsidRPr="003C6D5B">
        <w:rPr>
          <w:rFonts w:hint="eastAsia"/>
          <w:i/>
          <w:iCs/>
        </w:rPr>
        <w:t>í</w:t>
      </w:r>
      <w:r w:rsidRPr="003C6D5B">
        <w:rPr>
          <w:i/>
          <w:iCs/>
        </w:rPr>
        <w:t xml:space="preserve"> zm</w:t>
      </w:r>
      <w:r w:rsidRPr="003C6D5B">
        <w:rPr>
          <w:rFonts w:hint="eastAsia"/>
          <w:i/>
          <w:iCs/>
        </w:rPr>
        <w:t>ě</w:t>
      </w:r>
      <w:r w:rsidRPr="003C6D5B">
        <w:rPr>
          <w:i/>
          <w:iCs/>
        </w:rPr>
        <w:t xml:space="preserve">ny </w:t>
      </w:r>
      <w:r w:rsidRPr="003C6D5B">
        <w:rPr>
          <w:rFonts w:hint="eastAsia"/>
          <w:i/>
          <w:iCs/>
        </w:rPr>
        <w:t>č</w:t>
      </w:r>
      <w:r w:rsidRPr="003C6D5B">
        <w:rPr>
          <w:i/>
          <w:iCs/>
        </w:rPr>
        <w:t xml:space="preserve">. 1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Č</w:t>
      </w:r>
      <w:r w:rsidRPr="003C6D5B">
        <w:rPr>
          <w:i/>
          <w:iCs/>
        </w:rPr>
        <w:t>elo</w:t>
      </w:r>
      <w:r w:rsidRPr="003C6D5B">
        <w:rPr>
          <w:rFonts w:hint="eastAsia"/>
          <w:i/>
          <w:iCs/>
        </w:rPr>
        <w:t>ž</w:t>
      </w:r>
      <w:r w:rsidRPr="003C6D5B">
        <w:rPr>
          <w:i/>
          <w:iCs/>
        </w:rPr>
        <w:t>nice v rozsahu m</w:t>
      </w:r>
      <w:r w:rsidRPr="003C6D5B">
        <w:rPr>
          <w:rFonts w:hint="eastAsia"/>
          <w:i/>
          <w:iCs/>
        </w:rPr>
        <w:t>ě</w:t>
      </w:r>
      <w:r w:rsidRPr="003C6D5B">
        <w:rPr>
          <w:i/>
          <w:iCs/>
        </w:rPr>
        <w:t>n</w:t>
      </w:r>
      <w:r w:rsidRPr="003C6D5B">
        <w:rPr>
          <w:rFonts w:hint="eastAsia"/>
          <w:i/>
          <w:iCs/>
        </w:rPr>
        <w:t>ě</w:t>
      </w:r>
      <w:r w:rsidRPr="003C6D5B">
        <w:rPr>
          <w:i/>
          <w:iCs/>
        </w:rPr>
        <w:t>n</w:t>
      </w:r>
      <w:r w:rsidRPr="003C6D5B">
        <w:rPr>
          <w:rFonts w:hint="eastAsia"/>
          <w:i/>
          <w:iCs/>
        </w:rPr>
        <w:t>ý</w:t>
      </w:r>
      <w:r w:rsidRPr="003C6D5B">
        <w:rPr>
          <w:i/>
          <w:iCs/>
        </w:rPr>
        <w:t xml:space="preserve">ch </w:t>
      </w:r>
      <w:r w:rsidRPr="003C6D5B">
        <w:rPr>
          <w:rFonts w:hint="eastAsia"/>
          <w:i/>
          <w:iCs/>
        </w:rPr>
        <w:t>čá</w:t>
      </w:r>
      <w:r w:rsidRPr="003C6D5B">
        <w:rPr>
          <w:i/>
          <w:iCs/>
        </w:rPr>
        <w:t>st</w:t>
      </w:r>
      <w:r w:rsidRPr="003C6D5B">
        <w:rPr>
          <w:rFonts w:hint="eastAsia"/>
          <w:i/>
          <w:iCs/>
        </w:rPr>
        <w:t>í</w:t>
      </w:r>
      <w:r w:rsidRPr="003C6D5B">
        <w:rPr>
          <w:i/>
          <w:iCs/>
        </w:rPr>
        <w:t xml:space="preserve"> -</w:t>
      </w:r>
    </w:p>
    <w:p w14:paraId="7A5F6964" w14:textId="77777777" w:rsidR="0076038D" w:rsidRPr="003C6D5B" w:rsidRDefault="0076038D" w:rsidP="0076038D">
      <w:pPr>
        <w:ind w:left="0" w:firstLine="0"/>
        <w:rPr>
          <w:i/>
          <w:iCs/>
        </w:rPr>
      </w:pPr>
      <w:r w:rsidRPr="003C6D5B">
        <w:rPr>
          <w:i/>
          <w:iCs/>
        </w:rPr>
        <w:t>v podob</w:t>
      </w:r>
      <w:r w:rsidRPr="003C6D5B">
        <w:rPr>
          <w:rFonts w:hint="eastAsia"/>
          <w:i/>
          <w:iCs/>
        </w:rPr>
        <w:t>ě</w:t>
      </w:r>
      <w:r w:rsidRPr="003C6D5B">
        <w:rPr>
          <w:i/>
          <w:iCs/>
        </w:rPr>
        <w:t xml:space="preserve"> p</w:t>
      </w:r>
      <w:r w:rsidRPr="003C6D5B">
        <w:rPr>
          <w:rFonts w:hint="eastAsia"/>
          <w:i/>
          <w:iCs/>
        </w:rPr>
        <w:t>ř</w:t>
      </w:r>
      <w:r w:rsidRPr="003C6D5B">
        <w:rPr>
          <w:i/>
          <w:iCs/>
        </w:rPr>
        <w:t>edpokl</w:t>
      </w:r>
      <w:r w:rsidRPr="003C6D5B">
        <w:rPr>
          <w:rFonts w:hint="eastAsia"/>
          <w:i/>
          <w:iCs/>
        </w:rPr>
        <w:t>á</w:t>
      </w:r>
      <w:r w:rsidRPr="003C6D5B">
        <w:rPr>
          <w:i/>
          <w:iCs/>
        </w:rPr>
        <w:t>dan</w:t>
      </w:r>
      <w:r w:rsidRPr="003C6D5B">
        <w:rPr>
          <w:rFonts w:hint="eastAsia"/>
          <w:i/>
          <w:iCs/>
        </w:rPr>
        <w:t>é</w:t>
      </w:r>
      <w:r w:rsidRPr="003C6D5B">
        <w:rPr>
          <w:i/>
          <w:iCs/>
        </w:rPr>
        <w:t>ho stavu po vyd</w:t>
      </w:r>
      <w:r w:rsidRPr="003C6D5B">
        <w:rPr>
          <w:rFonts w:hint="eastAsia"/>
          <w:i/>
          <w:iCs/>
        </w:rPr>
        <w:t>á</w:t>
      </w:r>
      <w:r w:rsidRPr="003C6D5B">
        <w:rPr>
          <w:i/>
          <w:iCs/>
        </w:rPr>
        <w:t>n</w:t>
      </w:r>
      <w:r w:rsidRPr="003C6D5B">
        <w:rPr>
          <w:rFonts w:hint="eastAsia"/>
          <w:i/>
          <w:iCs/>
        </w:rPr>
        <w:t>í</w:t>
      </w:r>
      <w:r w:rsidRPr="003C6D5B">
        <w:rPr>
          <w:i/>
          <w:iCs/>
        </w:rPr>
        <w:t xml:space="preserve"> zm</w:t>
      </w:r>
      <w:r w:rsidRPr="003C6D5B">
        <w:rPr>
          <w:rFonts w:hint="eastAsia"/>
          <w:i/>
          <w:iCs/>
        </w:rPr>
        <w:t>ě</w:t>
      </w:r>
      <w:r w:rsidRPr="003C6D5B">
        <w:rPr>
          <w:i/>
          <w:iCs/>
        </w:rPr>
        <w:t xml:space="preserve">ny </w:t>
      </w:r>
      <w:r w:rsidRPr="003C6D5B">
        <w:rPr>
          <w:rFonts w:hint="eastAsia"/>
          <w:i/>
          <w:iCs/>
        </w:rPr>
        <w:t>‒</w:t>
      </w:r>
      <w:r w:rsidRPr="003C6D5B">
        <w:rPr>
          <w:i/>
          <w:iCs/>
        </w:rPr>
        <w:t xml:space="preserve"> p</w:t>
      </w:r>
      <w:r w:rsidRPr="003C6D5B">
        <w:rPr>
          <w:rFonts w:hint="eastAsia"/>
          <w:i/>
          <w:iCs/>
        </w:rPr>
        <w:t>ří</w:t>
      </w:r>
      <w:r w:rsidRPr="003C6D5B">
        <w:rPr>
          <w:i/>
          <w:iCs/>
        </w:rPr>
        <w:t>loha B.</w:t>
      </w:r>
    </w:p>
    <w:p w14:paraId="395B158B" w14:textId="77777777" w:rsidR="0076038D" w:rsidRPr="003C6D5B" w:rsidRDefault="0076038D" w:rsidP="0076038D">
      <w:pPr>
        <w:ind w:left="426" w:hanging="426"/>
        <w:rPr>
          <w:i/>
          <w:iCs/>
        </w:rPr>
      </w:pPr>
      <w:r w:rsidRPr="003C6D5B">
        <w:rPr>
          <w:i/>
          <w:iCs/>
        </w:rPr>
        <w:t xml:space="preserve">4 </w:t>
      </w:r>
      <w:r w:rsidRPr="003C6D5B">
        <w:rPr>
          <w:i/>
          <w:iCs/>
        </w:rPr>
        <w:tab/>
        <w:t>Koordina</w:t>
      </w:r>
      <w:r w:rsidRPr="003C6D5B">
        <w:rPr>
          <w:rFonts w:hint="eastAsia"/>
          <w:i/>
          <w:iCs/>
        </w:rPr>
        <w:t>č</w:t>
      </w:r>
      <w:r w:rsidRPr="003C6D5B">
        <w:rPr>
          <w:i/>
          <w:iCs/>
        </w:rPr>
        <w:t>n</w:t>
      </w:r>
      <w:r w:rsidRPr="003C6D5B">
        <w:rPr>
          <w:rFonts w:hint="eastAsia"/>
          <w:i/>
          <w:iCs/>
        </w:rPr>
        <w:t>í</w:t>
      </w:r>
      <w:r w:rsidRPr="003C6D5B">
        <w:rPr>
          <w:i/>
          <w:iCs/>
        </w:rPr>
        <w:t xml:space="preserve"> v</w:t>
      </w:r>
      <w:r w:rsidRPr="003C6D5B">
        <w:rPr>
          <w:rFonts w:hint="eastAsia"/>
          <w:i/>
          <w:iCs/>
        </w:rPr>
        <w:t>ý</w:t>
      </w:r>
      <w:r w:rsidRPr="003C6D5B">
        <w:rPr>
          <w:i/>
          <w:iCs/>
        </w:rPr>
        <w:t>kres 1: 5 000</w:t>
      </w:r>
    </w:p>
    <w:p w14:paraId="765644D8" w14:textId="77777777" w:rsidR="0076038D" w:rsidRPr="003C6D5B" w:rsidRDefault="0076038D" w:rsidP="0076038D">
      <w:pPr>
        <w:ind w:left="426" w:hanging="426"/>
        <w:rPr>
          <w:i/>
          <w:iCs/>
        </w:rPr>
      </w:pPr>
      <w:r w:rsidRPr="003C6D5B">
        <w:rPr>
          <w:i/>
          <w:iCs/>
        </w:rPr>
        <w:t xml:space="preserve">5 </w:t>
      </w:r>
      <w:r w:rsidRPr="003C6D5B">
        <w:rPr>
          <w:i/>
          <w:iCs/>
        </w:rPr>
        <w:tab/>
        <w:t>Koordina</w:t>
      </w:r>
      <w:r w:rsidRPr="003C6D5B">
        <w:rPr>
          <w:rFonts w:hint="eastAsia"/>
          <w:i/>
          <w:iCs/>
        </w:rPr>
        <w:t>č</w:t>
      </w:r>
      <w:r w:rsidRPr="003C6D5B">
        <w:rPr>
          <w:i/>
          <w:iCs/>
        </w:rPr>
        <w:t>n</w:t>
      </w:r>
      <w:r w:rsidRPr="003C6D5B">
        <w:rPr>
          <w:rFonts w:hint="eastAsia"/>
          <w:i/>
          <w:iCs/>
        </w:rPr>
        <w:t>í</w:t>
      </w:r>
      <w:r w:rsidRPr="003C6D5B">
        <w:rPr>
          <w:i/>
          <w:iCs/>
        </w:rPr>
        <w:t xml:space="preserve"> v</w:t>
      </w:r>
      <w:r w:rsidRPr="003C6D5B">
        <w:rPr>
          <w:rFonts w:hint="eastAsia"/>
          <w:i/>
          <w:iCs/>
        </w:rPr>
        <w:t>ý</w:t>
      </w:r>
      <w:r w:rsidRPr="003C6D5B">
        <w:rPr>
          <w:i/>
          <w:iCs/>
        </w:rPr>
        <w:t>kres detail 1: 2 000</w:t>
      </w:r>
    </w:p>
    <w:p w14:paraId="669BFA05" w14:textId="77777777" w:rsidR="0076038D" w:rsidRPr="003C6D5B" w:rsidRDefault="0076038D" w:rsidP="0076038D">
      <w:pPr>
        <w:ind w:left="426" w:hanging="426"/>
        <w:rPr>
          <w:i/>
          <w:iCs/>
        </w:rPr>
      </w:pPr>
      <w:r w:rsidRPr="003C6D5B">
        <w:rPr>
          <w:i/>
          <w:iCs/>
        </w:rPr>
        <w:t xml:space="preserve">6 </w:t>
      </w:r>
      <w:r w:rsidRPr="003C6D5B">
        <w:rPr>
          <w:i/>
          <w:iCs/>
        </w:rPr>
        <w:tab/>
        <w:t>V</w:t>
      </w:r>
      <w:r w:rsidRPr="003C6D5B">
        <w:rPr>
          <w:rFonts w:hint="eastAsia"/>
          <w:i/>
          <w:iCs/>
        </w:rPr>
        <w:t>ý</w:t>
      </w:r>
      <w:r w:rsidRPr="003C6D5B">
        <w:rPr>
          <w:i/>
          <w:iCs/>
        </w:rPr>
        <w:t>kres p</w:t>
      </w:r>
      <w:r w:rsidRPr="003C6D5B">
        <w:rPr>
          <w:rFonts w:hint="eastAsia"/>
          <w:i/>
          <w:iCs/>
        </w:rPr>
        <w:t>ř</w:t>
      </w:r>
      <w:r w:rsidRPr="003C6D5B">
        <w:rPr>
          <w:i/>
          <w:iCs/>
        </w:rPr>
        <w:t>edpokl</w:t>
      </w:r>
      <w:r w:rsidRPr="003C6D5B">
        <w:rPr>
          <w:rFonts w:hint="eastAsia"/>
          <w:i/>
          <w:iCs/>
        </w:rPr>
        <w:t>á</w:t>
      </w:r>
      <w:r w:rsidRPr="003C6D5B">
        <w:rPr>
          <w:i/>
          <w:iCs/>
        </w:rPr>
        <w:t>dan</w:t>
      </w:r>
      <w:r w:rsidRPr="003C6D5B">
        <w:rPr>
          <w:rFonts w:hint="eastAsia"/>
          <w:i/>
          <w:iCs/>
        </w:rPr>
        <w:t>ý</w:t>
      </w:r>
      <w:r w:rsidRPr="003C6D5B">
        <w:rPr>
          <w:i/>
          <w:iCs/>
        </w:rPr>
        <w:t>ch z</w:t>
      </w:r>
      <w:r w:rsidRPr="003C6D5B">
        <w:rPr>
          <w:rFonts w:hint="eastAsia"/>
          <w:i/>
          <w:iCs/>
        </w:rPr>
        <w:t>á</w:t>
      </w:r>
      <w:r w:rsidRPr="003C6D5B">
        <w:rPr>
          <w:i/>
          <w:iCs/>
        </w:rPr>
        <w:t>bor</w:t>
      </w:r>
      <w:r w:rsidRPr="003C6D5B">
        <w:rPr>
          <w:rFonts w:hint="eastAsia"/>
          <w:i/>
          <w:iCs/>
        </w:rPr>
        <w:t>ů</w:t>
      </w:r>
      <w:r w:rsidRPr="003C6D5B">
        <w:rPr>
          <w:i/>
          <w:iCs/>
        </w:rPr>
        <w:t xml:space="preserve"> p</w:t>
      </w:r>
      <w:r w:rsidRPr="003C6D5B">
        <w:rPr>
          <w:rFonts w:hint="eastAsia"/>
          <w:i/>
          <w:iCs/>
        </w:rPr>
        <w:t>ů</w:t>
      </w:r>
      <w:r w:rsidRPr="003C6D5B">
        <w:rPr>
          <w:i/>
          <w:iCs/>
        </w:rPr>
        <w:t>dn</w:t>
      </w:r>
      <w:r w:rsidRPr="003C6D5B">
        <w:rPr>
          <w:rFonts w:hint="eastAsia"/>
          <w:i/>
          <w:iCs/>
        </w:rPr>
        <w:t>í</w:t>
      </w:r>
      <w:r w:rsidRPr="003C6D5B">
        <w:rPr>
          <w:i/>
          <w:iCs/>
        </w:rPr>
        <w:t>ho fondu 1: 5 000</w:t>
      </w:r>
    </w:p>
    <w:p w14:paraId="08D36CDC" w14:textId="77777777" w:rsidR="0076038D" w:rsidRPr="003C6D5B" w:rsidRDefault="0076038D" w:rsidP="0076038D">
      <w:pPr>
        <w:ind w:left="426" w:hanging="426"/>
        <w:rPr>
          <w:i/>
          <w:iCs/>
        </w:rPr>
      </w:pPr>
      <w:r w:rsidRPr="003C6D5B">
        <w:rPr>
          <w:i/>
          <w:iCs/>
        </w:rPr>
        <w:t xml:space="preserve">7 </w:t>
      </w:r>
      <w:r w:rsidRPr="003C6D5B">
        <w:rPr>
          <w:i/>
          <w:iCs/>
        </w:rPr>
        <w:tab/>
        <w:t>V</w:t>
      </w:r>
      <w:r w:rsidRPr="003C6D5B">
        <w:rPr>
          <w:rFonts w:hint="eastAsia"/>
          <w:i/>
          <w:iCs/>
        </w:rPr>
        <w:t>ý</w:t>
      </w:r>
      <w:r w:rsidRPr="003C6D5B">
        <w:rPr>
          <w:i/>
          <w:iCs/>
        </w:rPr>
        <w:t xml:space="preserve">kres </w:t>
      </w:r>
      <w:r w:rsidRPr="003C6D5B">
        <w:rPr>
          <w:rFonts w:hint="eastAsia"/>
          <w:i/>
          <w:iCs/>
        </w:rPr>
        <w:t>š</w:t>
      </w:r>
      <w:r w:rsidRPr="003C6D5B">
        <w:rPr>
          <w:i/>
          <w:iCs/>
        </w:rPr>
        <w:t>ir</w:t>
      </w:r>
      <w:r w:rsidRPr="003C6D5B">
        <w:rPr>
          <w:rFonts w:hint="eastAsia"/>
          <w:i/>
          <w:iCs/>
        </w:rPr>
        <w:t>ší</w:t>
      </w:r>
      <w:r w:rsidRPr="003C6D5B">
        <w:rPr>
          <w:i/>
          <w:iCs/>
        </w:rPr>
        <w:t>ch vztah</w:t>
      </w:r>
      <w:r w:rsidRPr="003C6D5B">
        <w:rPr>
          <w:rFonts w:hint="eastAsia"/>
          <w:i/>
          <w:iCs/>
        </w:rPr>
        <w:t>ů</w:t>
      </w:r>
      <w:r w:rsidRPr="003C6D5B">
        <w:rPr>
          <w:i/>
          <w:iCs/>
        </w:rPr>
        <w:t xml:space="preserve"> 1:50 000</w:t>
      </w:r>
    </w:p>
    <w:p w14:paraId="3203DBA3" w14:textId="77777777" w:rsidR="00DE0889" w:rsidRPr="003C6D5B" w:rsidRDefault="00DE0889" w:rsidP="00DE0889">
      <w:pPr>
        <w:ind w:left="0" w:firstLine="0"/>
      </w:pPr>
      <w:r w:rsidRPr="003C6D5B">
        <w:rPr>
          <w:u w:val="single"/>
        </w:rPr>
        <w:t>Splnění</w:t>
      </w:r>
      <w:r w:rsidRPr="003C6D5B">
        <w:t xml:space="preserve">: </w:t>
      </w:r>
    </w:p>
    <w:p w14:paraId="590DBA08" w14:textId="1685CD32" w:rsidR="003C62EE" w:rsidRPr="003C6D5B" w:rsidRDefault="00D161F4">
      <w:pPr>
        <w:pStyle w:val="Odstavecseseznamem"/>
        <w:numPr>
          <w:ilvl w:val="0"/>
          <w:numId w:val="39"/>
        </w:numPr>
        <w:ind w:left="426" w:hanging="426"/>
      </w:pPr>
      <w:r w:rsidRPr="003C6D5B">
        <w:t>Toto je splněno jen částečně. Není vy</w:t>
      </w:r>
      <w:r w:rsidR="0073640D" w:rsidRPr="003C6D5B">
        <w:t xml:space="preserve">hotoven </w:t>
      </w:r>
      <w:r w:rsidR="00D176D3" w:rsidRPr="003C6D5B">
        <w:t>detail</w:t>
      </w:r>
      <w:r w:rsidR="0073640D" w:rsidRPr="003C6D5B">
        <w:t xml:space="preserve"> koordinačního výkresu 1 : 2</w:t>
      </w:r>
      <w:r w:rsidR="00C577C8" w:rsidRPr="003C6D5B">
        <w:t xml:space="preserve"> </w:t>
      </w:r>
      <w:r w:rsidR="0073640D" w:rsidRPr="003C6D5B">
        <w:t xml:space="preserve">000. Pokud si </w:t>
      </w:r>
      <w:r w:rsidR="003F7B77" w:rsidRPr="003C6D5B">
        <w:t>to</w:t>
      </w:r>
      <w:r w:rsidR="0073640D" w:rsidRPr="003C6D5B">
        <w:t xml:space="preserve"> </w:t>
      </w:r>
      <w:r w:rsidR="00AB13E9" w:rsidRPr="003C6D5B">
        <w:t xml:space="preserve">ale </w:t>
      </w:r>
      <w:r w:rsidR="0073640D" w:rsidRPr="003C6D5B">
        <w:t xml:space="preserve">obec bude přát může být tahový detail </w:t>
      </w:r>
      <w:r w:rsidR="00E4621D" w:rsidRPr="003C6D5B">
        <w:t>koordinačního</w:t>
      </w:r>
      <w:r w:rsidR="00AB13E9" w:rsidRPr="003C6D5B">
        <w:t xml:space="preserve"> výkresu </w:t>
      </w:r>
      <w:r w:rsidR="0073640D" w:rsidRPr="003C6D5B">
        <w:t>součástí dokumentace úplného zně</w:t>
      </w:r>
      <w:r w:rsidR="00AB13E9" w:rsidRPr="003C6D5B">
        <w:t>n</w:t>
      </w:r>
      <w:r w:rsidR="0073640D" w:rsidRPr="003C6D5B">
        <w:t xml:space="preserve">í UP po vydání </w:t>
      </w:r>
      <w:r w:rsidR="00C577C8" w:rsidRPr="003C6D5B">
        <w:t>změny</w:t>
      </w:r>
      <w:r w:rsidR="0073640D" w:rsidRPr="003C6D5B">
        <w:t xml:space="preserve"> (což je podle projektanta smysluplnější</w:t>
      </w:r>
      <w:r w:rsidR="00C577C8" w:rsidRPr="003C6D5B">
        <w:t>). Legislativa takové měřítko nepožaduje</w:t>
      </w:r>
      <w:r w:rsidR="0073640D" w:rsidRPr="003C6D5B">
        <w:t>.</w:t>
      </w:r>
    </w:p>
    <w:p w14:paraId="7EA6991F" w14:textId="460B7509" w:rsidR="0073640D" w:rsidRPr="003C6D5B" w:rsidRDefault="00AB13E9">
      <w:pPr>
        <w:pStyle w:val="Odstavecseseznamem"/>
        <w:numPr>
          <w:ilvl w:val="0"/>
          <w:numId w:val="39"/>
        </w:numPr>
        <w:ind w:left="426" w:hanging="426"/>
      </w:pPr>
      <w:r w:rsidRPr="003C6D5B">
        <w:t xml:space="preserve">Není zpracován výkres širších vztahů 1 : 50 000, protože dílčí změny č. 1 nepřesahují území obce. Původní výkres širších vztahů ÚP Žeravice z r. 2016 je stále aktuální a jsou v něm </w:t>
      </w:r>
      <w:r w:rsidR="00C577C8" w:rsidRPr="003C6D5B">
        <w:t xml:space="preserve">zobrazeny </w:t>
      </w:r>
      <w:r w:rsidRPr="003C6D5B">
        <w:t>všechny jevy obsažené v nadřazené dokumentaci - ZÚR JMK v jejich současném znění. Do výkresu nebylo třeba zatím nic zapracovat nebo na něm měnit.</w:t>
      </w:r>
      <w:r w:rsidR="003F7B77" w:rsidRPr="003C6D5B">
        <w:t xml:space="preserve"> Cyklistické trasy i  prvky ÚSES navazují v sousedních obcích.</w:t>
      </w:r>
    </w:p>
    <w:p w14:paraId="584D40C2" w14:textId="77777777" w:rsidR="00DE0889" w:rsidRPr="003C6D5B" w:rsidRDefault="00DE0889" w:rsidP="00DE0889">
      <w:pPr>
        <w:ind w:left="0" w:firstLine="0"/>
        <w:rPr>
          <w:sz w:val="10"/>
          <w:szCs w:val="10"/>
        </w:rPr>
      </w:pPr>
    </w:p>
    <w:p w14:paraId="26BA2E1E" w14:textId="47C72364" w:rsidR="0076038D" w:rsidRPr="003C6D5B" w:rsidRDefault="0076038D" w:rsidP="0076038D">
      <w:pPr>
        <w:ind w:left="0" w:firstLine="0"/>
        <w:rPr>
          <w:i/>
          <w:iCs/>
        </w:rPr>
      </w:pPr>
      <w:r w:rsidRPr="003C6D5B">
        <w:rPr>
          <w:i/>
          <w:iCs/>
        </w:rPr>
        <w:t>Zm</w:t>
      </w:r>
      <w:r w:rsidRPr="003C6D5B">
        <w:rPr>
          <w:rFonts w:hint="eastAsia"/>
          <w:i/>
          <w:iCs/>
        </w:rPr>
        <w:t>ě</w:t>
      </w:r>
      <w:r w:rsidRPr="003C6D5B">
        <w:rPr>
          <w:i/>
          <w:iCs/>
        </w:rPr>
        <w:t xml:space="preserve">na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 bude zpracov</w:t>
      </w:r>
      <w:r w:rsidRPr="003C6D5B">
        <w:rPr>
          <w:rFonts w:hint="eastAsia"/>
          <w:i/>
          <w:iCs/>
        </w:rPr>
        <w:t>á</w:t>
      </w:r>
      <w:r w:rsidRPr="003C6D5B">
        <w:rPr>
          <w:i/>
          <w:iCs/>
        </w:rPr>
        <w:t>na nad aktu</w:t>
      </w:r>
      <w:r w:rsidRPr="003C6D5B">
        <w:rPr>
          <w:rFonts w:hint="eastAsia"/>
          <w:i/>
          <w:iCs/>
        </w:rPr>
        <w:t>á</w:t>
      </w:r>
      <w:r w:rsidRPr="003C6D5B">
        <w:rPr>
          <w:i/>
          <w:iCs/>
        </w:rPr>
        <w:t>ln</w:t>
      </w:r>
      <w:r w:rsidRPr="003C6D5B">
        <w:rPr>
          <w:rFonts w:hint="eastAsia"/>
          <w:i/>
          <w:iCs/>
        </w:rPr>
        <w:t>í</w:t>
      </w:r>
      <w:r w:rsidRPr="003C6D5B">
        <w:rPr>
          <w:i/>
          <w:iCs/>
        </w:rPr>
        <w:t>m mapov</w:t>
      </w:r>
      <w:r w:rsidRPr="003C6D5B">
        <w:rPr>
          <w:rFonts w:hint="eastAsia"/>
          <w:i/>
          <w:iCs/>
        </w:rPr>
        <w:t>ý</w:t>
      </w:r>
      <w:r w:rsidRPr="003C6D5B">
        <w:rPr>
          <w:i/>
          <w:iCs/>
        </w:rPr>
        <w:t>m podkladem. N</w:t>
      </w:r>
      <w:r w:rsidRPr="003C6D5B">
        <w:rPr>
          <w:rFonts w:hint="eastAsia"/>
          <w:i/>
          <w:iCs/>
        </w:rPr>
        <w:t>á</w:t>
      </w:r>
      <w:r w:rsidRPr="003C6D5B">
        <w:rPr>
          <w:i/>
          <w:iCs/>
        </w:rPr>
        <w:t>vrh zm</w:t>
      </w:r>
      <w:r w:rsidRPr="003C6D5B">
        <w:rPr>
          <w:rFonts w:hint="eastAsia"/>
          <w:i/>
          <w:iCs/>
        </w:rPr>
        <w:t>ě</w:t>
      </w:r>
      <w:r w:rsidRPr="003C6D5B">
        <w:rPr>
          <w:i/>
          <w:iCs/>
        </w:rPr>
        <w:t>ny bude zpracovatel v pr</w:t>
      </w:r>
      <w:r w:rsidRPr="003C6D5B">
        <w:rPr>
          <w:rFonts w:hint="eastAsia"/>
          <w:i/>
          <w:iCs/>
        </w:rPr>
        <w:t>ů</w:t>
      </w:r>
      <w:r w:rsidRPr="003C6D5B">
        <w:rPr>
          <w:i/>
          <w:iCs/>
        </w:rPr>
        <w:t>b</w:t>
      </w:r>
      <w:r w:rsidRPr="003C6D5B">
        <w:rPr>
          <w:rFonts w:hint="eastAsia"/>
          <w:i/>
          <w:iCs/>
        </w:rPr>
        <w:t>ě</w:t>
      </w:r>
      <w:r w:rsidRPr="003C6D5B">
        <w:rPr>
          <w:i/>
          <w:iCs/>
        </w:rPr>
        <w:t>hu zpracov</w:t>
      </w:r>
      <w:r w:rsidRPr="003C6D5B">
        <w:rPr>
          <w:rFonts w:hint="eastAsia"/>
          <w:i/>
          <w:iCs/>
        </w:rPr>
        <w:t>á</w:t>
      </w:r>
      <w:r w:rsidRPr="003C6D5B">
        <w:rPr>
          <w:i/>
          <w:iCs/>
        </w:rPr>
        <w:t>n</w:t>
      </w:r>
      <w:r w:rsidRPr="003C6D5B">
        <w:rPr>
          <w:rFonts w:hint="eastAsia"/>
          <w:i/>
          <w:iCs/>
        </w:rPr>
        <w:t>í</w:t>
      </w:r>
      <w:r w:rsidRPr="003C6D5B">
        <w:rPr>
          <w:i/>
          <w:iCs/>
        </w:rPr>
        <w:t xml:space="preserve"> konzultovat s po</w:t>
      </w:r>
      <w:r w:rsidRPr="003C6D5B">
        <w:rPr>
          <w:rFonts w:hint="eastAsia"/>
          <w:i/>
          <w:iCs/>
        </w:rPr>
        <w:t>ř</w:t>
      </w:r>
      <w:r w:rsidRPr="003C6D5B">
        <w:rPr>
          <w:i/>
          <w:iCs/>
        </w:rPr>
        <w:t>izovatelem a ur</w:t>
      </w:r>
      <w:r w:rsidRPr="003C6D5B">
        <w:rPr>
          <w:rFonts w:hint="eastAsia"/>
          <w:i/>
          <w:iCs/>
        </w:rPr>
        <w:t>č</w:t>
      </w:r>
      <w:r w:rsidRPr="003C6D5B">
        <w:rPr>
          <w:i/>
          <w:iCs/>
        </w:rPr>
        <w:t>en</w:t>
      </w:r>
      <w:r w:rsidRPr="003C6D5B">
        <w:rPr>
          <w:rFonts w:hint="eastAsia"/>
          <w:i/>
          <w:iCs/>
        </w:rPr>
        <w:t>ý</w:t>
      </w:r>
      <w:r w:rsidRPr="003C6D5B">
        <w:rPr>
          <w:i/>
          <w:iCs/>
        </w:rPr>
        <w:t xml:space="preserve">m zastupitelem obce </w:t>
      </w:r>
      <w:r w:rsidRPr="003C6D5B">
        <w:rPr>
          <w:rFonts w:hint="eastAsia"/>
          <w:i/>
          <w:iCs/>
        </w:rPr>
        <w:t>Ž</w:t>
      </w:r>
      <w:r w:rsidRPr="003C6D5B">
        <w:rPr>
          <w:i/>
          <w:iCs/>
        </w:rPr>
        <w:t>eravice. Zm</w:t>
      </w:r>
      <w:r w:rsidRPr="003C6D5B">
        <w:rPr>
          <w:rFonts w:hint="eastAsia"/>
          <w:i/>
          <w:iCs/>
        </w:rPr>
        <w:t>ě</w:t>
      </w:r>
      <w:r w:rsidRPr="003C6D5B">
        <w:rPr>
          <w:i/>
          <w:iCs/>
        </w:rPr>
        <w:t xml:space="preserve">na </w:t>
      </w:r>
      <w:r w:rsidRPr="003C6D5B">
        <w:rPr>
          <w:rFonts w:hint="eastAsia"/>
          <w:i/>
          <w:iCs/>
        </w:rPr>
        <w:t>č</w:t>
      </w:r>
      <w:r w:rsidRPr="003C6D5B">
        <w:rPr>
          <w:i/>
          <w:iCs/>
        </w:rPr>
        <w:t xml:space="preserve">. 1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 xml:space="preserve">nu </w:t>
      </w:r>
      <w:r w:rsidRPr="003C6D5B">
        <w:rPr>
          <w:rFonts w:hint="eastAsia"/>
          <w:i/>
          <w:iCs/>
        </w:rPr>
        <w:t>Ž</w:t>
      </w:r>
      <w:r w:rsidRPr="003C6D5B">
        <w:rPr>
          <w:i/>
          <w:iCs/>
        </w:rPr>
        <w:t xml:space="preserve">eravice </w:t>
      </w:r>
      <w:r w:rsidR="00677DFE" w:rsidRPr="003C6D5B">
        <w:rPr>
          <w:i/>
          <w:iCs/>
        </w:rPr>
        <w:t>-</w:t>
      </w:r>
      <w:r w:rsidRPr="003C6D5B">
        <w:rPr>
          <w:i/>
          <w:iCs/>
        </w:rPr>
        <w:t xml:space="preserve"> bude zpracov</w:t>
      </w:r>
      <w:r w:rsidRPr="003C6D5B">
        <w:rPr>
          <w:rFonts w:hint="eastAsia"/>
          <w:i/>
          <w:iCs/>
        </w:rPr>
        <w:t>á</w:t>
      </w:r>
      <w:r w:rsidRPr="003C6D5B">
        <w:rPr>
          <w:i/>
          <w:iCs/>
        </w:rPr>
        <w:t xml:space="preserve">na dle </w:t>
      </w:r>
      <w:r w:rsidRPr="003C6D5B">
        <w:rPr>
          <w:rFonts w:hint="eastAsia"/>
          <w:i/>
          <w:iCs/>
        </w:rPr>
        <w:t>§</w:t>
      </w:r>
      <w:r w:rsidRPr="003C6D5B">
        <w:rPr>
          <w:i/>
          <w:iCs/>
        </w:rPr>
        <w:t xml:space="preserve"> 59 stavebn</w:t>
      </w:r>
      <w:r w:rsidRPr="003C6D5B">
        <w:rPr>
          <w:rFonts w:hint="eastAsia"/>
          <w:i/>
          <w:iCs/>
        </w:rPr>
        <w:t>í</w:t>
      </w:r>
      <w:r w:rsidRPr="003C6D5B">
        <w:rPr>
          <w:i/>
          <w:iCs/>
        </w:rPr>
        <w:t>ho z</w:t>
      </w:r>
      <w:r w:rsidRPr="003C6D5B">
        <w:rPr>
          <w:rFonts w:hint="eastAsia"/>
          <w:i/>
          <w:iCs/>
        </w:rPr>
        <w:t>á</w:t>
      </w:r>
      <w:r w:rsidRPr="003C6D5B">
        <w:rPr>
          <w:i/>
          <w:iCs/>
        </w:rPr>
        <w:t>kona v jednotn</w:t>
      </w:r>
      <w:r w:rsidRPr="003C6D5B">
        <w:rPr>
          <w:rFonts w:hint="eastAsia"/>
          <w:i/>
          <w:iCs/>
        </w:rPr>
        <w:t>é</w:t>
      </w:r>
      <w:r w:rsidRPr="003C6D5B">
        <w:rPr>
          <w:i/>
          <w:iCs/>
        </w:rPr>
        <w:t>m standardu. Projektant p</w:t>
      </w:r>
      <w:r w:rsidRPr="003C6D5B">
        <w:rPr>
          <w:rFonts w:hint="eastAsia"/>
          <w:i/>
          <w:iCs/>
        </w:rPr>
        <w:t>ř</w:t>
      </w:r>
      <w:r w:rsidRPr="003C6D5B">
        <w:rPr>
          <w:i/>
          <w:iCs/>
        </w:rPr>
        <w:t>ed odevzd</w:t>
      </w:r>
      <w:r w:rsidRPr="003C6D5B">
        <w:rPr>
          <w:rFonts w:hint="eastAsia"/>
          <w:i/>
          <w:iCs/>
        </w:rPr>
        <w:t>á</w:t>
      </w:r>
      <w:r w:rsidRPr="003C6D5B">
        <w:rPr>
          <w:i/>
          <w:iCs/>
        </w:rPr>
        <w:t>n</w:t>
      </w:r>
      <w:r w:rsidRPr="003C6D5B">
        <w:rPr>
          <w:rFonts w:hint="eastAsia"/>
          <w:i/>
          <w:iCs/>
        </w:rPr>
        <w:t>í</w:t>
      </w:r>
      <w:r w:rsidRPr="003C6D5B">
        <w:rPr>
          <w:i/>
          <w:iCs/>
        </w:rPr>
        <w:t>m pro ka</w:t>
      </w:r>
      <w:r w:rsidRPr="003C6D5B">
        <w:rPr>
          <w:rFonts w:hint="eastAsia"/>
          <w:i/>
          <w:iCs/>
        </w:rPr>
        <w:t>ž</w:t>
      </w:r>
      <w:r w:rsidRPr="003C6D5B">
        <w:rPr>
          <w:i/>
          <w:iCs/>
        </w:rPr>
        <w:t>dou etapu zajist</w:t>
      </w:r>
      <w:r w:rsidRPr="003C6D5B">
        <w:rPr>
          <w:rFonts w:hint="eastAsia"/>
          <w:i/>
          <w:iCs/>
        </w:rPr>
        <w:t>í</w:t>
      </w:r>
      <w:r w:rsidRPr="003C6D5B">
        <w:rPr>
          <w:i/>
          <w:iCs/>
        </w:rPr>
        <w:t xml:space="preserve"> proveden</w:t>
      </w:r>
      <w:r w:rsidRPr="003C6D5B">
        <w:rPr>
          <w:rFonts w:hint="eastAsia"/>
          <w:i/>
          <w:iCs/>
        </w:rPr>
        <w:t>í</w:t>
      </w:r>
      <w:r w:rsidRPr="003C6D5B">
        <w:rPr>
          <w:i/>
          <w:iCs/>
        </w:rPr>
        <w:t xml:space="preserve"> kontroly dat digit</w:t>
      </w:r>
      <w:r w:rsidRPr="003C6D5B">
        <w:rPr>
          <w:rFonts w:hint="eastAsia"/>
          <w:i/>
          <w:iCs/>
        </w:rPr>
        <w:t>á</w:t>
      </w:r>
      <w:r w:rsidRPr="003C6D5B">
        <w:rPr>
          <w:i/>
          <w:iCs/>
        </w:rPr>
        <w:t>ln</w:t>
      </w:r>
      <w:r w:rsidRPr="003C6D5B">
        <w:rPr>
          <w:rFonts w:hint="eastAsia"/>
          <w:i/>
          <w:iCs/>
        </w:rPr>
        <w:t>í</w:t>
      </w:r>
      <w:r w:rsidRPr="003C6D5B">
        <w:rPr>
          <w:i/>
          <w:iCs/>
        </w:rPr>
        <w:t>ho zpracov</w:t>
      </w:r>
      <w:r w:rsidRPr="003C6D5B">
        <w:rPr>
          <w:rFonts w:hint="eastAsia"/>
          <w:i/>
          <w:iCs/>
        </w:rPr>
        <w:t>á</w:t>
      </w:r>
      <w:r w:rsidRPr="003C6D5B">
        <w:rPr>
          <w:i/>
          <w:iCs/>
        </w:rPr>
        <w:t>n</w:t>
      </w:r>
      <w:r w:rsidRPr="003C6D5B">
        <w:rPr>
          <w:rFonts w:hint="eastAsia"/>
          <w:i/>
          <w:iCs/>
        </w:rPr>
        <w:t>í</w:t>
      </w:r>
      <w:r w:rsidRPr="003C6D5B">
        <w:rPr>
          <w:i/>
          <w:iCs/>
        </w:rPr>
        <w:t xml:space="preserve"> pomoc</w:t>
      </w:r>
      <w:r w:rsidRPr="003C6D5B">
        <w:rPr>
          <w:rFonts w:hint="eastAsia"/>
          <w:i/>
          <w:iCs/>
        </w:rPr>
        <w:t>í</w:t>
      </w:r>
      <w:r w:rsidRPr="003C6D5B">
        <w:rPr>
          <w:i/>
          <w:iCs/>
        </w:rPr>
        <w:t xml:space="preserve"> ETL n</w:t>
      </w:r>
      <w:r w:rsidRPr="003C6D5B">
        <w:rPr>
          <w:rFonts w:hint="eastAsia"/>
          <w:i/>
          <w:iCs/>
        </w:rPr>
        <w:t>á</w:t>
      </w:r>
      <w:r w:rsidRPr="003C6D5B">
        <w:rPr>
          <w:i/>
          <w:iCs/>
        </w:rPr>
        <w:t>stroje. Koordina</w:t>
      </w:r>
      <w:r w:rsidRPr="003C6D5B">
        <w:rPr>
          <w:rFonts w:hint="eastAsia"/>
          <w:i/>
          <w:iCs/>
        </w:rPr>
        <w:t>č</w:t>
      </w:r>
      <w:r w:rsidRPr="003C6D5B">
        <w:rPr>
          <w:i/>
          <w:iCs/>
        </w:rPr>
        <w:t>n</w:t>
      </w:r>
      <w:r w:rsidRPr="003C6D5B">
        <w:rPr>
          <w:rFonts w:hint="eastAsia"/>
          <w:i/>
          <w:iCs/>
        </w:rPr>
        <w:t>í</w:t>
      </w:r>
      <w:r w:rsidRPr="003C6D5B">
        <w:rPr>
          <w:i/>
          <w:iCs/>
        </w:rPr>
        <w:t xml:space="preserve"> v</w:t>
      </w:r>
      <w:r w:rsidRPr="003C6D5B">
        <w:rPr>
          <w:rFonts w:hint="eastAsia"/>
          <w:i/>
          <w:iCs/>
        </w:rPr>
        <w:t>ý</w:t>
      </w:r>
      <w:r w:rsidRPr="003C6D5B">
        <w:rPr>
          <w:i/>
          <w:iCs/>
        </w:rPr>
        <w:t>kres bude odevzd</w:t>
      </w:r>
      <w:r w:rsidRPr="003C6D5B">
        <w:rPr>
          <w:rFonts w:hint="eastAsia"/>
          <w:i/>
          <w:iCs/>
        </w:rPr>
        <w:t>á</w:t>
      </w:r>
      <w:r w:rsidRPr="003C6D5B">
        <w:rPr>
          <w:i/>
          <w:iCs/>
        </w:rPr>
        <w:t>n rovn</w:t>
      </w:r>
      <w:r w:rsidRPr="003C6D5B">
        <w:rPr>
          <w:rFonts w:hint="eastAsia"/>
          <w:i/>
          <w:iCs/>
        </w:rPr>
        <w:t>ěž</w:t>
      </w:r>
      <w:r w:rsidRPr="003C6D5B">
        <w:rPr>
          <w:i/>
          <w:iCs/>
        </w:rPr>
        <w:t xml:space="preserve"> ve form</w:t>
      </w:r>
      <w:r w:rsidRPr="003C6D5B">
        <w:rPr>
          <w:rFonts w:hint="eastAsia"/>
          <w:i/>
          <w:iCs/>
        </w:rPr>
        <w:t>á</w:t>
      </w:r>
      <w:r w:rsidRPr="003C6D5B">
        <w:rPr>
          <w:i/>
          <w:iCs/>
        </w:rPr>
        <w:t xml:space="preserve">tu *.tiff, </w:t>
      </w:r>
      <w:r w:rsidR="00E4621D" w:rsidRPr="003C6D5B">
        <w:rPr>
          <w:i/>
          <w:iCs/>
        </w:rPr>
        <w:t>georeferencované</w:t>
      </w:r>
      <w:r w:rsidRPr="003C6D5B">
        <w:rPr>
          <w:i/>
          <w:iCs/>
        </w:rPr>
        <w:t xml:space="preserve"> v sou</w:t>
      </w:r>
      <w:r w:rsidRPr="003C6D5B">
        <w:rPr>
          <w:rFonts w:hint="eastAsia"/>
          <w:i/>
          <w:iCs/>
        </w:rPr>
        <w:t>ř</w:t>
      </w:r>
      <w:r w:rsidRPr="003C6D5B">
        <w:rPr>
          <w:i/>
          <w:iCs/>
        </w:rPr>
        <w:t>adnicov</w:t>
      </w:r>
      <w:r w:rsidRPr="003C6D5B">
        <w:rPr>
          <w:rFonts w:hint="eastAsia"/>
          <w:i/>
          <w:iCs/>
        </w:rPr>
        <w:t>é</w:t>
      </w:r>
      <w:r w:rsidRPr="003C6D5B">
        <w:rPr>
          <w:i/>
          <w:iCs/>
        </w:rPr>
        <w:t>m syst</w:t>
      </w:r>
      <w:r w:rsidRPr="003C6D5B">
        <w:rPr>
          <w:rFonts w:hint="eastAsia"/>
          <w:i/>
          <w:iCs/>
        </w:rPr>
        <w:t>é</w:t>
      </w:r>
      <w:r w:rsidRPr="003C6D5B">
        <w:rPr>
          <w:i/>
          <w:iCs/>
        </w:rPr>
        <w:t>mu S-JTSK s</w:t>
      </w:r>
      <w:r w:rsidR="0097633B" w:rsidRPr="003C6D5B">
        <w:rPr>
          <w:i/>
          <w:iCs/>
        </w:rPr>
        <w:t> </w:t>
      </w:r>
      <w:r w:rsidRPr="003C6D5B">
        <w:rPr>
          <w:i/>
          <w:iCs/>
        </w:rPr>
        <w:t>rozli</w:t>
      </w:r>
      <w:r w:rsidRPr="003C6D5B">
        <w:rPr>
          <w:rFonts w:hint="eastAsia"/>
          <w:i/>
          <w:iCs/>
        </w:rPr>
        <w:t>š</w:t>
      </w:r>
      <w:r w:rsidRPr="003C6D5B">
        <w:rPr>
          <w:i/>
          <w:iCs/>
        </w:rPr>
        <w:t>en</w:t>
      </w:r>
      <w:r w:rsidRPr="003C6D5B">
        <w:rPr>
          <w:rFonts w:hint="eastAsia"/>
          <w:i/>
          <w:iCs/>
        </w:rPr>
        <w:t>í</w:t>
      </w:r>
      <w:r w:rsidRPr="003C6D5B">
        <w:rPr>
          <w:i/>
          <w:iCs/>
        </w:rPr>
        <w:t>m 300 dpi.</w:t>
      </w:r>
    </w:p>
    <w:p w14:paraId="4F87EDFE" w14:textId="77777777" w:rsidR="00DE0889" w:rsidRPr="003C6D5B" w:rsidRDefault="00DE0889" w:rsidP="00DE0889">
      <w:pPr>
        <w:ind w:left="0" w:firstLine="0"/>
      </w:pPr>
      <w:r w:rsidRPr="003C6D5B">
        <w:rPr>
          <w:u w:val="single"/>
        </w:rPr>
        <w:t>Splnění</w:t>
      </w:r>
      <w:r w:rsidRPr="003C6D5B">
        <w:t xml:space="preserve">: </w:t>
      </w:r>
    </w:p>
    <w:p w14:paraId="451F9652" w14:textId="79F28BD0" w:rsidR="00E355C9" w:rsidRPr="003C6D5B" w:rsidRDefault="00367699">
      <w:pPr>
        <w:pStyle w:val="Odstavecseseznamem"/>
        <w:numPr>
          <w:ilvl w:val="0"/>
          <w:numId w:val="39"/>
        </w:numPr>
        <w:ind w:left="426" w:hanging="426"/>
      </w:pPr>
      <w:r w:rsidRPr="003C6D5B">
        <w:t xml:space="preserve">Toto </w:t>
      </w:r>
      <w:r w:rsidR="00C577C8" w:rsidRPr="003C6D5B">
        <w:t>bylo</w:t>
      </w:r>
      <w:r w:rsidRPr="003C6D5B">
        <w:t xml:space="preserve"> splněno</w:t>
      </w:r>
      <w:r w:rsidR="000429A4" w:rsidRPr="003C6D5B">
        <w:t xml:space="preserve">, dokumentace je vypracována v jednotném standardu. </w:t>
      </w:r>
      <w:r w:rsidR="00701066" w:rsidRPr="003C6D5B">
        <w:t xml:space="preserve">Řešení bylo konzultováno 8. 8. 025, 22.8.2025 a 11.9. 025, osobně </w:t>
      </w:r>
      <w:r w:rsidR="00C577C8" w:rsidRPr="003C6D5B">
        <w:t xml:space="preserve">pak </w:t>
      </w:r>
      <w:r w:rsidR="00701066" w:rsidRPr="003C6D5B">
        <w:t>za přítomnosti projektanta na MěÚ v Kyjově a v Žeravicích 18.9.2025 při předání konceptu</w:t>
      </w:r>
      <w:r w:rsidR="000429A4" w:rsidRPr="003C6D5B">
        <w:t xml:space="preserve"> (výkresy 2a-b, změnový text)</w:t>
      </w:r>
      <w:r w:rsidR="00701066" w:rsidRPr="003C6D5B">
        <w:t xml:space="preserve">. </w:t>
      </w:r>
      <w:r w:rsidR="00485573" w:rsidRPr="003C6D5B">
        <w:t>Koncept</w:t>
      </w:r>
      <w:r w:rsidR="00C577C8" w:rsidRPr="003C6D5B">
        <w:t xml:space="preserve"> řešení</w:t>
      </w:r>
      <w:r w:rsidR="00701066" w:rsidRPr="003C6D5B">
        <w:t xml:space="preserve"> by</w:t>
      </w:r>
      <w:r w:rsidR="00C577C8" w:rsidRPr="003C6D5B">
        <w:t>l</w:t>
      </w:r>
      <w:r w:rsidR="00701066" w:rsidRPr="003C6D5B">
        <w:t xml:space="preserve"> zaslán pořizovateli, určenému zastupiteli obce a starostovi obce elektronicky </w:t>
      </w:r>
      <w:r w:rsidR="00E355C9" w:rsidRPr="003C6D5B">
        <w:t xml:space="preserve">dne </w:t>
      </w:r>
      <w:r w:rsidR="00701066" w:rsidRPr="003C6D5B">
        <w:t>21.10.2025. Připomínky pořizovatele byly zaslány projektantovi 2</w:t>
      </w:r>
      <w:r w:rsidR="000429A4" w:rsidRPr="003C6D5B">
        <w:t>1.</w:t>
      </w:r>
      <w:r w:rsidR="00E355C9" w:rsidRPr="003C6D5B">
        <w:t xml:space="preserve"> </w:t>
      </w:r>
      <w:r w:rsidR="000429A4" w:rsidRPr="003C6D5B">
        <w:t>a</w:t>
      </w:r>
      <w:r w:rsidR="0097633B" w:rsidRPr="003C6D5B">
        <w:t> </w:t>
      </w:r>
      <w:r w:rsidR="000429A4" w:rsidRPr="003C6D5B">
        <w:t>28</w:t>
      </w:r>
      <w:r w:rsidR="00701066" w:rsidRPr="003C6D5B">
        <w:t>.</w:t>
      </w:r>
      <w:r w:rsidR="000429A4" w:rsidRPr="003C6D5B">
        <w:t xml:space="preserve">10.2025. </w:t>
      </w:r>
      <w:r w:rsidR="008B620D" w:rsidRPr="003C6D5B">
        <w:t>Kompletní u</w:t>
      </w:r>
      <w:r w:rsidR="000429A4" w:rsidRPr="003C6D5B">
        <w:t>pravené</w:t>
      </w:r>
      <w:r w:rsidR="00701066" w:rsidRPr="003C6D5B">
        <w:t xml:space="preserve"> výkresy </w:t>
      </w:r>
      <w:r w:rsidR="00C577C8" w:rsidRPr="003C6D5B">
        <w:t xml:space="preserve">změny č. 1 </w:t>
      </w:r>
      <w:r w:rsidR="00701066" w:rsidRPr="003C6D5B">
        <w:t xml:space="preserve">a změnový text </w:t>
      </w:r>
      <w:r w:rsidR="000429A4" w:rsidRPr="003C6D5B">
        <w:t>byl</w:t>
      </w:r>
      <w:r w:rsidR="00C577C8" w:rsidRPr="003C6D5B">
        <w:t>y</w:t>
      </w:r>
      <w:r w:rsidR="000429A4" w:rsidRPr="003C6D5B">
        <w:t xml:space="preserve"> zaslán</w:t>
      </w:r>
      <w:r w:rsidR="00C577C8" w:rsidRPr="003C6D5B">
        <w:t>y</w:t>
      </w:r>
      <w:r w:rsidR="000429A4" w:rsidRPr="003C6D5B">
        <w:t xml:space="preserve"> projektantem</w:t>
      </w:r>
      <w:r w:rsidR="00701066" w:rsidRPr="003C6D5B">
        <w:t xml:space="preserve"> </w:t>
      </w:r>
      <w:r w:rsidR="000429A4" w:rsidRPr="003C6D5B">
        <w:t xml:space="preserve">pořizovateli a obci </w:t>
      </w:r>
      <w:r w:rsidR="00E4621D" w:rsidRPr="003C6D5B">
        <w:t>elektronicky</w:t>
      </w:r>
      <w:r w:rsidR="00701066" w:rsidRPr="003C6D5B">
        <w:t xml:space="preserve"> 3.11.2025.</w:t>
      </w:r>
      <w:r w:rsidR="000429A4" w:rsidRPr="003C6D5B">
        <w:t xml:space="preserve"> Dne 7.11.2025 se konala konzultace pořizovatele a obce na MěÚ v Kyjově. Dne 10.11.2025 pořizovatel potvrdil, že dokumentaci změny č. 1 lze dokončit.</w:t>
      </w:r>
      <w:r w:rsidR="003F0F22" w:rsidRPr="003C6D5B">
        <w:t xml:space="preserve"> Upravená a kompletní dokumentace změny č. 1 byla předána začátkem prosince 2025 ke kontrole a k zahájení projednání.</w:t>
      </w:r>
      <w:r w:rsidR="008B620D" w:rsidRPr="003C6D5B">
        <w:t xml:space="preserve"> Součástí předan</w:t>
      </w:r>
      <w:r w:rsidR="00E355C9" w:rsidRPr="003C6D5B">
        <w:t>é</w:t>
      </w:r>
      <w:r w:rsidR="008B620D" w:rsidRPr="003C6D5B">
        <w:t xml:space="preserve"> dokumentace byla strojově čitelná data </w:t>
      </w:r>
      <w:r w:rsidR="00912DB4" w:rsidRPr="003C6D5B">
        <w:t xml:space="preserve">na nosiči CD </w:t>
      </w:r>
      <w:r w:rsidR="008B620D" w:rsidRPr="003C6D5B">
        <w:t>ve formátech, struktuře, v uspořádání a označení složek na výměnný formát předávaných dat v jednotném standardu, metadata, aj. podle přílohy č</w:t>
      </w:r>
      <w:bookmarkStart w:id="7" w:name="_Hlk187865644"/>
      <w:r w:rsidR="008B620D" w:rsidRPr="003C6D5B">
        <w:t>. 14 vyhlášky č. 157/2024 Sb</w:t>
      </w:r>
      <w:bookmarkEnd w:id="7"/>
      <w:r w:rsidR="008B620D" w:rsidRPr="003C6D5B">
        <w:t>.</w:t>
      </w:r>
      <w:r w:rsidR="00E355C9" w:rsidRPr="003C6D5B">
        <w:t xml:space="preserve"> Byl přiložen</w:t>
      </w:r>
      <w:r w:rsidR="0097633B" w:rsidRPr="003C6D5B">
        <w:t> </w:t>
      </w:r>
      <w:r w:rsidR="008B620D" w:rsidRPr="003C6D5B">
        <w:t>kontrolní protokol MMR na jednotný standard.</w:t>
      </w:r>
    </w:p>
    <w:p w14:paraId="2CC212D9" w14:textId="0C360382" w:rsidR="003C62EE" w:rsidRPr="003C6D5B" w:rsidRDefault="00E355C9" w:rsidP="000376FD">
      <w:pPr>
        <w:pStyle w:val="Odstavecseseznamem"/>
        <w:numPr>
          <w:ilvl w:val="0"/>
          <w:numId w:val="39"/>
        </w:numPr>
        <w:ind w:left="426" w:hanging="426"/>
      </w:pPr>
      <w:r w:rsidRPr="003C6D5B">
        <w:t>Z důvodu nesouhlasného stanoviska KrÚ JMK s navrženým řešením se konalo 25.2.2026 na odboru ŽP KrÚ dohadovací řízení, kde byly dohodnuty podstatné změny v</w:t>
      </w:r>
      <w:r w:rsidR="00937592" w:rsidRPr="003C6D5B">
        <w:t xml:space="preserve"> </w:t>
      </w:r>
      <w:r w:rsidRPr="003C6D5B">
        <w:t>řešených plochách. Proto bylo nutno opakovat projednání změny č. 1. Dokumentace pro opakované projednání byla předána koncem května 2026</w:t>
      </w:r>
      <w:r w:rsidR="00FA34E1" w:rsidRPr="003C6D5B">
        <w:t xml:space="preserve"> v elektronickém provedení</w:t>
      </w:r>
      <w:r w:rsidRPr="003C6D5B">
        <w:t>. Součástí dokumentace byla požadovaní data v předepsaných formátech i protokol DUP o</w:t>
      </w:r>
      <w:r w:rsidR="00FA34E1" w:rsidRPr="003C6D5B">
        <w:t> </w:t>
      </w:r>
      <w:r w:rsidR="00485573" w:rsidRPr="003C6D5B">
        <w:t>jednotném</w:t>
      </w:r>
      <w:r w:rsidRPr="003C6D5B">
        <w:t xml:space="preserve"> standardu</w:t>
      </w:r>
      <w:r w:rsidR="00937592" w:rsidRPr="003C6D5B">
        <w:t>.</w:t>
      </w:r>
    </w:p>
    <w:p w14:paraId="2C59E60D" w14:textId="77777777" w:rsidR="00DE0889" w:rsidRPr="003C6D5B" w:rsidRDefault="00DE0889" w:rsidP="00DE0889">
      <w:pPr>
        <w:ind w:left="0" w:firstLine="0"/>
        <w:rPr>
          <w:sz w:val="10"/>
          <w:szCs w:val="10"/>
        </w:rPr>
      </w:pPr>
    </w:p>
    <w:p w14:paraId="0FDB44B0" w14:textId="77777777" w:rsidR="0076038D" w:rsidRPr="003C6D5B" w:rsidRDefault="0076038D" w:rsidP="0076038D">
      <w:pPr>
        <w:ind w:left="0" w:firstLine="0"/>
        <w:rPr>
          <w:i/>
          <w:iCs/>
        </w:rPr>
      </w:pPr>
      <w:r w:rsidRPr="003C6D5B">
        <w:rPr>
          <w:i/>
          <w:iCs/>
        </w:rPr>
        <w:t>Dokumentace bude odevzd</w:t>
      </w:r>
      <w:r w:rsidRPr="003C6D5B">
        <w:rPr>
          <w:rFonts w:hint="eastAsia"/>
          <w:i/>
          <w:iCs/>
        </w:rPr>
        <w:t>á</w:t>
      </w:r>
      <w:r w:rsidRPr="003C6D5B">
        <w:rPr>
          <w:i/>
          <w:iCs/>
        </w:rPr>
        <w:t>na v n</w:t>
      </w:r>
      <w:r w:rsidRPr="003C6D5B">
        <w:rPr>
          <w:rFonts w:hint="eastAsia"/>
          <w:i/>
          <w:iCs/>
        </w:rPr>
        <w:t>á</w:t>
      </w:r>
      <w:r w:rsidRPr="003C6D5B">
        <w:rPr>
          <w:i/>
          <w:iCs/>
        </w:rPr>
        <w:t>sleduj</w:t>
      </w:r>
      <w:r w:rsidRPr="003C6D5B">
        <w:rPr>
          <w:rFonts w:hint="eastAsia"/>
          <w:i/>
          <w:iCs/>
        </w:rPr>
        <w:t>í</w:t>
      </w:r>
      <w:r w:rsidRPr="003C6D5B">
        <w:rPr>
          <w:i/>
          <w:iCs/>
        </w:rPr>
        <w:t>c</w:t>
      </w:r>
      <w:r w:rsidRPr="003C6D5B">
        <w:rPr>
          <w:rFonts w:hint="eastAsia"/>
          <w:i/>
          <w:iCs/>
        </w:rPr>
        <w:t>í</w:t>
      </w:r>
      <w:r w:rsidRPr="003C6D5B">
        <w:rPr>
          <w:i/>
          <w:iCs/>
        </w:rPr>
        <w:t>ch po</w:t>
      </w:r>
      <w:r w:rsidRPr="003C6D5B">
        <w:rPr>
          <w:rFonts w:hint="eastAsia"/>
          <w:i/>
          <w:iCs/>
        </w:rPr>
        <w:t>č</w:t>
      </w:r>
      <w:r w:rsidRPr="003C6D5B">
        <w:rPr>
          <w:i/>
          <w:iCs/>
        </w:rPr>
        <w:t>tech vyhotoven</w:t>
      </w:r>
      <w:r w:rsidRPr="003C6D5B">
        <w:rPr>
          <w:rFonts w:hint="eastAsia"/>
          <w:i/>
          <w:iCs/>
        </w:rPr>
        <w:t>í</w:t>
      </w:r>
      <w:r w:rsidRPr="003C6D5B">
        <w:rPr>
          <w:i/>
          <w:iCs/>
        </w:rPr>
        <w:t>:</w:t>
      </w:r>
    </w:p>
    <w:p w14:paraId="69E6BDBF" w14:textId="43758E17" w:rsidR="0076038D" w:rsidRPr="003C6D5B" w:rsidRDefault="0076038D">
      <w:pPr>
        <w:pStyle w:val="Odstavecseseznamem"/>
        <w:numPr>
          <w:ilvl w:val="0"/>
          <w:numId w:val="38"/>
        </w:numPr>
        <w:ind w:left="426" w:hanging="426"/>
        <w:rPr>
          <w:i/>
          <w:iCs/>
        </w:rPr>
      </w:pPr>
      <w:r w:rsidRPr="003C6D5B">
        <w:rPr>
          <w:i/>
          <w:iCs/>
        </w:rPr>
        <w:t>N</w:t>
      </w:r>
      <w:r w:rsidRPr="003C6D5B">
        <w:rPr>
          <w:rFonts w:hint="eastAsia"/>
          <w:i/>
          <w:iCs/>
        </w:rPr>
        <w:t>á</w:t>
      </w:r>
      <w:r w:rsidRPr="003C6D5B">
        <w:rPr>
          <w:i/>
          <w:iCs/>
        </w:rPr>
        <w:t xml:space="preserve">vrh </w:t>
      </w:r>
      <w:r w:rsidRPr="003C6D5B">
        <w:rPr>
          <w:rFonts w:hint="eastAsia"/>
          <w:i/>
          <w:iCs/>
        </w:rPr>
        <w:t>ú</w:t>
      </w:r>
      <w:r w:rsidRPr="003C6D5B">
        <w:rPr>
          <w:i/>
          <w:iCs/>
        </w:rPr>
        <w:t>zemn</w:t>
      </w:r>
      <w:r w:rsidRPr="003C6D5B">
        <w:rPr>
          <w:rFonts w:hint="eastAsia"/>
          <w:i/>
          <w:iCs/>
        </w:rPr>
        <w:t>í</w:t>
      </w:r>
      <w:r w:rsidRPr="003C6D5B">
        <w:rPr>
          <w:i/>
          <w:iCs/>
        </w:rPr>
        <w:t>ho pl</w:t>
      </w:r>
      <w:r w:rsidRPr="003C6D5B">
        <w:rPr>
          <w:rFonts w:hint="eastAsia"/>
          <w:i/>
          <w:iCs/>
        </w:rPr>
        <w:t>á</w:t>
      </w:r>
      <w:r w:rsidRPr="003C6D5B">
        <w:rPr>
          <w:i/>
          <w:iCs/>
        </w:rPr>
        <w:t>nu ( 93 stavebn</w:t>
      </w:r>
      <w:r w:rsidRPr="003C6D5B">
        <w:rPr>
          <w:rFonts w:hint="eastAsia"/>
          <w:i/>
          <w:iCs/>
        </w:rPr>
        <w:t>í</w:t>
      </w:r>
      <w:r w:rsidRPr="003C6D5B">
        <w:rPr>
          <w:i/>
          <w:iCs/>
        </w:rPr>
        <w:t>ho z</w:t>
      </w:r>
      <w:r w:rsidRPr="003C6D5B">
        <w:rPr>
          <w:rFonts w:hint="eastAsia"/>
          <w:i/>
          <w:iCs/>
        </w:rPr>
        <w:t>á</w:t>
      </w:r>
      <w:r w:rsidRPr="003C6D5B">
        <w:rPr>
          <w:i/>
          <w:iCs/>
        </w:rPr>
        <w:t>kona) - jedno ti</w:t>
      </w:r>
      <w:r w:rsidRPr="003C6D5B">
        <w:rPr>
          <w:rFonts w:hint="eastAsia"/>
          <w:i/>
          <w:iCs/>
        </w:rPr>
        <w:t>š</w:t>
      </w:r>
      <w:r w:rsidRPr="003C6D5B">
        <w:rPr>
          <w:i/>
          <w:iCs/>
        </w:rPr>
        <w:t>t</w:t>
      </w:r>
      <w:r w:rsidRPr="003C6D5B">
        <w:rPr>
          <w:rFonts w:hint="eastAsia"/>
          <w:i/>
          <w:iCs/>
        </w:rPr>
        <w:t>ě</w:t>
      </w:r>
      <w:r w:rsidRPr="003C6D5B">
        <w:rPr>
          <w:i/>
          <w:iCs/>
        </w:rPr>
        <w:t>n</w:t>
      </w:r>
      <w:r w:rsidRPr="003C6D5B">
        <w:rPr>
          <w:rFonts w:hint="eastAsia"/>
          <w:i/>
          <w:iCs/>
        </w:rPr>
        <w:t>é</w:t>
      </w:r>
      <w:r w:rsidRPr="003C6D5B">
        <w:rPr>
          <w:i/>
          <w:iCs/>
        </w:rPr>
        <w:t xml:space="preserve"> a jedno digit</w:t>
      </w:r>
      <w:r w:rsidRPr="003C6D5B">
        <w:rPr>
          <w:rFonts w:hint="eastAsia"/>
          <w:i/>
          <w:iCs/>
        </w:rPr>
        <w:t>á</w:t>
      </w:r>
      <w:r w:rsidRPr="003C6D5B">
        <w:rPr>
          <w:i/>
          <w:iCs/>
        </w:rPr>
        <w:t>ln</w:t>
      </w:r>
      <w:r w:rsidRPr="003C6D5B">
        <w:rPr>
          <w:rFonts w:hint="eastAsia"/>
          <w:i/>
          <w:iCs/>
        </w:rPr>
        <w:t>í</w:t>
      </w:r>
      <w:r w:rsidRPr="003C6D5B">
        <w:rPr>
          <w:i/>
          <w:iCs/>
        </w:rPr>
        <w:t xml:space="preserve"> vyhotoven</w:t>
      </w:r>
      <w:r w:rsidRPr="003C6D5B">
        <w:rPr>
          <w:rFonts w:hint="eastAsia"/>
          <w:i/>
          <w:iCs/>
        </w:rPr>
        <w:t>í</w:t>
      </w:r>
      <w:r w:rsidRPr="003C6D5B">
        <w:rPr>
          <w:i/>
          <w:iCs/>
        </w:rPr>
        <w:t>.</w:t>
      </w:r>
    </w:p>
    <w:p w14:paraId="540A2FDD" w14:textId="77777777" w:rsidR="0076038D" w:rsidRPr="003C6D5B" w:rsidRDefault="0076038D">
      <w:pPr>
        <w:pStyle w:val="Odstavecseseznamem"/>
        <w:numPr>
          <w:ilvl w:val="0"/>
          <w:numId w:val="38"/>
        </w:numPr>
        <w:ind w:left="426" w:hanging="426"/>
        <w:rPr>
          <w:i/>
          <w:iCs/>
        </w:rPr>
      </w:pPr>
      <w:r w:rsidRPr="003C6D5B">
        <w:rPr>
          <w:rFonts w:hint="eastAsia"/>
          <w:i/>
          <w:iCs/>
        </w:rPr>
        <w:t>Ú</w:t>
      </w:r>
      <w:r w:rsidRPr="003C6D5B">
        <w:rPr>
          <w:i/>
          <w:iCs/>
        </w:rPr>
        <w:t>zemn</w:t>
      </w:r>
      <w:r w:rsidRPr="003C6D5B">
        <w:rPr>
          <w:rFonts w:hint="eastAsia"/>
          <w:i/>
          <w:iCs/>
        </w:rPr>
        <w:t>í</w:t>
      </w:r>
      <w:r w:rsidRPr="003C6D5B">
        <w:rPr>
          <w:i/>
          <w:iCs/>
        </w:rPr>
        <w:t xml:space="preserve"> pl</w:t>
      </w:r>
      <w:r w:rsidRPr="003C6D5B">
        <w:rPr>
          <w:rFonts w:hint="eastAsia"/>
          <w:i/>
          <w:iCs/>
        </w:rPr>
        <w:t>á</w:t>
      </w:r>
      <w:r w:rsidRPr="003C6D5B">
        <w:rPr>
          <w:i/>
          <w:iCs/>
        </w:rPr>
        <w:t>n po vyd</w:t>
      </w:r>
      <w:r w:rsidRPr="003C6D5B">
        <w:rPr>
          <w:rFonts w:hint="eastAsia"/>
          <w:i/>
          <w:iCs/>
        </w:rPr>
        <w:t>á</w:t>
      </w:r>
      <w:r w:rsidRPr="003C6D5B">
        <w:rPr>
          <w:i/>
          <w:iCs/>
        </w:rPr>
        <w:t>n</w:t>
      </w:r>
      <w:r w:rsidRPr="003C6D5B">
        <w:rPr>
          <w:rFonts w:hint="eastAsia"/>
          <w:i/>
          <w:iCs/>
        </w:rPr>
        <w:t>í</w:t>
      </w:r>
      <w:r w:rsidRPr="003C6D5B">
        <w:rPr>
          <w:i/>
          <w:iCs/>
        </w:rPr>
        <w:t>, v</w:t>
      </w:r>
      <w:r w:rsidRPr="003C6D5B">
        <w:rPr>
          <w:rFonts w:hint="eastAsia"/>
          <w:i/>
          <w:iCs/>
        </w:rPr>
        <w:t>č</w:t>
      </w:r>
      <w:r w:rsidRPr="003C6D5B">
        <w:rPr>
          <w:i/>
          <w:iCs/>
        </w:rPr>
        <w:t>etn</w:t>
      </w:r>
      <w:r w:rsidRPr="003C6D5B">
        <w:rPr>
          <w:rFonts w:hint="eastAsia"/>
          <w:i/>
          <w:iCs/>
        </w:rPr>
        <w:t>ě</w:t>
      </w:r>
      <w:r w:rsidRPr="003C6D5B">
        <w:rPr>
          <w:i/>
          <w:iCs/>
        </w:rPr>
        <w:t xml:space="preserve"> </w:t>
      </w:r>
      <w:r w:rsidRPr="003C6D5B">
        <w:rPr>
          <w:rFonts w:hint="eastAsia"/>
          <w:i/>
          <w:iCs/>
        </w:rPr>
        <w:t>ú</w:t>
      </w:r>
      <w:r w:rsidRPr="003C6D5B">
        <w:rPr>
          <w:i/>
          <w:iCs/>
        </w:rPr>
        <w:t>pln</w:t>
      </w:r>
      <w:r w:rsidRPr="003C6D5B">
        <w:rPr>
          <w:rFonts w:hint="eastAsia"/>
          <w:i/>
          <w:iCs/>
        </w:rPr>
        <w:t>é</w:t>
      </w:r>
      <w:r w:rsidRPr="003C6D5B">
        <w:rPr>
          <w:i/>
          <w:iCs/>
        </w:rPr>
        <w:t>ho zn</w:t>
      </w:r>
      <w:r w:rsidRPr="003C6D5B">
        <w:rPr>
          <w:rFonts w:hint="eastAsia"/>
          <w:i/>
          <w:iCs/>
        </w:rPr>
        <w:t>ě</w:t>
      </w:r>
      <w:r w:rsidRPr="003C6D5B">
        <w:rPr>
          <w:i/>
          <w:iCs/>
        </w:rPr>
        <w:t>n</w:t>
      </w:r>
      <w:r w:rsidRPr="003C6D5B">
        <w:rPr>
          <w:rFonts w:hint="eastAsia"/>
          <w:i/>
          <w:iCs/>
        </w:rPr>
        <w:t>í</w:t>
      </w:r>
      <w:r w:rsidRPr="003C6D5B">
        <w:rPr>
          <w:i/>
          <w:iCs/>
        </w:rPr>
        <w:t xml:space="preserve"> - dv</w:t>
      </w:r>
      <w:r w:rsidRPr="003C6D5B">
        <w:rPr>
          <w:rFonts w:hint="eastAsia"/>
          <w:i/>
          <w:iCs/>
        </w:rPr>
        <w:t>ě</w:t>
      </w:r>
      <w:r w:rsidRPr="003C6D5B">
        <w:rPr>
          <w:i/>
          <w:iCs/>
        </w:rPr>
        <w:t xml:space="preserve"> ti</w:t>
      </w:r>
      <w:r w:rsidRPr="003C6D5B">
        <w:rPr>
          <w:rFonts w:hint="eastAsia"/>
          <w:i/>
          <w:iCs/>
        </w:rPr>
        <w:t>š</w:t>
      </w:r>
      <w:r w:rsidRPr="003C6D5B">
        <w:rPr>
          <w:i/>
          <w:iCs/>
        </w:rPr>
        <w:t>t</w:t>
      </w:r>
      <w:r w:rsidRPr="003C6D5B">
        <w:rPr>
          <w:rFonts w:hint="eastAsia"/>
          <w:i/>
          <w:iCs/>
        </w:rPr>
        <w:t>ě</w:t>
      </w:r>
      <w:r w:rsidRPr="003C6D5B">
        <w:rPr>
          <w:i/>
          <w:iCs/>
        </w:rPr>
        <w:t>n</w:t>
      </w:r>
      <w:r w:rsidRPr="003C6D5B">
        <w:rPr>
          <w:rFonts w:hint="eastAsia"/>
          <w:i/>
          <w:iCs/>
        </w:rPr>
        <w:t>á</w:t>
      </w:r>
      <w:r w:rsidRPr="003C6D5B">
        <w:rPr>
          <w:i/>
          <w:iCs/>
        </w:rPr>
        <w:t xml:space="preserve"> a dv</w:t>
      </w:r>
      <w:r w:rsidRPr="003C6D5B">
        <w:rPr>
          <w:rFonts w:hint="eastAsia"/>
          <w:i/>
          <w:iCs/>
        </w:rPr>
        <w:t>ě</w:t>
      </w:r>
      <w:r w:rsidRPr="003C6D5B">
        <w:rPr>
          <w:i/>
          <w:iCs/>
        </w:rPr>
        <w:t xml:space="preserve"> digit</w:t>
      </w:r>
      <w:r w:rsidRPr="003C6D5B">
        <w:rPr>
          <w:rFonts w:hint="eastAsia"/>
          <w:i/>
          <w:iCs/>
        </w:rPr>
        <w:t>á</w:t>
      </w:r>
      <w:r w:rsidRPr="003C6D5B">
        <w:rPr>
          <w:i/>
          <w:iCs/>
        </w:rPr>
        <w:t>ln</w:t>
      </w:r>
      <w:r w:rsidRPr="003C6D5B">
        <w:rPr>
          <w:rFonts w:hint="eastAsia"/>
          <w:i/>
          <w:iCs/>
        </w:rPr>
        <w:t>í</w:t>
      </w:r>
      <w:r w:rsidRPr="003C6D5B">
        <w:rPr>
          <w:i/>
          <w:iCs/>
        </w:rPr>
        <w:t xml:space="preserve"> vyhotoven</w:t>
      </w:r>
      <w:r w:rsidRPr="003C6D5B">
        <w:rPr>
          <w:rFonts w:hint="eastAsia"/>
          <w:i/>
          <w:iCs/>
        </w:rPr>
        <w:t>í</w:t>
      </w:r>
      <w:r w:rsidRPr="003C6D5B">
        <w:rPr>
          <w:i/>
          <w:iCs/>
        </w:rPr>
        <w:t>.</w:t>
      </w:r>
    </w:p>
    <w:p w14:paraId="25DB0535" w14:textId="77777777" w:rsidR="0076038D" w:rsidRPr="003C6D5B" w:rsidRDefault="0076038D" w:rsidP="0076038D">
      <w:pPr>
        <w:ind w:left="0" w:firstLine="0"/>
        <w:rPr>
          <w:i/>
          <w:iCs/>
        </w:rPr>
      </w:pPr>
      <w:r w:rsidRPr="003C6D5B">
        <w:rPr>
          <w:i/>
          <w:iCs/>
        </w:rPr>
        <w:lastRenderedPageBreak/>
        <w:t>Po</w:t>
      </w:r>
      <w:r w:rsidRPr="003C6D5B">
        <w:rPr>
          <w:rFonts w:hint="eastAsia"/>
          <w:i/>
          <w:iCs/>
        </w:rPr>
        <w:t>č</w:t>
      </w:r>
      <w:r w:rsidRPr="003C6D5B">
        <w:rPr>
          <w:i/>
          <w:iCs/>
        </w:rPr>
        <w:t>et ti</w:t>
      </w:r>
      <w:r w:rsidRPr="003C6D5B">
        <w:rPr>
          <w:rFonts w:hint="eastAsia"/>
          <w:i/>
          <w:iCs/>
        </w:rPr>
        <w:t>š</w:t>
      </w:r>
      <w:r w:rsidRPr="003C6D5B">
        <w:rPr>
          <w:i/>
          <w:iCs/>
        </w:rPr>
        <w:t>t</w:t>
      </w:r>
      <w:r w:rsidRPr="003C6D5B">
        <w:rPr>
          <w:rFonts w:hint="eastAsia"/>
          <w:i/>
          <w:iCs/>
        </w:rPr>
        <w:t>ě</w:t>
      </w:r>
      <w:r w:rsidRPr="003C6D5B">
        <w:rPr>
          <w:i/>
          <w:iCs/>
        </w:rPr>
        <w:t>n</w:t>
      </w:r>
      <w:r w:rsidRPr="003C6D5B">
        <w:rPr>
          <w:rFonts w:hint="eastAsia"/>
          <w:i/>
          <w:iCs/>
        </w:rPr>
        <w:t>ý</w:t>
      </w:r>
      <w:r w:rsidRPr="003C6D5B">
        <w:rPr>
          <w:i/>
          <w:iCs/>
        </w:rPr>
        <w:t>ch a digit</w:t>
      </w:r>
      <w:r w:rsidRPr="003C6D5B">
        <w:rPr>
          <w:rFonts w:hint="eastAsia"/>
          <w:i/>
          <w:iCs/>
        </w:rPr>
        <w:t>á</w:t>
      </w:r>
      <w:r w:rsidRPr="003C6D5B">
        <w:rPr>
          <w:i/>
          <w:iCs/>
        </w:rPr>
        <w:t>ln</w:t>
      </w:r>
      <w:r w:rsidRPr="003C6D5B">
        <w:rPr>
          <w:rFonts w:hint="eastAsia"/>
          <w:i/>
          <w:iCs/>
        </w:rPr>
        <w:t>í</w:t>
      </w:r>
      <w:r w:rsidRPr="003C6D5B">
        <w:rPr>
          <w:i/>
          <w:iCs/>
        </w:rPr>
        <w:t>ch vyhotoven</w:t>
      </w:r>
      <w:r w:rsidRPr="003C6D5B">
        <w:rPr>
          <w:rFonts w:hint="eastAsia"/>
          <w:i/>
          <w:iCs/>
        </w:rPr>
        <w:t>í</w:t>
      </w:r>
      <w:r w:rsidRPr="003C6D5B">
        <w:rPr>
          <w:i/>
          <w:iCs/>
        </w:rPr>
        <w:t xml:space="preserve"> m</w:t>
      </w:r>
      <w:r w:rsidRPr="003C6D5B">
        <w:rPr>
          <w:rFonts w:hint="eastAsia"/>
          <w:i/>
          <w:iCs/>
        </w:rPr>
        <w:t>ůž</w:t>
      </w:r>
      <w:r w:rsidRPr="003C6D5B">
        <w:rPr>
          <w:i/>
          <w:iCs/>
        </w:rPr>
        <w:t>e b</w:t>
      </w:r>
      <w:r w:rsidRPr="003C6D5B">
        <w:rPr>
          <w:rFonts w:hint="eastAsia"/>
          <w:i/>
          <w:iCs/>
        </w:rPr>
        <w:t>ý</w:t>
      </w:r>
      <w:r w:rsidRPr="003C6D5B">
        <w:rPr>
          <w:i/>
          <w:iCs/>
        </w:rPr>
        <w:t>t po domluv</w:t>
      </w:r>
      <w:r w:rsidRPr="003C6D5B">
        <w:rPr>
          <w:rFonts w:hint="eastAsia"/>
          <w:i/>
          <w:iCs/>
        </w:rPr>
        <w:t>ě</w:t>
      </w:r>
      <w:r w:rsidRPr="003C6D5B">
        <w:rPr>
          <w:i/>
          <w:iCs/>
        </w:rPr>
        <w:t xml:space="preserve"> s po</w:t>
      </w:r>
      <w:r w:rsidRPr="003C6D5B">
        <w:rPr>
          <w:rFonts w:hint="eastAsia"/>
          <w:i/>
          <w:iCs/>
        </w:rPr>
        <w:t>ř</w:t>
      </w:r>
      <w:r w:rsidRPr="003C6D5B">
        <w:rPr>
          <w:i/>
          <w:iCs/>
        </w:rPr>
        <w:t>izovatelem v pr</w:t>
      </w:r>
      <w:r w:rsidRPr="003C6D5B">
        <w:rPr>
          <w:rFonts w:hint="eastAsia"/>
          <w:i/>
          <w:iCs/>
        </w:rPr>
        <w:t>ů</w:t>
      </w:r>
      <w:r w:rsidRPr="003C6D5B">
        <w:rPr>
          <w:i/>
          <w:iCs/>
        </w:rPr>
        <w:t>b</w:t>
      </w:r>
      <w:r w:rsidRPr="003C6D5B">
        <w:rPr>
          <w:rFonts w:hint="eastAsia"/>
          <w:i/>
          <w:iCs/>
        </w:rPr>
        <w:t>ě</w:t>
      </w:r>
      <w:r w:rsidRPr="003C6D5B">
        <w:rPr>
          <w:i/>
          <w:iCs/>
        </w:rPr>
        <w:t>hu zpracov</w:t>
      </w:r>
      <w:r w:rsidRPr="003C6D5B">
        <w:rPr>
          <w:rFonts w:hint="eastAsia"/>
          <w:i/>
          <w:iCs/>
        </w:rPr>
        <w:t>á</w:t>
      </w:r>
      <w:r w:rsidRPr="003C6D5B">
        <w:rPr>
          <w:i/>
          <w:iCs/>
        </w:rPr>
        <w:t>n</w:t>
      </w:r>
      <w:r w:rsidRPr="003C6D5B">
        <w:rPr>
          <w:rFonts w:hint="eastAsia"/>
          <w:i/>
          <w:iCs/>
        </w:rPr>
        <w:t>í</w:t>
      </w:r>
      <w:r w:rsidRPr="003C6D5B">
        <w:rPr>
          <w:i/>
          <w:iCs/>
        </w:rPr>
        <w:t xml:space="preserve"> upraven. Zp</w:t>
      </w:r>
      <w:r w:rsidRPr="003C6D5B">
        <w:rPr>
          <w:rFonts w:hint="eastAsia"/>
          <w:i/>
          <w:iCs/>
        </w:rPr>
        <w:t>ů</w:t>
      </w:r>
      <w:r w:rsidRPr="003C6D5B">
        <w:rPr>
          <w:i/>
          <w:iCs/>
        </w:rPr>
        <w:t>sob odevzd</w:t>
      </w:r>
      <w:r w:rsidRPr="003C6D5B">
        <w:rPr>
          <w:rFonts w:hint="eastAsia"/>
          <w:i/>
          <w:iCs/>
        </w:rPr>
        <w:t>á</w:t>
      </w:r>
      <w:r w:rsidRPr="003C6D5B">
        <w:rPr>
          <w:i/>
          <w:iCs/>
        </w:rPr>
        <w:t>n</w:t>
      </w:r>
      <w:r w:rsidRPr="003C6D5B">
        <w:rPr>
          <w:rFonts w:hint="eastAsia"/>
          <w:i/>
          <w:iCs/>
        </w:rPr>
        <w:t>í</w:t>
      </w:r>
      <w:r w:rsidRPr="003C6D5B">
        <w:rPr>
          <w:i/>
          <w:iCs/>
        </w:rPr>
        <w:t xml:space="preserve"> n</w:t>
      </w:r>
      <w:r w:rsidRPr="003C6D5B">
        <w:rPr>
          <w:rFonts w:hint="eastAsia"/>
          <w:i/>
          <w:iCs/>
        </w:rPr>
        <w:t>á</w:t>
      </w:r>
      <w:r w:rsidRPr="003C6D5B">
        <w:rPr>
          <w:i/>
          <w:iCs/>
        </w:rPr>
        <w:t>vrhu zm</w:t>
      </w:r>
      <w:r w:rsidRPr="003C6D5B">
        <w:rPr>
          <w:rFonts w:hint="eastAsia"/>
          <w:i/>
          <w:iCs/>
        </w:rPr>
        <w:t>ě</w:t>
      </w:r>
      <w:r w:rsidRPr="003C6D5B">
        <w:rPr>
          <w:i/>
          <w:iCs/>
        </w:rPr>
        <w:t>ny k projedn</w:t>
      </w:r>
      <w:r w:rsidRPr="003C6D5B">
        <w:rPr>
          <w:rFonts w:hint="eastAsia"/>
          <w:i/>
          <w:iCs/>
        </w:rPr>
        <w:t>á</w:t>
      </w:r>
      <w:r w:rsidRPr="003C6D5B">
        <w:rPr>
          <w:i/>
          <w:iCs/>
        </w:rPr>
        <w:t>n</w:t>
      </w:r>
      <w:r w:rsidRPr="003C6D5B">
        <w:rPr>
          <w:rFonts w:hint="eastAsia"/>
          <w:i/>
          <w:iCs/>
        </w:rPr>
        <w:t>í</w:t>
      </w:r>
      <w:r w:rsidRPr="003C6D5B">
        <w:rPr>
          <w:i/>
          <w:iCs/>
        </w:rPr>
        <w:t xml:space="preserve"> je mo</w:t>
      </w:r>
      <w:r w:rsidRPr="003C6D5B">
        <w:rPr>
          <w:rFonts w:hint="eastAsia"/>
          <w:i/>
          <w:iCs/>
        </w:rPr>
        <w:t>ž</w:t>
      </w:r>
      <w:r w:rsidRPr="003C6D5B">
        <w:rPr>
          <w:i/>
          <w:iCs/>
        </w:rPr>
        <w:t>no po dohod</w:t>
      </w:r>
      <w:r w:rsidRPr="003C6D5B">
        <w:rPr>
          <w:rFonts w:hint="eastAsia"/>
          <w:i/>
          <w:iCs/>
        </w:rPr>
        <w:t>ě</w:t>
      </w:r>
      <w:r w:rsidRPr="003C6D5B">
        <w:rPr>
          <w:i/>
          <w:iCs/>
        </w:rPr>
        <w:t xml:space="preserve"> projektanta, po</w:t>
      </w:r>
      <w:r w:rsidRPr="003C6D5B">
        <w:rPr>
          <w:rFonts w:hint="eastAsia"/>
          <w:i/>
          <w:iCs/>
        </w:rPr>
        <w:t>ř</w:t>
      </w:r>
      <w:r w:rsidRPr="003C6D5B">
        <w:rPr>
          <w:i/>
          <w:iCs/>
        </w:rPr>
        <w:t>izovatele a ur</w:t>
      </w:r>
      <w:r w:rsidRPr="003C6D5B">
        <w:rPr>
          <w:rFonts w:hint="eastAsia"/>
          <w:i/>
          <w:iCs/>
        </w:rPr>
        <w:t>č</w:t>
      </w:r>
      <w:r w:rsidRPr="003C6D5B">
        <w:rPr>
          <w:i/>
          <w:iCs/>
        </w:rPr>
        <w:t>en</w:t>
      </w:r>
      <w:r w:rsidRPr="003C6D5B">
        <w:rPr>
          <w:rFonts w:hint="eastAsia"/>
          <w:i/>
          <w:iCs/>
        </w:rPr>
        <w:t>é</w:t>
      </w:r>
      <w:r w:rsidRPr="003C6D5B">
        <w:rPr>
          <w:i/>
          <w:iCs/>
        </w:rPr>
        <w:t>ho zastupitele upravit.</w:t>
      </w:r>
    </w:p>
    <w:p w14:paraId="5E638683" w14:textId="48C5206A" w:rsidR="00DE0889" w:rsidRPr="003C6D5B" w:rsidRDefault="00DE0889" w:rsidP="00DE0889">
      <w:pPr>
        <w:ind w:left="0" w:firstLine="0"/>
      </w:pPr>
      <w:r w:rsidRPr="003C6D5B">
        <w:rPr>
          <w:u w:val="single"/>
        </w:rPr>
        <w:t>Splnění</w:t>
      </w:r>
      <w:r w:rsidRPr="003C6D5B">
        <w:t xml:space="preserve">: </w:t>
      </w:r>
    </w:p>
    <w:p w14:paraId="2B2C3BA3" w14:textId="030EA731" w:rsidR="003C62EE" w:rsidRPr="003C6D5B" w:rsidRDefault="008B620D">
      <w:pPr>
        <w:pStyle w:val="Odstavecseseznamem"/>
        <w:numPr>
          <w:ilvl w:val="0"/>
          <w:numId w:val="39"/>
        </w:numPr>
        <w:ind w:left="426" w:hanging="426"/>
      </w:pPr>
      <w:r w:rsidRPr="003C6D5B">
        <w:t xml:space="preserve">Dokumentace návrhu změny č. 1 k projednání byla předána </w:t>
      </w:r>
      <w:r w:rsidR="001A0B57" w:rsidRPr="003C6D5B">
        <w:t xml:space="preserve">1x </w:t>
      </w:r>
      <w:r w:rsidRPr="003C6D5B">
        <w:t xml:space="preserve">obci a </w:t>
      </w:r>
      <w:r w:rsidR="001A0B57" w:rsidRPr="003C6D5B">
        <w:t xml:space="preserve">1x </w:t>
      </w:r>
      <w:r w:rsidRPr="003C6D5B">
        <w:t xml:space="preserve">pořizovateli začátkem prosince 2025. </w:t>
      </w:r>
      <w:r w:rsidR="00912DB4" w:rsidRPr="003C6D5B">
        <w:t>To vždy j</w:t>
      </w:r>
      <w:r w:rsidRPr="003C6D5B">
        <w:t>e</w:t>
      </w:r>
      <w:r w:rsidR="00E4621D" w:rsidRPr="003C6D5B">
        <w:t>dn</w:t>
      </w:r>
      <w:r w:rsidRPr="003C6D5B">
        <w:t>o vytisknuté provedení v Žeravicích a 1 vytisknuté provedení na MěÚ v Kyjově v</w:t>
      </w:r>
      <w:r w:rsidR="009122F9" w:rsidRPr="003C6D5B">
        <w:t>četně</w:t>
      </w:r>
      <w:r w:rsidRPr="003C6D5B">
        <w:t xml:space="preserve"> požadovaných dat na nosičích CD.</w:t>
      </w:r>
    </w:p>
    <w:p w14:paraId="15ADD1A0" w14:textId="677CFA02" w:rsidR="00912DB4" w:rsidRPr="003C6D5B" w:rsidRDefault="00912DB4">
      <w:pPr>
        <w:pStyle w:val="Odstavecseseznamem"/>
        <w:numPr>
          <w:ilvl w:val="0"/>
          <w:numId w:val="39"/>
        </w:numPr>
        <w:ind w:left="426" w:hanging="426"/>
      </w:pPr>
      <w:r w:rsidRPr="003C6D5B">
        <w:t>Upravená dokumentace změny č. 1 k opakovanému projednání byla předána obci a</w:t>
      </w:r>
      <w:r w:rsidR="00FA34E1" w:rsidRPr="003C6D5B">
        <w:t> </w:t>
      </w:r>
      <w:r w:rsidRPr="003C6D5B">
        <w:t>pořizovateli koncem května 2026</w:t>
      </w:r>
      <w:r w:rsidR="00FA34E1" w:rsidRPr="003C6D5B">
        <w:t xml:space="preserve"> v elektronickém provedení</w:t>
      </w:r>
      <w:r w:rsidRPr="003C6D5B">
        <w:t xml:space="preserve"> vč. dat</w:t>
      </w:r>
      <w:r w:rsidR="00FA34E1" w:rsidRPr="003C6D5B">
        <w:t xml:space="preserve"> a protokolu DUP</w:t>
      </w:r>
      <w:r w:rsidRPr="003C6D5B">
        <w:t>.</w:t>
      </w:r>
    </w:p>
    <w:p w14:paraId="5AF8B335" w14:textId="77777777" w:rsidR="009C5440" w:rsidRPr="003C6D5B" w:rsidRDefault="009C5440" w:rsidP="00047D89">
      <w:pPr>
        <w:pStyle w:val="Textpsmene"/>
        <w:numPr>
          <w:ilvl w:val="0"/>
          <w:numId w:val="0"/>
        </w:numPr>
        <w:rPr>
          <w:rFonts w:ascii="Arial" w:hAnsi="Arial" w:cs="Arial"/>
          <w:sz w:val="22"/>
          <w:szCs w:val="22"/>
        </w:rPr>
      </w:pPr>
    </w:p>
    <w:p w14:paraId="11FFCDAD" w14:textId="77777777" w:rsidR="009F12EA" w:rsidRPr="003C6D5B" w:rsidRDefault="00463FBE" w:rsidP="00463FBE">
      <w:pPr>
        <w:pStyle w:val="Textpsmene"/>
        <w:numPr>
          <w:ilvl w:val="0"/>
          <w:numId w:val="0"/>
        </w:numPr>
        <w:ind w:left="567" w:hanging="567"/>
        <w:rPr>
          <w:rFonts w:ascii="Arial" w:hAnsi="Arial" w:cs="Arial"/>
          <w:b/>
          <w:sz w:val="22"/>
          <w:szCs w:val="22"/>
          <w:u w:val="single"/>
        </w:rPr>
      </w:pPr>
      <w:r w:rsidRPr="003C6D5B">
        <w:rPr>
          <w:rFonts w:ascii="Arial" w:hAnsi="Arial" w:cs="Arial"/>
          <w:b/>
          <w:sz w:val="22"/>
          <w:szCs w:val="22"/>
        </w:rPr>
        <w:t>II.</w:t>
      </w:r>
      <w:r w:rsidR="00F74B4A" w:rsidRPr="003C6D5B">
        <w:rPr>
          <w:rFonts w:ascii="Arial" w:hAnsi="Arial" w:cs="Arial"/>
          <w:b/>
          <w:sz w:val="22"/>
          <w:szCs w:val="22"/>
        </w:rPr>
        <w:t>6</w:t>
      </w:r>
      <w:r w:rsidRPr="003C6D5B">
        <w:rPr>
          <w:rFonts w:ascii="Arial" w:hAnsi="Arial" w:cs="Arial"/>
          <w:b/>
          <w:sz w:val="22"/>
          <w:szCs w:val="22"/>
        </w:rPr>
        <w:tab/>
      </w:r>
      <w:r w:rsidRPr="003C6D5B">
        <w:rPr>
          <w:rFonts w:ascii="Arial" w:hAnsi="Arial" w:cs="Arial"/>
          <w:b/>
          <w:sz w:val="22"/>
          <w:szCs w:val="22"/>
          <w:u w:val="single"/>
        </w:rPr>
        <w:t>základní informace o výsledcích vyhodnocení vlivů na udržitelný rozvoj území, včetně výsledků vyhodnocení vlivů na životní prostředí a posouzení vlivu na předmět ochrany a celistvost evropsky významné lokality nebo ptačí oblasti</w:t>
      </w:r>
    </w:p>
    <w:p w14:paraId="1D821C06" w14:textId="77777777" w:rsidR="002A72EA" w:rsidRPr="003C6D5B" w:rsidRDefault="002A72EA" w:rsidP="002A72EA">
      <w:pPr>
        <w:pStyle w:val="Textpsmene"/>
        <w:numPr>
          <w:ilvl w:val="0"/>
          <w:numId w:val="0"/>
        </w:numPr>
        <w:rPr>
          <w:rFonts w:ascii="Arial" w:hAnsi="Arial" w:cs="Arial"/>
          <w:sz w:val="22"/>
          <w:szCs w:val="22"/>
        </w:rPr>
      </w:pPr>
    </w:p>
    <w:p w14:paraId="2379D22C" w14:textId="6A1E63E5" w:rsidR="00531491" w:rsidRPr="003C6D5B" w:rsidRDefault="00531491" w:rsidP="00D602ED">
      <w:pPr>
        <w:pStyle w:val="Zkladntext"/>
        <w:spacing w:after="0"/>
        <w:jc w:val="both"/>
        <w:rPr>
          <w:rFonts w:ascii="Arial" w:hAnsi="Arial" w:cs="Arial"/>
          <w:sz w:val="22"/>
          <w:szCs w:val="22"/>
        </w:rPr>
      </w:pPr>
      <w:r w:rsidRPr="003C6D5B">
        <w:rPr>
          <w:rFonts w:ascii="Arial" w:hAnsi="Arial" w:cs="Arial"/>
          <w:sz w:val="22"/>
          <w:szCs w:val="22"/>
          <w:lang w:val="cs-CZ"/>
        </w:rPr>
        <w:t>Z</w:t>
      </w:r>
      <w:r w:rsidR="002A72EA" w:rsidRPr="003C6D5B">
        <w:rPr>
          <w:rFonts w:ascii="Arial" w:hAnsi="Arial" w:cs="Arial"/>
          <w:sz w:val="22"/>
          <w:szCs w:val="22"/>
          <w:lang w:val="cs-CZ"/>
        </w:rPr>
        <w:t>měn</w:t>
      </w:r>
      <w:r w:rsidRPr="003C6D5B">
        <w:rPr>
          <w:rFonts w:ascii="Arial" w:hAnsi="Arial" w:cs="Arial"/>
          <w:sz w:val="22"/>
          <w:szCs w:val="22"/>
          <w:lang w:val="cs-CZ"/>
        </w:rPr>
        <w:t>a</w:t>
      </w:r>
      <w:r w:rsidR="002A72EA" w:rsidRPr="003C6D5B">
        <w:rPr>
          <w:rFonts w:ascii="Arial" w:hAnsi="Arial" w:cs="Arial"/>
          <w:sz w:val="22"/>
          <w:szCs w:val="22"/>
          <w:lang w:val="cs-CZ"/>
        </w:rPr>
        <w:t xml:space="preserve"> </w:t>
      </w:r>
      <w:r w:rsidR="00DA1E6F" w:rsidRPr="003C6D5B">
        <w:rPr>
          <w:rFonts w:ascii="Arial" w:hAnsi="Arial" w:cs="Arial"/>
          <w:sz w:val="22"/>
          <w:szCs w:val="22"/>
          <w:lang w:val="cs-CZ"/>
        </w:rPr>
        <w:t>č. 1</w:t>
      </w:r>
      <w:r w:rsidR="002A72EA" w:rsidRPr="003C6D5B">
        <w:rPr>
          <w:rFonts w:ascii="Arial" w:hAnsi="Arial" w:cs="Arial"/>
          <w:sz w:val="22"/>
          <w:szCs w:val="22"/>
          <w:lang w:val="cs-CZ"/>
        </w:rPr>
        <w:t xml:space="preserve"> </w:t>
      </w:r>
      <w:r w:rsidR="008456BE" w:rsidRPr="003C6D5B">
        <w:rPr>
          <w:rFonts w:ascii="Arial" w:hAnsi="Arial" w:cs="Arial"/>
          <w:sz w:val="22"/>
          <w:szCs w:val="22"/>
        </w:rPr>
        <w:t>n</w:t>
      </w:r>
      <w:r w:rsidR="008456BE" w:rsidRPr="003C6D5B">
        <w:rPr>
          <w:rFonts w:ascii="Arial" w:hAnsi="Arial" w:cs="Arial"/>
          <w:sz w:val="22"/>
          <w:szCs w:val="22"/>
          <w:lang w:val="cs-CZ"/>
        </w:rPr>
        <w:t>e</w:t>
      </w:r>
      <w:r w:rsidRPr="003C6D5B">
        <w:rPr>
          <w:rFonts w:ascii="Arial" w:hAnsi="Arial" w:cs="Arial"/>
          <w:sz w:val="22"/>
          <w:szCs w:val="22"/>
          <w:lang w:val="cs-CZ"/>
        </w:rPr>
        <w:t>ní</w:t>
      </w:r>
      <w:r w:rsidR="002A72EA" w:rsidRPr="003C6D5B">
        <w:rPr>
          <w:rFonts w:ascii="Arial" w:hAnsi="Arial" w:cs="Arial"/>
          <w:sz w:val="22"/>
          <w:szCs w:val="22"/>
        </w:rPr>
        <w:t xml:space="preserve"> posuzován</w:t>
      </w:r>
      <w:r w:rsidR="00AD747C" w:rsidRPr="003C6D5B">
        <w:rPr>
          <w:rFonts w:ascii="Arial" w:hAnsi="Arial" w:cs="Arial"/>
          <w:sz w:val="22"/>
          <w:szCs w:val="22"/>
          <w:lang w:val="cs-CZ"/>
        </w:rPr>
        <w:t>a</w:t>
      </w:r>
      <w:r w:rsidR="002A72EA" w:rsidRPr="003C6D5B">
        <w:rPr>
          <w:rFonts w:ascii="Arial" w:hAnsi="Arial" w:cs="Arial"/>
          <w:sz w:val="22"/>
          <w:szCs w:val="22"/>
        </w:rPr>
        <w:t xml:space="preserve"> z hlediska vlivů na udržitelný rozvoj území. Krajský úřad </w:t>
      </w:r>
      <w:r w:rsidR="00B4409D" w:rsidRPr="003C6D5B">
        <w:rPr>
          <w:rFonts w:ascii="Arial" w:hAnsi="Arial" w:cs="Arial"/>
          <w:sz w:val="22"/>
          <w:szCs w:val="22"/>
          <w:lang w:val="cs-CZ"/>
        </w:rPr>
        <w:t>J</w:t>
      </w:r>
      <w:r w:rsidRPr="003C6D5B">
        <w:rPr>
          <w:rFonts w:ascii="Arial" w:hAnsi="Arial" w:cs="Arial"/>
          <w:sz w:val="22"/>
          <w:szCs w:val="22"/>
          <w:lang w:val="cs-CZ"/>
        </w:rPr>
        <w:t>MK</w:t>
      </w:r>
      <w:r w:rsidR="00A65870" w:rsidRPr="003C6D5B">
        <w:rPr>
          <w:rFonts w:ascii="Arial" w:hAnsi="Arial" w:cs="Arial"/>
          <w:sz w:val="22"/>
          <w:szCs w:val="22"/>
          <w:lang w:val="cs-CZ"/>
        </w:rPr>
        <w:t xml:space="preserve"> </w:t>
      </w:r>
      <w:r w:rsidR="00042B00" w:rsidRPr="003C6D5B">
        <w:rPr>
          <w:rFonts w:ascii="Arial" w:hAnsi="Arial" w:cs="Arial"/>
          <w:sz w:val="22"/>
          <w:szCs w:val="22"/>
          <w:lang w:val="cs-CZ"/>
        </w:rPr>
        <w:t>(</w:t>
      </w:r>
      <w:r w:rsidR="0068038A" w:rsidRPr="003C6D5B">
        <w:rPr>
          <w:rFonts w:ascii="Arial" w:hAnsi="Arial" w:cs="Arial"/>
          <w:sz w:val="22"/>
          <w:szCs w:val="22"/>
          <w:lang w:val="cs-CZ"/>
        </w:rPr>
        <w:t>s</w:t>
      </w:r>
      <w:r w:rsidR="00805013" w:rsidRPr="003C6D5B">
        <w:rPr>
          <w:rFonts w:ascii="Arial" w:hAnsi="Arial" w:cs="Arial"/>
          <w:sz w:val="22"/>
          <w:szCs w:val="22"/>
          <w:lang w:val="cs-CZ"/>
        </w:rPr>
        <w:t> </w:t>
      </w:r>
      <w:r w:rsidR="0068038A" w:rsidRPr="003C6D5B">
        <w:rPr>
          <w:rFonts w:ascii="Arial" w:hAnsi="Arial" w:cs="Arial"/>
          <w:sz w:val="22"/>
          <w:szCs w:val="22"/>
          <w:lang w:val="cs-CZ"/>
        </w:rPr>
        <w:t xml:space="preserve">přihlédnutím ke </w:t>
      </w:r>
      <w:r w:rsidR="00A65870" w:rsidRPr="003C6D5B">
        <w:rPr>
          <w:rFonts w:ascii="Arial" w:hAnsi="Arial" w:cs="Arial"/>
          <w:sz w:val="22"/>
          <w:szCs w:val="22"/>
          <w:lang w:val="cs-CZ"/>
        </w:rPr>
        <w:t>stanovisk</w:t>
      </w:r>
      <w:r w:rsidR="0068038A" w:rsidRPr="003C6D5B">
        <w:rPr>
          <w:rFonts w:ascii="Arial" w:hAnsi="Arial" w:cs="Arial"/>
          <w:sz w:val="22"/>
          <w:szCs w:val="22"/>
          <w:lang w:val="cs-CZ"/>
        </w:rPr>
        <w:t>u</w:t>
      </w:r>
      <w:r w:rsidR="00A65870" w:rsidRPr="003C6D5B">
        <w:rPr>
          <w:rFonts w:ascii="Arial" w:hAnsi="Arial" w:cs="Arial"/>
          <w:sz w:val="22"/>
          <w:szCs w:val="22"/>
          <w:lang w:val="cs-CZ"/>
        </w:rPr>
        <w:t xml:space="preserve"> orgán</w:t>
      </w:r>
      <w:r w:rsidR="00B977F1" w:rsidRPr="003C6D5B">
        <w:rPr>
          <w:rFonts w:ascii="Arial" w:hAnsi="Arial" w:cs="Arial"/>
          <w:sz w:val="22"/>
          <w:szCs w:val="22"/>
          <w:lang w:val="cs-CZ"/>
        </w:rPr>
        <w:t>u</w:t>
      </w:r>
      <w:r w:rsidR="00A65870" w:rsidRPr="003C6D5B">
        <w:rPr>
          <w:rFonts w:ascii="Arial" w:hAnsi="Arial" w:cs="Arial"/>
          <w:sz w:val="22"/>
          <w:szCs w:val="22"/>
          <w:lang w:val="cs-CZ"/>
        </w:rPr>
        <w:t xml:space="preserve"> ochrany přírody</w:t>
      </w:r>
      <w:r w:rsidR="00042B00" w:rsidRPr="003C6D5B">
        <w:rPr>
          <w:rFonts w:ascii="Arial" w:hAnsi="Arial" w:cs="Arial"/>
          <w:sz w:val="22"/>
          <w:szCs w:val="22"/>
          <w:lang w:val="cs-CZ"/>
        </w:rPr>
        <w:t>)</w:t>
      </w:r>
      <w:r w:rsidR="0002311B" w:rsidRPr="003C6D5B">
        <w:rPr>
          <w:rFonts w:ascii="Arial" w:hAnsi="Arial" w:cs="Arial"/>
          <w:sz w:val="22"/>
          <w:szCs w:val="22"/>
        </w:rPr>
        <w:t xml:space="preserve"> jako příslušný dotčený orgán</w:t>
      </w:r>
      <w:r w:rsidR="0002311B" w:rsidRPr="003C6D5B">
        <w:rPr>
          <w:rFonts w:ascii="Arial" w:hAnsi="Arial" w:cs="Arial"/>
          <w:sz w:val="22"/>
          <w:szCs w:val="22"/>
          <w:lang w:val="cs-CZ"/>
        </w:rPr>
        <w:t xml:space="preserve"> </w:t>
      </w:r>
      <w:r w:rsidR="0002311B" w:rsidRPr="003C6D5B">
        <w:rPr>
          <w:rFonts w:ascii="Arial" w:hAnsi="Arial" w:cs="Arial"/>
          <w:caps/>
          <w:sz w:val="22"/>
          <w:szCs w:val="22"/>
          <w:lang w:val="cs-CZ"/>
        </w:rPr>
        <w:t>neuplatnil</w:t>
      </w:r>
      <w:r w:rsidR="0002311B" w:rsidRPr="003C6D5B">
        <w:rPr>
          <w:rFonts w:ascii="Arial" w:hAnsi="Arial" w:cs="Arial"/>
          <w:sz w:val="22"/>
          <w:szCs w:val="22"/>
        </w:rPr>
        <w:t xml:space="preserve"> </w:t>
      </w:r>
      <w:r w:rsidR="00D602ED" w:rsidRPr="003C6D5B">
        <w:rPr>
          <w:rFonts w:ascii="Arial" w:hAnsi="Arial" w:cs="Arial"/>
          <w:sz w:val="22"/>
          <w:szCs w:val="22"/>
          <w:lang w:val="cs-CZ"/>
        </w:rPr>
        <w:t>ve sv</w:t>
      </w:r>
      <w:r w:rsidR="00912DB4" w:rsidRPr="003C6D5B">
        <w:rPr>
          <w:rFonts w:ascii="Arial" w:hAnsi="Arial" w:cs="Arial"/>
          <w:sz w:val="22"/>
          <w:szCs w:val="22"/>
          <w:lang w:val="cs-CZ"/>
        </w:rPr>
        <w:t>é</w:t>
      </w:r>
      <w:r w:rsidR="000F1F62" w:rsidRPr="003C6D5B">
        <w:rPr>
          <w:rFonts w:ascii="Arial" w:hAnsi="Arial" w:cs="Arial"/>
          <w:sz w:val="22"/>
          <w:szCs w:val="22"/>
          <w:lang w:val="cs-CZ"/>
        </w:rPr>
        <w:t>m</w:t>
      </w:r>
      <w:r w:rsidR="00EE25DB" w:rsidRPr="003C6D5B">
        <w:rPr>
          <w:rFonts w:ascii="Arial" w:hAnsi="Arial" w:cs="Arial"/>
          <w:sz w:val="22"/>
          <w:szCs w:val="22"/>
          <w:lang w:val="cs-CZ"/>
        </w:rPr>
        <w:t xml:space="preserve"> </w:t>
      </w:r>
      <w:r w:rsidR="00D602ED" w:rsidRPr="003C6D5B">
        <w:rPr>
          <w:rFonts w:ascii="Arial" w:hAnsi="Arial" w:cs="Arial"/>
          <w:sz w:val="22"/>
          <w:szCs w:val="22"/>
          <w:lang w:val="cs-CZ"/>
        </w:rPr>
        <w:t>stanovis</w:t>
      </w:r>
      <w:r w:rsidR="000F1F62" w:rsidRPr="003C6D5B">
        <w:rPr>
          <w:rFonts w:ascii="Arial" w:hAnsi="Arial" w:cs="Arial"/>
          <w:sz w:val="22"/>
          <w:szCs w:val="22"/>
          <w:lang w:val="cs-CZ"/>
        </w:rPr>
        <w:t xml:space="preserve">ku </w:t>
      </w:r>
      <w:r w:rsidR="00D602ED" w:rsidRPr="003C6D5B">
        <w:rPr>
          <w:rFonts w:ascii="Arial" w:hAnsi="Arial" w:cs="Arial"/>
          <w:sz w:val="22"/>
          <w:szCs w:val="22"/>
        </w:rPr>
        <w:t xml:space="preserve">k návrhu </w:t>
      </w:r>
      <w:r w:rsidR="000F1F62" w:rsidRPr="003C6D5B">
        <w:rPr>
          <w:rFonts w:ascii="Arial" w:hAnsi="Arial" w:cs="Arial"/>
          <w:sz w:val="22"/>
          <w:szCs w:val="22"/>
        </w:rPr>
        <w:t>“Zprávy o uplatňování ÚP Žeravice za uplynulé období” (</w:t>
      </w:r>
      <w:r w:rsidR="00B4409D" w:rsidRPr="003C6D5B">
        <w:rPr>
          <w:rFonts w:ascii="Arial" w:hAnsi="Arial" w:cs="Arial"/>
          <w:sz w:val="22"/>
          <w:szCs w:val="22"/>
          <w:lang w:val="cs-CZ"/>
        </w:rPr>
        <w:t>obsahu</w:t>
      </w:r>
      <w:r w:rsidR="000F1F62" w:rsidRPr="003C6D5B">
        <w:rPr>
          <w:rFonts w:ascii="Arial" w:hAnsi="Arial" w:cs="Arial"/>
          <w:sz w:val="22"/>
          <w:szCs w:val="22"/>
          <w:lang w:val="cs-CZ"/>
        </w:rPr>
        <w:t xml:space="preserve">jící návrh zadání změny č. 1) </w:t>
      </w:r>
      <w:r w:rsidR="0002311B" w:rsidRPr="003C6D5B">
        <w:rPr>
          <w:rFonts w:ascii="Arial" w:hAnsi="Arial" w:cs="Arial"/>
          <w:sz w:val="22"/>
          <w:szCs w:val="22"/>
        </w:rPr>
        <w:t>požadavek na vyhodnocení vlivů na životní prostředí</w:t>
      </w:r>
      <w:r w:rsidR="00D602ED" w:rsidRPr="003C6D5B">
        <w:rPr>
          <w:rFonts w:ascii="Arial" w:hAnsi="Arial" w:cs="Arial"/>
          <w:sz w:val="22"/>
          <w:szCs w:val="22"/>
        </w:rPr>
        <w:t xml:space="preserve"> podle </w:t>
      </w:r>
      <w:r w:rsidR="00C840FF" w:rsidRPr="003C6D5B">
        <w:rPr>
          <w:rFonts w:ascii="Arial" w:hAnsi="Arial" w:cs="Arial"/>
          <w:sz w:val="22"/>
          <w:szCs w:val="22"/>
        </w:rPr>
        <w:t>§</w:t>
      </w:r>
      <w:r w:rsidR="00BE3DFB" w:rsidRPr="003C6D5B">
        <w:rPr>
          <w:rFonts w:ascii="Arial" w:hAnsi="Arial" w:cs="Arial"/>
          <w:sz w:val="22"/>
          <w:szCs w:val="22"/>
        </w:rPr>
        <w:t xml:space="preserve"> 89, odst. 3 a § 1</w:t>
      </w:r>
      <w:r w:rsidR="009D0A41" w:rsidRPr="003C6D5B">
        <w:rPr>
          <w:rFonts w:ascii="Arial" w:hAnsi="Arial" w:cs="Arial"/>
          <w:sz w:val="22"/>
          <w:szCs w:val="22"/>
        </w:rPr>
        <w:t>11</w:t>
      </w:r>
      <w:r w:rsidR="00BE3DFB" w:rsidRPr="003C6D5B">
        <w:rPr>
          <w:rFonts w:ascii="Arial" w:hAnsi="Arial" w:cs="Arial"/>
          <w:sz w:val="22"/>
          <w:szCs w:val="22"/>
        </w:rPr>
        <w:t xml:space="preserve"> S</w:t>
      </w:r>
      <w:r w:rsidR="009D0A41" w:rsidRPr="003C6D5B">
        <w:rPr>
          <w:rFonts w:ascii="Arial" w:hAnsi="Arial" w:cs="Arial"/>
          <w:sz w:val="22"/>
          <w:szCs w:val="22"/>
        </w:rPr>
        <w:t>tavebního zákona</w:t>
      </w:r>
      <w:r w:rsidR="00BE3DFB" w:rsidRPr="003C6D5B">
        <w:rPr>
          <w:rFonts w:ascii="Arial" w:hAnsi="Arial" w:cs="Arial"/>
          <w:sz w:val="22"/>
          <w:szCs w:val="22"/>
        </w:rPr>
        <w:t>.</w:t>
      </w:r>
    </w:p>
    <w:p w14:paraId="13809A1C" w14:textId="77777777" w:rsidR="000179BF" w:rsidRPr="003C6D5B" w:rsidRDefault="000179BF" w:rsidP="00D602ED">
      <w:pPr>
        <w:pStyle w:val="Zkladntext"/>
        <w:spacing w:after="0"/>
        <w:jc w:val="both"/>
        <w:rPr>
          <w:rFonts w:ascii="Arial" w:hAnsi="Arial" w:cs="Arial"/>
          <w:sz w:val="22"/>
          <w:szCs w:val="22"/>
        </w:rPr>
      </w:pPr>
    </w:p>
    <w:p w14:paraId="47A4D985" w14:textId="77777777" w:rsidR="00F74B4A" w:rsidRPr="003C6D5B" w:rsidRDefault="00F74B4A" w:rsidP="00F74B4A">
      <w:pPr>
        <w:pStyle w:val="Zkladntext"/>
        <w:spacing w:after="0"/>
        <w:ind w:left="567" w:hanging="567"/>
        <w:jc w:val="both"/>
        <w:rPr>
          <w:rFonts w:ascii="Arial" w:hAnsi="Arial" w:cs="Arial"/>
          <w:b/>
          <w:bCs/>
          <w:sz w:val="22"/>
          <w:szCs w:val="22"/>
          <w:u w:val="single"/>
          <w:lang w:val="cs-CZ"/>
        </w:rPr>
      </w:pPr>
      <w:r w:rsidRPr="003C6D5B">
        <w:rPr>
          <w:rFonts w:ascii="Arial" w:hAnsi="Arial" w:cs="Arial"/>
          <w:b/>
          <w:bCs/>
          <w:sz w:val="22"/>
          <w:szCs w:val="22"/>
          <w:lang w:val="cs-CZ"/>
        </w:rPr>
        <w:t>II.7</w:t>
      </w:r>
      <w:r w:rsidRPr="003C6D5B">
        <w:rPr>
          <w:rFonts w:ascii="Arial" w:hAnsi="Arial" w:cs="Arial"/>
          <w:b/>
          <w:bCs/>
          <w:sz w:val="22"/>
          <w:szCs w:val="22"/>
          <w:lang w:val="cs-CZ"/>
        </w:rPr>
        <w:tab/>
      </w:r>
      <w:r w:rsidRPr="003C6D5B">
        <w:rPr>
          <w:rFonts w:ascii="Arial" w:hAnsi="Arial" w:cs="Arial"/>
          <w:b/>
          <w:bCs/>
          <w:sz w:val="22"/>
          <w:szCs w:val="22"/>
          <w:u w:val="single"/>
          <w:lang w:val="cs-CZ"/>
        </w:rPr>
        <w:t>Sdělení, jak bylo zohledněno vyhodnocení vlivů na udržitelný rozvoj území</w:t>
      </w:r>
    </w:p>
    <w:p w14:paraId="1A39A9BF" w14:textId="77777777" w:rsidR="00F74B4A" w:rsidRPr="003C6D5B" w:rsidRDefault="00F74B4A" w:rsidP="00F74B4A">
      <w:pPr>
        <w:pStyle w:val="Textpsmene"/>
        <w:numPr>
          <w:ilvl w:val="0"/>
          <w:numId w:val="0"/>
        </w:numPr>
        <w:rPr>
          <w:rFonts w:ascii="Arial" w:hAnsi="Arial" w:cs="Arial"/>
          <w:sz w:val="22"/>
          <w:szCs w:val="22"/>
        </w:rPr>
      </w:pPr>
    </w:p>
    <w:p w14:paraId="3131C37A" w14:textId="77777777" w:rsidR="00F74B4A" w:rsidRPr="003C6D5B" w:rsidRDefault="00F74B4A" w:rsidP="00F74B4A">
      <w:pPr>
        <w:pStyle w:val="Textpsmene"/>
        <w:numPr>
          <w:ilvl w:val="0"/>
          <w:numId w:val="0"/>
        </w:numPr>
        <w:tabs>
          <w:tab w:val="left" w:pos="709"/>
        </w:tabs>
        <w:ind w:left="709" w:hanging="709"/>
        <w:rPr>
          <w:rFonts w:ascii="Arial" w:hAnsi="Arial" w:cs="Arial"/>
          <w:sz w:val="22"/>
          <w:szCs w:val="22"/>
        </w:rPr>
      </w:pPr>
      <w:r w:rsidRPr="003C6D5B">
        <w:rPr>
          <w:rFonts w:ascii="Arial" w:hAnsi="Arial" w:cs="Arial"/>
          <w:sz w:val="22"/>
          <w:szCs w:val="22"/>
        </w:rPr>
        <w:t>Vyhodnocení vlivů nebylo zpracováno.</w:t>
      </w:r>
    </w:p>
    <w:p w14:paraId="5D24F6E9" w14:textId="77777777" w:rsidR="00F74B4A" w:rsidRPr="003C6D5B" w:rsidRDefault="00F74B4A" w:rsidP="00F74B4A">
      <w:pPr>
        <w:autoSpaceDE w:val="0"/>
        <w:autoSpaceDN w:val="0"/>
        <w:adjustRightInd w:val="0"/>
        <w:ind w:left="0" w:firstLine="0"/>
        <w:rPr>
          <w:noProof/>
        </w:rPr>
      </w:pPr>
    </w:p>
    <w:p w14:paraId="6E212F72" w14:textId="77777777" w:rsidR="00E70BAA" w:rsidRPr="003C6D5B" w:rsidRDefault="00F74B4A" w:rsidP="00F74B4A">
      <w:pPr>
        <w:pStyle w:val="Zkladntext"/>
        <w:spacing w:after="0"/>
        <w:ind w:left="567" w:hanging="567"/>
        <w:jc w:val="both"/>
        <w:rPr>
          <w:rFonts w:ascii="Arial" w:hAnsi="Arial" w:cs="Arial"/>
          <w:b/>
          <w:bCs/>
          <w:sz w:val="22"/>
          <w:szCs w:val="22"/>
          <w:u w:val="single"/>
          <w:lang w:val="cs-CZ"/>
        </w:rPr>
      </w:pPr>
      <w:r w:rsidRPr="003C6D5B">
        <w:rPr>
          <w:rFonts w:ascii="Arial" w:hAnsi="Arial" w:cs="Arial"/>
          <w:b/>
          <w:bCs/>
          <w:sz w:val="22"/>
          <w:szCs w:val="22"/>
          <w:lang w:val="cs-CZ"/>
        </w:rPr>
        <w:t>II.8</w:t>
      </w:r>
      <w:r w:rsidRPr="003C6D5B">
        <w:rPr>
          <w:rFonts w:ascii="Arial" w:hAnsi="Arial" w:cs="Arial"/>
          <w:b/>
          <w:bCs/>
          <w:sz w:val="22"/>
          <w:szCs w:val="22"/>
          <w:lang w:val="cs-CZ"/>
        </w:rPr>
        <w:tab/>
      </w:r>
      <w:r w:rsidRPr="003C6D5B">
        <w:rPr>
          <w:rFonts w:ascii="Arial" w:hAnsi="Arial" w:cs="Arial"/>
          <w:b/>
          <w:bCs/>
          <w:sz w:val="22"/>
          <w:szCs w:val="22"/>
          <w:u w:val="single"/>
          <w:lang w:val="cs-CZ"/>
        </w:rPr>
        <w:t>Stanovisko příslušného orgánu k vyhodnocení vlivů na životní prostředí se sdělením, jak bylo zohledněno s uvedením závažných důvodů, pokud některé požadavky nebo podmínky zohledněny nebyly, a další části prohlášení podle § 10g odst. 5 zákona o posuzování vlivů na životní prostředí</w:t>
      </w:r>
    </w:p>
    <w:p w14:paraId="0A260A59" w14:textId="77777777" w:rsidR="001D5288" w:rsidRPr="003C6D5B" w:rsidRDefault="001D5288" w:rsidP="002A72EA">
      <w:pPr>
        <w:pStyle w:val="Textpsmene"/>
        <w:numPr>
          <w:ilvl w:val="0"/>
          <w:numId w:val="0"/>
        </w:numPr>
        <w:rPr>
          <w:rFonts w:ascii="Arial" w:hAnsi="Arial" w:cs="Arial"/>
          <w:sz w:val="22"/>
          <w:szCs w:val="22"/>
        </w:rPr>
      </w:pPr>
    </w:p>
    <w:p w14:paraId="7067BB64" w14:textId="77777777" w:rsidR="00B41D45" w:rsidRPr="003C6D5B" w:rsidRDefault="00EF0C7D" w:rsidP="0078186F">
      <w:pPr>
        <w:pStyle w:val="Textpsmene"/>
        <w:numPr>
          <w:ilvl w:val="0"/>
          <w:numId w:val="0"/>
        </w:numPr>
        <w:tabs>
          <w:tab w:val="left" w:pos="709"/>
        </w:tabs>
        <w:ind w:left="709" w:hanging="709"/>
        <w:rPr>
          <w:rFonts w:ascii="Arial" w:hAnsi="Arial" w:cs="Arial"/>
          <w:sz w:val="22"/>
          <w:szCs w:val="22"/>
        </w:rPr>
      </w:pPr>
      <w:r w:rsidRPr="003C6D5B">
        <w:rPr>
          <w:rFonts w:ascii="Arial" w:hAnsi="Arial" w:cs="Arial"/>
          <w:sz w:val="22"/>
          <w:szCs w:val="22"/>
        </w:rPr>
        <w:t>Toto stanovisko nebylo vydáno.</w:t>
      </w:r>
    </w:p>
    <w:p w14:paraId="568CDAF8" w14:textId="77777777" w:rsidR="004805E4" w:rsidRPr="003C6D5B" w:rsidRDefault="004805E4" w:rsidP="0078186F">
      <w:pPr>
        <w:pStyle w:val="Textpsmene"/>
        <w:numPr>
          <w:ilvl w:val="0"/>
          <w:numId w:val="0"/>
        </w:numPr>
        <w:tabs>
          <w:tab w:val="left" w:pos="709"/>
        </w:tabs>
        <w:ind w:left="709" w:hanging="709"/>
        <w:rPr>
          <w:rFonts w:ascii="Arial" w:hAnsi="Arial" w:cs="Arial"/>
          <w:sz w:val="22"/>
          <w:szCs w:val="22"/>
        </w:rPr>
      </w:pPr>
    </w:p>
    <w:p w14:paraId="74B94ECE" w14:textId="77777777" w:rsidR="00F74B4A" w:rsidRPr="003C6D5B" w:rsidRDefault="00F74B4A" w:rsidP="00F74B4A">
      <w:pPr>
        <w:pStyle w:val="Textpsmene"/>
        <w:numPr>
          <w:ilvl w:val="0"/>
          <w:numId w:val="0"/>
        </w:numPr>
        <w:ind w:left="567" w:hanging="567"/>
        <w:rPr>
          <w:rFonts w:ascii="Arial" w:hAnsi="Arial" w:cs="Arial"/>
          <w:b/>
          <w:bCs/>
          <w:sz w:val="22"/>
          <w:szCs w:val="22"/>
          <w:u w:val="single"/>
        </w:rPr>
      </w:pPr>
      <w:r w:rsidRPr="003C6D5B">
        <w:rPr>
          <w:rFonts w:ascii="Arial" w:hAnsi="Arial" w:cs="Arial"/>
          <w:b/>
          <w:bCs/>
          <w:sz w:val="22"/>
          <w:szCs w:val="22"/>
        </w:rPr>
        <w:t>II.9</w:t>
      </w:r>
      <w:r w:rsidRPr="003C6D5B">
        <w:rPr>
          <w:rFonts w:ascii="Arial" w:hAnsi="Arial" w:cs="Arial"/>
          <w:b/>
          <w:bCs/>
          <w:sz w:val="22"/>
          <w:szCs w:val="22"/>
        </w:rPr>
        <w:tab/>
      </w:r>
      <w:r w:rsidRPr="003C6D5B">
        <w:rPr>
          <w:rFonts w:ascii="Arial" w:hAnsi="Arial" w:cs="Arial"/>
          <w:b/>
          <w:bCs/>
          <w:sz w:val="22"/>
          <w:szCs w:val="22"/>
          <w:u w:val="single"/>
        </w:rPr>
        <w:t>Komplexní zdůvodnění přijatého řešení, včetně zdůvodnění vybrané varianty a vyloučení záměrů podle § 122 odst. 3</w:t>
      </w:r>
    </w:p>
    <w:p w14:paraId="04113890" w14:textId="77777777" w:rsidR="002577D1" w:rsidRPr="003C6D5B" w:rsidRDefault="002577D1" w:rsidP="002577D1">
      <w:pPr>
        <w:pStyle w:val="Textpsmene"/>
        <w:numPr>
          <w:ilvl w:val="0"/>
          <w:numId w:val="0"/>
        </w:numPr>
        <w:rPr>
          <w:rFonts w:ascii="Arial" w:hAnsi="Arial" w:cs="Arial"/>
          <w:sz w:val="22"/>
          <w:szCs w:val="22"/>
        </w:rPr>
      </w:pPr>
    </w:p>
    <w:p w14:paraId="23B3AC61" w14:textId="77777777" w:rsidR="00303DDD" w:rsidRPr="003C6D5B" w:rsidRDefault="00D520BC" w:rsidP="00D520BC">
      <w:pPr>
        <w:pStyle w:val="Textpsmene"/>
        <w:numPr>
          <w:ilvl w:val="0"/>
          <w:numId w:val="0"/>
        </w:numPr>
        <w:ind w:left="709" w:hanging="709"/>
        <w:rPr>
          <w:rFonts w:ascii="Arial" w:hAnsi="Arial" w:cs="Arial"/>
          <w:b/>
          <w:bCs/>
          <w:sz w:val="22"/>
          <w:szCs w:val="22"/>
        </w:rPr>
      </w:pPr>
      <w:r w:rsidRPr="003C6D5B">
        <w:rPr>
          <w:rFonts w:ascii="Arial" w:hAnsi="Arial" w:cs="Arial"/>
          <w:b/>
          <w:bCs/>
          <w:sz w:val="22"/>
          <w:szCs w:val="22"/>
        </w:rPr>
        <w:t>II.9.1</w:t>
      </w:r>
      <w:r w:rsidRPr="003C6D5B">
        <w:rPr>
          <w:rFonts w:ascii="Arial" w:hAnsi="Arial" w:cs="Arial"/>
          <w:b/>
          <w:bCs/>
          <w:sz w:val="22"/>
          <w:szCs w:val="22"/>
        </w:rPr>
        <w:tab/>
        <w:t>V</w:t>
      </w:r>
      <w:r w:rsidR="00303DDD" w:rsidRPr="003C6D5B">
        <w:rPr>
          <w:rFonts w:ascii="Arial" w:hAnsi="Arial" w:cs="Arial"/>
          <w:b/>
          <w:bCs/>
          <w:sz w:val="22"/>
          <w:szCs w:val="22"/>
        </w:rPr>
        <w:t>yloučení záměrů podle § 122 odst. 3 st</w:t>
      </w:r>
      <w:r w:rsidRPr="003C6D5B">
        <w:rPr>
          <w:rFonts w:ascii="Arial" w:hAnsi="Arial" w:cs="Arial"/>
          <w:b/>
          <w:bCs/>
          <w:sz w:val="22"/>
          <w:szCs w:val="22"/>
        </w:rPr>
        <w:t>avebního</w:t>
      </w:r>
      <w:r w:rsidR="00303DDD" w:rsidRPr="003C6D5B">
        <w:rPr>
          <w:rFonts w:ascii="Arial" w:hAnsi="Arial" w:cs="Arial"/>
          <w:b/>
          <w:bCs/>
          <w:sz w:val="22"/>
          <w:szCs w:val="22"/>
        </w:rPr>
        <w:t xml:space="preserve"> zákona</w:t>
      </w:r>
    </w:p>
    <w:p w14:paraId="3EE8C454" w14:textId="77777777" w:rsidR="00303DDD" w:rsidRPr="003C6D5B" w:rsidRDefault="00303DDD" w:rsidP="00303DDD">
      <w:pPr>
        <w:pStyle w:val="Textpsmene"/>
        <w:numPr>
          <w:ilvl w:val="0"/>
          <w:numId w:val="0"/>
        </w:numPr>
        <w:rPr>
          <w:rFonts w:ascii="Arial" w:hAnsi="Arial" w:cs="Arial"/>
          <w:sz w:val="10"/>
          <w:szCs w:val="10"/>
          <w:u w:val="single"/>
        </w:rPr>
      </w:pPr>
    </w:p>
    <w:p w14:paraId="02C0A21C" w14:textId="714B6750" w:rsidR="00144EB5" w:rsidRPr="003C6D5B" w:rsidRDefault="00303DDD" w:rsidP="00303DDD">
      <w:pPr>
        <w:pStyle w:val="Textpsmene"/>
        <w:numPr>
          <w:ilvl w:val="0"/>
          <w:numId w:val="0"/>
        </w:numPr>
        <w:rPr>
          <w:rFonts w:ascii="Arial" w:hAnsi="Arial" w:cs="Arial"/>
          <w:sz w:val="22"/>
          <w:szCs w:val="22"/>
        </w:rPr>
      </w:pPr>
      <w:r w:rsidRPr="003C6D5B">
        <w:rPr>
          <w:rFonts w:ascii="Arial" w:hAnsi="Arial" w:cs="Arial"/>
          <w:sz w:val="22"/>
          <w:szCs w:val="22"/>
        </w:rPr>
        <w:t xml:space="preserve">Územní plán </w:t>
      </w:r>
      <w:r w:rsidR="00DA1E6F" w:rsidRPr="003C6D5B">
        <w:rPr>
          <w:rFonts w:ascii="Arial" w:hAnsi="Arial" w:cs="Arial"/>
          <w:sz w:val="22"/>
          <w:szCs w:val="22"/>
        </w:rPr>
        <w:t>Žeravice</w:t>
      </w:r>
      <w:r w:rsidR="003F75E1" w:rsidRPr="003C6D5B">
        <w:rPr>
          <w:rFonts w:ascii="Arial" w:hAnsi="Arial" w:cs="Arial"/>
          <w:sz w:val="22"/>
          <w:szCs w:val="22"/>
        </w:rPr>
        <w:t xml:space="preserve"> </w:t>
      </w:r>
      <w:r w:rsidRPr="003C6D5B">
        <w:rPr>
          <w:rFonts w:ascii="Arial" w:hAnsi="Arial" w:cs="Arial"/>
          <w:sz w:val="22"/>
          <w:szCs w:val="22"/>
        </w:rPr>
        <w:t xml:space="preserve">nevylučuje stavby a zařízení v nezastavěném území podle § 122 odst. </w:t>
      </w:r>
      <w:r w:rsidR="00A21CD6" w:rsidRPr="003C6D5B">
        <w:rPr>
          <w:rFonts w:ascii="Arial" w:hAnsi="Arial" w:cs="Arial"/>
          <w:sz w:val="22"/>
          <w:szCs w:val="22"/>
        </w:rPr>
        <w:t>3</w:t>
      </w:r>
      <w:r w:rsidRPr="003C6D5B">
        <w:rPr>
          <w:rFonts w:ascii="Arial" w:hAnsi="Arial" w:cs="Arial"/>
          <w:sz w:val="22"/>
          <w:szCs w:val="22"/>
        </w:rPr>
        <w:t xml:space="preserve">) stavebního zákona. To proto, že stavby a činnosti v nezastavěném území uvedené v § 122 odst. </w:t>
      </w:r>
      <w:r w:rsidR="00A21CD6" w:rsidRPr="003C6D5B">
        <w:rPr>
          <w:rFonts w:ascii="Arial" w:hAnsi="Arial" w:cs="Arial"/>
          <w:sz w:val="22"/>
          <w:szCs w:val="22"/>
        </w:rPr>
        <w:t>1</w:t>
      </w:r>
      <w:r w:rsidRPr="003C6D5B">
        <w:rPr>
          <w:rFonts w:ascii="Arial" w:hAnsi="Arial" w:cs="Arial"/>
          <w:sz w:val="22"/>
          <w:szCs w:val="22"/>
        </w:rPr>
        <w:t>) jsou v souladu s rozvojem obce, s charakterem krajiny a budou přispívat k rozvoji nezastavěného území</w:t>
      </w:r>
      <w:r w:rsidR="00912DB4" w:rsidRPr="003C6D5B">
        <w:rPr>
          <w:rFonts w:ascii="Arial" w:hAnsi="Arial" w:cs="Arial"/>
          <w:sz w:val="22"/>
          <w:szCs w:val="22"/>
        </w:rPr>
        <w:t>,</w:t>
      </w:r>
      <w:r w:rsidRPr="003C6D5B">
        <w:rPr>
          <w:rFonts w:ascii="Arial" w:hAnsi="Arial" w:cs="Arial"/>
          <w:sz w:val="22"/>
          <w:szCs w:val="22"/>
        </w:rPr>
        <w:t xml:space="preserve"> krajiny</w:t>
      </w:r>
      <w:r w:rsidR="00A21CD6" w:rsidRPr="003C6D5B">
        <w:rPr>
          <w:rFonts w:ascii="Arial" w:hAnsi="Arial" w:cs="Arial"/>
          <w:sz w:val="22"/>
          <w:szCs w:val="22"/>
        </w:rPr>
        <w:t xml:space="preserve"> a rekreace</w:t>
      </w:r>
      <w:r w:rsidRPr="003C6D5B">
        <w:rPr>
          <w:rFonts w:ascii="Arial" w:hAnsi="Arial" w:cs="Arial"/>
          <w:sz w:val="22"/>
          <w:szCs w:val="22"/>
        </w:rPr>
        <w:t>. Jedná se o veřejnou technickou a dopravní infrastru</w:t>
      </w:r>
      <w:r w:rsidR="00307E97" w:rsidRPr="003C6D5B">
        <w:rPr>
          <w:rFonts w:ascii="Arial" w:hAnsi="Arial" w:cs="Arial"/>
          <w:sz w:val="22"/>
          <w:szCs w:val="22"/>
        </w:rPr>
        <w:t>kturu</w:t>
      </w:r>
      <w:r w:rsidRPr="003C6D5B">
        <w:rPr>
          <w:rFonts w:ascii="Arial" w:hAnsi="Arial" w:cs="Arial"/>
          <w:sz w:val="22"/>
          <w:szCs w:val="22"/>
        </w:rPr>
        <w:t>, o </w:t>
      </w:r>
      <w:r w:rsidR="002F7187" w:rsidRPr="003C6D5B">
        <w:rPr>
          <w:rFonts w:ascii="Arial" w:hAnsi="Arial" w:cs="Arial"/>
          <w:sz w:val="22"/>
          <w:szCs w:val="22"/>
        </w:rPr>
        <w:t xml:space="preserve">vodní hospodářství, zemědělství a </w:t>
      </w:r>
      <w:r w:rsidR="00E4621D" w:rsidRPr="003C6D5B">
        <w:rPr>
          <w:rFonts w:ascii="Arial" w:hAnsi="Arial" w:cs="Arial"/>
          <w:sz w:val="22"/>
          <w:szCs w:val="22"/>
        </w:rPr>
        <w:t>lesnictví</w:t>
      </w:r>
      <w:r w:rsidR="00341E07" w:rsidRPr="003C6D5B">
        <w:rPr>
          <w:rFonts w:ascii="Arial" w:hAnsi="Arial" w:cs="Arial"/>
          <w:sz w:val="22"/>
          <w:szCs w:val="22"/>
        </w:rPr>
        <w:t xml:space="preserve"> (lesní </w:t>
      </w:r>
      <w:r w:rsidR="00E4621D" w:rsidRPr="003C6D5B">
        <w:rPr>
          <w:rFonts w:ascii="Arial" w:hAnsi="Arial" w:cs="Arial"/>
          <w:sz w:val="22"/>
          <w:szCs w:val="22"/>
        </w:rPr>
        <w:t>mateřské</w:t>
      </w:r>
      <w:r w:rsidR="00341E07" w:rsidRPr="003C6D5B">
        <w:rPr>
          <w:rFonts w:ascii="Arial" w:hAnsi="Arial" w:cs="Arial"/>
          <w:sz w:val="22"/>
          <w:szCs w:val="22"/>
        </w:rPr>
        <w:t xml:space="preserve"> školy) </w:t>
      </w:r>
      <w:r w:rsidR="002F7187" w:rsidRPr="003C6D5B">
        <w:rPr>
          <w:rFonts w:ascii="Arial" w:hAnsi="Arial" w:cs="Arial"/>
          <w:sz w:val="22"/>
          <w:szCs w:val="22"/>
        </w:rPr>
        <w:t>í</w:t>
      </w:r>
      <w:r w:rsidRPr="003C6D5B">
        <w:rPr>
          <w:rFonts w:ascii="Arial" w:hAnsi="Arial" w:cs="Arial"/>
          <w:sz w:val="22"/>
          <w:szCs w:val="22"/>
        </w:rPr>
        <w:t>, o průzkum a</w:t>
      </w:r>
      <w:r w:rsidR="002F7187" w:rsidRPr="003C6D5B">
        <w:rPr>
          <w:rFonts w:ascii="Arial" w:hAnsi="Arial" w:cs="Arial"/>
          <w:sz w:val="22"/>
          <w:szCs w:val="22"/>
        </w:rPr>
        <w:t> </w:t>
      </w:r>
      <w:r w:rsidRPr="003C6D5B">
        <w:rPr>
          <w:rFonts w:ascii="Arial" w:hAnsi="Arial" w:cs="Arial"/>
          <w:sz w:val="22"/>
          <w:szCs w:val="22"/>
        </w:rPr>
        <w:t>těžbu nerostů, o</w:t>
      </w:r>
      <w:r w:rsidR="000773DE" w:rsidRPr="003C6D5B">
        <w:rPr>
          <w:rFonts w:ascii="Arial" w:hAnsi="Arial" w:cs="Arial"/>
          <w:sz w:val="22"/>
          <w:szCs w:val="22"/>
        </w:rPr>
        <w:t> s</w:t>
      </w:r>
      <w:r w:rsidRPr="003C6D5B">
        <w:rPr>
          <w:rFonts w:ascii="Arial" w:hAnsi="Arial" w:cs="Arial"/>
          <w:sz w:val="22"/>
          <w:szCs w:val="22"/>
        </w:rPr>
        <w:t>nižování nebezpečí katastrof vč. povodní, o ochranu přírody a krajiny, o</w:t>
      </w:r>
      <w:r w:rsidR="0097633B" w:rsidRPr="003C6D5B">
        <w:rPr>
          <w:rFonts w:ascii="Arial" w:hAnsi="Arial" w:cs="Arial"/>
          <w:sz w:val="22"/>
          <w:szCs w:val="22"/>
        </w:rPr>
        <w:t> </w:t>
      </w:r>
      <w:r w:rsidRPr="003C6D5B">
        <w:rPr>
          <w:rFonts w:ascii="Arial" w:hAnsi="Arial" w:cs="Arial"/>
          <w:sz w:val="22"/>
          <w:szCs w:val="22"/>
        </w:rPr>
        <w:t>cyklis</w:t>
      </w:r>
      <w:r w:rsidR="00307E97" w:rsidRPr="003C6D5B">
        <w:rPr>
          <w:rFonts w:ascii="Arial" w:hAnsi="Arial" w:cs="Arial"/>
          <w:sz w:val="22"/>
          <w:szCs w:val="22"/>
        </w:rPr>
        <w:t>t</w:t>
      </w:r>
      <w:r w:rsidRPr="003C6D5B">
        <w:rPr>
          <w:rFonts w:ascii="Arial" w:hAnsi="Arial" w:cs="Arial"/>
          <w:sz w:val="22"/>
          <w:szCs w:val="22"/>
        </w:rPr>
        <w:t>ické trasy</w:t>
      </w:r>
      <w:r w:rsidR="00212E50" w:rsidRPr="003C6D5B">
        <w:rPr>
          <w:rFonts w:ascii="Arial" w:hAnsi="Arial" w:cs="Arial"/>
          <w:sz w:val="22"/>
          <w:szCs w:val="22"/>
        </w:rPr>
        <w:t xml:space="preserve">, nepobytovou rekreaci </w:t>
      </w:r>
      <w:r w:rsidRPr="003C6D5B">
        <w:rPr>
          <w:rFonts w:ascii="Arial" w:hAnsi="Arial" w:cs="Arial"/>
          <w:sz w:val="22"/>
          <w:szCs w:val="22"/>
        </w:rPr>
        <w:t>a</w:t>
      </w:r>
      <w:r w:rsidR="002F7187" w:rsidRPr="003C6D5B">
        <w:rPr>
          <w:rFonts w:ascii="Arial" w:hAnsi="Arial" w:cs="Arial"/>
          <w:sz w:val="22"/>
          <w:szCs w:val="22"/>
        </w:rPr>
        <w:t xml:space="preserve"> další</w:t>
      </w:r>
      <w:r w:rsidRPr="003C6D5B">
        <w:rPr>
          <w:rFonts w:ascii="Arial" w:hAnsi="Arial" w:cs="Arial"/>
          <w:sz w:val="22"/>
          <w:szCs w:val="22"/>
        </w:rPr>
        <w:t>.</w:t>
      </w:r>
      <w:r w:rsidR="00A21CD6" w:rsidRPr="003C6D5B">
        <w:rPr>
          <w:rFonts w:ascii="Arial" w:hAnsi="Arial" w:cs="Arial"/>
          <w:sz w:val="22"/>
          <w:szCs w:val="22"/>
        </w:rPr>
        <w:t xml:space="preserve"> Tato </w:t>
      </w:r>
      <w:r w:rsidR="00E4621D" w:rsidRPr="003C6D5B">
        <w:rPr>
          <w:rFonts w:ascii="Arial" w:hAnsi="Arial" w:cs="Arial"/>
          <w:sz w:val="22"/>
          <w:szCs w:val="22"/>
        </w:rPr>
        <w:t>zařízení</w:t>
      </w:r>
      <w:r w:rsidR="00A21CD6" w:rsidRPr="003C6D5B">
        <w:rPr>
          <w:rFonts w:ascii="Arial" w:hAnsi="Arial" w:cs="Arial"/>
          <w:sz w:val="22"/>
          <w:szCs w:val="22"/>
        </w:rPr>
        <w:t xml:space="preserve"> nejsou v rozporu s jinými veřejnými zájmy.</w:t>
      </w:r>
    </w:p>
    <w:p w14:paraId="3317CC9C" w14:textId="77777777" w:rsidR="00303DDD" w:rsidRPr="003C6D5B" w:rsidRDefault="00860D4E" w:rsidP="00303DDD">
      <w:pPr>
        <w:pStyle w:val="Textpsmene"/>
        <w:numPr>
          <w:ilvl w:val="0"/>
          <w:numId w:val="0"/>
        </w:numPr>
        <w:rPr>
          <w:rFonts w:ascii="Arial" w:hAnsi="Arial" w:cs="Arial"/>
          <w:sz w:val="22"/>
          <w:szCs w:val="22"/>
        </w:rPr>
      </w:pPr>
      <w:r w:rsidRPr="003C6D5B">
        <w:rPr>
          <w:rFonts w:ascii="Arial" w:hAnsi="Arial" w:cs="Arial"/>
          <w:sz w:val="22"/>
          <w:szCs w:val="22"/>
        </w:rPr>
        <w:t>(</w:t>
      </w:r>
      <w:r w:rsidRPr="003C6D5B">
        <w:rPr>
          <w:rFonts w:ascii="Arial" w:hAnsi="Arial" w:cs="Arial"/>
          <w:sz w:val="22"/>
          <w:szCs w:val="22"/>
          <w:u w:val="single"/>
        </w:rPr>
        <w:t>Pozn</w:t>
      </w:r>
      <w:r w:rsidRPr="003C6D5B">
        <w:rPr>
          <w:rFonts w:ascii="Arial" w:hAnsi="Arial" w:cs="Arial"/>
          <w:sz w:val="22"/>
          <w:szCs w:val="22"/>
        </w:rPr>
        <w:t xml:space="preserve">. na </w:t>
      </w:r>
      <w:r w:rsidR="00E4621D" w:rsidRPr="003C6D5B">
        <w:rPr>
          <w:rFonts w:ascii="Arial" w:hAnsi="Arial" w:cs="Arial"/>
          <w:sz w:val="22"/>
          <w:szCs w:val="22"/>
        </w:rPr>
        <w:t>území</w:t>
      </w:r>
      <w:r w:rsidRPr="003C6D5B">
        <w:rPr>
          <w:rFonts w:ascii="Arial" w:hAnsi="Arial" w:cs="Arial"/>
          <w:sz w:val="22"/>
          <w:szCs w:val="22"/>
        </w:rPr>
        <w:t xml:space="preserve"> Žeravic </w:t>
      </w:r>
      <w:r w:rsidR="00144EB5" w:rsidRPr="003C6D5B">
        <w:rPr>
          <w:rFonts w:ascii="Arial" w:hAnsi="Arial" w:cs="Arial"/>
          <w:sz w:val="22"/>
          <w:szCs w:val="22"/>
        </w:rPr>
        <w:t>ne</w:t>
      </w:r>
      <w:r w:rsidRPr="003C6D5B">
        <w:rPr>
          <w:rFonts w:ascii="Arial" w:hAnsi="Arial" w:cs="Arial"/>
          <w:sz w:val="22"/>
          <w:szCs w:val="22"/>
        </w:rPr>
        <w:t xml:space="preserve">jsou </w:t>
      </w:r>
      <w:r w:rsidR="00144EB5" w:rsidRPr="003C6D5B">
        <w:rPr>
          <w:rFonts w:ascii="Arial" w:hAnsi="Arial" w:cs="Arial"/>
          <w:sz w:val="22"/>
          <w:szCs w:val="22"/>
        </w:rPr>
        <w:t>p</w:t>
      </w:r>
      <w:r w:rsidRPr="003C6D5B">
        <w:rPr>
          <w:rFonts w:ascii="Arial" w:hAnsi="Arial" w:cs="Arial"/>
          <w:sz w:val="22"/>
          <w:szCs w:val="22"/>
        </w:rPr>
        <w:t>řípustné věžové větrné elektrárny, ty však nejsou v § 122 jmenovány</w:t>
      </w:r>
      <w:r w:rsidR="00144EB5" w:rsidRPr="003C6D5B">
        <w:rPr>
          <w:rFonts w:ascii="Arial" w:hAnsi="Arial" w:cs="Arial"/>
          <w:sz w:val="22"/>
          <w:szCs w:val="22"/>
        </w:rPr>
        <w:t xml:space="preserve">. Jde o </w:t>
      </w:r>
      <w:r w:rsidR="009D0A41" w:rsidRPr="003C6D5B">
        <w:rPr>
          <w:rFonts w:ascii="Arial" w:hAnsi="Arial" w:cs="Arial"/>
          <w:sz w:val="22"/>
          <w:szCs w:val="22"/>
        </w:rPr>
        <w:t xml:space="preserve">splnění </w:t>
      </w:r>
      <w:r w:rsidR="00144EB5" w:rsidRPr="003C6D5B">
        <w:rPr>
          <w:rFonts w:ascii="Arial" w:hAnsi="Arial" w:cs="Arial"/>
          <w:sz w:val="22"/>
          <w:szCs w:val="22"/>
        </w:rPr>
        <w:t>společn</w:t>
      </w:r>
      <w:r w:rsidR="009D0A41" w:rsidRPr="003C6D5B">
        <w:rPr>
          <w:rFonts w:ascii="Arial" w:hAnsi="Arial" w:cs="Arial"/>
          <w:sz w:val="22"/>
          <w:szCs w:val="22"/>
        </w:rPr>
        <w:t>é</w:t>
      </w:r>
      <w:r w:rsidR="00144EB5" w:rsidRPr="003C6D5B">
        <w:rPr>
          <w:rFonts w:ascii="Arial" w:hAnsi="Arial" w:cs="Arial"/>
          <w:sz w:val="22"/>
          <w:szCs w:val="22"/>
        </w:rPr>
        <w:t xml:space="preserve"> podmínk</w:t>
      </w:r>
      <w:r w:rsidR="009D0A41" w:rsidRPr="003C6D5B">
        <w:rPr>
          <w:rFonts w:ascii="Arial" w:hAnsi="Arial" w:cs="Arial"/>
          <w:sz w:val="22"/>
          <w:szCs w:val="22"/>
        </w:rPr>
        <w:t>y</w:t>
      </w:r>
      <w:r w:rsidR="00144EB5" w:rsidRPr="003C6D5B">
        <w:rPr>
          <w:rFonts w:ascii="Arial" w:hAnsi="Arial" w:cs="Arial"/>
          <w:sz w:val="22"/>
          <w:szCs w:val="22"/>
        </w:rPr>
        <w:t xml:space="preserve"> F</w:t>
      </w:r>
      <w:r w:rsidRPr="003C6D5B">
        <w:rPr>
          <w:rFonts w:ascii="Arial" w:hAnsi="Arial" w:cs="Arial"/>
          <w:sz w:val="22"/>
          <w:szCs w:val="22"/>
        </w:rPr>
        <w:t xml:space="preserve"> </w:t>
      </w:r>
      <w:r w:rsidR="004A609D" w:rsidRPr="003C6D5B">
        <w:rPr>
          <w:rFonts w:ascii="Arial" w:hAnsi="Arial" w:cs="Arial"/>
          <w:sz w:val="22"/>
          <w:szCs w:val="22"/>
        </w:rPr>
        <w:t>podle čl. I.6.2 stanoven</w:t>
      </w:r>
      <w:r w:rsidR="009D0A41" w:rsidRPr="003C6D5B">
        <w:rPr>
          <w:rFonts w:ascii="Arial" w:hAnsi="Arial" w:cs="Arial"/>
          <w:sz w:val="22"/>
          <w:szCs w:val="22"/>
        </w:rPr>
        <w:t>é</w:t>
      </w:r>
      <w:r w:rsidR="004A609D" w:rsidRPr="003C6D5B">
        <w:rPr>
          <w:rFonts w:ascii="Arial" w:hAnsi="Arial" w:cs="Arial"/>
          <w:sz w:val="22"/>
          <w:szCs w:val="22"/>
        </w:rPr>
        <w:t xml:space="preserve"> v</w:t>
      </w:r>
      <w:r w:rsidR="009D0A41" w:rsidRPr="003C6D5B">
        <w:rPr>
          <w:rFonts w:ascii="Arial" w:hAnsi="Arial" w:cs="Arial"/>
          <w:sz w:val="22"/>
          <w:szCs w:val="22"/>
        </w:rPr>
        <w:t xml:space="preserve"> původním </w:t>
      </w:r>
      <w:r w:rsidR="004A609D" w:rsidRPr="003C6D5B">
        <w:rPr>
          <w:rFonts w:ascii="Arial" w:hAnsi="Arial" w:cs="Arial"/>
          <w:sz w:val="22"/>
          <w:szCs w:val="22"/>
        </w:rPr>
        <w:t xml:space="preserve">ÚP </w:t>
      </w:r>
      <w:r w:rsidR="00144EB5" w:rsidRPr="003C6D5B">
        <w:rPr>
          <w:rFonts w:ascii="Arial" w:hAnsi="Arial" w:cs="Arial"/>
          <w:sz w:val="22"/>
          <w:szCs w:val="22"/>
        </w:rPr>
        <w:t xml:space="preserve">pro ochranu </w:t>
      </w:r>
      <w:r w:rsidR="00DC375B" w:rsidRPr="003C6D5B">
        <w:rPr>
          <w:rFonts w:ascii="Arial" w:hAnsi="Arial" w:cs="Arial"/>
          <w:sz w:val="22"/>
          <w:szCs w:val="22"/>
        </w:rPr>
        <w:t xml:space="preserve">rázu </w:t>
      </w:r>
      <w:r w:rsidR="00144EB5" w:rsidRPr="003C6D5B">
        <w:rPr>
          <w:rFonts w:ascii="Arial" w:hAnsi="Arial" w:cs="Arial"/>
          <w:sz w:val="22"/>
          <w:szCs w:val="22"/>
        </w:rPr>
        <w:t>krajiny</w:t>
      </w:r>
      <w:r w:rsidR="009D0A41" w:rsidRPr="003C6D5B">
        <w:rPr>
          <w:rFonts w:ascii="Arial" w:hAnsi="Arial" w:cs="Arial"/>
          <w:sz w:val="22"/>
          <w:szCs w:val="22"/>
        </w:rPr>
        <w:t xml:space="preserve"> a ochranu </w:t>
      </w:r>
      <w:r w:rsidR="00DC375B" w:rsidRPr="003C6D5B">
        <w:rPr>
          <w:rFonts w:ascii="Arial" w:hAnsi="Arial" w:cs="Arial"/>
          <w:sz w:val="22"/>
          <w:szCs w:val="22"/>
        </w:rPr>
        <w:t xml:space="preserve">zdraví </w:t>
      </w:r>
      <w:r w:rsidR="009D0A41" w:rsidRPr="003C6D5B">
        <w:rPr>
          <w:rFonts w:ascii="Arial" w:hAnsi="Arial" w:cs="Arial"/>
          <w:sz w:val="22"/>
          <w:szCs w:val="22"/>
        </w:rPr>
        <w:t xml:space="preserve">před </w:t>
      </w:r>
      <w:r w:rsidR="00DC375B" w:rsidRPr="003C6D5B">
        <w:rPr>
          <w:rFonts w:ascii="Arial" w:hAnsi="Arial" w:cs="Arial"/>
          <w:sz w:val="22"/>
          <w:szCs w:val="22"/>
        </w:rPr>
        <w:t xml:space="preserve">jejich </w:t>
      </w:r>
      <w:r w:rsidR="009D0A41" w:rsidRPr="003C6D5B">
        <w:rPr>
          <w:rFonts w:ascii="Arial" w:hAnsi="Arial" w:cs="Arial"/>
          <w:sz w:val="22"/>
          <w:szCs w:val="22"/>
        </w:rPr>
        <w:t>hlukem</w:t>
      </w:r>
      <w:r w:rsidRPr="003C6D5B">
        <w:rPr>
          <w:rFonts w:ascii="Arial" w:hAnsi="Arial" w:cs="Arial"/>
          <w:sz w:val="22"/>
          <w:szCs w:val="22"/>
        </w:rPr>
        <w:t>).</w:t>
      </w:r>
    </w:p>
    <w:p w14:paraId="0DF20F1A" w14:textId="77777777" w:rsidR="00FA34E1" w:rsidRPr="003C6D5B" w:rsidRDefault="00FA34E1" w:rsidP="002577D1">
      <w:pPr>
        <w:pStyle w:val="Textpsmene"/>
        <w:numPr>
          <w:ilvl w:val="0"/>
          <w:numId w:val="0"/>
        </w:numPr>
        <w:rPr>
          <w:rFonts w:ascii="Arial" w:hAnsi="Arial" w:cs="Arial"/>
          <w:sz w:val="22"/>
          <w:szCs w:val="22"/>
        </w:rPr>
      </w:pPr>
    </w:p>
    <w:p w14:paraId="3C673A4C" w14:textId="77777777" w:rsidR="00303DDD" w:rsidRPr="003C6D5B" w:rsidRDefault="00D520BC" w:rsidP="00D520BC">
      <w:pPr>
        <w:pStyle w:val="Textpsmene"/>
        <w:numPr>
          <w:ilvl w:val="0"/>
          <w:numId w:val="0"/>
        </w:numPr>
        <w:ind w:left="709" w:hanging="709"/>
        <w:rPr>
          <w:rFonts w:ascii="Arial" w:hAnsi="Arial" w:cs="Arial"/>
          <w:b/>
          <w:bCs/>
          <w:sz w:val="22"/>
          <w:szCs w:val="22"/>
        </w:rPr>
      </w:pPr>
      <w:bookmarkStart w:id="8" w:name="_Hlk190856668"/>
      <w:r w:rsidRPr="003C6D5B">
        <w:rPr>
          <w:rFonts w:ascii="Arial" w:hAnsi="Arial" w:cs="Arial"/>
          <w:b/>
          <w:bCs/>
          <w:sz w:val="22"/>
          <w:szCs w:val="22"/>
        </w:rPr>
        <w:t>II.9.2</w:t>
      </w:r>
      <w:r w:rsidRPr="003C6D5B">
        <w:rPr>
          <w:rFonts w:ascii="Arial" w:hAnsi="Arial" w:cs="Arial"/>
          <w:b/>
          <w:bCs/>
          <w:sz w:val="22"/>
          <w:szCs w:val="22"/>
        </w:rPr>
        <w:tab/>
        <w:t>K</w:t>
      </w:r>
      <w:r w:rsidR="00303DDD" w:rsidRPr="003C6D5B">
        <w:rPr>
          <w:rFonts w:ascii="Arial" w:hAnsi="Arial" w:cs="Arial"/>
          <w:b/>
          <w:bCs/>
          <w:sz w:val="22"/>
          <w:szCs w:val="22"/>
        </w:rPr>
        <w:t xml:space="preserve">omplexní zdůvodnění řešení změny </w:t>
      </w:r>
      <w:r w:rsidR="00DA1E6F" w:rsidRPr="003C6D5B">
        <w:rPr>
          <w:rFonts w:ascii="Arial" w:hAnsi="Arial" w:cs="Arial"/>
          <w:b/>
          <w:bCs/>
          <w:sz w:val="22"/>
          <w:szCs w:val="22"/>
        </w:rPr>
        <w:t>č. 1</w:t>
      </w:r>
    </w:p>
    <w:bookmarkEnd w:id="8"/>
    <w:p w14:paraId="5F345537" w14:textId="77777777" w:rsidR="00303DDD" w:rsidRPr="003C6D5B" w:rsidRDefault="00303DDD" w:rsidP="002577D1">
      <w:pPr>
        <w:pStyle w:val="Textpsmene"/>
        <w:numPr>
          <w:ilvl w:val="0"/>
          <w:numId w:val="0"/>
        </w:numPr>
        <w:rPr>
          <w:rFonts w:ascii="Arial" w:hAnsi="Arial" w:cs="Arial"/>
          <w:sz w:val="22"/>
          <w:szCs w:val="22"/>
        </w:rPr>
      </w:pPr>
    </w:p>
    <w:p w14:paraId="2386EA2D" w14:textId="77777777" w:rsidR="002E45B9" w:rsidRPr="003C6D5B" w:rsidRDefault="00BA7DE5" w:rsidP="00BD4A4E">
      <w:pPr>
        <w:pStyle w:val="Textpsmene"/>
        <w:numPr>
          <w:ilvl w:val="0"/>
          <w:numId w:val="0"/>
        </w:numPr>
        <w:rPr>
          <w:rFonts w:ascii="Arial" w:hAnsi="Arial" w:cs="Arial"/>
          <w:sz w:val="22"/>
          <w:szCs w:val="22"/>
        </w:rPr>
      </w:pPr>
      <w:r w:rsidRPr="003C6D5B">
        <w:rPr>
          <w:rFonts w:ascii="Arial" w:hAnsi="Arial" w:cs="Arial"/>
          <w:sz w:val="22"/>
          <w:szCs w:val="22"/>
        </w:rPr>
        <w:t>K</w:t>
      </w:r>
      <w:r w:rsidR="002577D1" w:rsidRPr="003C6D5B">
        <w:rPr>
          <w:rFonts w:ascii="Arial" w:hAnsi="Arial" w:cs="Arial"/>
          <w:sz w:val="22"/>
          <w:szCs w:val="22"/>
        </w:rPr>
        <w:t xml:space="preserve">omplexní zdůvodnění řešení </w:t>
      </w:r>
      <w:r w:rsidRPr="003C6D5B">
        <w:rPr>
          <w:rFonts w:ascii="Arial" w:hAnsi="Arial" w:cs="Arial"/>
          <w:sz w:val="22"/>
          <w:szCs w:val="22"/>
        </w:rPr>
        <w:t xml:space="preserve">změny </w:t>
      </w:r>
      <w:r w:rsidR="00DA1E6F" w:rsidRPr="003C6D5B">
        <w:rPr>
          <w:rFonts w:ascii="Arial" w:hAnsi="Arial" w:cs="Arial"/>
          <w:sz w:val="22"/>
          <w:szCs w:val="22"/>
        </w:rPr>
        <w:t>č. 1</w:t>
      </w:r>
      <w:r w:rsidRPr="003C6D5B">
        <w:rPr>
          <w:rFonts w:ascii="Arial" w:hAnsi="Arial" w:cs="Arial"/>
          <w:sz w:val="22"/>
          <w:szCs w:val="22"/>
        </w:rPr>
        <w:t xml:space="preserve"> je </w:t>
      </w:r>
      <w:r w:rsidR="00D71035" w:rsidRPr="003C6D5B">
        <w:rPr>
          <w:rFonts w:ascii="Arial" w:hAnsi="Arial" w:cs="Arial"/>
          <w:sz w:val="22"/>
          <w:szCs w:val="22"/>
        </w:rPr>
        <w:t xml:space="preserve">níže </w:t>
      </w:r>
      <w:r w:rsidR="002577D1" w:rsidRPr="003C6D5B">
        <w:rPr>
          <w:rFonts w:ascii="Arial" w:hAnsi="Arial" w:cs="Arial"/>
          <w:sz w:val="22"/>
          <w:szCs w:val="22"/>
        </w:rPr>
        <w:t>provedeno po jednotlivých</w:t>
      </w:r>
      <w:r w:rsidR="00E93C75" w:rsidRPr="003C6D5B">
        <w:rPr>
          <w:rFonts w:ascii="Arial" w:hAnsi="Arial" w:cs="Arial"/>
          <w:sz w:val="22"/>
          <w:szCs w:val="22"/>
        </w:rPr>
        <w:t xml:space="preserve"> </w:t>
      </w:r>
      <w:r w:rsidR="00212E50" w:rsidRPr="003C6D5B">
        <w:rPr>
          <w:rFonts w:ascii="Arial" w:hAnsi="Arial" w:cs="Arial"/>
          <w:sz w:val="22"/>
          <w:szCs w:val="22"/>
        </w:rPr>
        <w:t xml:space="preserve">dílčích </w:t>
      </w:r>
      <w:r w:rsidR="002577D1" w:rsidRPr="003C6D5B">
        <w:rPr>
          <w:rFonts w:ascii="Arial" w:hAnsi="Arial" w:cs="Arial"/>
          <w:sz w:val="22"/>
          <w:szCs w:val="22"/>
        </w:rPr>
        <w:t xml:space="preserve"> změnách</w:t>
      </w:r>
      <w:r w:rsidR="00BD4A4E" w:rsidRPr="003C6D5B">
        <w:rPr>
          <w:rFonts w:ascii="Arial" w:hAnsi="Arial" w:cs="Arial"/>
          <w:sz w:val="22"/>
          <w:szCs w:val="22"/>
        </w:rPr>
        <w:t xml:space="preserve"> </w:t>
      </w:r>
      <w:r w:rsidR="00A71772" w:rsidRPr="003C6D5B">
        <w:rPr>
          <w:rFonts w:ascii="Arial" w:hAnsi="Arial" w:cs="Arial"/>
          <w:sz w:val="22"/>
          <w:szCs w:val="22"/>
        </w:rPr>
        <w:t>nebo</w:t>
      </w:r>
      <w:r w:rsidR="00BD4A4E" w:rsidRPr="003C6D5B">
        <w:rPr>
          <w:rFonts w:ascii="Arial" w:hAnsi="Arial" w:cs="Arial"/>
          <w:sz w:val="22"/>
          <w:szCs w:val="22"/>
        </w:rPr>
        <w:t xml:space="preserve"> skupinách </w:t>
      </w:r>
      <w:r w:rsidR="00516F64" w:rsidRPr="003C6D5B">
        <w:rPr>
          <w:rFonts w:ascii="Arial" w:hAnsi="Arial" w:cs="Arial"/>
          <w:sz w:val="22"/>
          <w:szCs w:val="22"/>
        </w:rPr>
        <w:t xml:space="preserve">stejných </w:t>
      </w:r>
      <w:r w:rsidR="00385F58" w:rsidRPr="003C6D5B">
        <w:rPr>
          <w:rFonts w:ascii="Arial" w:hAnsi="Arial" w:cs="Arial"/>
          <w:sz w:val="22"/>
          <w:szCs w:val="22"/>
        </w:rPr>
        <w:t xml:space="preserve">dílčích </w:t>
      </w:r>
      <w:r w:rsidR="00BD4A4E" w:rsidRPr="003C6D5B">
        <w:rPr>
          <w:rFonts w:ascii="Arial" w:hAnsi="Arial" w:cs="Arial"/>
          <w:sz w:val="22"/>
          <w:szCs w:val="22"/>
        </w:rPr>
        <w:t>změn</w:t>
      </w:r>
      <w:r w:rsidR="00D71035" w:rsidRPr="003C6D5B">
        <w:rPr>
          <w:rFonts w:ascii="Arial" w:hAnsi="Arial" w:cs="Arial"/>
          <w:sz w:val="22"/>
          <w:szCs w:val="22"/>
        </w:rPr>
        <w:t>.</w:t>
      </w:r>
      <w:r w:rsidR="00E93C75" w:rsidRPr="003C6D5B">
        <w:rPr>
          <w:rFonts w:ascii="Arial" w:hAnsi="Arial" w:cs="Arial"/>
          <w:sz w:val="22"/>
          <w:szCs w:val="22"/>
        </w:rPr>
        <w:t xml:space="preserve"> </w:t>
      </w:r>
      <w:r w:rsidR="00892985" w:rsidRPr="003C6D5B">
        <w:rPr>
          <w:rFonts w:ascii="Arial" w:hAnsi="Arial" w:cs="Arial"/>
          <w:sz w:val="22"/>
          <w:szCs w:val="22"/>
        </w:rPr>
        <w:t>Důvodem všech dílčích změn je zadání změny č. 1, které bylo (jako součást Zprávy o uplatňování ÚP v </w:t>
      </w:r>
      <w:r w:rsidR="00E4621D" w:rsidRPr="003C6D5B">
        <w:rPr>
          <w:rFonts w:ascii="Arial" w:hAnsi="Arial" w:cs="Arial"/>
          <w:sz w:val="22"/>
          <w:szCs w:val="22"/>
        </w:rPr>
        <w:t>uplynulém</w:t>
      </w:r>
      <w:r w:rsidR="00892985" w:rsidRPr="003C6D5B">
        <w:rPr>
          <w:rFonts w:ascii="Arial" w:hAnsi="Arial" w:cs="Arial"/>
          <w:sz w:val="22"/>
          <w:szCs w:val="22"/>
        </w:rPr>
        <w:t xml:space="preserve"> období</w:t>
      </w:r>
      <w:r w:rsidR="00B12E26" w:rsidRPr="003C6D5B">
        <w:rPr>
          <w:rFonts w:ascii="Arial" w:hAnsi="Arial" w:cs="Arial"/>
          <w:sz w:val="22"/>
          <w:szCs w:val="22"/>
        </w:rPr>
        <w:t xml:space="preserve"> 2017-2024</w:t>
      </w:r>
      <w:r w:rsidR="00892985" w:rsidRPr="003C6D5B">
        <w:rPr>
          <w:rFonts w:ascii="Arial" w:hAnsi="Arial" w:cs="Arial"/>
          <w:sz w:val="22"/>
          <w:szCs w:val="22"/>
        </w:rPr>
        <w:t xml:space="preserve">) odsouhlaseno zastupitelstvem obce Žeravice dne 17. 7.2025. </w:t>
      </w:r>
      <w:r w:rsidR="009122F9" w:rsidRPr="003C6D5B">
        <w:rPr>
          <w:rFonts w:ascii="Arial" w:hAnsi="Arial" w:cs="Arial"/>
          <w:sz w:val="22"/>
          <w:szCs w:val="22"/>
        </w:rPr>
        <w:t>Na konci názvů dílčích změn je v závorce uvedeno jejich označení v zadání.</w:t>
      </w:r>
    </w:p>
    <w:p w14:paraId="19DCC5A7" w14:textId="77777777" w:rsidR="008F1059" w:rsidRPr="003C6D5B" w:rsidRDefault="008F1059" w:rsidP="00BD4A4E">
      <w:pPr>
        <w:pStyle w:val="Textpsmene"/>
        <w:numPr>
          <w:ilvl w:val="0"/>
          <w:numId w:val="0"/>
        </w:numPr>
        <w:rPr>
          <w:rFonts w:ascii="Arial" w:hAnsi="Arial" w:cs="Arial"/>
          <w:sz w:val="22"/>
          <w:szCs w:val="22"/>
        </w:rPr>
      </w:pPr>
    </w:p>
    <w:p w14:paraId="6BABE351" w14:textId="1245BA2A" w:rsidR="004D0438" w:rsidRPr="003C6D5B" w:rsidRDefault="002E45B9" w:rsidP="00BD4A4E">
      <w:pPr>
        <w:pStyle w:val="Textpsmene"/>
        <w:numPr>
          <w:ilvl w:val="0"/>
          <w:numId w:val="0"/>
        </w:numPr>
        <w:rPr>
          <w:rFonts w:ascii="Arial" w:hAnsi="Arial" w:cs="Arial"/>
          <w:sz w:val="22"/>
          <w:szCs w:val="22"/>
        </w:rPr>
      </w:pPr>
      <w:r w:rsidRPr="003C6D5B">
        <w:rPr>
          <w:rFonts w:ascii="Arial" w:hAnsi="Arial" w:cs="Arial"/>
          <w:sz w:val="22"/>
          <w:szCs w:val="22"/>
        </w:rPr>
        <w:lastRenderedPageBreak/>
        <w:t>Po sloučeném 1. projednání změny č. 1 konaném 15.1.2026 byly podány připomínky občanů a</w:t>
      </w:r>
      <w:r w:rsidR="001348FD" w:rsidRPr="003C6D5B">
        <w:rPr>
          <w:rFonts w:ascii="Arial" w:hAnsi="Arial" w:cs="Arial"/>
          <w:sz w:val="22"/>
          <w:szCs w:val="22"/>
        </w:rPr>
        <w:t> </w:t>
      </w:r>
      <w:r w:rsidRPr="003C6D5B">
        <w:rPr>
          <w:rFonts w:ascii="Arial" w:hAnsi="Arial" w:cs="Arial"/>
          <w:sz w:val="22"/>
          <w:szCs w:val="22"/>
        </w:rPr>
        <w:t>byla vydána stanoviska dotčených orgánů. Krajský úřad vydal nesouhlas se 4 zastavitelnými plochami</w:t>
      </w:r>
      <w:r w:rsidR="001348FD" w:rsidRPr="003C6D5B">
        <w:rPr>
          <w:rFonts w:ascii="Arial" w:hAnsi="Arial" w:cs="Arial"/>
          <w:sz w:val="22"/>
          <w:szCs w:val="22"/>
        </w:rPr>
        <w:t>. Ř</w:t>
      </w:r>
      <w:r w:rsidRPr="003C6D5B">
        <w:rPr>
          <w:rFonts w:ascii="Arial" w:hAnsi="Arial" w:cs="Arial"/>
          <w:sz w:val="22"/>
          <w:szCs w:val="22"/>
        </w:rPr>
        <w:t>ešení zastavitelných ploch bydlení bylo proto dohodnuto</w:t>
      </w:r>
      <w:r w:rsidR="001348FD" w:rsidRPr="003C6D5B">
        <w:rPr>
          <w:rFonts w:ascii="Arial" w:hAnsi="Arial" w:cs="Arial"/>
          <w:sz w:val="22"/>
          <w:szCs w:val="22"/>
        </w:rPr>
        <w:t xml:space="preserve"> 25.2.2026 a </w:t>
      </w:r>
      <w:r w:rsidR="008F1059" w:rsidRPr="003C6D5B">
        <w:rPr>
          <w:rFonts w:ascii="Arial" w:hAnsi="Arial" w:cs="Arial"/>
          <w:sz w:val="22"/>
          <w:szCs w:val="22"/>
        </w:rPr>
        <w:t xml:space="preserve">řešení </w:t>
      </w:r>
      <w:r w:rsidR="001348FD" w:rsidRPr="003C6D5B">
        <w:rPr>
          <w:rFonts w:ascii="Arial" w:hAnsi="Arial" w:cs="Arial"/>
          <w:sz w:val="22"/>
          <w:szCs w:val="22"/>
        </w:rPr>
        <w:t>poté upraveno</w:t>
      </w:r>
      <w:r w:rsidRPr="003C6D5B">
        <w:rPr>
          <w:rFonts w:ascii="Arial" w:hAnsi="Arial" w:cs="Arial"/>
          <w:sz w:val="22"/>
          <w:szCs w:val="22"/>
        </w:rPr>
        <w:t>. Do ploch byly zapracovány 3 připomínky občanů a byla změněna 1 podmínka prostorové regulace</w:t>
      </w:r>
      <w:r w:rsidR="001348FD" w:rsidRPr="003C6D5B">
        <w:rPr>
          <w:rFonts w:ascii="Arial" w:hAnsi="Arial" w:cs="Arial"/>
          <w:sz w:val="22"/>
          <w:szCs w:val="22"/>
        </w:rPr>
        <w:t>.</w:t>
      </w:r>
      <w:r w:rsidR="004D0438" w:rsidRPr="003C6D5B">
        <w:rPr>
          <w:rFonts w:ascii="Arial" w:hAnsi="Arial" w:cs="Arial"/>
          <w:sz w:val="22"/>
          <w:szCs w:val="22"/>
        </w:rPr>
        <w:t xml:space="preserve"> Zastavitelné plochy BV pro bydlení venkovské ozn. Z.3c, Z.5a, části Z.3a,b,d byly převedeny do nových územních rezerv R.4, R.5. Od zastavitelných ploch </w:t>
      </w:r>
      <w:r w:rsidR="001348FD" w:rsidRPr="003C6D5B">
        <w:rPr>
          <w:rFonts w:ascii="Arial" w:hAnsi="Arial" w:cs="Arial"/>
          <w:sz w:val="22"/>
          <w:szCs w:val="22"/>
        </w:rPr>
        <w:t>b</w:t>
      </w:r>
      <w:r w:rsidR="004D0438" w:rsidRPr="003C6D5B">
        <w:rPr>
          <w:rFonts w:ascii="Arial" w:hAnsi="Arial" w:cs="Arial"/>
          <w:sz w:val="22"/>
          <w:szCs w:val="22"/>
        </w:rPr>
        <w:t>ydlení Z.7b a Z.14 bylo upuštěno úplně. Jedná se o úpravy mimo požadavky zadání, kter</w:t>
      </w:r>
      <w:r w:rsidR="001348FD" w:rsidRPr="003C6D5B">
        <w:rPr>
          <w:rFonts w:ascii="Arial" w:hAnsi="Arial" w:cs="Arial"/>
          <w:sz w:val="22"/>
          <w:szCs w:val="22"/>
        </w:rPr>
        <w:t>é</w:t>
      </w:r>
      <w:r w:rsidR="004D0438" w:rsidRPr="003C6D5B">
        <w:rPr>
          <w:rFonts w:ascii="Arial" w:hAnsi="Arial" w:cs="Arial"/>
          <w:sz w:val="22"/>
          <w:szCs w:val="22"/>
        </w:rPr>
        <w:t xml:space="preserve"> vyplynuly z</w:t>
      </w:r>
      <w:r w:rsidR="001348FD" w:rsidRPr="003C6D5B">
        <w:rPr>
          <w:rFonts w:ascii="Arial" w:hAnsi="Arial" w:cs="Arial"/>
          <w:sz w:val="22"/>
          <w:szCs w:val="22"/>
        </w:rPr>
        <w:t> </w:t>
      </w:r>
      <w:r w:rsidR="004D0438" w:rsidRPr="003C6D5B">
        <w:rPr>
          <w:rFonts w:ascii="Arial" w:hAnsi="Arial" w:cs="Arial"/>
          <w:sz w:val="22"/>
          <w:szCs w:val="22"/>
        </w:rPr>
        <w:t>projednání</w:t>
      </w:r>
      <w:r w:rsidR="001348FD" w:rsidRPr="003C6D5B">
        <w:rPr>
          <w:rFonts w:ascii="Arial" w:hAnsi="Arial" w:cs="Arial"/>
          <w:sz w:val="22"/>
          <w:szCs w:val="22"/>
        </w:rPr>
        <w:t xml:space="preserve"> změny č. 2</w:t>
      </w:r>
      <w:r w:rsidR="004D0438" w:rsidRPr="003C6D5B">
        <w:rPr>
          <w:rFonts w:ascii="Arial" w:hAnsi="Arial" w:cs="Arial"/>
          <w:sz w:val="22"/>
          <w:szCs w:val="22"/>
        </w:rPr>
        <w:t>.</w:t>
      </w:r>
      <w:r w:rsidR="001348FD" w:rsidRPr="003C6D5B">
        <w:rPr>
          <w:rFonts w:ascii="Arial" w:hAnsi="Arial" w:cs="Arial"/>
          <w:sz w:val="22"/>
          <w:szCs w:val="22"/>
        </w:rPr>
        <w:t xml:space="preserve"> Byly vloženy 4 nové dílčí změny, od 2 </w:t>
      </w:r>
      <w:r w:rsidR="00747711" w:rsidRPr="003C6D5B">
        <w:rPr>
          <w:rFonts w:ascii="Arial" w:hAnsi="Arial" w:cs="Arial"/>
          <w:sz w:val="22"/>
          <w:szCs w:val="22"/>
        </w:rPr>
        <w:t xml:space="preserve">změn </w:t>
      </w:r>
      <w:r w:rsidR="001348FD" w:rsidRPr="003C6D5B">
        <w:rPr>
          <w:rFonts w:ascii="Arial" w:hAnsi="Arial" w:cs="Arial"/>
          <w:sz w:val="22"/>
          <w:szCs w:val="22"/>
        </w:rPr>
        <w:t xml:space="preserve">bylo upuštěno a některé dílčí změny byly upraveny </w:t>
      </w:r>
      <w:r w:rsidR="008F1059" w:rsidRPr="003C6D5B">
        <w:rPr>
          <w:rFonts w:ascii="Arial" w:hAnsi="Arial" w:cs="Arial"/>
          <w:sz w:val="22"/>
          <w:szCs w:val="22"/>
        </w:rPr>
        <w:t>a</w:t>
      </w:r>
      <w:r w:rsidR="001348FD" w:rsidRPr="003C6D5B">
        <w:rPr>
          <w:rFonts w:ascii="Arial" w:hAnsi="Arial" w:cs="Arial"/>
          <w:sz w:val="22"/>
          <w:szCs w:val="22"/>
        </w:rPr>
        <w:t xml:space="preserve"> přečíslovány</w:t>
      </w:r>
      <w:r w:rsidR="006973B1" w:rsidRPr="003C6D5B">
        <w:rPr>
          <w:rFonts w:ascii="Arial" w:hAnsi="Arial" w:cs="Arial"/>
          <w:sz w:val="22"/>
          <w:szCs w:val="22"/>
        </w:rPr>
        <w:t>.</w:t>
      </w:r>
    </w:p>
    <w:p w14:paraId="75B6167D" w14:textId="73FA7D75" w:rsidR="00615584" w:rsidRPr="003C6D5B" w:rsidRDefault="00E93C75" w:rsidP="00BD4A4E">
      <w:pPr>
        <w:pStyle w:val="Textpsmene"/>
        <w:numPr>
          <w:ilvl w:val="0"/>
          <w:numId w:val="0"/>
        </w:numPr>
        <w:rPr>
          <w:rFonts w:ascii="Arial" w:hAnsi="Arial" w:cs="Arial"/>
          <w:sz w:val="22"/>
          <w:szCs w:val="22"/>
        </w:rPr>
      </w:pPr>
      <w:r w:rsidRPr="003C6D5B">
        <w:rPr>
          <w:rFonts w:ascii="Arial" w:hAnsi="Arial" w:cs="Arial"/>
          <w:sz w:val="22"/>
          <w:szCs w:val="22"/>
        </w:rPr>
        <w:t>Součástí níže uvedeného zdůvodnění dílčích změn j</w:t>
      </w:r>
      <w:r w:rsidR="00F4143C" w:rsidRPr="003C6D5B">
        <w:rPr>
          <w:rFonts w:ascii="Arial" w:hAnsi="Arial" w:cs="Arial"/>
          <w:sz w:val="22"/>
          <w:szCs w:val="22"/>
        </w:rPr>
        <w:t>e jejich sp</w:t>
      </w:r>
      <w:r w:rsidR="00B12E26" w:rsidRPr="003C6D5B">
        <w:rPr>
          <w:rFonts w:ascii="Arial" w:hAnsi="Arial" w:cs="Arial"/>
          <w:sz w:val="22"/>
          <w:szCs w:val="22"/>
        </w:rPr>
        <w:t>e</w:t>
      </w:r>
      <w:r w:rsidR="00F4143C" w:rsidRPr="003C6D5B">
        <w:rPr>
          <w:rFonts w:ascii="Arial" w:hAnsi="Arial" w:cs="Arial"/>
          <w:sz w:val="22"/>
          <w:szCs w:val="22"/>
        </w:rPr>
        <w:t>cifikace v textu za odrážkami (</w:t>
      </w:r>
      <w:r w:rsidRPr="003C6D5B">
        <w:rPr>
          <w:rFonts w:ascii="Arial" w:hAnsi="Arial" w:cs="Arial"/>
          <w:sz w:val="22"/>
          <w:szCs w:val="22"/>
        </w:rPr>
        <w:t xml:space="preserve">údaje o jejich </w:t>
      </w:r>
      <w:r w:rsidR="00385F58" w:rsidRPr="003C6D5B">
        <w:rPr>
          <w:rFonts w:ascii="Arial" w:hAnsi="Arial" w:cs="Arial"/>
          <w:sz w:val="22"/>
          <w:szCs w:val="22"/>
        </w:rPr>
        <w:t xml:space="preserve">účelu a </w:t>
      </w:r>
      <w:r w:rsidRPr="003C6D5B">
        <w:rPr>
          <w:rFonts w:ascii="Arial" w:hAnsi="Arial" w:cs="Arial"/>
          <w:sz w:val="22"/>
          <w:szCs w:val="22"/>
        </w:rPr>
        <w:t>umístění</w:t>
      </w:r>
      <w:r w:rsidR="00F4143C" w:rsidRPr="003C6D5B">
        <w:rPr>
          <w:rFonts w:ascii="Arial" w:hAnsi="Arial" w:cs="Arial"/>
          <w:sz w:val="22"/>
          <w:szCs w:val="22"/>
        </w:rPr>
        <w:t>,</w:t>
      </w:r>
      <w:r w:rsidRPr="003C6D5B">
        <w:rPr>
          <w:rFonts w:ascii="Arial" w:hAnsi="Arial" w:cs="Arial"/>
          <w:sz w:val="22"/>
          <w:szCs w:val="22"/>
        </w:rPr>
        <w:t xml:space="preserve"> </w:t>
      </w:r>
      <w:r w:rsidR="00385F58" w:rsidRPr="003C6D5B">
        <w:rPr>
          <w:rFonts w:ascii="Arial" w:hAnsi="Arial" w:cs="Arial"/>
          <w:sz w:val="22"/>
          <w:szCs w:val="22"/>
        </w:rPr>
        <w:t xml:space="preserve">popř. </w:t>
      </w:r>
      <w:r w:rsidR="00B12E26" w:rsidRPr="003C6D5B">
        <w:rPr>
          <w:rFonts w:ascii="Arial" w:hAnsi="Arial" w:cs="Arial"/>
          <w:sz w:val="22"/>
          <w:szCs w:val="22"/>
        </w:rPr>
        <w:t xml:space="preserve">o </w:t>
      </w:r>
      <w:r w:rsidR="009122F9" w:rsidRPr="003C6D5B">
        <w:rPr>
          <w:rFonts w:ascii="Arial" w:hAnsi="Arial" w:cs="Arial"/>
          <w:sz w:val="22"/>
          <w:szCs w:val="22"/>
        </w:rPr>
        <w:t xml:space="preserve">dalších </w:t>
      </w:r>
      <w:r w:rsidR="00385F58" w:rsidRPr="003C6D5B">
        <w:rPr>
          <w:rFonts w:ascii="Arial" w:hAnsi="Arial" w:cs="Arial"/>
          <w:sz w:val="22"/>
          <w:szCs w:val="22"/>
        </w:rPr>
        <w:t>vyvolaných</w:t>
      </w:r>
      <w:r w:rsidRPr="003C6D5B">
        <w:rPr>
          <w:rFonts w:ascii="Arial" w:hAnsi="Arial" w:cs="Arial"/>
          <w:sz w:val="22"/>
          <w:szCs w:val="22"/>
        </w:rPr>
        <w:t> úpravách ÚP</w:t>
      </w:r>
      <w:r w:rsidR="00385F58" w:rsidRPr="003C6D5B">
        <w:rPr>
          <w:rFonts w:ascii="Arial" w:hAnsi="Arial" w:cs="Arial"/>
          <w:sz w:val="22"/>
          <w:szCs w:val="22"/>
        </w:rPr>
        <w:t>)</w:t>
      </w:r>
      <w:r w:rsidR="009122F9" w:rsidRPr="003C6D5B">
        <w:rPr>
          <w:rFonts w:ascii="Arial" w:hAnsi="Arial" w:cs="Arial"/>
          <w:sz w:val="22"/>
          <w:szCs w:val="22"/>
        </w:rPr>
        <w:t xml:space="preserve">. Pod specifikací </w:t>
      </w:r>
      <w:r w:rsidR="0020203E" w:rsidRPr="003C6D5B">
        <w:rPr>
          <w:rFonts w:ascii="Arial" w:hAnsi="Arial" w:cs="Arial"/>
          <w:sz w:val="22"/>
          <w:szCs w:val="22"/>
        </w:rPr>
        <w:t xml:space="preserve">je </w:t>
      </w:r>
      <w:r w:rsidRPr="003C6D5B">
        <w:rPr>
          <w:rFonts w:ascii="Arial" w:hAnsi="Arial" w:cs="Arial"/>
          <w:sz w:val="22"/>
          <w:szCs w:val="22"/>
        </w:rPr>
        <w:t xml:space="preserve">uvedené samotné </w:t>
      </w:r>
      <w:r w:rsidRPr="003C6D5B">
        <w:rPr>
          <w:rFonts w:ascii="Arial" w:hAnsi="Arial" w:cs="Arial"/>
          <w:sz w:val="22"/>
          <w:szCs w:val="22"/>
          <w:u w:val="single"/>
        </w:rPr>
        <w:t>Zdůvodnění</w:t>
      </w:r>
      <w:r w:rsidR="009122F9" w:rsidRPr="003C6D5B">
        <w:rPr>
          <w:rFonts w:ascii="Arial" w:hAnsi="Arial" w:cs="Arial"/>
          <w:sz w:val="22"/>
          <w:szCs w:val="22"/>
        </w:rPr>
        <w:t>:</w:t>
      </w:r>
    </w:p>
    <w:p w14:paraId="32B3E2A8" w14:textId="77777777" w:rsidR="004D0438" w:rsidRPr="003C6D5B" w:rsidRDefault="004D0438" w:rsidP="00625276">
      <w:pPr>
        <w:rPr>
          <w:rStyle w:val="Styl5Char"/>
          <w:rFonts w:ascii="Arial" w:hAnsi="Arial" w:cs="Arial"/>
        </w:rPr>
      </w:pPr>
      <w:bookmarkStart w:id="9" w:name="_Hlk214870230"/>
    </w:p>
    <w:p w14:paraId="6E01C09B" w14:textId="165F1766" w:rsidR="00625276" w:rsidRPr="003C6D5B" w:rsidRDefault="00625276" w:rsidP="00625276">
      <w:pPr>
        <w:rPr>
          <w:rStyle w:val="Styl5Char"/>
          <w:rFonts w:ascii="Arial" w:hAnsi="Arial" w:cs="Arial"/>
          <w:b/>
          <w:bCs/>
        </w:rPr>
      </w:pPr>
      <w:r w:rsidRPr="003C6D5B">
        <w:rPr>
          <w:rStyle w:val="Styl5Char"/>
          <w:rFonts w:ascii="Arial" w:hAnsi="Arial" w:cs="Arial"/>
          <w:b/>
          <w:bCs/>
        </w:rPr>
        <w:t>ZASTAVITELNÉ PLOCHY</w:t>
      </w:r>
      <w:r w:rsidR="004D0438" w:rsidRPr="003C6D5B">
        <w:rPr>
          <w:rStyle w:val="Styl5Char"/>
          <w:rFonts w:ascii="Arial" w:hAnsi="Arial" w:cs="Arial"/>
          <w:b/>
          <w:bCs/>
        </w:rPr>
        <w:t xml:space="preserve"> A ÚZEMNÍ REZERVY</w:t>
      </w:r>
      <w:r w:rsidRPr="003C6D5B">
        <w:rPr>
          <w:rStyle w:val="Styl5Char"/>
          <w:rFonts w:ascii="Arial" w:hAnsi="Arial" w:cs="Arial"/>
          <w:b/>
          <w:bCs/>
          <w:caps/>
        </w:rPr>
        <w:t xml:space="preserve"> </w:t>
      </w:r>
      <w:r w:rsidRPr="003C6D5B">
        <w:rPr>
          <w:rStyle w:val="Styl5Char"/>
          <w:rFonts w:ascii="Arial" w:hAnsi="Arial" w:cs="Arial"/>
          <w:b/>
          <w:bCs/>
        </w:rPr>
        <w:t>zm1-7</w:t>
      </w:r>
    </w:p>
    <w:bookmarkEnd w:id="9"/>
    <w:p w14:paraId="5446F7BD" w14:textId="77777777" w:rsidR="00625276" w:rsidRPr="003C6D5B" w:rsidRDefault="00625276" w:rsidP="00CA57E5">
      <w:pPr>
        <w:pStyle w:val="Textpsmene"/>
        <w:numPr>
          <w:ilvl w:val="0"/>
          <w:numId w:val="0"/>
        </w:numPr>
        <w:rPr>
          <w:rFonts w:ascii="Arial" w:hAnsi="Arial" w:cs="Arial"/>
          <w:sz w:val="22"/>
          <w:szCs w:val="22"/>
        </w:rPr>
      </w:pPr>
    </w:p>
    <w:p w14:paraId="419AEA32" w14:textId="5333029D" w:rsidR="00F4143C" w:rsidRPr="003C6D5B" w:rsidRDefault="00F4143C" w:rsidP="00F4143C">
      <w:pPr>
        <w:contextualSpacing/>
        <w:rPr>
          <w:b/>
          <w:bCs/>
          <w:i/>
          <w:iCs/>
        </w:rPr>
      </w:pPr>
      <w:r w:rsidRPr="003C6D5B">
        <w:rPr>
          <w:b/>
          <w:bCs/>
          <w:i/>
          <w:iCs/>
        </w:rPr>
        <w:t>zm1</w:t>
      </w:r>
      <w:r w:rsidR="00281C6E" w:rsidRPr="003C6D5B">
        <w:rPr>
          <w:b/>
          <w:bCs/>
          <w:i/>
          <w:iCs/>
        </w:rPr>
        <w:t>a</w:t>
      </w:r>
      <w:r w:rsidRPr="003C6D5B">
        <w:rPr>
          <w:b/>
          <w:bCs/>
          <w:i/>
          <w:iCs/>
        </w:rPr>
        <w:t xml:space="preserve">  zastavitelná plocha Z.5c pro bydlení Lučiny (Z1.2)</w:t>
      </w:r>
    </w:p>
    <w:p w14:paraId="6F176683" w14:textId="77777777" w:rsidR="00F4143C" w:rsidRPr="003C6D5B" w:rsidRDefault="00F4143C">
      <w:pPr>
        <w:numPr>
          <w:ilvl w:val="0"/>
          <w:numId w:val="41"/>
        </w:numPr>
        <w:ind w:left="426" w:hanging="426"/>
        <w:contextualSpacing/>
      </w:pPr>
      <w:r w:rsidRPr="003C6D5B">
        <w:t>Změna plochy „Zz zemědělské - záhumenní“ na novou zastavitelnou plochu Z.5c „BV bydlení venkovské“ v lokalitě Lučiny jako pokračování západní strany zástavby lokality Bahňák na jihu obce pod zrušeným el. vedením VVN, tedy mezi plochou Z.5b (která se stává stabilizovanou plochou BV) a plochou územní rezervy R.3.</w:t>
      </w:r>
    </w:p>
    <w:p w14:paraId="6FC4B46F" w14:textId="77777777" w:rsidR="00F4143C" w:rsidRPr="003C6D5B" w:rsidRDefault="00F4143C">
      <w:pPr>
        <w:numPr>
          <w:ilvl w:val="0"/>
          <w:numId w:val="41"/>
        </w:numPr>
        <w:ind w:left="426" w:hanging="426"/>
        <w:contextualSpacing/>
      </w:pPr>
      <w:r w:rsidRPr="003C6D5B">
        <w:t>Změna pruhu okrajové části pozemků plochy „Zz zemědělské - záhumenní“ na stávající plochu „PU veřejná prostranství všeobecná“ mezi plochou Z.5c a účelovou komunikací pro rozšíření veřejného prostranství s místní komunikaci.</w:t>
      </w:r>
    </w:p>
    <w:p w14:paraId="684B0879" w14:textId="77777777" w:rsidR="00F4143C" w:rsidRPr="003C6D5B" w:rsidRDefault="00F4143C">
      <w:pPr>
        <w:numPr>
          <w:ilvl w:val="0"/>
          <w:numId w:val="41"/>
        </w:numPr>
        <w:ind w:left="426" w:hanging="426"/>
        <w:contextualSpacing/>
        <w:rPr>
          <w:rStyle w:val="Styl5Char"/>
          <w:rFonts w:ascii="Arial" w:hAnsi="Arial" w:cs="Arial"/>
        </w:rPr>
      </w:pPr>
      <w:r w:rsidRPr="003C6D5B">
        <w:t xml:space="preserve">To na soukromém pozemku parc. č. 2380 a na dalších k němu přiléhajících pozemcích podle grafického vyznačení </w:t>
      </w:r>
      <w:r w:rsidRPr="003C6D5B">
        <w:rPr>
          <w:rStyle w:val="Styl5Char"/>
          <w:rFonts w:ascii="Arial" w:hAnsi="Arial" w:cs="Arial"/>
        </w:rPr>
        <w:t xml:space="preserve">a požadavku č. 2 </w:t>
      </w:r>
      <w:r w:rsidR="00A11D94" w:rsidRPr="003C6D5B">
        <w:rPr>
          <w:rStyle w:val="Styl5Char"/>
          <w:rFonts w:ascii="Arial" w:hAnsi="Arial" w:cs="Arial"/>
        </w:rPr>
        <w:t>zadání</w:t>
      </w:r>
      <w:r w:rsidRPr="003C6D5B">
        <w:rPr>
          <w:rStyle w:val="Styl5Char"/>
          <w:rFonts w:ascii="Arial" w:hAnsi="Arial" w:cs="Arial"/>
        </w:rPr>
        <w:t>.</w:t>
      </w:r>
    </w:p>
    <w:p w14:paraId="52C41A40" w14:textId="5E6B79C7" w:rsidR="00281C6E" w:rsidRPr="003C6D5B" w:rsidRDefault="00281C6E" w:rsidP="00281C6E">
      <w:pPr>
        <w:contextualSpacing/>
        <w:rPr>
          <w:b/>
          <w:bCs/>
          <w:i/>
          <w:iCs/>
        </w:rPr>
      </w:pPr>
      <w:r w:rsidRPr="003C6D5B">
        <w:rPr>
          <w:b/>
          <w:bCs/>
          <w:i/>
          <w:iCs/>
        </w:rPr>
        <w:t>zm1b  zastavitelná plocha Z.7c pro bydlení Bahňák (Z1.2)</w:t>
      </w:r>
    </w:p>
    <w:p w14:paraId="482FF166" w14:textId="77777777" w:rsidR="00281C6E" w:rsidRPr="003C6D5B" w:rsidRDefault="00281C6E" w:rsidP="00281C6E">
      <w:pPr>
        <w:numPr>
          <w:ilvl w:val="0"/>
          <w:numId w:val="41"/>
        </w:numPr>
        <w:ind w:left="426" w:hanging="426"/>
        <w:contextualSpacing/>
      </w:pPr>
      <w:r w:rsidRPr="003C6D5B">
        <w:t>Změna plochy „Zp zemědělské - polní“, plochy „Dm dopravní infrastruktury - místní“ a plochy „Zk zeleně krajinné“ na novou zastavitelnou plochu Z.7c „BV bydlení venkovské“ jako pokračování východní strany zástavby lokality Bahňák na jihu obce pod zrušeným el. vedením VVN, tedy v návaznosti na stávající zástavbu a severně od plochy Z.7a. To na obecních pozemcích parc. č. 738/3, 2472/1-2, ev. na dalších k nim přiléhajících pozemcích</w:t>
      </w:r>
      <w:r w:rsidRPr="003C6D5B">
        <w:rPr>
          <w:rStyle w:val="Styl5Char"/>
          <w:rFonts w:ascii="Arial" w:hAnsi="Arial" w:cs="Arial"/>
        </w:rPr>
        <w:t xml:space="preserve"> </w:t>
      </w:r>
      <w:r w:rsidRPr="003C6D5B">
        <w:t xml:space="preserve">podle grafického vyznačení </w:t>
      </w:r>
      <w:r w:rsidRPr="003C6D5B">
        <w:rPr>
          <w:rStyle w:val="Styl5Char"/>
          <w:rFonts w:ascii="Arial" w:hAnsi="Arial" w:cs="Arial"/>
        </w:rPr>
        <w:t>a podle požadavku č. 2 zadání.</w:t>
      </w:r>
    </w:p>
    <w:p w14:paraId="582820C6" w14:textId="77777777" w:rsidR="00281C6E" w:rsidRPr="003C6D5B" w:rsidRDefault="00281C6E" w:rsidP="00281C6E">
      <w:pPr>
        <w:pStyle w:val="Textpsmene"/>
        <w:numPr>
          <w:ilvl w:val="0"/>
          <w:numId w:val="0"/>
        </w:numPr>
        <w:rPr>
          <w:rFonts w:ascii="Arial" w:hAnsi="Arial" w:cs="Arial"/>
          <w:sz w:val="22"/>
          <w:szCs w:val="22"/>
        </w:rPr>
      </w:pPr>
      <w:r w:rsidRPr="003C6D5B">
        <w:rPr>
          <w:rFonts w:ascii="Arial" w:hAnsi="Arial" w:cs="Arial"/>
          <w:sz w:val="22"/>
          <w:szCs w:val="22"/>
          <w:u w:val="single"/>
        </w:rPr>
        <w:t>Společné zdůvodnění</w:t>
      </w:r>
      <w:r w:rsidRPr="003C6D5B">
        <w:rPr>
          <w:rFonts w:ascii="Arial" w:hAnsi="Arial" w:cs="Arial"/>
          <w:sz w:val="22"/>
          <w:szCs w:val="22"/>
        </w:rPr>
        <w:t>:</w:t>
      </w:r>
    </w:p>
    <w:p w14:paraId="167E3FD9" w14:textId="7880FC94" w:rsidR="00281C6E" w:rsidRPr="003C6D5B" w:rsidRDefault="00281C6E" w:rsidP="00281C6E">
      <w:pPr>
        <w:pStyle w:val="Textpsmene"/>
        <w:numPr>
          <w:ilvl w:val="0"/>
          <w:numId w:val="0"/>
        </w:numPr>
        <w:rPr>
          <w:rFonts w:ascii="Arial" w:hAnsi="Arial" w:cs="Arial"/>
          <w:sz w:val="22"/>
          <w:szCs w:val="22"/>
        </w:rPr>
      </w:pPr>
      <w:r w:rsidRPr="003C6D5B">
        <w:rPr>
          <w:rFonts w:ascii="Arial" w:hAnsi="Arial" w:cs="Arial"/>
          <w:sz w:val="22"/>
          <w:szCs w:val="22"/>
        </w:rPr>
        <w:t xml:space="preserve">Důvodem </w:t>
      </w:r>
      <w:r w:rsidRPr="003C6D5B">
        <w:rPr>
          <w:rStyle w:val="Styl5Char"/>
          <w:rFonts w:ascii="Arial" w:hAnsi="Arial" w:cs="Arial"/>
          <w:sz w:val="22"/>
          <w:szCs w:val="22"/>
        </w:rPr>
        <w:t xml:space="preserve">nových zastavitelných ploch </w:t>
      </w:r>
      <w:r w:rsidR="00EF3042" w:rsidRPr="003C6D5B">
        <w:rPr>
          <w:rStyle w:val="Styl5Char"/>
          <w:rFonts w:ascii="Arial" w:hAnsi="Arial" w:cs="Arial"/>
          <w:sz w:val="22"/>
          <w:szCs w:val="22"/>
        </w:rPr>
        <w:t>Z.5c</w:t>
      </w:r>
      <w:r w:rsidRPr="003C6D5B">
        <w:rPr>
          <w:rStyle w:val="Styl5Char"/>
          <w:rFonts w:ascii="Arial" w:hAnsi="Arial" w:cs="Arial"/>
          <w:sz w:val="22"/>
          <w:szCs w:val="22"/>
        </w:rPr>
        <w:t xml:space="preserve"> a Z.7c vymezených dílčími změnami zm1a-b </w:t>
      </w:r>
      <w:r w:rsidRPr="003C6D5B">
        <w:rPr>
          <w:rFonts w:ascii="Arial" w:hAnsi="Arial" w:cs="Arial"/>
          <w:sz w:val="22"/>
          <w:szCs w:val="22"/>
        </w:rPr>
        <w:t xml:space="preserve">je provedená demontáž venkovního elektrického vedení VVN 220 kV v lokalitě Bahňák (požadavek Z1.1). Uvolněná plocha o šířce cca 60 m zde umožní plynulé prodloužení obytné zástavby směrem na jih v ploše Z.5c a na protější straně v ploše Z.7c. Zástavba tak může pokračovat po obou stranách ulice Bahňák. Jedná se o změnu z vlastního podnětu obce. Změna okrajového pruhu plochy </w:t>
      </w:r>
      <w:r w:rsidR="00EF3042" w:rsidRPr="003C6D5B">
        <w:rPr>
          <w:rFonts w:ascii="Arial" w:hAnsi="Arial" w:cs="Arial"/>
          <w:sz w:val="22"/>
          <w:szCs w:val="22"/>
        </w:rPr>
        <w:t>Z.5c</w:t>
      </w:r>
      <w:r w:rsidRPr="003C6D5B">
        <w:rPr>
          <w:rFonts w:ascii="Arial" w:hAnsi="Arial" w:cs="Arial"/>
          <w:sz w:val="22"/>
          <w:szCs w:val="22"/>
        </w:rPr>
        <w:t xml:space="preserve"> na plochu veřejného prostranství PU je vymezena pro rozšíření prostranství na cca 11 m tak, aby budoucí oboustranná zástavba mohla pokračovat ve stejném odstupu od místní komunikace.</w:t>
      </w:r>
    </w:p>
    <w:p w14:paraId="3BC26B66" w14:textId="77777777" w:rsidR="00F4143C" w:rsidRPr="003C6D5B" w:rsidRDefault="00F4143C" w:rsidP="00CA57E5">
      <w:pPr>
        <w:pStyle w:val="Textpsmene"/>
        <w:numPr>
          <w:ilvl w:val="0"/>
          <w:numId w:val="0"/>
        </w:numPr>
        <w:rPr>
          <w:rFonts w:ascii="Arial" w:hAnsi="Arial" w:cs="Arial"/>
          <w:sz w:val="22"/>
          <w:szCs w:val="22"/>
        </w:rPr>
      </w:pPr>
    </w:p>
    <w:p w14:paraId="7871B975" w14:textId="0EFCDF4C" w:rsidR="00281C6E" w:rsidRPr="003C6D5B" w:rsidRDefault="00281C6E" w:rsidP="00281C6E">
      <w:pPr>
        <w:ind w:left="709" w:hanging="709"/>
        <w:contextualSpacing/>
        <w:rPr>
          <w:rStyle w:val="Styl5Char"/>
          <w:rFonts w:ascii="Arial" w:hAnsi="Arial" w:cs="Arial"/>
          <w:b/>
          <w:bCs/>
          <w:i/>
          <w:iCs/>
          <w:szCs w:val="22"/>
        </w:rPr>
      </w:pPr>
      <w:r w:rsidRPr="003C6D5B">
        <w:rPr>
          <w:rStyle w:val="Styl5Char"/>
          <w:rFonts w:ascii="Arial" w:hAnsi="Arial" w:cs="Arial"/>
          <w:b/>
          <w:bCs/>
          <w:i/>
          <w:iCs/>
          <w:szCs w:val="22"/>
        </w:rPr>
        <w:t>zm2</w:t>
      </w:r>
      <w:r w:rsidRPr="003C6D5B">
        <w:rPr>
          <w:rStyle w:val="Styl5Char"/>
          <w:rFonts w:ascii="Arial" w:hAnsi="Arial" w:cs="Arial"/>
          <w:b/>
          <w:bCs/>
          <w:i/>
          <w:iCs/>
          <w:szCs w:val="22"/>
        </w:rPr>
        <w:tab/>
        <w:t xml:space="preserve">změna </w:t>
      </w:r>
      <w:r w:rsidR="00EF3042" w:rsidRPr="003C6D5B">
        <w:rPr>
          <w:rStyle w:val="Styl5Char"/>
          <w:rFonts w:ascii="Arial" w:hAnsi="Arial" w:cs="Arial"/>
          <w:b/>
          <w:bCs/>
          <w:i/>
          <w:iCs/>
          <w:szCs w:val="22"/>
        </w:rPr>
        <w:t>zastavitelné</w:t>
      </w:r>
      <w:r w:rsidRPr="003C6D5B">
        <w:rPr>
          <w:rStyle w:val="Styl5Char"/>
          <w:rFonts w:ascii="Arial" w:hAnsi="Arial" w:cs="Arial"/>
          <w:b/>
          <w:bCs/>
          <w:i/>
          <w:iCs/>
          <w:szCs w:val="22"/>
        </w:rPr>
        <w:t xml:space="preserve"> plochy Z.5a (Bv) Zelnice na územní rezervu R.5</w:t>
      </w:r>
    </w:p>
    <w:p w14:paraId="3DE4A308" w14:textId="5D6B029F" w:rsidR="00281C6E" w:rsidRPr="003C6D5B" w:rsidRDefault="00281C6E" w:rsidP="00281C6E">
      <w:pPr>
        <w:numPr>
          <w:ilvl w:val="0"/>
          <w:numId w:val="41"/>
        </w:numPr>
        <w:ind w:left="426" w:hanging="426"/>
        <w:contextualSpacing/>
        <w:rPr>
          <w:rStyle w:val="Styl5Char"/>
          <w:rFonts w:ascii="Arial" w:hAnsi="Arial" w:cs="Arial"/>
          <w:szCs w:val="22"/>
        </w:rPr>
      </w:pPr>
      <w:r w:rsidRPr="003C6D5B">
        <w:rPr>
          <w:rStyle w:val="Styl5Char"/>
          <w:rFonts w:ascii="Arial" w:hAnsi="Arial" w:cs="Arial"/>
          <w:szCs w:val="22"/>
        </w:rPr>
        <w:t xml:space="preserve">Změna </w:t>
      </w:r>
      <w:r w:rsidR="00EF3042" w:rsidRPr="003C6D5B">
        <w:rPr>
          <w:rStyle w:val="Styl5Char"/>
          <w:rFonts w:ascii="Arial" w:hAnsi="Arial" w:cs="Arial"/>
          <w:szCs w:val="22"/>
        </w:rPr>
        <w:t>zastavitelné</w:t>
      </w:r>
      <w:r w:rsidRPr="003C6D5B">
        <w:rPr>
          <w:rStyle w:val="Styl5Char"/>
          <w:rFonts w:ascii="Arial" w:hAnsi="Arial" w:cs="Arial"/>
          <w:szCs w:val="22"/>
        </w:rPr>
        <w:t xml:space="preserve"> plochy Z.5a pro bydlení (Bv) na územní rezervu R.5 pro budoucí rozvoj bydlení. To na mnoha pozemcích v řadě podél silnice na Žádovice v lokalitě Zelnice Rezerva R.5 zde navazuje na stávající obytnou uliční zástavbu ul. Žádovská.</w:t>
      </w:r>
    </w:p>
    <w:p w14:paraId="074F488B" w14:textId="1A050AEC" w:rsidR="00281C6E" w:rsidRPr="003C6D5B" w:rsidRDefault="00281C6E" w:rsidP="00281C6E">
      <w:pPr>
        <w:numPr>
          <w:ilvl w:val="0"/>
          <w:numId w:val="41"/>
        </w:numPr>
        <w:ind w:left="426" w:hanging="426"/>
        <w:contextualSpacing/>
        <w:rPr>
          <w:rStyle w:val="Styl5Char"/>
          <w:rFonts w:ascii="Arial" w:hAnsi="Arial" w:cs="Arial"/>
          <w:szCs w:val="22"/>
        </w:rPr>
      </w:pPr>
      <w:r w:rsidRPr="003C6D5B">
        <w:rPr>
          <w:rStyle w:val="Styl5Char"/>
          <w:rFonts w:ascii="Arial" w:hAnsi="Arial" w:cs="Arial"/>
          <w:szCs w:val="22"/>
        </w:rPr>
        <w:t xml:space="preserve">S tím související zrušení veřejně prospěšné stavby „vps 5 </w:t>
      </w:r>
      <w:r w:rsidRPr="003C6D5B">
        <w:t xml:space="preserve">technická infrastruktura k ploše Z5a v lokalitě Žádovská“, která byla v ÚP vymezena </w:t>
      </w:r>
      <w:r w:rsidR="00BC2D0D" w:rsidRPr="003C6D5B">
        <w:t xml:space="preserve">jen </w:t>
      </w:r>
      <w:r w:rsidRPr="003C6D5B">
        <w:t xml:space="preserve">pro </w:t>
      </w:r>
      <w:r w:rsidR="00BC2D0D" w:rsidRPr="003C6D5B">
        <w:t xml:space="preserve">rušenou </w:t>
      </w:r>
      <w:r w:rsidRPr="003C6D5B">
        <w:t>plochu</w:t>
      </w:r>
      <w:r w:rsidR="00BC2D0D" w:rsidRPr="003C6D5B">
        <w:t xml:space="preserve"> </w:t>
      </w:r>
      <w:r w:rsidRPr="003C6D5B">
        <w:t>Z.5a.</w:t>
      </w:r>
    </w:p>
    <w:p w14:paraId="079EBFC9" w14:textId="7D1DC1F1" w:rsidR="00281C6E" w:rsidRPr="003C6D5B" w:rsidRDefault="00281C6E" w:rsidP="00281C6E">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703039D7" w14:textId="411EEB0E" w:rsidR="00281C6E" w:rsidRPr="003C6D5B" w:rsidRDefault="00281C6E" w:rsidP="00281C6E">
      <w:pPr>
        <w:ind w:left="0" w:firstLine="0"/>
        <w:contextualSpacing/>
      </w:pPr>
      <w:r w:rsidRPr="003C6D5B">
        <w:t xml:space="preserve">Důvodem </w:t>
      </w:r>
      <w:r w:rsidRPr="003C6D5B">
        <w:rPr>
          <w:rStyle w:val="Styl5Char"/>
          <w:rFonts w:ascii="Arial" w:hAnsi="Arial" w:cs="Arial"/>
          <w:szCs w:val="22"/>
        </w:rPr>
        <w:t>změny plochy Z</w:t>
      </w:r>
      <w:r w:rsidR="00BC2D0D" w:rsidRPr="003C6D5B">
        <w:rPr>
          <w:rStyle w:val="Styl5Char"/>
          <w:rFonts w:ascii="Arial" w:hAnsi="Arial" w:cs="Arial"/>
          <w:szCs w:val="22"/>
        </w:rPr>
        <w:t>.</w:t>
      </w:r>
      <w:r w:rsidRPr="003C6D5B">
        <w:rPr>
          <w:rStyle w:val="Styl5Char"/>
          <w:rFonts w:ascii="Arial" w:hAnsi="Arial" w:cs="Arial"/>
          <w:szCs w:val="22"/>
        </w:rPr>
        <w:t xml:space="preserve">5a na </w:t>
      </w:r>
      <w:r w:rsidR="00BC2D0D" w:rsidRPr="003C6D5B">
        <w:rPr>
          <w:rStyle w:val="Styl5Char"/>
          <w:rFonts w:ascii="Arial" w:hAnsi="Arial" w:cs="Arial"/>
          <w:szCs w:val="22"/>
        </w:rPr>
        <w:t xml:space="preserve">územní </w:t>
      </w:r>
      <w:r w:rsidRPr="003C6D5B">
        <w:rPr>
          <w:rStyle w:val="Styl5Char"/>
          <w:rFonts w:ascii="Arial" w:hAnsi="Arial" w:cs="Arial"/>
          <w:szCs w:val="22"/>
        </w:rPr>
        <w:t>rezervu R.5</w:t>
      </w:r>
      <w:r w:rsidRPr="003C6D5B">
        <w:t xml:space="preserve"> je dohoda učiněná s krajským úřadem, který neodsouhlasil 4 zastavitelné plochy bydlení v jiných lokalitách. Obec upřednostnila výstavbu v nových zastavitelných plochách Z.3b,d na opačné straně uli</w:t>
      </w:r>
      <w:r w:rsidR="00EF3042" w:rsidRPr="003C6D5B">
        <w:t>c</w:t>
      </w:r>
      <w:r w:rsidRPr="003C6D5B">
        <w:t>e</w:t>
      </w:r>
      <w:r w:rsidR="00BC2D0D" w:rsidRPr="003C6D5B">
        <w:t xml:space="preserve"> Žádovská</w:t>
      </w:r>
      <w:r w:rsidRPr="003C6D5B">
        <w:t xml:space="preserve">. Aby bylo možné docílit souhlasu KrÚ JMK stran záborů ZPF, obec upouští od dříve vymezené plochy Z.5a s dříve odsouhlaseným záborem ZPF. </w:t>
      </w:r>
      <w:r w:rsidR="00BC2D0D" w:rsidRPr="003C6D5B">
        <w:t>Navíc p</w:t>
      </w:r>
      <w:r w:rsidRPr="003C6D5B">
        <w:t>ozemky v ploše rezervy R.5 jsou velmi úzké a</w:t>
      </w:r>
      <w:r w:rsidR="00BC2D0D" w:rsidRPr="003C6D5B">
        <w:t> </w:t>
      </w:r>
      <w:r w:rsidRPr="003C6D5B">
        <w:t xml:space="preserve">nikdo z vlastníků zde dosud neprojevil zájem o výstavbu </w:t>
      </w:r>
      <w:r w:rsidR="00BC2D0D" w:rsidRPr="003C6D5B">
        <w:t>rodinného d</w:t>
      </w:r>
      <w:r w:rsidRPr="003C6D5B">
        <w:t>omu.</w:t>
      </w:r>
    </w:p>
    <w:p w14:paraId="14CB8116" w14:textId="77777777" w:rsidR="00BC2D0D" w:rsidRPr="003C6D5B" w:rsidRDefault="00BC2D0D" w:rsidP="00281C6E">
      <w:pPr>
        <w:ind w:left="0" w:firstLine="0"/>
        <w:contextualSpacing/>
      </w:pPr>
    </w:p>
    <w:p w14:paraId="63E24E3F" w14:textId="77777777" w:rsidR="00281C6E" w:rsidRPr="003C6D5B" w:rsidRDefault="00281C6E" w:rsidP="00281C6E">
      <w:pPr>
        <w:ind w:left="709" w:hanging="709"/>
        <w:contextualSpacing/>
        <w:rPr>
          <w:rStyle w:val="Styl5Char"/>
          <w:rFonts w:ascii="Arial" w:hAnsi="Arial" w:cs="Arial"/>
          <w:b/>
          <w:bCs/>
          <w:i/>
          <w:iCs/>
          <w:szCs w:val="22"/>
        </w:rPr>
      </w:pPr>
      <w:r w:rsidRPr="003C6D5B">
        <w:rPr>
          <w:rStyle w:val="Styl5Char"/>
          <w:rFonts w:ascii="Arial" w:hAnsi="Arial" w:cs="Arial"/>
          <w:b/>
          <w:bCs/>
          <w:i/>
          <w:iCs/>
          <w:szCs w:val="22"/>
        </w:rPr>
        <w:lastRenderedPageBreak/>
        <w:t>zm3</w:t>
      </w:r>
      <w:r w:rsidRPr="003C6D5B">
        <w:rPr>
          <w:rStyle w:val="Styl5Char"/>
          <w:rFonts w:ascii="Arial" w:hAnsi="Arial" w:cs="Arial"/>
          <w:b/>
          <w:bCs/>
          <w:i/>
          <w:iCs/>
          <w:szCs w:val="22"/>
        </w:rPr>
        <w:tab/>
        <w:t>upuštění od zastavitelné plochy Z.7b pro bydlení Kravčák</w:t>
      </w:r>
    </w:p>
    <w:p w14:paraId="7BE0AAD6" w14:textId="77777777" w:rsidR="00281C6E" w:rsidRPr="003C6D5B" w:rsidRDefault="00281C6E" w:rsidP="00281C6E">
      <w:pPr>
        <w:numPr>
          <w:ilvl w:val="0"/>
          <w:numId w:val="41"/>
        </w:numPr>
        <w:ind w:left="426" w:hanging="426"/>
        <w:contextualSpacing/>
        <w:rPr>
          <w:rStyle w:val="Styl5Char"/>
          <w:rFonts w:ascii="Arial" w:hAnsi="Arial" w:cs="Arial"/>
          <w:szCs w:val="22"/>
        </w:rPr>
      </w:pPr>
      <w:r w:rsidRPr="003C6D5B">
        <w:rPr>
          <w:rStyle w:val="Styl5Char"/>
          <w:rFonts w:ascii="Arial" w:hAnsi="Arial" w:cs="Arial"/>
          <w:szCs w:val="22"/>
        </w:rPr>
        <w:t xml:space="preserve">Změna zastavitelné plochy Z.7b pro bydlení (Bv) na stabilizovanou plochu „AL </w:t>
      </w:r>
      <w:r w:rsidRPr="003C6D5B">
        <w:t>trvalé travní porosty“. To na obecním pozemku parc. č. 738/1 v lokalitě Kravčák, který se touto dílčí změnou zm3 navrací do zemědělského užívání.</w:t>
      </w:r>
    </w:p>
    <w:p w14:paraId="7506DFC8" w14:textId="4E0683D4" w:rsidR="00281C6E" w:rsidRPr="003C6D5B" w:rsidRDefault="00281C6E" w:rsidP="00281C6E">
      <w:pPr>
        <w:numPr>
          <w:ilvl w:val="0"/>
          <w:numId w:val="41"/>
        </w:numPr>
        <w:ind w:left="426" w:hanging="426"/>
        <w:contextualSpacing/>
        <w:rPr>
          <w:rStyle w:val="Styl5Char"/>
          <w:rFonts w:ascii="Arial" w:hAnsi="Arial" w:cs="Arial"/>
          <w:szCs w:val="22"/>
        </w:rPr>
      </w:pPr>
      <w:r w:rsidRPr="003C6D5B">
        <w:rPr>
          <w:rStyle w:val="Styl5Char"/>
          <w:rFonts w:ascii="Arial" w:hAnsi="Arial" w:cs="Arial"/>
          <w:szCs w:val="22"/>
        </w:rPr>
        <w:t>S tím související zrušení východní odbočující části veřejně prospěšné stavby „vps 4</w:t>
      </w:r>
      <w:r w:rsidRPr="003C6D5B">
        <w:t xml:space="preserve"> místní komunikace a inženýrské sítě k plochám Z.7a-c v lokalitě Bahňák“</w:t>
      </w:r>
      <w:r w:rsidR="00BC2D0D" w:rsidRPr="003C6D5B">
        <w:t xml:space="preserve"> (ve standardu VD.4). Tato </w:t>
      </w:r>
      <w:r w:rsidR="00EF3042" w:rsidRPr="003C6D5B">
        <w:t>část</w:t>
      </w:r>
      <w:r w:rsidR="00BC2D0D" w:rsidRPr="003C6D5B">
        <w:t xml:space="preserve"> VD.4</w:t>
      </w:r>
      <w:r w:rsidRPr="003C6D5B">
        <w:t xml:space="preserve"> </w:t>
      </w:r>
      <w:r w:rsidR="00BC2D0D" w:rsidRPr="003C6D5B">
        <w:t xml:space="preserve">byla </w:t>
      </w:r>
      <w:r w:rsidRPr="003C6D5B">
        <w:t xml:space="preserve">v ÚP vymezena </w:t>
      </w:r>
      <w:r w:rsidR="00BC2D0D" w:rsidRPr="003C6D5B">
        <w:t xml:space="preserve">jen </w:t>
      </w:r>
      <w:r w:rsidRPr="003C6D5B">
        <w:t>pro rušenou plochu Z.7b.</w:t>
      </w:r>
    </w:p>
    <w:p w14:paraId="23C3E83B" w14:textId="77777777" w:rsidR="00281C6E" w:rsidRPr="003C6D5B" w:rsidRDefault="00281C6E" w:rsidP="00281C6E">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2DB0DA8E" w14:textId="77F89DFD" w:rsidR="00281C6E" w:rsidRPr="003C6D5B" w:rsidRDefault="00281C6E" w:rsidP="00281C6E">
      <w:pPr>
        <w:ind w:left="0" w:firstLine="0"/>
        <w:contextualSpacing/>
      </w:pPr>
      <w:r w:rsidRPr="003C6D5B">
        <w:t xml:space="preserve">Důvodem této dílčí </w:t>
      </w:r>
      <w:r w:rsidRPr="003C6D5B">
        <w:rPr>
          <w:rStyle w:val="Styl5Char"/>
          <w:rFonts w:ascii="Arial" w:hAnsi="Arial" w:cs="Arial"/>
          <w:szCs w:val="22"/>
        </w:rPr>
        <w:t xml:space="preserve">změny </w:t>
      </w:r>
      <w:r w:rsidRPr="003C6D5B">
        <w:t xml:space="preserve">je dohoda učiněná s krajským úřadem, který neodsouhlasil 4 zastavitelné plochy bydlení v jiných lokalitách. Obec upřednostnila výstavbu v nových zastavitelných plochách Z.3b,d severně od silnice na Žádovice. Aby bylo možné docílit souhlasu KrÚ JMK stran záborů ZPF, obec upouští od dříve vymezené plochy Z.7b s dříve odsouhlaseným záborem ZPF. </w:t>
      </w:r>
      <w:r w:rsidR="00BC2D0D" w:rsidRPr="003C6D5B">
        <w:t>Navíc p</w:t>
      </w:r>
      <w:r w:rsidRPr="003C6D5B">
        <w:t xml:space="preserve">řes plochu Z.7b prochází venkovní </w:t>
      </w:r>
      <w:r w:rsidR="00BC2D0D" w:rsidRPr="003C6D5B">
        <w:t xml:space="preserve">el. </w:t>
      </w:r>
      <w:r w:rsidRPr="003C6D5B">
        <w:t xml:space="preserve">vedení 22 kV, které se v  ploše rozvětvuje. Bylo by nutno toto el. vedení VN přeložit na </w:t>
      </w:r>
      <w:r w:rsidR="00EF3042" w:rsidRPr="003C6D5B">
        <w:t>náklady</w:t>
      </w:r>
      <w:r w:rsidRPr="003C6D5B">
        <w:t xml:space="preserve"> obce. Plocha je </w:t>
      </w:r>
      <w:r w:rsidR="00EF3042" w:rsidRPr="003C6D5B">
        <w:t>taky</w:t>
      </w:r>
      <w:r w:rsidR="00E6277A" w:rsidRPr="003C6D5B">
        <w:t xml:space="preserve"> </w:t>
      </w:r>
      <w:r w:rsidRPr="003C6D5B">
        <w:t xml:space="preserve">příliš blízko významného krajinného prvku „VKP Chmelínky“. Přesto, že pro plochu Z.7b byla zpracována územní studie, nikdo zde dosud neprojevil zájem o výstavbu </w:t>
      </w:r>
      <w:r w:rsidR="00E6277A" w:rsidRPr="003C6D5B">
        <w:t xml:space="preserve">rodinného </w:t>
      </w:r>
      <w:r w:rsidRPr="003C6D5B">
        <w:t>domu.</w:t>
      </w:r>
    </w:p>
    <w:p w14:paraId="74BD391F" w14:textId="77777777" w:rsidR="00281C6E" w:rsidRPr="003C6D5B" w:rsidRDefault="00281C6E" w:rsidP="00281C6E">
      <w:pPr>
        <w:pStyle w:val="Textpsmene"/>
        <w:numPr>
          <w:ilvl w:val="0"/>
          <w:numId w:val="0"/>
        </w:numPr>
        <w:rPr>
          <w:rFonts w:ascii="Arial" w:hAnsi="Arial" w:cs="Arial"/>
          <w:sz w:val="22"/>
          <w:szCs w:val="22"/>
        </w:rPr>
      </w:pPr>
    </w:p>
    <w:p w14:paraId="14660B6C" w14:textId="77777777" w:rsidR="00E6277A" w:rsidRPr="003C6D5B" w:rsidRDefault="00E6277A" w:rsidP="00E6277A">
      <w:pPr>
        <w:ind w:left="567" w:hanging="567"/>
        <w:contextualSpacing/>
        <w:rPr>
          <w:rStyle w:val="Styl5Char"/>
          <w:rFonts w:ascii="Arial" w:hAnsi="Arial" w:cs="Arial"/>
          <w:b/>
          <w:bCs/>
          <w:i/>
          <w:iCs/>
          <w:szCs w:val="22"/>
        </w:rPr>
      </w:pPr>
      <w:r w:rsidRPr="003C6D5B">
        <w:rPr>
          <w:rStyle w:val="Styl5Char"/>
          <w:rFonts w:ascii="Arial" w:hAnsi="Arial" w:cs="Arial"/>
          <w:b/>
          <w:bCs/>
          <w:i/>
          <w:iCs/>
          <w:szCs w:val="22"/>
        </w:rPr>
        <w:t>zm4  redukce zastavitelné plochy Z.3a pro bydlení a územní rezerva R.4 V úzkých</w:t>
      </w:r>
    </w:p>
    <w:p w14:paraId="29D0FD5C" w14:textId="77777777" w:rsidR="00E6277A" w:rsidRPr="003C6D5B" w:rsidRDefault="00E6277A" w:rsidP="00E6277A">
      <w:pPr>
        <w:pStyle w:val="Odstavecseseznamem"/>
        <w:numPr>
          <w:ilvl w:val="0"/>
          <w:numId w:val="42"/>
        </w:numPr>
        <w:ind w:left="426" w:hanging="426"/>
        <w:rPr>
          <w:rStyle w:val="Styl5Char"/>
          <w:rFonts w:ascii="Arial" w:hAnsi="Arial" w:cs="Arial"/>
          <w:szCs w:val="22"/>
        </w:rPr>
      </w:pPr>
      <w:r w:rsidRPr="003C6D5B">
        <w:rPr>
          <w:rStyle w:val="Styl5Char"/>
          <w:rFonts w:ascii="Arial" w:hAnsi="Arial" w:cs="Arial"/>
          <w:szCs w:val="22"/>
        </w:rPr>
        <w:t>Převedení větší jižní části v ÚP již dříve vymezené zastavitelné plochy Z.3a do územní rezervy R.4 pro budoucí bydlení.</w:t>
      </w:r>
    </w:p>
    <w:p w14:paraId="51948511" w14:textId="6C32A204" w:rsidR="00E6277A" w:rsidRPr="003C6D5B" w:rsidRDefault="00E6277A" w:rsidP="00E6277A">
      <w:pPr>
        <w:pStyle w:val="Odstavecseseznamem"/>
        <w:numPr>
          <w:ilvl w:val="0"/>
          <w:numId w:val="42"/>
        </w:numPr>
        <w:ind w:left="426" w:hanging="426"/>
        <w:rPr>
          <w:rStyle w:val="Styl5Char"/>
          <w:rFonts w:ascii="Arial" w:hAnsi="Arial" w:cs="Arial"/>
          <w:szCs w:val="22"/>
        </w:rPr>
      </w:pPr>
      <w:r w:rsidRPr="003C6D5B">
        <w:rPr>
          <w:rStyle w:val="Styl5Char"/>
          <w:rFonts w:ascii="Arial" w:hAnsi="Arial" w:cs="Arial"/>
          <w:szCs w:val="22"/>
        </w:rPr>
        <w:t>Redukce již využité severní části zastavitelné plochy Z.3a (je tam nový RD) na pozemku parc. č. :582 a 383/98, převedení této části na stabilizovanou plochu „BV bydlení venkovské“ a její zahrnutí do zastavěného území (aktualizace ZÚ).</w:t>
      </w:r>
    </w:p>
    <w:p w14:paraId="49C1C46D" w14:textId="2B8F3D79" w:rsidR="00E6277A" w:rsidRPr="003C6D5B" w:rsidRDefault="00E6277A" w:rsidP="00E6277A">
      <w:pPr>
        <w:pStyle w:val="Odstavecseseznamem"/>
        <w:numPr>
          <w:ilvl w:val="0"/>
          <w:numId w:val="42"/>
        </w:numPr>
        <w:ind w:left="426" w:hanging="426"/>
        <w:rPr>
          <w:rStyle w:val="Styl5Char"/>
          <w:rFonts w:ascii="Arial" w:hAnsi="Arial" w:cs="Arial"/>
          <w:szCs w:val="22"/>
        </w:rPr>
      </w:pPr>
      <w:r w:rsidRPr="003C6D5B">
        <w:rPr>
          <w:rStyle w:val="Styl5Char"/>
          <w:rFonts w:ascii="Arial" w:hAnsi="Arial" w:cs="Arial"/>
          <w:szCs w:val="22"/>
        </w:rPr>
        <w:t>Zúžení zastavitelné plochy Z.3a i rezervy R.4 o cca 3-4 m široký pruh podél stávající účelové komunikace ve prospěch plochy „PU veřejná prostranství všeobecná“ pro místní komunikaci na pozemcích podle grafického vyznačení.</w:t>
      </w:r>
    </w:p>
    <w:p w14:paraId="29996EFA" w14:textId="58E29718" w:rsidR="00E6277A" w:rsidRPr="003C6D5B" w:rsidRDefault="00E6277A" w:rsidP="00E6277A">
      <w:pPr>
        <w:pStyle w:val="Odstavecseseznamem"/>
        <w:numPr>
          <w:ilvl w:val="0"/>
          <w:numId w:val="42"/>
        </w:numPr>
        <w:ind w:left="426" w:hanging="426"/>
        <w:rPr>
          <w:rStyle w:val="Styl5Char"/>
          <w:rFonts w:ascii="Arial" w:hAnsi="Arial" w:cs="Arial"/>
          <w:szCs w:val="22"/>
        </w:rPr>
      </w:pPr>
      <w:r w:rsidRPr="003C6D5B">
        <w:rPr>
          <w:rStyle w:val="Styl5Char"/>
          <w:rFonts w:ascii="Arial" w:hAnsi="Arial" w:cs="Arial"/>
          <w:szCs w:val="22"/>
        </w:rPr>
        <w:t>Posunutí návrhu místní komunikace doprostřed pruhu veřejného prostranství PU a též návrhu její veřejně prospěšné stavby ozn. VD.3 podle grafického vyznačení.</w:t>
      </w:r>
    </w:p>
    <w:p w14:paraId="7E433D71" w14:textId="77777777" w:rsidR="00E6277A" w:rsidRPr="003C6D5B" w:rsidRDefault="00E6277A" w:rsidP="00E6277A">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749902F8" w14:textId="691B574D" w:rsidR="00E6277A" w:rsidRPr="003C6D5B" w:rsidRDefault="00E6277A" w:rsidP="00E6277A">
      <w:pPr>
        <w:pStyle w:val="Textpsmene"/>
        <w:numPr>
          <w:ilvl w:val="0"/>
          <w:numId w:val="0"/>
        </w:numPr>
        <w:rPr>
          <w:rFonts w:ascii="Arial" w:hAnsi="Arial" w:cs="Arial"/>
          <w:sz w:val="22"/>
          <w:szCs w:val="22"/>
        </w:rPr>
      </w:pPr>
      <w:r w:rsidRPr="003C6D5B">
        <w:rPr>
          <w:rFonts w:ascii="Arial" w:hAnsi="Arial" w:cs="Arial"/>
          <w:sz w:val="22"/>
          <w:szCs w:val="22"/>
        </w:rPr>
        <w:t xml:space="preserve">Důvodem výrazné redukce plochy </w:t>
      </w:r>
      <w:r w:rsidR="00EF3042" w:rsidRPr="003C6D5B">
        <w:rPr>
          <w:rFonts w:ascii="Arial" w:hAnsi="Arial" w:cs="Arial"/>
          <w:sz w:val="22"/>
          <w:szCs w:val="22"/>
        </w:rPr>
        <w:t>Z.3a</w:t>
      </w:r>
      <w:r w:rsidRPr="003C6D5B">
        <w:rPr>
          <w:rFonts w:ascii="Arial" w:hAnsi="Arial" w:cs="Arial"/>
          <w:sz w:val="22"/>
          <w:szCs w:val="22"/>
        </w:rPr>
        <w:t xml:space="preserve"> a vymezení územní rezervy je dohoda učiněná s krajským úřadem, který neodsouhlasil zastavitelné plochy bydlení v této lokalitě i jinde. Obec však trvá na obytné výstavbě v této lokalitě, a proto jsou zde zastavitelné plochy upraveny - jsou výrazně zredukovány. Aby bylo možné docílit souhlasu KrÚ JMK stran záborů ZPF, obec zde vymezuje novou územní rezervu R.4, to i v místě dříve odsouhlaseného záboru. Důvodem vymezení územní rezervy R.4 je, aby řešení bylo z hlediska ochrany ZPF přijatelné.</w:t>
      </w:r>
    </w:p>
    <w:p w14:paraId="2D13EC17" w14:textId="77777777" w:rsidR="00E6277A" w:rsidRPr="003C6D5B" w:rsidRDefault="00E6277A" w:rsidP="00E6277A">
      <w:pPr>
        <w:ind w:left="0" w:firstLine="0"/>
        <w:rPr>
          <w:rStyle w:val="Styl5Char"/>
          <w:rFonts w:ascii="Arial" w:hAnsi="Arial" w:cs="Arial"/>
          <w:szCs w:val="22"/>
        </w:rPr>
      </w:pPr>
      <w:r w:rsidRPr="003C6D5B">
        <w:t>Důvodem</w:t>
      </w:r>
      <w:r w:rsidRPr="003C6D5B">
        <w:rPr>
          <w:rStyle w:val="Styl5Char"/>
          <w:rFonts w:ascii="Arial" w:hAnsi="Arial" w:cs="Arial"/>
          <w:szCs w:val="22"/>
        </w:rPr>
        <w:t xml:space="preserve"> přeřazení severní části plochy Z.3a do ploch stabilizovaných a do ZÚ je požadavek zadání na aktualizaci zastavěného území. V této části se již nachází stavba domu zapsaná do katastru. Jedná se o povinnost podle § 116 odst. 4 stavebního zákona.</w:t>
      </w:r>
    </w:p>
    <w:p w14:paraId="7054FBE7" w14:textId="4532BBFA" w:rsidR="00E6277A" w:rsidRPr="003C6D5B" w:rsidRDefault="00E6277A" w:rsidP="00E6277A">
      <w:pPr>
        <w:ind w:left="0" w:firstLine="0"/>
        <w:rPr>
          <w:rStyle w:val="Styl5Char"/>
          <w:rFonts w:ascii="Arial" w:hAnsi="Arial" w:cs="Arial"/>
          <w:szCs w:val="22"/>
        </w:rPr>
      </w:pPr>
      <w:r w:rsidRPr="003C6D5B">
        <w:rPr>
          <w:rStyle w:val="Styl5Char"/>
          <w:rFonts w:ascii="Arial" w:hAnsi="Arial" w:cs="Arial"/>
          <w:szCs w:val="22"/>
        </w:rPr>
        <w:t>Zúžení plochy Z.3a je vymezeno z toho důvodu, aby bylo možné podél zastavitelné plochy Z.3a, podél rezervy R.4 a navazující plochy Z.3b realizovat veřejné prostranství o předepsané šířce 8 m pro obousměrnou místní komunikaci (stávající pozemek p. č. 2152 má jen 4 m). Tato úprava vychází částečně z požadavku č. 12 zadání na zastavitelné plochy v této lokalitě.</w:t>
      </w:r>
    </w:p>
    <w:p w14:paraId="480D9F4D" w14:textId="77777777" w:rsidR="009122F9" w:rsidRPr="003C6D5B" w:rsidRDefault="009122F9" w:rsidP="00CA57E5">
      <w:pPr>
        <w:pStyle w:val="Textpsmene"/>
        <w:numPr>
          <w:ilvl w:val="0"/>
          <w:numId w:val="0"/>
        </w:numPr>
        <w:rPr>
          <w:rFonts w:ascii="Arial" w:hAnsi="Arial" w:cs="Arial"/>
          <w:sz w:val="22"/>
          <w:szCs w:val="22"/>
        </w:rPr>
      </w:pPr>
    </w:p>
    <w:p w14:paraId="40ADF657" w14:textId="77777777" w:rsidR="00300E7D" w:rsidRPr="003C6D5B" w:rsidRDefault="00300E7D" w:rsidP="00300E7D">
      <w:pPr>
        <w:ind w:left="567" w:hanging="567"/>
        <w:contextualSpacing/>
        <w:rPr>
          <w:rStyle w:val="Styl5Char"/>
          <w:rFonts w:ascii="Arial" w:hAnsi="Arial" w:cs="Arial"/>
          <w:b/>
          <w:bCs/>
          <w:i/>
          <w:iCs/>
          <w:szCs w:val="22"/>
        </w:rPr>
      </w:pPr>
      <w:r w:rsidRPr="003C6D5B">
        <w:rPr>
          <w:rStyle w:val="Styl5Char"/>
          <w:rFonts w:ascii="Arial" w:hAnsi="Arial" w:cs="Arial"/>
          <w:b/>
          <w:bCs/>
          <w:i/>
          <w:iCs/>
          <w:szCs w:val="22"/>
        </w:rPr>
        <w:t>zm5  zastavitelná plocha Z.3b pro bydlení V úzkých - Žádovská západní část (Z1.12)</w:t>
      </w:r>
    </w:p>
    <w:p w14:paraId="6CD04663" w14:textId="09B78683" w:rsidR="00300E7D" w:rsidRPr="003C6D5B" w:rsidRDefault="00300E7D" w:rsidP="00300E7D">
      <w:pPr>
        <w:numPr>
          <w:ilvl w:val="0"/>
          <w:numId w:val="41"/>
        </w:numPr>
        <w:ind w:left="426" w:hanging="426"/>
        <w:contextualSpacing/>
        <w:rPr>
          <w:rStyle w:val="Styl5Char"/>
          <w:rFonts w:ascii="Arial" w:hAnsi="Arial" w:cs="Arial"/>
          <w:szCs w:val="22"/>
        </w:rPr>
      </w:pPr>
      <w:r w:rsidRPr="003C6D5B">
        <w:t>Změna plochy „Zz zemědělské - záhumenní“ a plochy „Zp zemědělské - polní“ na novou zastavitelnou plochu Z.3b „BV bydlení venkovské“ na jihozápadním okraji obce, mezi územní rezervou R.4 a ulicí Žádovská (směrem k silnicí III/4228). To na pozemcích parc. č.</w:t>
      </w:r>
      <w:r w:rsidR="004F47C0" w:rsidRPr="003C6D5B">
        <w:t> </w:t>
      </w:r>
      <w:r w:rsidRPr="003C6D5B">
        <w:t xml:space="preserve">383/15,17,13 a 383/78 podle grafického vyznačení a podle </w:t>
      </w:r>
      <w:r w:rsidRPr="003C6D5B">
        <w:rPr>
          <w:rStyle w:val="Styl5Char"/>
          <w:rFonts w:ascii="Arial" w:hAnsi="Arial" w:cs="Arial"/>
          <w:szCs w:val="22"/>
        </w:rPr>
        <w:t>požadavku č. 12 zadání.</w:t>
      </w:r>
    </w:p>
    <w:p w14:paraId="0D293B8E" w14:textId="1C416E18" w:rsidR="00300E7D" w:rsidRPr="003C6D5B" w:rsidRDefault="00300E7D" w:rsidP="00300E7D">
      <w:pPr>
        <w:pStyle w:val="Odstavecseseznamem"/>
        <w:numPr>
          <w:ilvl w:val="0"/>
          <w:numId w:val="41"/>
        </w:numPr>
        <w:ind w:left="426" w:hanging="426"/>
      </w:pPr>
      <w:r w:rsidRPr="003C6D5B">
        <w:rPr>
          <w:rStyle w:val="Styl5Char"/>
          <w:rFonts w:ascii="Arial" w:hAnsi="Arial" w:cs="Arial"/>
          <w:szCs w:val="22"/>
        </w:rPr>
        <w:t xml:space="preserve">Součástí změny je </w:t>
      </w:r>
      <w:r w:rsidR="00EF3042" w:rsidRPr="003C6D5B">
        <w:rPr>
          <w:rStyle w:val="Styl5Char"/>
          <w:rFonts w:ascii="Arial" w:hAnsi="Arial" w:cs="Arial"/>
          <w:szCs w:val="22"/>
        </w:rPr>
        <w:t>vymezení</w:t>
      </w:r>
      <w:r w:rsidRPr="003C6D5B">
        <w:rPr>
          <w:rStyle w:val="Styl5Char"/>
          <w:rFonts w:ascii="Arial" w:hAnsi="Arial" w:cs="Arial"/>
          <w:szCs w:val="22"/>
        </w:rPr>
        <w:t xml:space="preserve"> pruhu stávající plochy „PU veřejná prostranství všeobecná“ podél zastavitelné plochy Z.3b (mezi Z.3b a stávající účelovou komunikací). To pro prodloužení a rozšíření místní komunikace na pozemku 2152 a pozemcích k němu přiléhajících. Jedná se o dopravní napojení na jižní konec lokality Dombas a o prodloužení veřejně prospěšné stavby VD.3 dopravní infrastruktury.</w:t>
      </w:r>
    </w:p>
    <w:p w14:paraId="01DE662B" w14:textId="77777777" w:rsidR="00300E7D" w:rsidRPr="003C6D5B" w:rsidRDefault="00300E7D" w:rsidP="00300E7D">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4C024035" w14:textId="1EED33BC" w:rsidR="00300E7D" w:rsidRPr="003C6D5B" w:rsidRDefault="00300E7D" w:rsidP="00300E7D">
      <w:pPr>
        <w:pStyle w:val="Textpsmene"/>
        <w:numPr>
          <w:ilvl w:val="0"/>
          <w:numId w:val="0"/>
        </w:numPr>
        <w:rPr>
          <w:rFonts w:ascii="Arial" w:hAnsi="Arial" w:cs="Arial"/>
          <w:sz w:val="22"/>
          <w:szCs w:val="22"/>
        </w:rPr>
      </w:pPr>
      <w:r w:rsidRPr="003C6D5B">
        <w:rPr>
          <w:rFonts w:ascii="Arial" w:hAnsi="Arial" w:cs="Arial"/>
          <w:sz w:val="22"/>
          <w:szCs w:val="22"/>
        </w:rPr>
        <w:t xml:space="preserve">Důvodem dílčí </w:t>
      </w:r>
      <w:r w:rsidRPr="003C6D5B">
        <w:rPr>
          <w:rStyle w:val="Styl5Char"/>
          <w:rFonts w:ascii="Arial" w:hAnsi="Arial" w:cs="Arial"/>
          <w:sz w:val="22"/>
          <w:szCs w:val="22"/>
        </w:rPr>
        <w:t xml:space="preserve">změny </w:t>
      </w:r>
      <w:r w:rsidRPr="003C6D5B">
        <w:rPr>
          <w:rFonts w:ascii="Arial" w:hAnsi="Arial" w:cs="Arial"/>
          <w:sz w:val="22"/>
          <w:szCs w:val="22"/>
        </w:rPr>
        <w:t xml:space="preserve">je zadání změny č. 1, které část zastavitelné plochy Z.3b vymezuje (společně s plochou Z.3d) v grafickém vymezení požadavku zadání Z1.12. Bude zde založena </w:t>
      </w:r>
      <w:r w:rsidRPr="003C6D5B">
        <w:rPr>
          <w:rFonts w:ascii="Arial" w:hAnsi="Arial" w:cs="Arial"/>
          <w:sz w:val="22"/>
          <w:szCs w:val="22"/>
        </w:rPr>
        <w:lastRenderedPageBreak/>
        <w:t xml:space="preserve">nová lokalita pro rozvoj bydlení V úzkých - Žádovská. Plocha </w:t>
      </w:r>
      <w:r w:rsidR="00EF3042" w:rsidRPr="003C6D5B">
        <w:rPr>
          <w:rFonts w:ascii="Arial" w:hAnsi="Arial" w:cs="Arial"/>
          <w:sz w:val="22"/>
          <w:szCs w:val="22"/>
        </w:rPr>
        <w:t>Z.3b</w:t>
      </w:r>
      <w:r w:rsidRPr="003C6D5B">
        <w:rPr>
          <w:rFonts w:ascii="Arial" w:hAnsi="Arial" w:cs="Arial"/>
          <w:sz w:val="22"/>
          <w:szCs w:val="22"/>
        </w:rPr>
        <w:t xml:space="preserve"> bude mít snadné odkanalizování do nedaleké ČOV a je vymezena v návaznosti na hlavní zastavěné území. Souběžné veřejné prostranství je vymezeno proto, </w:t>
      </w:r>
      <w:r w:rsidRPr="003C6D5B">
        <w:rPr>
          <w:rStyle w:val="Styl5Char"/>
          <w:rFonts w:ascii="Arial" w:hAnsi="Arial" w:cs="Arial"/>
          <w:sz w:val="22"/>
          <w:szCs w:val="22"/>
        </w:rPr>
        <w:t>aby v něm bylo možno realizovat obslužnou místní komunikace s obousměrným provozem o dostatečné šířce a technickou infrastrukturu.</w:t>
      </w:r>
      <w:r w:rsidRPr="003C6D5B">
        <w:rPr>
          <w:rFonts w:ascii="Arial" w:hAnsi="Arial" w:cs="Arial"/>
          <w:sz w:val="22"/>
          <w:szCs w:val="22"/>
        </w:rPr>
        <w:t xml:space="preserve"> Jedná se o změnu z vlastního podnětu obce. Plocha Z.3b byla po 1. projednání zredukována ve prospěch územní rezervy R.4.</w:t>
      </w:r>
    </w:p>
    <w:p w14:paraId="61F3DA9F" w14:textId="77777777" w:rsidR="009D2F83" w:rsidRPr="003C6D5B" w:rsidRDefault="009D2F83" w:rsidP="00CA57E5">
      <w:pPr>
        <w:pStyle w:val="Textpsmene"/>
        <w:numPr>
          <w:ilvl w:val="0"/>
          <w:numId w:val="0"/>
        </w:numPr>
        <w:rPr>
          <w:rFonts w:ascii="Arial" w:hAnsi="Arial" w:cs="Arial"/>
          <w:sz w:val="22"/>
          <w:szCs w:val="22"/>
          <w:highlight w:val="yellow"/>
        </w:rPr>
      </w:pPr>
    </w:p>
    <w:p w14:paraId="7AFAC7A4" w14:textId="77777777" w:rsidR="00476DF0" w:rsidRPr="003C6D5B" w:rsidRDefault="00476DF0" w:rsidP="00476DF0">
      <w:pPr>
        <w:ind w:left="709" w:hanging="709"/>
        <w:contextualSpacing/>
        <w:rPr>
          <w:rStyle w:val="Styl5Char"/>
          <w:rFonts w:ascii="Arial" w:hAnsi="Arial" w:cs="Arial"/>
          <w:b/>
          <w:bCs/>
          <w:i/>
          <w:iCs/>
          <w:szCs w:val="22"/>
        </w:rPr>
      </w:pPr>
      <w:r w:rsidRPr="003C6D5B">
        <w:rPr>
          <w:rStyle w:val="Styl5Char"/>
          <w:rFonts w:ascii="Arial" w:hAnsi="Arial" w:cs="Arial"/>
          <w:b/>
          <w:bCs/>
          <w:i/>
          <w:iCs/>
          <w:szCs w:val="22"/>
        </w:rPr>
        <w:t>zm6</w:t>
      </w:r>
      <w:r w:rsidRPr="003C6D5B">
        <w:rPr>
          <w:rStyle w:val="Styl5Char"/>
          <w:rFonts w:ascii="Arial" w:hAnsi="Arial" w:cs="Arial"/>
          <w:b/>
          <w:bCs/>
          <w:i/>
          <w:iCs/>
          <w:szCs w:val="22"/>
        </w:rPr>
        <w:tab/>
        <w:t>rozšíření územní rezervy R.1 pro bydlení V úzkých - Dombas</w:t>
      </w:r>
    </w:p>
    <w:p w14:paraId="01C9D7BE" w14:textId="0FB4F0E3" w:rsidR="00476DF0" w:rsidRPr="003C6D5B" w:rsidRDefault="00476DF0" w:rsidP="00476DF0">
      <w:pPr>
        <w:numPr>
          <w:ilvl w:val="0"/>
          <w:numId w:val="41"/>
        </w:numPr>
        <w:ind w:left="426" w:hanging="426"/>
        <w:contextualSpacing/>
        <w:rPr>
          <w:rStyle w:val="Styl5Char"/>
          <w:rFonts w:ascii="Arial" w:hAnsi="Arial" w:cs="Arial"/>
          <w:szCs w:val="22"/>
        </w:rPr>
      </w:pPr>
      <w:r w:rsidRPr="003C6D5B">
        <w:rPr>
          <w:rStyle w:val="Styl5Char"/>
          <w:rFonts w:ascii="Arial" w:hAnsi="Arial" w:cs="Arial"/>
          <w:szCs w:val="22"/>
        </w:rPr>
        <w:t xml:space="preserve">Rozšíření plochy územní rezervy R.1 pro bydlení směrem na jih v lokalitě V úzkých - Dombas. To na </w:t>
      </w:r>
      <w:r w:rsidR="00EF3042" w:rsidRPr="003C6D5B">
        <w:rPr>
          <w:rStyle w:val="Styl5Char"/>
          <w:rFonts w:ascii="Arial" w:hAnsi="Arial" w:cs="Arial"/>
          <w:szCs w:val="22"/>
        </w:rPr>
        <w:t>pozemcích</w:t>
      </w:r>
      <w:r w:rsidRPr="003C6D5B">
        <w:rPr>
          <w:rStyle w:val="Styl5Char"/>
          <w:rFonts w:ascii="Arial" w:hAnsi="Arial" w:cs="Arial"/>
          <w:szCs w:val="22"/>
        </w:rPr>
        <w:t xml:space="preserve"> parc. č. 158, 161/2 a 164/1 (v jižních částech) lokality na ploše „Zz zemědělské - záhumenní“,  tj. ve standardu na ploše „ZZ zeleň zahradní a sadová“. To až po zastavitelnou plochu Z.3d.</w:t>
      </w:r>
    </w:p>
    <w:p w14:paraId="37663C8F" w14:textId="77777777" w:rsidR="00476DF0" w:rsidRPr="003C6D5B" w:rsidRDefault="00476DF0" w:rsidP="00476DF0">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682E1E0E" w14:textId="6435157E" w:rsidR="00476DF0" w:rsidRPr="003C6D5B" w:rsidRDefault="00476DF0" w:rsidP="00476DF0">
      <w:pPr>
        <w:pStyle w:val="Textpsmene"/>
        <w:numPr>
          <w:ilvl w:val="0"/>
          <w:numId w:val="0"/>
        </w:numPr>
        <w:rPr>
          <w:rFonts w:ascii="Arial" w:hAnsi="Arial" w:cs="Arial"/>
          <w:sz w:val="22"/>
          <w:szCs w:val="22"/>
        </w:rPr>
      </w:pPr>
      <w:r w:rsidRPr="003C6D5B">
        <w:rPr>
          <w:rFonts w:ascii="Arial" w:hAnsi="Arial" w:cs="Arial"/>
          <w:sz w:val="22"/>
          <w:szCs w:val="22"/>
        </w:rPr>
        <w:t xml:space="preserve">Důvodem rozšíření rezervy R.1 dílčí </w:t>
      </w:r>
      <w:r w:rsidRPr="003C6D5B">
        <w:rPr>
          <w:rStyle w:val="Styl5Char"/>
          <w:rFonts w:ascii="Arial" w:hAnsi="Arial" w:cs="Arial"/>
          <w:sz w:val="22"/>
          <w:szCs w:val="22"/>
        </w:rPr>
        <w:t xml:space="preserve">změnou </w:t>
      </w:r>
      <w:r w:rsidRPr="003C6D5B">
        <w:rPr>
          <w:rFonts w:ascii="Arial" w:hAnsi="Arial" w:cs="Arial"/>
          <w:sz w:val="22"/>
          <w:szCs w:val="22"/>
        </w:rPr>
        <w:t xml:space="preserve">zm6 je dohoda učiněná s krajským úřadem, který neodsouhlasil zastavitelné plochy bydlení v této lokalitě a též v jiných lokalitách. Obec však trvá na obytné výstavbě v této lokalitě, a proto zde byly zastavitelné plochy upraveny. Plochy jsou značně zredukovány jen na části u ulice Žádovská. Aby bylo možné docílit souhlasu KrÚ JMK stran záborů ZPF, obec zde rozšiřuje tuto územní rezervu vymezenou v severní části již v ÚP. Před 1. projednáním změny č. 1 zde byla vymezena nová zastavitelná plocha bydlení Z.3c a částečně i zastavitelná plocha Z.3d. Obec po projednání ustupuje od zastavitelné plochy </w:t>
      </w:r>
      <w:r w:rsidR="00EF3042" w:rsidRPr="003C6D5B">
        <w:rPr>
          <w:rFonts w:ascii="Arial" w:hAnsi="Arial" w:cs="Arial"/>
          <w:sz w:val="22"/>
          <w:szCs w:val="22"/>
        </w:rPr>
        <w:t>Z.3c</w:t>
      </w:r>
      <w:r w:rsidRPr="003C6D5B">
        <w:rPr>
          <w:rFonts w:ascii="Arial" w:hAnsi="Arial" w:cs="Arial"/>
          <w:sz w:val="22"/>
          <w:szCs w:val="22"/>
        </w:rPr>
        <w:t xml:space="preserve"> a redukuje plochu Z.3d ve prospěch územní rezervy R.1, tak aby celkové zábory ZPF se příliš nezvětšily a řešení bylo z hlediska ochrany ZPF přijatelné.</w:t>
      </w:r>
    </w:p>
    <w:p w14:paraId="4C43E357" w14:textId="77777777" w:rsidR="00476DF0" w:rsidRPr="003C6D5B" w:rsidRDefault="00476DF0" w:rsidP="00476DF0">
      <w:pPr>
        <w:pStyle w:val="Textpsmene"/>
        <w:numPr>
          <w:ilvl w:val="0"/>
          <w:numId w:val="0"/>
        </w:numPr>
        <w:rPr>
          <w:rFonts w:ascii="Arial" w:hAnsi="Arial" w:cs="Arial"/>
          <w:sz w:val="22"/>
          <w:szCs w:val="22"/>
        </w:rPr>
      </w:pPr>
    </w:p>
    <w:p w14:paraId="7530D952" w14:textId="77777777" w:rsidR="00476DF0" w:rsidRPr="003C6D5B" w:rsidRDefault="00476DF0" w:rsidP="00476DF0">
      <w:pPr>
        <w:ind w:left="567" w:hanging="567"/>
        <w:contextualSpacing/>
        <w:rPr>
          <w:rStyle w:val="Styl5Char"/>
          <w:rFonts w:ascii="Arial" w:hAnsi="Arial" w:cs="Arial"/>
          <w:b/>
          <w:bCs/>
          <w:i/>
          <w:iCs/>
          <w:szCs w:val="22"/>
        </w:rPr>
      </w:pPr>
      <w:r w:rsidRPr="003C6D5B">
        <w:rPr>
          <w:rStyle w:val="Styl5Char"/>
          <w:rFonts w:ascii="Arial" w:hAnsi="Arial" w:cs="Arial"/>
          <w:b/>
          <w:bCs/>
          <w:i/>
          <w:iCs/>
          <w:szCs w:val="22"/>
        </w:rPr>
        <w:t>zm7  zastavitelná plocha Z.3d pro bydlení V úzkých - Žádovská východní část (Z1.12)</w:t>
      </w:r>
    </w:p>
    <w:p w14:paraId="6E0E0B5C" w14:textId="3BC64D4B" w:rsidR="00476DF0" w:rsidRPr="003C6D5B" w:rsidRDefault="00476DF0" w:rsidP="00476DF0">
      <w:pPr>
        <w:numPr>
          <w:ilvl w:val="0"/>
          <w:numId w:val="41"/>
        </w:numPr>
        <w:ind w:left="426" w:hanging="426"/>
        <w:contextualSpacing/>
        <w:rPr>
          <w:rStyle w:val="Styl5Char"/>
          <w:rFonts w:ascii="Arial" w:hAnsi="Arial" w:cs="Arial"/>
          <w:szCs w:val="22"/>
        </w:rPr>
      </w:pPr>
      <w:r w:rsidRPr="003C6D5B">
        <w:t>Změna plochy „Zz zemědělské - záhumenní“ na novou zastavitelnou plochu Z.3d „BV bydlení venkovské“ na jihozápadním okraji obce, mezi plochou územní rezervy R.1 a</w:t>
      </w:r>
      <w:r w:rsidR="004F47C0" w:rsidRPr="003C6D5B">
        <w:t> </w:t>
      </w:r>
      <w:r w:rsidRPr="003C6D5B">
        <w:t>lokalitou Žádovská ke konci ulice Dombas (k silnici III/4228). To na pozemcích parc. č.</w:t>
      </w:r>
      <w:r w:rsidR="004F47C0" w:rsidRPr="003C6D5B">
        <w:t> </w:t>
      </w:r>
      <w:r w:rsidRPr="003C6D5B">
        <w:t xml:space="preserve">162/1-2, 163/1-2 podle grafického vyznačení a podle </w:t>
      </w:r>
      <w:r w:rsidRPr="003C6D5B">
        <w:rPr>
          <w:rStyle w:val="Styl5Char"/>
          <w:rFonts w:ascii="Arial" w:hAnsi="Arial" w:cs="Arial"/>
          <w:szCs w:val="22"/>
        </w:rPr>
        <w:t>požadavku č. 12 zadání.</w:t>
      </w:r>
    </w:p>
    <w:p w14:paraId="2BD6A9E8" w14:textId="77777777" w:rsidR="00476DF0" w:rsidRPr="003C6D5B" w:rsidRDefault="00476DF0" w:rsidP="00476DF0">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6540E8E5" w14:textId="3650B10D" w:rsidR="00476DF0" w:rsidRPr="003C6D5B" w:rsidRDefault="00476DF0" w:rsidP="00476DF0">
      <w:pPr>
        <w:pStyle w:val="Textpsmene"/>
        <w:numPr>
          <w:ilvl w:val="0"/>
          <w:numId w:val="0"/>
        </w:numPr>
        <w:rPr>
          <w:rFonts w:ascii="Arial" w:hAnsi="Arial" w:cs="Arial"/>
          <w:sz w:val="22"/>
          <w:szCs w:val="22"/>
        </w:rPr>
      </w:pPr>
      <w:r w:rsidRPr="003C6D5B">
        <w:rPr>
          <w:rFonts w:ascii="Arial" w:hAnsi="Arial" w:cs="Arial"/>
          <w:sz w:val="22"/>
          <w:szCs w:val="22"/>
        </w:rPr>
        <w:t xml:space="preserve">Důvodem dílčí </w:t>
      </w:r>
      <w:r w:rsidRPr="003C6D5B">
        <w:rPr>
          <w:rStyle w:val="Styl5Char"/>
          <w:rFonts w:ascii="Arial" w:hAnsi="Arial" w:cs="Arial"/>
          <w:sz w:val="22"/>
          <w:szCs w:val="22"/>
        </w:rPr>
        <w:t xml:space="preserve">změny </w:t>
      </w:r>
      <w:r w:rsidRPr="003C6D5B">
        <w:rPr>
          <w:rFonts w:ascii="Arial" w:hAnsi="Arial" w:cs="Arial"/>
          <w:sz w:val="22"/>
          <w:szCs w:val="22"/>
        </w:rPr>
        <w:t xml:space="preserve">je zadání změny č. 1, které část zastavitelné plochy Z.3d vymezuje společně s plochou Z.3b (bez veřejného prostranství pro komunikaci) jako požadavek Z1.12. Bude zde založena nová lokalita pro rozvoj bydlení V úzkých - Žádovská. Plocha </w:t>
      </w:r>
      <w:r w:rsidR="00EF3042" w:rsidRPr="003C6D5B">
        <w:rPr>
          <w:rFonts w:ascii="Arial" w:hAnsi="Arial" w:cs="Arial"/>
          <w:sz w:val="22"/>
          <w:szCs w:val="22"/>
        </w:rPr>
        <w:t>Z.3d</w:t>
      </w:r>
      <w:r w:rsidRPr="003C6D5B">
        <w:rPr>
          <w:rFonts w:ascii="Arial" w:hAnsi="Arial" w:cs="Arial"/>
          <w:sz w:val="22"/>
          <w:szCs w:val="22"/>
        </w:rPr>
        <w:t xml:space="preserve"> bude mít snadné odkanalizování do nedaleké ČOV a je vymezena podél hlavního zastavěného území. Jedná se o změnu z vlastního podnětu obce. Plocha Z.3d byla po 1. projednání zredukována ve prospěch územní rezervy R.1. Důvodem redukce plochy je, aby řešení bylo z hlediska ochrany ZPF přijatelné (viz výše).</w:t>
      </w:r>
    </w:p>
    <w:p w14:paraId="79103060" w14:textId="77777777" w:rsidR="00476DF0" w:rsidRPr="003C6D5B" w:rsidRDefault="00476DF0" w:rsidP="00CA57E5">
      <w:pPr>
        <w:pStyle w:val="Textpsmene"/>
        <w:numPr>
          <w:ilvl w:val="0"/>
          <w:numId w:val="0"/>
        </w:numPr>
        <w:rPr>
          <w:rFonts w:ascii="Arial" w:hAnsi="Arial" w:cs="Arial"/>
          <w:sz w:val="22"/>
          <w:szCs w:val="22"/>
        </w:rPr>
      </w:pPr>
    </w:p>
    <w:p w14:paraId="6616DFEC" w14:textId="5B7FE72E" w:rsidR="00625276" w:rsidRPr="003C6D5B" w:rsidRDefault="00625276" w:rsidP="00625276">
      <w:pPr>
        <w:contextualSpacing/>
        <w:rPr>
          <w:rStyle w:val="Styl5Char"/>
          <w:rFonts w:ascii="Arial" w:hAnsi="Arial" w:cs="Arial"/>
          <w:b/>
          <w:bCs/>
          <w:caps/>
        </w:rPr>
      </w:pPr>
      <w:bookmarkStart w:id="10" w:name="_Hlk214870307"/>
      <w:r w:rsidRPr="003C6D5B">
        <w:rPr>
          <w:rStyle w:val="Styl5Char"/>
          <w:rFonts w:ascii="Arial" w:hAnsi="Arial" w:cs="Arial"/>
          <w:b/>
          <w:bCs/>
          <w:caps/>
        </w:rPr>
        <w:t xml:space="preserve">Aktualizace zastavěného území </w:t>
      </w:r>
      <w:r w:rsidRPr="003C6D5B">
        <w:rPr>
          <w:rStyle w:val="Styl5Char"/>
          <w:rFonts w:ascii="Arial" w:hAnsi="Arial" w:cs="Arial"/>
          <w:b/>
          <w:bCs/>
        </w:rPr>
        <w:t>zm8</w:t>
      </w:r>
      <w:r w:rsidR="00566FCB" w:rsidRPr="003C6D5B">
        <w:rPr>
          <w:rStyle w:val="Styl5Char"/>
          <w:rFonts w:ascii="Arial" w:hAnsi="Arial" w:cs="Arial"/>
          <w:b/>
          <w:bCs/>
        </w:rPr>
        <w:t>a</w:t>
      </w:r>
      <w:r w:rsidRPr="003C6D5B">
        <w:rPr>
          <w:rStyle w:val="Styl5Char"/>
          <w:rFonts w:ascii="Arial" w:hAnsi="Arial" w:cs="Arial"/>
          <w:b/>
          <w:bCs/>
        </w:rPr>
        <w:t>-</w:t>
      </w:r>
      <w:r w:rsidR="00566FCB" w:rsidRPr="003C6D5B">
        <w:rPr>
          <w:rStyle w:val="Styl5Char"/>
          <w:rFonts w:ascii="Arial" w:hAnsi="Arial" w:cs="Arial"/>
          <w:b/>
          <w:bCs/>
        </w:rPr>
        <w:t>h</w:t>
      </w:r>
      <w:r w:rsidR="003F093A" w:rsidRPr="003C6D5B">
        <w:rPr>
          <w:rStyle w:val="Styl5Char"/>
          <w:rFonts w:ascii="Arial" w:hAnsi="Arial" w:cs="Arial"/>
          <w:b/>
          <w:bCs/>
        </w:rPr>
        <w:t xml:space="preserve"> (Z1.7)</w:t>
      </w:r>
    </w:p>
    <w:bookmarkEnd w:id="10"/>
    <w:p w14:paraId="16993CAD" w14:textId="77777777" w:rsidR="006E4E11" w:rsidRPr="003C6D5B" w:rsidRDefault="006E4E11" w:rsidP="006E4E11">
      <w:pPr>
        <w:contextualSpacing/>
        <w:rPr>
          <w:rStyle w:val="Styl5Char"/>
          <w:rFonts w:ascii="Arial" w:hAnsi="Arial" w:cs="Arial"/>
        </w:rPr>
      </w:pPr>
      <w:r w:rsidRPr="003C6D5B">
        <w:rPr>
          <w:rStyle w:val="Styl5Char"/>
          <w:rFonts w:ascii="Arial" w:hAnsi="Arial" w:cs="Arial"/>
        </w:rPr>
        <w:t>Podle požadavku č. 7 (Z1.7) zadání, jde o povinnost podle § 116, odstavce 4) SZ.</w:t>
      </w:r>
    </w:p>
    <w:p w14:paraId="0FB96775" w14:textId="77777777" w:rsidR="00625276" w:rsidRPr="003C6D5B" w:rsidRDefault="00625276" w:rsidP="00CA57E5">
      <w:pPr>
        <w:pStyle w:val="Textpsmene"/>
        <w:numPr>
          <w:ilvl w:val="0"/>
          <w:numId w:val="0"/>
        </w:numPr>
        <w:rPr>
          <w:rFonts w:ascii="Arial" w:hAnsi="Arial" w:cs="Arial"/>
          <w:sz w:val="22"/>
          <w:szCs w:val="22"/>
        </w:rPr>
      </w:pPr>
    </w:p>
    <w:p w14:paraId="56C2A63B" w14:textId="77777777" w:rsidR="00E86E19" w:rsidRPr="003C6D5B" w:rsidRDefault="00E86E19" w:rsidP="00E86E19">
      <w:pPr>
        <w:contextualSpacing/>
        <w:rPr>
          <w:rStyle w:val="Styl5Char"/>
          <w:rFonts w:ascii="Arial" w:hAnsi="Arial" w:cs="Arial"/>
          <w:b/>
          <w:bCs/>
          <w:i/>
          <w:iCs/>
        </w:rPr>
      </w:pPr>
      <w:r w:rsidRPr="003C6D5B">
        <w:rPr>
          <w:rStyle w:val="Styl5Char"/>
          <w:rFonts w:ascii="Arial" w:hAnsi="Arial" w:cs="Arial"/>
          <w:b/>
          <w:bCs/>
          <w:i/>
          <w:iCs/>
        </w:rPr>
        <w:t>zm8a  aktualizace zastavěného území v ploše Z.1 Rukáv</w:t>
      </w:r>
    </w:p>
    <w:p w14:paraId="046FFE27" w14:textId="77777777" w:rsidR="00E86E19" w:rsidRPr="003C6D5B" w:rsidRDefault="00E86E19">
      <w:pPr>
        <w:numPr>
          <w:ilvl w:val="0"/>
          <w:numId w:val="44"/>
        </w:numPr>
        <w:ind w:left="426" w:hanging="426"/>
        <w:contextualSpacing/>
        <w:rPr>
          <w:rStyle w:val="Styl5Char"/>
          <w:rFonts w:ascii="Arial" w:hAnsi="Arial" w:cs="Arial"/>
          <w:szCs w:val="22"/>
        </w:rPr>
      </w:pPr>
      <w:r w:rsidRPr="003C6D5B">
        <w:rPr>
          <w:rStyle w:val="Styl5Char"/>
          <w:rFonts w:ascii="Arial" w:hAnsi="Arial" w:cs="Arial"/>
        </w:rPr>
        <w:t xml:space="preserve">Převedení již využité zastavitelné plochy Z.1 (Bv) na konci lokality Rukáv parc. 238/17 do stabilizované plochy „BV bydlení venkovské“ a její zahrnutí do zastavěného území. V ploše </w:t>
      </w:r>
      <w:r w:rsidRPr="003C6D5B">
        <w:rPr>
          <w:rStyle w:val="Styl5Char"/>
          <w:rFonts w:ascii="Arial" w:hAnsi="Arial" w:cs="Arial"/>
          <w:szCs w:val="22"/>
        </w:rPr>
        <w:t>probíhá povolená výstavba bydlení.</w:t>
      </w:r>
      <w:bookmarkStart w:id="11" w:name="_Hlk214817714"/>
      <w:r w:rsidR="00E77155" w:rsidRPr="003C6D5B">
        <w:rPr>
          <w:rStyle w:val="Styl5Char"/>
          <w:rFonts w:ascii="Arial" w:hAnsi="Arial" w:cs="Arial"/>
          <w:szCs w:val="22"/>
        </w:rPr>
        <w:t xml:space="preserve"> </w:t>
      </w:r>
      <w:bookmarkStart w:id="12" w:name="_Hlk214817762"/>
      <w:r w:rsidR="00E77155" w:rsidRPr="003C6D5B">
        <w:rPr>
          <w:rStyle w:val="Styl5Char"/>
          <w:rFonts w:ascii="Arial" w:hAnsi="Arial" w:cs="Arial"/>
          <w:szCs w:val="22"/>
        </w:rPr>
        <w:t xml:space="preserve">To podle grafického vyznačení </w:t>
      </w:r>
      <w:r w:rsidR="00D21C07" w:rsidRPr="003C6D5B">
        <w:rPr>
          <w:rStyle w:val="Styl5Char"/>
          <w:rFonts w:ascii="Arial" w:hAnsi="Arial" w:cs="Arial"/>
          <w:szCs w:val="22"/>
        </w:rPr>
        <w:t xml:space="preserve">a </w:t>
      </w:r>
      <w:r w:rsidR="00E77155" w:rsidRPr="003C6D5B">
        <w:rPr>
          <w:rStyle w:val="Styl5Char"/>
          <w:rFonts w:ascii="Arial" w:hAnsi="Arial" w:cs="Arial"/>
          <w:szCs w:val="22"/>
        </w:rPr>
        <w:t>na základě požadavku č. 7 zadání.</w:t>
      </w:r>
      <w:bookmarkEnd w:id="11"/>
      <w:bookmarkEnd w:id="12"/>
    </w:p>
    <w:p w14:paraId="5775D40A" w14:textId="12E7CB5C" w:rsidR="00E86E19" w:rsidRPr="003C6D5B" w:rsidRDefault="00E86E19">
      <w:pPr>
        <w:numPr>
          <w:ilvl w:val="0"/>
          <w:numId w:val="44"/>
        </w:numPr>
        <w:ind w:left="426" w:hanging="426"/>
        <w:contextualSpacing/>
        <w:rPr>
          <w:rStyle w:val="Styl5Char"/>
          <w:rFonts w:ascii="Arial" w:hAnsi="Arial" w:cs="Arial"/>
        </w:rPr>
      </w:pPr>
      <w:bookmarkStart w:id="13" w:name="_Hlk206749941"/>
      <w:r w:rsidRPr="003C6D5B">
        <w:rPr>
          <w:rStyle w:val="Styl5Char"/>
          <w:rFonts w:ascii="Arial" w:hAnsi="Arial" w:cs="Arial"/>
        </w:rPr>
        <w:t>Do zastavěného území není zahrnuta vinice (ze zákona nelze</w:t>
      </w:r>
      <w:r w:rsidR="00BE758A" w:rsidRPr="003C6D5B">
        <w:rPr>
          <w:rStyle w:val="Styl5Char"/>
          <w:rFonts w:ascii="Arial" w:hAnsi="Arial" w:cs="Arial"/>
        </w:rPr>
        <w:t xml:space="preserve"> do ZÚ zařadit</w:t>
      </w:r>
      <w:r w:rsidRPr="003C6D5B">
        <w:rPr>
          <w:rStyle w:val="Styl5Char"/>
          <w:rFonts w:ascii="Arial" w:hAnsi="Arial" w:cs="Arial"/>
        </w:rPr>
        <w:t xml:space="preserve">). Do změny je </w:t>
      </w:r>
      <w:r w:rsidR="001D422D" w:rsidRPr="003C6D5B">
        <w:rPr>
          <w:rStyle w:val="Styl5Char"/>
          <w:rFonts w:ascii="Arial" w:hAnsi="Arial" w:cs="Arial"/>
        </w:rPr>
        <w:t xml:space="preserve">ale </w:t>
      </w:r>
      <w:r w:rsidRPr="003C6D5B">
        <w:rPr>
          <w:rStyle w:val="Styl5Char"/>
          <w:rFonts w:ascii="Arial" w:hAnsi="Arial" w:cs="Arial"/>
        </w:rPr>
        <w:t xml:space="preserve">zahrnuta malá část plochy zeleně Zz a přiléhající část plochy Dm s přístupovou komunikací, které se obě mění </w:t>
      </w:r>
      <w:r w:rsidR="00BE758A" w:rsidRPr="003C6D5B">
        <w:rPr>
          <w:rStyle w:val="Styl5Char"/>
          <w:rFonts w:ascii="Arial" w:hAnsi="Arial" w:cs="Arial"/>
        </w:rPr>
        <w:t xml:space="preserve">ve standardu </w:t>
      </w:r>
      <w:r w:rsidRPr="003C6D5B">
        <w:rPr>
          <w:rStyle w:val="Styl5Char"/>
          <w:rFonts w:ascii="Arial" w:hAnsi="Arial" w:cs="Arial"/>
        </w:rPr>
        <w:t xml:space="preserve">na stávající </w:t>
      </w:r>
      <w:r w:rsidR="001D422D" w:rsidRPr="003C6D5B">
        <w:rPr>
          <w:rStyle w:val="Styl5Char"/>
          <w:rFonts w:ascii="Arial" w:hAnsi="Arial" w:cs="Arial"/>
        </w:rPr>
        <w:t>plochu</w:t>
      </w:r>
      <w:r w:rsidRPr="003C6D5B">
        <w:rPr>
          <w:rStyle w:val="Styl5Char"/>
          <w:rFonts w:ascii="Arial" w:hAnsi="Arial" w:cs="Arial"/>
        </w:rPr>
        <w:t xml:space="preserve"> „PU veřejná prostranství všeobecná“ s místní komunikací.</w:t>
      </w:r>
    </w:p>
    <w:bookmarkEnd w:id="13"/>
    <w:p w14:paraId="5E547479" w14:textId="77777777" w:rsidR="001D50A9" w:rsidRPr="003C6D5B" w:rsidRDefault="001D422D" w:rsidP="00E86E19">
      <w:pPr>
        <w:contextualSpacing/>
        <w:rPr>
          <w:rStyle w:val="Styl5Char"/>
          <w:rFonts w:ascii="Arial" w:hAnsi="Arial" w:cs="Arial"/>
        </w:rPr>
      </w:pPr>
      <w:r w:rsidRPr="003C6D5B">
        <w:rPr>
          <w:u w:val="single"/>
        </w:rPr>
        <w:t>Zdůvodnění</w:t>
      </w:r>
      <w:r w:rsidRPr="003C6D5B">
        <w:t>:</w:t>
      </w:r>
    </w:p>
    <w:p w14:paraId="690534EC" w14:textId="77777777" w:rsidR="001D422D" w:rsidRPr="003C6D5B" w:rsidRDefault="001D422D" w:rsidP="00E77155">
      <w:pPr>
        <w:ind w:left="0" w:firstLine="0"/>
        <w:contextualSpacing/>
        <w:rPr>
          <w:rStyle w:val="Styl5Char"/>
          <w:rFonts w:ascii="Arial" w:hAnsi="Arial" w:cs="Arial"/>
        </w:rPr>
      </w:pPr>
      <w:r w:rsidRPr="003C6D5B">
        <w:rPr>
          <w:rStyle w:val="Styl5Char"/>
          <w:rFonts w:ascii="Arial" w:hAnsi="Arial" w:cs="Arial"/>
        </w:rPr>
        <w:t>D</w:t>
      </w:r>
      <w:r w:rsidR="00521269" w:rsidRPr="003C6D5B">
        <w:rPr>
          <w:rStyle w:val="Styl5Char"/>
          <w:rFonts w:ascii="Arial" w:hAnsi="Arial" w:cs="Arial"/>
        </w:rPr>
        <w:t xml:space="preserve">ůvodem </w:t>
      </w:r>
      <w:r w:rsidR="003C1C78" w:rsidRPr="003C6D5B">
        <w:rPr>
          <w:rStyle w:val="Styl5Char"/>
          <w:rFonts w:ascii="Arial" w:hAnsi="Arial" w:cs="Arial"/>
        </w:rPr>
        <w:t xml:space="preserve">změny </w:t>
      </w:r>
      <w:r w:rsidR="00E77155" w:rsidRPr="003C6D5B">
        <w:rPr>
          <w:rStyle w:val="Styl5Char"/>
          <w:rFonts w:ascii="Arial" w:hAnsi="Arial" w:cs="Arial"/>
        </w:rPr>
        <w:t>zm8a je požadavek zadání na aktualizaci zastavěného území (ZÚ)</w:t>
      </w:r>
      <w:r w:rsidR="00142F3A" w:rsidRPr="003C6D5B">
        <w:rPr>
          <w:rStyle w:val="Styl5Char"/>
          <w:rFonts w:ascii="Arial" w:hAnsi="Arial" w:cs="Arial"/>
        </w:rPr>
        <w:t xml:space="preserve">. Zastavitelná plocha Z.1 bydlení je již využita a proto je převedena do ploch BV stabilizovaných a je zahrnuta do hlavního zastavěného území. Do ZÚ patří podle </w:t>
      </w:r>
      <w:r w:rsidR="003C1C78" w:rsidRPr="003C6D5B">
        <w:rPr>
          <w:rStyle w:val="Styl5Char"/>
          <w:rFonts w:ascii="Arial" w:hAnsi="Arial" w:cs="Arial"/>
        </w:rPr>
        <w:t>stavebního zákona</w:t>
      </w:r>
      <w:r w:rsidR="00142F3A" w:rsidRPr="003C6D5B">
        <w:rPr>
          <w:rStyle w:val="Styl5Char"/>
          <w:rFonts w:ascii="Arial" w:hAnsi="Arial" w:cs="Arial"/>
        </w:rPr>
        <w:t xml:space="preserve"> i část přístupové komunikace s vjezdem na pozemek</w:t>
      </w:r>
      <w:r w:rsidR="003C1C78" w:rsidRPr="003C6D5B">
        <w:rPr>
          <w:rStyle w:val="Styl5Char"/>
          <w:rFonts w:ascii="Arial" w:hAnsi="Arial" w:cs="Arial"/>
        </w:rPr>
        <w:t xml:space="preserve">. </w:t>
      </w:r>
      <w:r w:rsidR="00E77155" w:rsidRPr="003C6D5B">
        <w:rPr>
          <w:rStyle w:val="Styl5Char"/>
          <w:rFonts w:ascii="Arial" w:hAnsi="Arial" w:cs="Arial"/>
        </w:rPr>
        <w:t xml:space="preserve">Jedná se o povinnost podle § 116 odst. 4 </w:t>
      </w:r>
      <w:r w:rsidR="003C1C78" w:rsidRPr="003C6D5B">
        <w:rPr>
          <w:rStyle w:val="Styl5Char"/>
          <w:rFonts w:ascii="Arial" w:hAnsi="Arial" w:cs="Arial"/>
        </w:rPr>
        <w:t>a</w:t>
      </w:r>
      <w:r w:rsidR="0097633B" w:rsidRPr="003C6D5B">
        <w:rPr>
          <w:rStyle w:val="Styl5Char"/>
          <w:rFonts w:ascii="Arial" w:hAnsi="Arial" w:cs="Arial"/>
        </w:rPr>
        <w:t> </w:t>
      </w:r>
      <w:r w:rsidR="003C1C78" w:rsidRPr="003C6D5B">
        <w:rPr>
          <w:rStyle w:val="Styl5Char"/>
          <w:rFonts w:ascii="Arial" w:hAnsi="Arial" w:cs="Arial"/>
        </w:rPr>
        <w:t>odst. 3 e) SZ a proto tato změna nevyž</w:t>
      </w:r>
      <w:r w:rsidR="00043683" w:rsidRPr="003C6D5B">
        <w:rPr>
          <w:rStyle w:val="Styl5Char"/>
          <w:rFonts w:ascii="Arial" w:hAnsi="Arial" w:cs="Arial"/>
        </w:rPr>
        <w:t>a</w:t>
      </w:r>
      <w:r w:rsidR="003C1C78" w:rsidRPr="003C6D5B">
        <w:rPr>
          <w:rStyle w:val="Styl5Char"/>
          <w:rFonts w:ascii="Arial" w:hAnsi="Arial" w:cs="Arial"/>
        </w:rPr>
        <w:t>duje další odůvodnění.</w:t>
      </w:r>
    </w:p>
    <w:p w14:paraId="52301FEA" w14:textId="77777777" w:rsidR="00BE758A" w:rsidRPr="003C6D5B" w:rsidRDefault="00BE758A" w:rsidP="00E77155">
      <w:pPr>
        <w:ind w:left="0" w:firstLine="0"/>
        <w:contextualSpacing/>
        <w:rPr>
          <w:rStyle w:val="Styl5Char"/>
          <w:rFonts w:ascii="Arial" w:hAnsi="Arial" w:cs="Arial"/>
        </w:rPr>
      </w:pPr>
    </w:p>
    <w:p w14:paraId="07CC4251" w14:textId="77777777" w:rsidR="00E86E19" w:rsidRPr="003C6D5B" w:rsidRDefault="00E86E19" w:rsidP="00E86E19">
      <w:pPr>
        <w:contextualSpacing/>
        <w:rPr>
          <w:rStyle w:val="Styl5Char"/>
          <w:rFonts w:ascii="Arial" w:hAnsi="Arial" w:cs="Arial"/>
          <w:b/>
          <w:bCs/>
          <w:i/>
          <w:iCs/>
        </w:rPr>
      </w:pPr>
      <w:r w:rsidRPr="003C6D5B">
        <w:rPr>
          <w:rStyle w:val="Styl5Char"/>
          <w:rFonts w:ascii="Arial" w:hAnsi="Arial" w:cs="Arial"/>
          <w:b/>
          <w:bCs/>
          <w:i/>
          <w:iCs/>
        </w:rPr>
        <w:lastRenderedPageBreak/>
        <w:t>zm8b  aktualizace zastavěného území v ploše Z.2 u statku</w:t>
      </w:r>
    </w:p>
    <w:p w14:paraId="4218C537" w14:textId="77777777" w:rsidR="00E86E19" w:rsidRPr="003C6D5B" w:rsidRDefault="00E86E19">
      <w:pPr>
        <w:numPr>
          <w:ilvl w:val="0"/>
          <w:numId w:val="44"/>
        </w:numPr>
        <w:ind w:left="426" w:hanging="426"/>
        <w:contextualSpacing/>
        <w:rPr>
          <w:rStyle w:val="Styl5Char"/>
          <w:rFonts w:ascii="Arial" w:hAnsi="Arial" w:cs="Arial"/>
        </w:rPr>
      </w:pPr>
      <w:r w:rsidRPr="003C6D5B">
        <w:rPr>
          <w:rStyle w:val="Styl5Char"/>
          <w:rFonts w:ascii="Arial" w:hAnsi="Arial" w:cs="Arial"/>
        </w:rPr>
        <w:t>Převedení celé již využité zastavitelné plochy Z.2 (Bv) u statku do stabilizované plochy „BV bydlení venkovské“ a její zahrnutí do zastavěného území.</w:t>
      </w:r>
      <w:r w:rsidR="00A11D94" w:rsidRPr="003C6D5B">
        <w:rPr>
          <w:rStyle w:val="Styl5Char"/>
          <w:rFonts w:ascii="Arial" w:hAnsi="Arial" w:cs="Arial"/>
          <w:szCs w:val="22"/>
        </w:rPr>
        <w:t xml:space="preserve"> To podle grafického vyznačení </w:t>
      </w:r>
      <w:r w:rsidR="00D21C07" w:rsidRPr="003C6D5B">
        <w:rPr>
          <w:rStyle w:val="Styl5Char"/>
          <w:rFonts w:ascii="Arial" w:hAnsi="Arial" w:cs="Arial"/>
          <w:szCs w:val="22"/>
        </w:rPr>
        <w:t>a</w:t>
      </w:r>
      <w:r w:rsidR="0097633B" w:rsidRPr="003C6D5B">
        <w:rPr>
          <w:rStyle w:val="Styl5Char"/>
          <w:rFonts w:ascii="Arial" w:hAnsi="Arial" w:cs="Arial"/>
          <w:szCs w:val="22"/>
        </w:rPr>
        <w:t> </w:t>
      </w:r>
      <w:r w:rsidR="00A11D94" w:rsidRPr="003C6D5B">
        <w:rPr>
          <w:rStyle w:val="Styl5Char"/>
          <w:rFonts w:ascii="Arial" w:hAnsi="Arial" w:cs="Arial"/>
          <w:szCs w:val="22"/>
        </w:rPr>
        <w:t>na základě požadavku č. 7 zadání.</w:t>
      </w:r>
    </w:p>
    <w:p w14:paraId="39FB964D" w14:textId="77777777" w:rsidR="00E86E19" w:rsidRPr="003C6D5B" w:rsidRDefault="00E86E19" w:rsidP="00E86E19">
      <w:pPr>
        <w:contextualSpacing/>
        <w:rPr>
          <w:rStyle w:val="Styl5Char"/>
          <w:rFonts w:ascii="Arial" w:hAnsi="Arial" w:cs="Arial"/>
          <w:b/>
          <w:bCs/>
          <w:i/>
          <w:iCs/>
        </w:rPr>
      </w:pPr>
      <w:r w:rsidRPr="003C6D5B">
        <w:rPr>
          <w:rStyle w:val="Styl5Char"/>
          <w:rFonts w:ascii="Arial" w:hAnsi="Arial" w:cs="Arial"/>
          <w:b/>
          <w:bCs/>
          <w:i/>
          <w:iCs/>
        </w:rPr>
        <w:t>zm8c  aktualizace zastavěného území v ploše Z.4 Dombas</w:t>
      </w:r>
    </w:p>
    <w:p w14:paraId="03C1E87C" w14:textId="77777777" w:rsidR="00E86E19" w:rsidRPr="003C6D5B" w:rsidRDefault="00E86E19">
      <w:pPr>
        <w:numPr>
          <w:ilvl w:val="0"/>
          <w:numId w:val="43"/>
        </w:numPr>
        <w:ind w:left="426" w:hanging="426"/>
        <w:contextualSpacing/>
        <w:rPr>
          <w:rStyle w:val="Styl5Char"/>
          <w:rFonts w:ascii="Arial" w:hAnsi="Arial" w:cs="Arial"/>
        </w:rPr>
      </w:pPr>
      <w:r w:rsidRPr="003C6D5B">
        <w:rPr>
          <w:rStyle w:val="Styl5Char"/>
          <w:rFonts w:ascii="Arial" w:hAnsi="Arial" w:cs="Arial"/>
        </w:rPr>
        <w:t>Převedení celé již využité (zastavěné) zastavitelné plochy Z.4 (Bv) Dombas do stabilizované plochy „BV bydlení venkovské“ a její zahrnutí do zastavěného území.</w:t>
      </w:r>
      <w:r w:rsidR="00A11D94" w:rsidRPr="003C6D5B">
        <w:rPr>
          <w:rStyle w:val="Styl5Char"/>
          <w:rFonts w:ascii="Arial" w:hAnsi="Arial" w:cs="Arial"/>
          <w:szCs w:val="22"/>
        </w:rPr>
        <w:t xml:space="preserve"> To podle grafického vyznačení </w:t>
      </w:r>
      <w:r w:rsidR="00D21C07" w:rsidRPr="003C6D5B">
        <w:rPr>
          <w:rStyle w:val="Styl5Char"/>
          <w:rFonts w:ascii="Arial" w:hAnsi="Arial" w:cs="Arial"/>
          <w:szCs w:val="22"/>
        </w:rPr>
        <w:t xml:space="preserve">a </w:t>
      </w:r>
      <w:r w:rsidR="00A11D94" w:rsidRPr="003C6D5B">
        <w:rPr>
          <w:rStyle w:val="Styl5Char"/>
          <w:rFonts w:ascii="Arial" w:hAnsi="Arial" w:cs="Arial"/>
          <w:szCs w:val="22"/>
        </w:rPr>
        <w:t>na základě požadavku č. 7 zadání.</w:t>
      </w:r>
    </w:p>
    <w:p w14:paraId="41008EB9" w14:textId="77777777" w:rsidR="00E86E19" w:rsidRPr="003C6D5B" w:rsidRDefault="00E86E19" w:rsidP="00E86E19">
      <w:pPr>
        <w:contextualSpacing/>
        <w:rPr>
          <w:rStyle w:val="Styl5Char"/>
          <w:rFonts w:ascii="Arial" w:hAnsi="Arial" w:cs="Arial"/>
          <w:i/>
          <w:iCs/>
        </w:rPr>
      </w:pPr>
      <w:r w:rsidRPr="003C6D5B">
        <w:rPr>
          <w:rStyle w:val="Styl5Char"/>
          <w:rFonts w:ascii="Arial" w:hAnsi="Arial" w:cs="Arial"/>
          <w:b/>
          <w:bCs/>
          <w:i/>
          <w:iCs/>
        </w:rPr>
        <w:t>zm8d  aktualizace zastavěného území v ploše Z5b Lučiny</w:t>
      </w:r>
    </w:p>
    <w:p w14:paraId="4D703974" w14:textId="77777777" w:rsidR="00E86E19" w:rsidRPr="003C6D5B" w:rsidRDefault="00E86E19">
      <w:pPr>
        <w:numPr>
          <w:ilvl w:val="0"/>
          <w:numId w:val="43"/>
        </w:numPr>
        <w:ind w:left="426" w:hanging="426"/>
        <w:contextualSpacing/>
        <w:rPr>
          <w:rStyle w:val="Styl5Char"/>
          <w:rFonts w:ascii="Arial" w:hAnsi="Arial" w:cs="Arial"/>
        </w:rPr>
      </w:pPr>
      <w:r w:rsidRPr="003C6D5B">
        <w:rPr>
          <w:rStyle w:val="Styl5Char"/>
          <w:rFonts w:ascii="Arial" w:hAnsi="Arial" w:cs="Arial"/>
        </w:rPr>
        <w:t>Převedení celé již využité (zastavěné) zastavitelné plochy Z5b (Bv) Lučiny do stabilizovaných ploch „BV bydlení venkovské“ a její zahrnutí do zastavěného území.</w:t>
      </w:r>
      <w:r w:rsidR="00A11D94" w:rsidRPr="003C6D5B">
        <w:rPr>
          <w:rStyle w:val="Styl5Char"/>
          <w:rFonts w:ascii="Arial" w:hAnsi="Arial" w:cs="Arial"/>
          <w:szCs w:val="22"/>
        </w:rPr>
        <w:t xml:space="preserve"> To podle grafického vyznačení </w:t>
      </w:r>
      <w:r w:rsidR="00D21C07" w:rsidRPr="003C6D5B">
        <w:rPr>
          <w:rStyle w:val="Styl5Char"/>
          <w:rFonts w:ascii="Arial" w:hAnsi="Arial" w:cs="Arial"/>
          <w:szCs w:val="22"/>
        </w:rPr>
        <w:t xml:space="preserve">a </w:t>
      </w:r>
      <w:r w:rsidR="00A11D94" w:rsidRPr="003C6D5B">
        <w:rPr>
          <w:rStyle w:val="Styl5Char"/>
          <w:rFonts w:ascii="Arial" w:hAnsi="Arial" w:cs="Arial"/>
          <w:szCs w:val="22"/>
        </w:rPr>
        <w:t>na základě požadavku č. 7 zadání.</w:t>
      </w:r>
    </w:p>
    <w:p w14:paraId="655906B5" w14:textId="77777777" w:rsidR="003C1C78" w:rsidRPr="003C6D5B" w:rsidRDefault="003C1C78" w:rsidP="003C1C78">
      <w:pPr>
        <w:ind w:left="0" w:firstLine="0"/>
        <w:rPr>
          <w:rStyle w:val="Styl5Char"/>
          <w:rFonts w:ascii="Arial" w:hAnsi="Arial" w:cs="Arial"/>
        </w:rPr>
      </w:pPr>
      <w:r w:rsidRPr="003C6D5B">
        <w:rPr>
          <w:u w:val="single"/>
        </w:rPr>
        <w:t>Společné zdůvodnění</w:t>
      </w:r>
      <w:r w:rsidRPr="003C6D5B">
        <w:t>:</w:t>
      </w:r>
    </w:p>
    <w:p w14:paraId="2363395A" w14:textId="77777777" w:rsidR="003C1C78" w:rsidRPr="003C6D5B" w:rsidRDefault="003C1C78" w:rsidP="003C1C78">
      <w:pPr>
        <w:ind w:left="0" w:firstLine="0"/>
        <w:rPr>
          <w:rStyle w:val="Styl5Char"/>
          <w:rFonts w:ascii="Arial" w:hAnsi="Arial" w:cs="Arial"/>
        </w:rPr>
      </w:pPr>
      <w:r w:rsidRPr="003C6D5B">
        <w:rPr>
          <w:rStyle w:val="Styl5Char"/>
          <w:rFonts w:ascii="Arial" w:hAnsi="Arial" w:cs="Arial"/>
        </w:rPr>
        <w:t xml:space="preserve">Důvodem </w:t>
      </w:r>
      <w:r w:rsidR="0011339B" w:rsidRPr="003C6D5B">
        <w:rPr>
          <w:rStyle w:val="Styl5Char"/>
          <w:rFonts w:ascii="Arial" w:hAnsi="Arial" w:cs="Arial"/>
        </w:rPr>
        <w:t xml:space="preserve">3 </w:t>
      </w:r>
      <w:r w:rsidRPr="003C6D5B">
        <w:rPr>
          <w:rStyle w:val="Styl5Char"/>
          <w:rFonts w:ascii="Arial" w:hAnsi="Arial" w:cs="Arial"/>
        </w:rPr>
        <w:t xml:space="preserve">změn zm8b-d je požadavek zadání na aktualizaci zastavěného území. Zastavitelná plochy Z.2, Z.4 a Z.5b bydlení jsou již </w:t>
      </w:r>
      <w:r w:rsidR="00AA7AEE" w:rsidRPr="003C6D5B">
        <w:rPr>
          <w:rStyle w:val="Styl5Char"/>
          <w:rFonts w:ascii="Arial" w:hAnsi="Arial" w:cs="Arial"/>
        </w:rPr>
        <w:t xml:space="preserve">plně </w:t>
      </w:r>
      <w:r w:rsidRPr="003C6D5B">
        <w:rPr>
          <w:rStyle w:val="Styl5Char"/>
          <w:rFonts w:ascii="Arial" w:hAnsi="Arial" w:cs="Arial"/>
        </w:rPr>
        <w:t>využity a proto jsou převedeny do stabilizovaných ploch BV a jsou zahrnuty do hlavního zastavěného území. Jedná se o povinnost podle § 116 odst. 4 stavebního zákona a proto tyto změny nevyž</w:t>
      </w:r>
      <w:r w:rsidR="00043683" w:rsidRPr="003C6D5B">
        <w:rPr>
          <w:rStyle w:val="Styl5Char"/>
          <w:rFonts w:ascii="Arial" w:hAnsi="Arial" w:cs="Arial"/>
        </w:rPr>
        <w:t>a</w:t>
      </w:r>
      <w:r w:rsidRPr="003C6D5B">
        <w:rPr>
          <w:rStyle w:val="Styl5Char"/>
          <w:rFonts w:ascii="Arial" w:hAnsi="Arial" w:cs="Arial"/>
        </w:rPr>
        <w:t>dují další odůvodnění.</w:t>
      </w:r>
    </w:p>
    <w:p w14:paraId="309C053E" w14:textId="77777777" w:rsidR="006F003C" w:rsidRPr="003C6D5B" w:rsidRDefault="006F003C" w:rsidP="00CA57E5">
      <w:pPr>
        <w:pStyle w:val="Textpsmene"/>
        <w:numPr>
          <w:ilvl w:val="0"/>
          <w:numId w:val="0"/>
        </w:numPr>
        <w:rPr>
          <w:rFonts w:ascii="Arial" w:hAnsi="Arial" w:cs="Arial"/>
          <w:sz w:val="22"/>
          <w:szCs w:val="22"/>
        </w:rPr>
      </w:pPr>
    </w:p>
    <w:p w14:paraId="7DA8517E" w14:textId="77777777" w:rsidR="00BE758A" w:rsidRPr="003C6D5B" w:rsidRDefault="00BE758A" w:rsidP="00BE758A">
      <w:pPr>
        <w:ind w:left="709" w:hanging="709"/>
        <w:contextualSpacing/>
        <w:rPr>
          <w:rStyle w:val="Styl5Char"/>
          <w:rFonts w:ascii="Arial" w:hAnsi="Arial" w:cs="Arial"/>
          <w:b/>
          <w:bCs/>
          <w:i/>
          <w:iCs/>
          <w:szCs w:val="22"/>
        </w:rPr>
      </w:pPr>
      <w:r w:rsidRPr="003C6D5B">
        <w:rPr>
          <w:rStyle w:val="Styl5Char"/>
          <w:rFonts w:ascii="Arial" w:hAnsi="Arial" w:cs="Arial"/>
          <w:b/>
          <w:bCs/>
          <w:i/>
          <w:iCs/>
          <w:szCs w:val="22"/>
        </w:rPr>
        <w:t>zm8e</w:t>
      </w:r>
      <w:r w:rsidRPr="003C6D5B">
        <w:rPr>
          <w:rStyle w:val="Styl5Char"/>
          <w:rFonts w:ascii="Arial" w:hAnsi="Arial" w:cs="Arial"/>
          <w:b/>
          <w:bCs/>
          <w:i/>
          <w:iCs/>
          <w:szCs w:val="22"/>
        </w:rPr>
        <w:tab/>
        <w:t>aktualizace zastavěného území v ploše Z.8 Za humny</w:t>
      </w:r>
    </w:p>
    <w:p w14:paraId="3D4B4E74" w14:textId="77777777" w:rsidR="00BE758A" w:rsidRPr="003C6D5B" w:rsidRDefault="00BE758A" w:rsidP="00BE758A">
      <w:pPr>
        <w:numPr>
          <w:ilvl w:val="0"/>
          <w:numId w:val="43"/>
        </w:numPr>
        <w:ind w:left="426" w:hanging="426"/>
        <w:contextualSpacing/>
        <w:rPr>
          <w:rStyle w:val="Styl5Char"/>
          <w:rFonts w:ascii="Arial" w:hAnsi="Arial" w:cs="Arial"/>
          <w:szCs w:val="22"/>
        </w:rPr>
      </w:pPr>
      <w:r w:rsidRPr="003C6D5B">
        <w:rPr>
          <w:rStyle w:val="Styl5Char"/>
          <w:rFonts w:ascii="Arial" w:hAnsi="Arial" w:cs="Arial"/>
          <w:szCs w:val="22"/>
        </w:rPr>
        <w:t>Převedení již využité severní části zastavitelné plochy Z.8 (Os) Za humny do stabilizované plochy „OS občanské vybavení sport“ a její zahrnutí do zastavěného území.</w:t>
      </w:r>
      <w:r w:rsidRPr="003C6D5B">
        <w:t xml:space="preserve"> </w:t>
      </w:r>
      <w:r w:rsidRPr="003C6D5B">
        <w:rPr>
          <w:rStyle w:val="Styl5Char"/>
          <w:rFonts w:ascii="Arial" w:hAnsi="Arial" w:cs="Arial"/>
          <w:szCs w:val="22"/>
        </w:rPr>
        <w:t>To podle grafického vyznačení na základě požadavku č. 7 zadání.</w:t>
      </w:r>
    </w:p>
    <w:p w14:paraId="0D0D7F67" w14:textId="77777777" w:rsidR="00BE758A" w:rsidRPr="003C6D5B" w:rsidRDefault="00BE758A" w:rsidP="00BE758A">
      <w:pPr>
        <w:numPr>
          <w:ilvl w:val="0"/>
          <w:numId w:val="43"/>
        </w:numPr>
        <w:ind w:left="426" w:hanging="426"/>
        <w:contextualSpacing/>
        <w:rPr>
          <w:rStyle w:val="Styl5Char"/>
          <w:rFonts w:ascii="Arial" w:hAnsi="Arial" w:cs="Arial"/>
          <w:szCs w:val="22"/>
        </w:rPr>
      </w:pPr>
      <w:r w:rsidRPr="003C6D5B">
        <w:rPr>
          <w:rStyle w:val="Styl5Char"/>
          <w:rFonts w:ascii="Arial" w:hAnsi="Arial" w:cs="Arial"/>
          <w:szCs w:val="22"/>
        </w:rPr>
        <w:t>Redukce zastavitelné plochy Z.8 Za humny OS jen na její dosud nevyužitou jižní část.</w:t>
      </w:r>
    </w:p>
    <w:p w14:paraId="59DD3BED" w14:textId="77777777" w:rsidR="00BE758A" w:rsidRPr="003C6D5B" w:rsidRDefault="00BE758A" w:rsidP="00BE758A">
      <w:pPr>
        <w:ind w:left="0" w:firstLine="0"/>
        <w:rPr>
          <w:rStyle w:val="Styl5Char"/>
          <w:rFonts w:ascii="Arial" w:hAnsi="Arial" w:cs="Arial"/>
          <w:szCs w:val="22"/>
        </w:rPr>
      </w:pPr>
      <w:r w:rsidRPr="003C6D5B">
        <w:rPr>
          <w:u w:val="single"/>
        </w:rPr>
        <w:t>Zdůvodnění</w:t>
      </w:r>
      <w:r w:rsidRPr="003C6D5B">
        <w:t>:</w:t>
      </w:r>
    </w:p>
    <w:p w14:paraId="1750E511" w14:textId="7930B821" w:rsidR="00BE758A" w:rsidRPr="003C6D5B" w:rsidRDefault="00BE758A" w:rsidP="00BE758A">
      <w:pPr>
        <w:pStyle w:val="Textpsmene"/>
        <w:numPr>
          <w:ilvl w:val="0"/>
          <w:numId w:val="0"/>
        </w:numPr>
        <w:rPr>
          <w:rFonts w:ascii="Arial" w:hAnsi="Arial" w:cs="Arial"/>
          <w:sz w:val="22"/>
          <w:szCs w:val="22"/>
        </w:rPr>
      </w:pPr>
      <w:r w:rsidRPr="003C6D5B">
        <w:rPr>
          <w:rStyle w:val="Styl5Char"/>
          <w:rFonts w:ascii="Arial" w:hAnsi="Arial" w:cs="Arial"/>
          <w:sz w:val="22"/>
          <w:szCs w:val="22"/>
        </w:rPr>
        <w:t xml:space="preserve">Důvodem </w:t>
      </w:r>
      <w:r w:rsidRPr="003C6D5B">
        <w:rPr>
          <w:rFonts w:ascii="Arial" w:hAnsi="Arial" w:cs="Arial"/>
          <w:sz w:val="22"/>
          <w:szCs w:val="22"/>
        </w:rPr>
        <w:t xml:space="preserve">dílčí </w:t>
      </w:r>
      <w:r w:rsidRPr="003C6D5B">
        <w:rPr>
          <w:rStyle w:val="Styl5Char"/>
          <w:rFonts w:ascii="Arial" w:hAnsi="Arial" w:cs="Arial"/>
          <w:sz w:val="22"/>
          <w:szCs w:val="22"/>
        </w:rPr>
        <w:t xml:space="preserve">změny je požadavek zadání na aktualizaci zastavěného území (ZÚ). Zastavitelná plocha Z.8 (Os) je v její jižní části již využita, jsou tam </w:t>
      </w:r>
      <w:r w:rsidR="00EF3042" w:rsidRPr="003C6D5B">
        <w:rPr>
          <w:rStyle w:val="Styl5Char"/>
          <w:rFonts w:ascii="Arial" w:hAnsi="Arial" w:cs="Arial"/>
          <w:sz w:val="22"/>
          <w:szCs w:val="22"/>
        </w:rPr>
        <w:t>realizována</w:t>
      </w:r>
      <w:r w:rsidRPr="003C6D5B">
        <w:rPr>
          <w:rStyle w:val="Styl5Char"/>
          <w:rFonts w:ascii="Arial" w:hAnsi="Arial" w:cs="Arial"/>
          <w:sz w:val="22"/>
          <w:szCs w:val="22"/>
        </w:rPr>
        <w:t xml:space="preserve"> hřiště a sportoviště. Proto je severní část plochy Z.8 převedena do ploch stabilizovaných „OS občanské vybavení sport“ a zahrnuta do zastavěného území. Aktualizace ZÚ je povinnost podle § 116 odst. 4 stavebního zákona. </w:t>
      </w:r>
      <w:r w:rsidR="00EF3042" w:rsidRPr="003C6D5B">
        <w:rPr>
          <w:rStyle w:val="Styl5Char"/>
          <w:rFonts w:ascii="Arial" w:hAnsi="Arial" w:cs="Arial"/>
          <w:sz w:val="22"/>
          <w:szCs w:val="22"/>
        </w:rPr>
        <w:t>Jižní</w:t>
      </w:r>
      <w:r w:rsidRPr="003C6D5B">
        <w:rPr>
          <w:rStyle w:val="Styl5Char"/>
          <w:rFonts w:ascii="Arial" w:hAnsi="Arial" w:cs="Arial"/>
          <w:sz w:val="22"/>
          <w:szCs w:val="22"/>
        </w:rPr>
        <w:t xml:space="preserve"> část zůstává zastavitelnou plochu OS.</w:t>
      </w:r>
    </w:p>
    <w:p w14:paraId="138D23B2" w14:textId="77777777" w:rsidR="00BE758A" w:rsidRPr="003C6D5B" w:rsidRDefault="00BE758A" w:rsidP="00CA57E5">
      <w:pPr>
        <w:pStyle w:val="Textpsmene"/>
        <w:numPr>
          <w:ilvl w:val="0"/>
          <w:numId w:val="0"/>
        </w:numPr>
        <w:rPr>
          <w:rFonts w:ascii="Arial" w:hAnsi="Arial" w:cs="Arial"/>
          <w:sz w:val="22"/>
          <w:szCs w:val="22"/>
        </w:rPr>
      </w:pPr>
    </w:p>
    <w:p w14:paraId="40CD6E49" w14:textId="77777777" w:rsidR="00BE758A" w:rsidRPr="003C6D5B" w:rsidRDefault="00BE758A" w:rsidP="00BE758A">
      <w:pPr>
        <w:rPr>
          <w:rStyle w:val="Styl5Char"/>
          <w:rFonts w:ascii="Arial" w:hAnsi="Arial" w:cs="Arial"/>
          <w:b/>
          <w:bCs/>
          <w:i/>
          <w:iCs/>
          <w:szCs w:val="22"/>
        </w:rPr>
      </w:pPr>
      <w:r w:rsidRPr="003C6D5B">
        <w:rPr>
          <w:rStyle w:val="Styl5Char"/>
          <w:rFonts w:ascii="Arial" w:hAnsi="Arial" w:cs="Arial"/>
          <w:b/>
          <w:bCs/>
          <w:i/>
          <w:iCs/>
          <w:szCs w:val="22"/>
        </w:rPr>
        <w:t>zm8f  aktualizace zastavěného území v části plochy P.1 Na cihelně</w:t>
      </w:r>
    </w:p>
    <w:p w14:paraId="240CCBC0" w14:textId="77777777" w:rsidR="00BE758A" w:rsidRPr="003C6D5B" w:rsidRDefault="00BE758A" w:rsidP="00BE758A">
      <w:pPr>
        <w:numPr>
          <w:ilvl w:val="0"/>
          <w:numId w:val="43"/>
        </w:numPr>
        <w:ind w:left="426" w:hanging="426"/>
        <w:contextualSpacing/>
        <w:rPr>
          <w:rStyle w:val="Styl5Char"/>
          <w:rFonts w:ascii="Arial" w:hAnsi="Arial" w:cs="Arial"/>
          <w:szCs w:val="22"/>
        </w:rPr>
      </w:pPr>
      <w:r w:rsidRPr="003C6D5B">
        <w:rPr>
          <w:rStyle w:val="Styl5Char"/>
          <w:rFonts w:ascii="Arial" w:hAnsi="Arial" w:cs="Arial"/>
          <w:szCs w:val="22"/>
        </w:rPr>
        <w:t>Převedení již využité jižní části plochy přestavby P.1 (Sk smíšená komerční) v zastavěném území Na cihelně do stabilizované plochy „SV smíšená obytná venkovská“. Jsou zde již 2 zapsané a kolaudované stavby - rodinný dům a objekt s lehkou potravinářská výrobou. To na základě požadavku č. 7 zadání a skutečného stavu v území.</w:t>
      </w:r>
    </w:p>
    <w:p w14:paraId="19F14770" w14:textId="7F5EA569" w:rsidR="00BE758A" w:rsidRPr="003C6D5B" w:rsidRDefault="00BE758A" w:rsidP="00BE758A">
      <w:pPr>
        <w:numPr>
          <w:ilvl w:val="0"/>
          <w:numId w:val="43"/>
        </w:numPr>
        <w:ind w:left="426" w:hanging="426"/>
        <w:contextualSpacing/>
        <w:rPr>
          <w:rStyle w:val="Styl5Char"/>
          <w:rFonts w:ascii="Arial" w:hAnsi="Arial" w:cs="Arial"/>
          <w:szCs w:val="22"/>
        </w:rPr>
      </w:pPr>
      <w:r w:rsidRPr="003C6D5B">
        <w:rPr>
          <w:rStyle w:val="Styl5Char"/>
          <w:rFonts w:ascii="Arial" w:hAnsi="Arial" w:cs="Arial"/>
          <w:szCs w:val="22"/>
        </w:rPr>
        <w:t>Severní část pozemku 1550/1 je dosud nezastavěná, a je proto nadále ponechána jako transformační plocha T.1, to ale se změnou navrženého způsobu využití na plochu „V</w:t>
      </w:r>
      <w:r w:rsidR="00EF3042" w:rsidRPr="003C6D5B">
        <w:rPr>
          <w:rStyle w:val="Styl5Char"/>
          <w:rFonts w:ascii="Arial" w:hAnsi="Arial" w:cs="Arial"/>
          <w:szCs w:val="22"/>
        </w:rPr>
        <w:t>L</w:t>
      </w:r>
      <w:r w:rsidRPr="003C6D5B">
        <w:rPr>
          <w:rStyle w:val="Styl5Char"/>
          <w:rFonts w:ascii="Arial" w:hAnsi="Arial" w:cs="Arial"/>
          <w:szCs w:val="22"/>
        </w:rPr>
        <w:t xml:space="preserve"> výroba lehká“.</w:t>
      </w:r>
    </w:p>
    <w:p w14:paraId="584E607D" w14:textId="78EB8B78" w:rsidR="00BE758A" w:rsidRPr="003C6D5B" w:rsidRDefault="00BE758A" w:rsidP="00BE758A">
      <w:pPr>
        <w:numPr>
          <w:ilvl w:val="0"/>
          <w:numId w:val="43"/>
        </w:numPr>
        <w:ind w:left="426" w:hanging="426"/>
        <w:contextualSpacing/>
        <w:rPr>
          <w:rStyle w:val="Styl5Char"/>
          <w:rFonts w:ascii="Arial" w:hAnsi="Arial" w:cs="Arial"/>
          <w:szCs w:val="22"/>
        </w:rPr>
      </w:pPr>
      <w:r w:rsidRPr="003C6D5B">
        <w:rPr>
          <w:rStyle w:val="Styl5Char"/>
          <w:rFonts w:ascii="Arial" w:hAnsi="Arial" w:cs="Arial"/>
          <w:szCs w:val="22"/>
        </w:rPr>
        <w:t>Součástí změny je zahrnutí části přiléhající plochy Dm s přístupovou komunikací k transformační ploše do zastavěného území, která se mění na stabilizovanou plochu „PU veřejná prostranství všeobecná“ s místní komunikací.</w:t>
      </w:r>
    </w:p>
    <w:p w14:paraId="51D87C37" w14:textId="3126F85C" w:rsidR="00BE758A" w:rsidRPr="003C6D5B" w:rsidRDefault="00BE758A" w:rsidP="00BE758A">
      <w:pPr>
        <w:numPr>
          <w:ilvl w:val="0"/>
          <w:numId w:val="43"/>
        </w:numPr>
        <w:ind w:left="426" w:hanging="426"/>
        <w:contextualSpacing/>
        <w:rPr>
          <w:rStyle w:val="Styl5Char"/>
          <w:rFonts w:ascii="Arial" w:hAnsi="Arial" w:cs="Arial"/>
          <w:szCs w:val="22"/>
        </w:rPr>
      </w:pPr>
      <w:r w:rsidRPr="003C6D5B">
        <w:rPr>
          <w:rStyle w:val="Styl5Char"/>
          <w:rFonts w:ascii="Arial" w:hAnsi="Arial" w:cs="Arial"/>
          <w:szCs w:val="22"/>
        </w:rPr>
        <w:t>Sousední přiléhající pozemek parc. č. 2134/44 se mění z plochy „Dm dopravní infrastruktury místní“ na stabilizovanou plochu „ZZ zeleň zahradní a sadová“ podle skutečného využití (není ani nebyla zde obecní cesta, ale soukromý ovocný sad).</w:t>
      </w:r>
    </w:p>
    <w:p w14:paraId="79223DE4" w14:textId="77777777" w:rsidR="00BE758A" w:rsidRPr="003C6D5B" w:rsidRDefault="00BE758A" w:rsidP="00BE758A">
      <w:pPr>
        <w:ind w:left="0" w:firstLine="0"/>
        <w:rPr>
          <w:rStyle w:val="Styl5Char"/>
          <w:rFonts w:ascii="Arial" w:hAnsi="Arial" w:cs="Arial"/>
          <w:szCs w:val="22"/>
        </w:rPr>
      </w:pPr>
      <w:r w:rsidRPr="003C6D5B">
        <w:rPr>
          <w:u w:val="single"/>
        </w:rPr>
        <w:t>Zdůvodnění</w:t>
      </w:r>
      <w:r w:rsidRPr="003C6D5B">
        <w:t>:</w:t>
      </w:r>
    </w:p>
    <w:p w14:paraId="31AD53F5" w14:textId="7E525ADE" w:rsidR="00BE758A" w:rsidRPr="003C6D5B" w:rsidRDefault="00BE758A" w:rsidP="00BE758A">
      <w:pPr>
        <w:ind w:left="0" w:firstLine="0"/>
        <w:rPr>
          <w:rStyle w:val="Styl5Char"/>
          <w:rFonts w:ascii="Arial" w:hAnsi="Arial" w:cs="Arial"/>
          <w:szCs w:val="22"/>
        </w:rPr>
      </w:pPr>
      <w:r w:rsidRPr="003C6D5B">
        <w:rPr>
          <w:rStyle w:val="Styl5Char"/>
          <w:rFonts w:ascii="Arial" w:hAnsi="Arial" w:cs="Arial"/>
          <w:szCs w:val="22"/>
        </w:rPr>
        <w:t xml:space="preserve">Důvodem </w:t>
      </w:r>
      <w:r w:rsidRPr="003C6D5B">
        <w:t xml:space="preserve">dílčí </w:t>
      </w:r>
      <w:r w:rsidRPr="003C6D5B">
        <w:rPr>
          <w:rStyle w:val="Styl5Char"/>
          <w:rFonts w:ascii="Arial" w:hAnsi="Arial" w:cs="Arial"/>
          <w:szCs w:val="22"/>
        </w:rPr>
        <w:t>změny je požadavek zadání na aktualizaci zastavěného území (ZÚ). Plocha přestavby P.1 (ve standardu transformační) smíšená komerční je částečně již využita, a proto je využitá část převedena do ploch SV stabilizovaných a spolu s přiléhající částí přístupové komunikace je zahrnuta do hlavního zastavěného území (pozn,:. do ZÚ patří podle SZ i</w:t>
      </w:r>
      <w:r w:rsidR="00F35360" w:rsidRPr="003C6D5B">
        <w:rPr>
          <w:rStyle w:val="Styl5Char"/>
          <w:rFonts w:ascii="Arial" w:hAnsi="Arial" w:cs="Arial"/>
          <w:szCs w:val="22"/>
        </w:rPr>
        <w:t> </w:t>
      </w:r>
      <w:r w:rsidRPr="003C6D5B">
        <w:rPr>
          <w:rStyle w:val="Styl5Char"/>
          <w:rFonts w:ascii="Arial" w:hAnsi="Arial" w:cs="Arial"/>
          <w:szCs w:val="22"/>
        </w:rPr>
        <w:t xml:space="preserve">přístupové komunikace s vjezdem na pozemky v ZÚ). Jedná se o povinnost podle § 116 odst. 4 a odst. 3 e) stavebního zákona, a proto nevyžaduje další odůvodnění. Přiléhající pozemek se sadem je měněn v rámci standardu. Tato dílčí změna byla majitelem pozemku připomínkována v 1. projednání změny č. 1, kde majitel žádal o vymezení návrhové plochy pro výrobu, a jeho připomínce bylo </w:t>
      </w:r>
      <w:r w:rsidR="00F35360" w:rsidRPr="003C6D5B">
        <w:rPr>
          <w:rStyle w:val="Styl5Char"/>
          <w:rFonts w:ascii="Arial" w:hAnsi="Arial" w:cs="Arial"/>
          <w:szCs w:val="22"/>
        </w:rPr>
        <w:t>v této části</w:t>
      </w:r>
      <w:r w:rsidRPr="003C6D5B">
        <w:rPr>
          <w:rStyle w:val="Styl5Char"/>
          <w:rFonts w:ascii="Arial" w:hAnsi="Arial" w:cs="Arial"/>
          <w:szCs w:val="22"/>
        </w:rPr>
        <w:t xml:space="preserve"> vyhověno.</w:t>
      </w:r>
    </w:p>
    <w:p w14:paraId="7BEE1EBC" w14:textId="77777777" w:rsidR="00BE758A" w:rsidRPr="003C6D5B" w:rsidRDefault="00BE758A" w:rsidP="00CA57E5">
      <w:pPr>
        <w:pStyle w:val="Textpsmene"/>
        <w:numPr>
          <w:ilvl w:val="0"/>
          <w:numId w:val="0"/>
        </w:numPr>
        <w:rPr>
          <w:rFonts w:ascii="Arial" w:hAnsi="Arial" w:cs="Arial"/>
          <w:sz w:val="22"/>
          <w:szCs w:val="22"/>
        </w:rPr>
      </w:pPr>
    </w:p>
    <w:p w14:paraId="0EAE078A" w14:textId="77777777" w:rsidR="00866F7A" w:rsidRPr="003C6D5B" w:rsidRDefault="00866F7A" w:rsidP="00CA57E5">
      <w:pPr>
        <w:pStyle w:val="Textpsmene"/>
        <w:numPr>
          <w:ilvl w:val="0"/>
          <w:numId w:val="0"/>
        </w:numPr>
        <w:rPr>
          <w:rFonts w:ascii="Arial" w:hAnsi="Arial" w:cs="Arial"/>
          <w:sz w:val="22"/>
          <w:szCs w:val="22"/>
        </w:rPr>
      </w:pPr>
    </w:p>
    <w:p w14:paraId="7BBBE383" w14:textId="77777777" w:rsidR="00D21C07" w:rsidRPr="003C6D5B" w:rsidRDefault="00D21C07" w:rsidP="00D21C07">
      <w:pPr>
        <w:rPr>
          <w:rStyle w:val="Styl5Char"/>
          <w:rFonts w:ascii="Arial" w:hAnsi="Arial" w:cs="Arial"/>
          <w:b/>
          <w:bCs/>
          <w:i/>
          <w:iCs/>
        </w:rPr>
      </w:pPr>
      <w:r w:rsidRPr="003C6D5B">
        <w:rPr>
          <w:rStyle w:val="Styl5Char"/>
          <w:rFonts w:ascii="Arial" w:hAnsi="Arial" w:cs="Arial"/>
          <w:b/>
          <w:bCs/>
          <w:i/>
          <w:iCs/>
        </w:rPr>
        <w:lastRenderedPageBreak/>
        <w:t>zm8g  aktualizace zastavěného území v ploše P.2 Na šachtě</w:t>
      </w:r>
    </w:p>
    <w:p w14:paraId="721406BB" w14:textId="47F0E5EC" w:rsidR="00D21C07" w:rsidRPr="003C6D5B" w:rsidRDefault="00D21C07">
      <w:pPr>
        <w:numPr>
          <w:ilvl w:val="0"/>
          <w:numId w:val="43"/>
        </w:numPr>
        <w:ind w:left="426" w:hanging="426"/>
        <w:contextualSpacing/>
        <w:rPr>
          <w:rStyle w:val="Styl5Char"/>
          <w:rFonts w:ascii="Arial" w:hAnsi="Arial" w:cs="Arial"/>
        </w:rPr>
      </w:pPr>
      <w:r w:rsidRPr="003C6D5B">
        <w:rPr>
          <w:rStyle w:val="Styl5Char"/>
          <w:rFonts w:ascii="Arial" w:hAnsi="Arial" w:cs="Arial"/>
        </w:rPr>
        <w:t>Převedení celé již využité plochy přestavby P.2 (Vp</w:t>
      </w:r>
      <w:r w:rsidR="00731371" w:rsidRPr="003C6D5B">
        <w:rPr>
          <w:rStyle w:val="Styl5Char"/>
          <w:rFonts w:ascii="Arial" w:hAnsi="Arial" w:cs="Arial"/>
        </w:rPr>
        <w:t xml:space="preserve"> výroba a skladování - průmysl a </w:t>
      </w:r>
      <w:r w:rsidR="00F35360" w:rsidRPr="003C6D5B">
        <w:rPr>
          <w:rStyle w:val="Styl5Char"/>
          <w:rFonts w:ascii="Arial" w:hAnsi="Arial" w:cs="Arial"/>
        </w:rPr>
        <w:t> </w:t>
      </w:r>
      <w:r w:rsidR="00EF3042" w:rsidRPr="003C6D5B">
        <w:rPr>
          <w:rStyle w:val="Styl5Char"/>
          <w:rFonts w:ascii="Arial" w:hAnsi="Arial" w:cs="Arial"/>
        </w:rPr>
        <w:t>řemesla</w:t>
      </w:r>
      <w:r w:rsidRPr="003C6D5B">
        <w:rPr>
          <w:rStyle w:val="Styl5Char"/>
          <w:rFonts w:ascii="Arial" w:hAnsi="Arial" w:cs="Arial"/>
        </w:rPr>
        <w:t>) v zastavěném území Na šachtě do stabilizované plochy „VL výroba lehká“</w:t>
      </w:r>
      <w:r w:rsidRPr="003C6D5B">
        <w:rPr>
          <w:rStyle w:val="Styl5Char"/>
        </w:rPr>
        <w:t xml:space="preserve">. </w:t>
      </w:r>
      <w:r w:rsidRPr="003C6D5B">
        <w:rPr>
          <w:rStyle w:val="Styl5Char"/>
          <w:rFonts w:ascii="Arial" w:hAnsi="Arial" w:cs="Arial"/>
          <w:szCs w:val="22"/>
        </w:rPr>
        <w:t>To podle grafického vyznačení a na základě požadavku č. 7 zadání.</w:t>
      </w:r>
      <w:r w:rsidRPr="003C6D5B">
        <w:rPr>
          <w:rStyle w:val="Styl5Char"/>
          <w:rFonts w:ascii="Arial" w:hAnsi="Arial" w:cs="Arial"/>
        </w:rPr>
        <w:t xml:space="preserve"> Jsou zde zapsané stavby, kde se zpracovává dřevo.</w:t>
      </w:r>
    </w:p>
    <w:p w14:paraId="055334BD" w14:textId="77777777" w:rsidR="00731371" w:rsidRPr="003C6D5B" w:rsidRDefault="00731371" w:rsidP="00731371">
      <w:pPr>
        <w:ind w:left="0" w:firstLine="0"/>
        <w:rPr>
          <w:rStyle w:val="Styl5Char"/>
          <w:rFonts w:ascii="Arial" w:hAnsi="Arial" w:cs="Arial"/>
        </w:rPr>
      </w:pPr>
      <w:r w:rsidRPr="003C6D5B">
        <w:rPr>
          <w:u w:val="single"/>
        </w:rPr>
        <w:t>Zdůvodnění</w:t>
      </w:r>
      <w:r w:rsidRPr="003C6D5B">
        <w:t>:</w:t>
      </w:r>
    </w:p>
    <w:p w14:paraId="641AF36D" w14:textId="77777777" w:rsidR="00731371" w:rsidRPr="003C6D5B" w:rsidRDefault="00731371" w:rsidP="00731371">
      <w:pPr>
        <w:ind w:left="0" w:firstLine="0"/>
        <w:rPr>
          <w:rStyle w:val="Styl5Char"/>
          <w:rFonts w:ascii="Arial" w:hAnsi="Arial" w:cs="Arial"/>
        </w:rPr>
      </w:pPr>
      <w:r w:rsidRPr="003C6D5B">
        <w:rPr>
          <w:rStyle w:val="Styl5Char"/>
          <w:rFonts w:ascii="Arial" w:hAnsi="Arial" w:cs="Arial"/>
        </w:rPr>
        <w:t xml:space="preserve">Důvodem změny zm8g je požadavek zadání na aktualizaci zastavěného území (ZÚ). Plocha přestavby P.2 (dle SZ „transformační plocha“) výroby a skladování je již využita a proto je převedena do plochy </w:t>
      </w:r>
      <w:r w:rsidR="007D44E0" w:rsidRPr="003C6D5B">
        <w:rPr>
          <w:rStyle w:val="Styl5Char"/>
          <w:rFonts w:ascii="Arial" w:hAnsi="Arial" w:cs="Arial"/>
        </w:rPr>
        <w:t>„</w:t>
      </w:r>
      <w:r w:rsidR="00E4621D" w:rsidRPr="003C6D5B">
        <w:rPr>
          <w:rStyle w:val="Styl5Char"/>
          <w:rFonts w:ascii="Arial" w:hAnsi="Arial" w:cs="Arial"/>
        </w:rPr>
        <w:t>VL</w:t>
      </w:r>
      <w:r w:rsidRPr="003C6D5B">
        <w:rPr>
          <w:rStyle w:val="Styl5Char"/>
          <w:rFonts w:ascii="Arial" w:hAnsi="Arial" w:cs="Arial"/>
        </w:rPr>
        <w:t xml:space="preserve"> výrob</w:t>
      </w:r>
      <w:r w:rsidR="007D44E0" w:rsidRPr="003C6D5B">
        <w:rPr>
          <w:rStyle w:val="Styl5Char"/>
          <w:rFonts w:ascii="Arial" w:hAnsi="Arial" w:cs="Arial"/>
        </w:rPr>
        <w:t>a</w:t>
      </w:r>
      <w:r w:rsidRPr="003C6D5B">
        <w:rPr>
          <w:rStyle w:val="Styl5Char"/>
          <w:rFonts w:ascii="Arial" w:hAnsi="Arial" w:cs="Arial"/>
        </w:rPr>
        <w:t xml:space="preserve"> lehk</w:t>
      </w:r>
      <w:r w:rsidR="007D44E0" w:rsidRPr="003C6D5B">
        <w:rPr>
          <w:rStyle w:val="Styl5Char"/>
          <w:rFonts w:ascii="Arial" w:hAnsi="Arial" w:cs="Arial"/>
        </w:rPr>
        <w:t>á“</w:t>
      </w:r>
      <w:r w:rsidRPr="003C6D5B">
        <w:rPr>
          <w:rStyle w:val="Styl5Char"/>
          <w:rFonts w:ascii="Arial" w:hAnsi="Arial" w:cs="Arial"/>
        </w:rPr>
        <w:t xml:space="preserve"> stabilizované </w:t>
      </w:r>
      <w:r w:rsidR="007D44E0" w:rsidRPr="003C6D5B">
        <w:rPr>
          <w:rStyle w:val="Styl5Char"/>
          <w:rFonts w:ascii="Arial" w:hAnsi="Arial" w:cs="Arial"/>
        </w:rPr>
        <w:t xml:space="preserve">(plocha je již součástí </w:t>
      </w:r>
      <w:r w:rsidRPr="003C6D5B">
        <w:rPr>
          <w:rStyle w:val="Styl5Char"/>
          <w:rFonts w:ascii="Arial" w:hAnsi="Arial" w:cs="Arial"/>
        </w:rPr>
        <w:t>zastavěného území</w:t>
      </w:r>
      <w:r w:rsidR="007D44E0" w:rsidRPr="003C6D5B">
        <w:rPr>
          <w:rStyle w:val="Styl5Char"/>
          <w:rFonts w:ascii="Arial" w:hAnsi="Arial" w:cs="Arial"/>
        </w:rPr>
        <w:t>)</w:t>
      </w:r>
      <w:r w:rsidRPr="003C6D5B">
        <w:rPr>
          <w:rStyle w:val="Styl5Char"/>
          <w:rFonts w:ascii="Arial" w:hAnsi="Arial" w:cs="Arial"/>
        </w:rPr>
        <w:t xml:space="preserve">. </w:t>
      </w:r>
      <w:r w:rsidR="00555271" w:rsidRPr="003C6D5B">
        <w:rPr>
          <w:rStyle w:val="Styl5Char"/>
          <w:rFonts w:ascii="Arial" w:hAnsi="Arial" w:cs="Arial"/>
        </w:rPr>
        <w:t>Aktualizace stavu zastavěného území j</w:t>
      </w:r>
      <w:r w:rsidRPr="003C6D5B">
        <w:rPr>
          <w:rStyle w:val="Styl5Char"/>
          <w:rFonts w:ascii="Arial" w:hAnsi="Arial" w:cs="Arial"/>
        </w:rPr>
        <w:t>e povinnost</w:t>
      </w:r>
      <w:r w:rsidR="00AC05D3" w:rsidRPr="003C6D5B">
        <w:rPr>
          <w:rStyle w:val="Styl5Char"/>
          <w:rFonts w:ascii="Arial" w:hAnsi="Arial" w:cs="Arial"/>
        </w:rPr>
        <w:t>í</w:t>
      </w:r>
      <w:r w:rsidRPr="003C6D5B">
        <w:rPr>
          <w:rStyle w:val="Styl5Char"/>
          <w:rFonts w:ascii="Arial" w:hAnsi="Arial" w:cs="Arial"/>
        </w:rPr>
        <w:t xml:space="preserve"> podle § 116 odst. 4 stavebního zákona, a proto tato změna nevyžaduje další odůvodnění.</w:t>
      </w:r>
    </w:p>
    <w:p w14:paraId="78F98259" w14:textId="77777777" w:rsidR="0016558B" w:rsidRPr="003C6D5B" w:rsidRDefault="0016558B" w:rsidP="00CA57E5">
      <w:pPr>
        <w:pStyle w:val="Textpsmene"/>
        <w:numPr>
          <w:ilvl w:val="0"/>
          <w:numId w:val="0"/>
        </w:numPr>
        <w:rPr>
          <w:rFonts w:ascii="Arial" w:hAnsi="Arial" w:cs="Arial"/>
          <w:sz w:val="22"/>
          <w:szCs w:val="22"/>
        </w:rPr>
      </w:pPr>
    </w:p>
    <w:p w14:paraId="4C3C4F86" w14:textId="77777777" w:rsidR="00F35360" w:rsidRPr="003C6D5B" w:rsidRDefault="00F35360" w:rsidP="00F35360">
      <w:pPr>
        <w:ind w:left="709" w:hanging="709"/>
        <w:rPr>
          <w:rStyle w:val="Styl5Char"/>
          <w:rFonts w:ascii="Arial" w:hAnsi="Arial" w:cs="Arial"/>
          <w:b/>
          <w:bCs/>
          <w:i/>
          <w:iCs/>
          <w:szCs w:val="22"/>
        </w:rPr>
      </w:pPr>
      <w:r w:rsidRPr="003C6D5B">
        <w:rPr>
          <w:rStyle w:val="Styl5Char"/>
          <w:rFonts w:ascii="Arial" w:hAnsi="Arial" w:cs="Arial"/>
          <w:b/>
          <w:bCs/>
          <w:i/>
          <w:iCs/>
          <w:szCs w:val="22"/>
        </w:rPr>
        <w:t>zm8h</w:t>
      </w:r>
      <w:r w:rsidRPr="003C6D5B">
        <w:rPr>
          <w:rStyle w:val="Styl5Char"/>
          <w:rFonts w:ascii="Arial" w:hAnsi="Arial" w:cs="Arial"/>
          <w:b/>
          <w:bCs/>
          <w:i/>
          <w:iCs/>
          <w:szCs w:val="22"/>
        </w:rPr>
        <w:tab/>
        <w:t>aktualizace zastavěného území pod ulicí Mezihoří</w:t>
      </w:r>
    </w:p>
    <w:p w14:paraId="40C3B6CC" w14:textId="6A70C105" w:rsidR="00F35360" w:rsidRPr="003C6D5B" w:rsidRDefault="00F35360" w:rsidP="00F35360">
      <w:pPr>
        <w:pStyle w:val="Textpsmene"/>
        <w:numPr>
          <w:ilvl w:val="0"/>
          <w:numId w:val="43"/>
        </w:numPr>
        <w:ind w:left="426" w:hanging="426"/>
        <w:rPr>
          <w:rFonts w:ascii="Arial" w:hAnsi="Arial" w:cs="Arial"/>
          <w:sz w:val="22"/>
          <w:szCs w:val="22"/>
        </w:rPr>
      </w:pPr>
      <w:r w:rsidRPr="003C6D5B">
        <w:rPr>
          <w:rFonts w:ascii="Arial" w:hAnsi="Arial" w:cs="Arial"/>
          <w:sz w:val="22"/>
          <w:szCs w:val="22"/>
        </w:rPr>
        <w:t xml:space="preserve">Změna </w:t>
      </w:r>
      <w:r w:rsidR="00EF3042" w:rsidRPr="003C6D5B">
        <w:rPr>
          <w:rFonts w:ascii="Arial" w:hAnsi="Arial" w:cs="Arial"/>
          <w:sz w:val="22"/>
          <w:szCs w:val="22"/>
        </w:rPr>
        <w:t>stabilizované</w:t>
      </w:r>
      <w:r w:rsidRPr="003C6D5B">
        <w:rPr>
          <w:rStyle w:val="Styl5Char"/>
          <w:rFonts w:ascii="Arial" w:hAnsi="Arial" w:cs="Arial"/>
          <w:sz w:val="22"/>
          <w:szCs w:val="22"/>
        </w:rPr>
        <w:t xml:space="preserve"> plochy „Zz zemědělské - záhumenní“ na stabilizovanou plochu „BV bydlení venkovské“. To na jižní straně ulice Mezihoří, kde za </w:t>
      </w:r>
      <w:r w:rsidR="00EF3042" w:rsidRPr="003C6D5B">
        <w:rPr>
          <w:rStyle w:val="Styl5Char"/>
          <w:rFonts w:ascii="Arial" w:hAnsi="Arial" w:cs="Arial"/>
          <w:sz w:val="22"/>
          <w:szCs w:val="22"/>
        </w:rPr>
        <w:t>řadovými</w:t>
      </w:r>
      <w:r w:rsidRPr="003C6D5B">
        <w:rPr>
          <w:rStyle w:val="Styl5Char"/>
          <w:rFonts w:ascii="Arial" w:hAnsi="Arial" w:cs="Arial"/>
          <w:sz w:val="22"/>
          <w:szCs w:val="22"/>
        </w:rPr>
        <w:t xml:space="preserve"> domy bylo postaveno hodně vedlejších staveb - přístavků k domům a kůlen. Viz letecká mapa na „mapy.com/</w:t>
      </w:r>
      <w:r w:rsidR="00EF3042" w:rsidRPr="003C6D5B">
        <w:rPr>
          <w:rStyle w:val="Styl5Char"/>
          <w:rFonts w:ascii="Arial" w:hAnsi="Arial" w:cs="Arial"/>
          <w:sz w:val="22"/>
          <w:szCs w:val="22"/>
        </w:rPr>
        <w:t>cs</w:t>
      </w:r>
      <w:r w:rsidRPr="003C6D5B">
        <w:rPr>
          <w:rStyle w:val="Styl5Char"/>
          <w:rFonts w:ascii="Arial" w:hAnsi="Arial" w:cs="Arial"/>
          <w:sz w:val="22"/>
          <w:szCs w:val="22"/>
        </w:rPr>
        <w:t>“.</w:t>
      </w:r>
    </w:p>
    <w:p w14:paraId="2F489843" w14:textId="77777777" w:rsidR="00F35360" w:rsidRPr="003C6D5B" w:rsidRDefault="00F35360" w:rsidP="00F35360">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0F060840" w14:textId="489F655A" w:rsidR="00F35360" w:rsidRPr="003C6D5B" w:rsidRDefault="00F35360" w:rsidP="00F35360">
      <w:pPr>
        <w:pStyle w:val="Textpsmene"/>
        <w:numPr>
          <w:ilvl w:val="0"/>
          <w:numId w:val="0"/>
        </w:numPr>
        <w:rPr>
          <w:rFonts w:ascii="Arial" w:hAnsi="Arial" w:cs="Arial"/>
          <w:sz w:val="22"/>
          <w:szCs w:val="22"/>
        </w:rPr>
      </w:pPr>
      <w:r w:rsidRPr="003C6D5B">
        <w:rPr>
          <w:rFonts w:ascii="Arial" w:hAnsi="Arial" w:cs="Arial"/>
          <w:sz w:val="22"/>
          <w:szCs w:val="22"/>
        </w:rPr>
        <w:t xml:space="preserve">Důvodem této dílčí </w:t>
      </w:r>
      <w:r w:rsidRPr="003C6D5B">
        <w:rPr>
          <w:rStyle w:val="Styl5Char"/>
          <w:rFonts w:ascii="Arial" w:hAnsi="Arial" w:cs="Arial"/>
          <w:sz w:val="22"/>
          <w:szCs w:val="22"/>
        </w:rPr>
        <w:t xml:space="preserve">změny je požadavek zadání na aktualizaci zastavěného území (ZÚ) a též požadavek (podaná připomínka) obce uplatněný během 1. projednávání změny č. 1 na tuto úpravu. Realizované přístavky a kůlny pod řadovou zástavbou jižní části ulice Mezihoří vylučují zemědělské užívání pozemků těsně pod domy. Jsou tam desítky drobných staveb. Proto je již takto zastavěná část ploch Zz převedena do stabilizované plochy „BV bydlení venkovské“ podle skutečného stavu </w:t>
      </w:r>
      <w:r w:rsidR="00EF3042" w:rsidRPr="003C6D5B">
        <w:rPr>
          <w:rStyle w:val="Styl5Char"/>
          <w:rFonts w:ascii="Arial" w:hAnsi="Arial" w:cs="Arial"/>
          <w:sz w:val="22"/>
          <w:szCs w:val="22"/>
        </w:rPr>
        <w:t>využití</w:t>
      </w:r>
      <w:r w:rsidRPr="003C6D5B">
        <w:rPr>
          <w:rStyle w:val="Styl5Char"/>
          <w:rFonts w:ascii="Arial" w:hAnsi="Arial" w:cs="Arial"/>
          <w:sz w:val="22"/>
          <w:szCs w:val="22"/>
        </w:rPr>
        <w:t xml:space="preserve"> a je přidána do zastavěného území.</w:t>
      </w:r>
    </w:p>
    <w:p w14:paraId="6BE1B07B" w14:textId="77777777" w:rsidR="00F35360" w:rsidRPr="003C6D5B" w:rsidRDefault="00F35360" w:rsidP="00CA57E5">
      <w:pPr>
        <w:pStyle w:val="Textpsmene"/>
        <w:numPr>
          <w:ilvl w:val="0"/>
          <w:numId w:val="0"/>
        </w:numPr>
        <w:rPr>
          <w:rFonts w:ascii="Arial" w:hAnsi="Arial" w:cs="Arial"/>
          <w:sz w:val="22"/>
          <w:szCs w:val="22"/>
        </w:rPr>
      </w:pPr>
    </w:p>
    <w:p w14:paraId="170A83CD" w14:textId="26316AC1" w:rsidR="00625276" w:rsidRPr="003C6D5B" w:rsidRDefault="00625276" w:rsidP="00625276">
      <w:pPr>
        <w:contextualSpacing/>
        <w:rPr>
          <w:rStyle w:val="Styl5Char"/>
          <w:rFonts w:ascii="Arial" w:hAnsi="Arial" w:cs="Arial"/>
          <w:b/>
          <w:bCs/>
          <w:caps/>
        </w:rPr>
      </w:pPr>
      <w:r w:rsidRPr="003C6D5B">
        <w:rPr>
          <w:rStyle w:val="Styl5Char"/>
          <w:rFonts w:ascii="Arial" w:hAnsi="Arial" w:cs="Arial"/>
          <w:b/>
          <w:bCs/>
          <w:caps/>
        </w:rPr>
        <w:t xml:space="preserve">Převedení ÚP do jednotného standardu </w:t>
      </w:r>
      <w:r w:rsidRPr="003C6D5B">
        <w:rPr>
          <w:rStyle w:val="Styl5Char"/>
          <w:rFonts w:ascii="Arial" w:hAnsi="Arial" w:cs="Arial"/>
          <w:b/>
          <w:bCs/>
        </w:rPr>
        <w:t>zm9a-</w:t>
      </w:r>
      <w:r w:rsidR="00566FCB" w:rsidRPr="003C6D5B">
        <w:rPr>
          <w:rStyle w:val="Styl5Char"/>
          <w:rFonts w:ascii="Arial" w:hAnsi="Arial" w:cs="Arial"/>
          <w:b/>
          <w:bCs/>
        </w:rPr>
        <w:t>j</w:t>
      </w:r>
      <w:r w:rsidRPr="003C6D5B">
        <w:rPr>
          <w:rStyle w:val="Styl5Char"/>
          <w:rFonts w:ascii="Arial" w:hAnsi="Arial" w:cs="Arial"/>
          <w:b/>
          <w:bCs/>
          <w:caps/>
        </w:rPr>
        <w:t xml:space="preserve"> (Z1.8)</w:t>
      </w:r>
    </w:p>
    <w:p w14:paraId="096EFF81" w14:textId="77777777" w:rsidR="006E4E11" w:rsidRPr="003C6D5B" w:rsidRDefault="006E4E11" w:rsidP="006E4E11">
      <w:pPr>
        <w:ind w:left="0" w:firstLine="0"/>
        <w:rPr>
          <w:rStyle w:val="Styl5Char"/>
          <w:rFonts w:ascii="Arial" w:hAnsi="Arial" w:cs="Arial"/>
        </w:rPr>
      </w:pPr>
      <w:r w:rsidRPr="003C6D5B">
        <w:rPr>
          <w:rStyle w:val="Styl5Char"/>
          <w:rFonts w:ascii="Arial" w:hAnsi="Arial" w:cs="Arial"/>
        </w:rPr>
        <w:t>Jedná se o požadavek č. 8 (Z1.8) zadání, přičemž převedení ÚP do jednotného standardu je povinností podle § 59 SZ a jeho prováděcí vyhlášky č. 157/2024 Sb.</w:t>
      </w:r>
    </w:p>
    <w:p w14:paraId="024CBBE7" w14:textId="77777777" w:rsidR="0016558B" w:rsidRPr="003C6D5B" w:rsidRDefault="0016558B" w:rsidP="00CA57E5">
      <w:pPr>
        <w:pStyle w:val="Textpsmene"/>
        <w:numPr>
          <w:ilvl w:val="0"/>
          <w:numId w:val="0"/>
        </w:numPr>
        <w:rPr>
          <w:rFonts w:ascii="Arial" w:hAnsi="Arial" w:cs="Arial"/>
          <w:sz w:val="22"/>
          <w:szCs w:val="22"/>
        </w:rPr>
      </w:pPr>
    </w:p>
    <w:p w14:paraId="54D13DB2" w14:textId="77777777" w:rsidR="004F3899" w:rsidRPr="003C6D5B" w:rsidRDefault="004F3899" w:rsidP="004F3899">
      <w:pPr>
        <w:ind w:left="0" w:hanging="1"/>
        <w:contextualSpacing/>
        <w:rPr>
          <w:rStyle w:val="Styl5Char"/>
          <w:rFonts w:ascii="Arial" w:hAnsi="Arial" w:cs="Arial"/>
          <w:b/>
          <w:bCs/>
          <w:i/>
          <w:iCs/>
        </w:rPr>
      </w:pPr>
      <w:r w:rsidRPr="003C6D5B">
        <w:rPr>
          <w:rStyle w:val="Styl5Char"/>
          <w:rFonts w:ascii="Arial" w:hAnsi="Arial" w:cs="Arial"/>
          <w:b/>
          <w:bCs/>
          <w:i/>
          <w:iCs/>
        </w:rPr>
        <w:t>zm9a  převedení plochy vinných domů u silnice na plochu SX.v</w:t>
      </w:r>
    </w:p>
    <w:p w14:paraId="7A38B905" w14:textId="77777777" w:rsidR="004F3899" w:rsidRPr="003C6D5B" w:rsidRDefault="004F3899">
      <w:pPr>
        <w:pStyle w:val="Odstavecseseznamem"/>
        <w:numPr>
          <w:ilvl w:val="0"/>
          <w:numId w:val="45"/>
        </w:numPr>
        <w:ind w:left="426" w:hanging="426"/>
        <w:rPr>
          <w:rFonts w:eastAsia="Calibri"/>
          <w:szCs w:val="20"/>
        </w:rPr>
      </w:pPr>
      <w:r w:rsidRPr="003C6D5B">
        <w:rPr>
          <w:rStyle w:val="Styl5Char"/>
          <w:rFonts w:ascii="Arial" w:hAnsi="Arial" w:cs="Arial"/>
        </w:rPr>
        <w:t xml:space="preserve">Změna 2 stabilizovaných ploch „Sv smíšené obytné - vinařské“ a plochy „Sk smíšené obytné - komerční“ (mezi nimi) na stávající plochu „SX.v </w:t>
      </w:r>
      <w:r w:rsidRPr="003C6D5B">
        <w:t>smíšené obytné jiné - vinné domy“ v lokalitě vedle silnice na Těmice. To podle skutečného využití a grafického vyznačení.</w:t>
      </w:r>
    </w:p>
    <w:p w14:paraId="6D1EE01C" w14:textId="77777777" w:rsidR="006E4E11" w:rsidRPr="003C6D5B" w:rsidRDefault="006E4E11">
      <w:pPr>
        <w:pStyle w:val="Odstavecseseznamem"/>
        <w:numPr>
          <w:ilvl w:val="0"/>
          <w:numId w:val="45"/>
        </w:numPr>
        <w:ind w:left="426" w:hanging="426"/>
        <w:rPr>
          <w:rStyle w:val="Styl5Char"/>
          <w:rFonts w:ascii="Arial" w:hAnsi="Arial" w:cs="Arial"/>
        </w:rPr>
      </w:pPr>
      <w:r w:rsidRPr="003C6D5B">
        <w:t xml:space="preserve">Plocha Pk před vinnými domy se převádí na plochu </w:t>
      </w:r>
      <w:r w:rsidR="00FF565A" w:rsidRPr="003C6D5B">
        <w:t>„</w:t>
      </w:r>
      <w:r w:rsidRPr="003C6D5B">
        <w:t>PU veřejné prostranstv</w:t>
      </w:r>
      <w:r w:rsidR="00FF565A" w:rsidRPr="003C6D5B">
        <w:t>í všeobecná“</w:t>
      </w:r>
      <w:r w:rsidRPr="003C6D5B">
        <w:t>.</w:t>
      </w:r>
    </w:p>
    <w:p w14:paraId="17053762" w14:textId="77777777" w:rsidR="004F3899" w:rsidRPr="003C6D5B" w:rsidRDefault="004F3899" w:rsidP="004F3899">
      <w:pPr>
        <w:contextualSpacing/>
        <w:rPr>
          <w:rStyle w:val="Styl5Char"/>
          <w:rFonts w:ascii="Arial" w:hAnsi="Arial" w:cs="Arial"/>
          <w:b/>
          <w:bCs/>
          <w:i/>
          <w:iCs/>
        </w:rPr>
      </w:pPr>
      <w:r w:rsidRPr="003C6D5B">
        <w:rPr>
          <w:rStyle w:val="Styl5Char"/>
          <w:rFonts w:ascii="Arial" w:hAnsi="Arial" w:cs="Arial"/>
          <w:b/>
          <w:bCs/>
          <w:i/>
          <w:iCs/>
        </w:rPr>
        <w:t>zm9b  převedení 5 ploch Ov občanského vybavení na plochy OK</w:t>
      </w:r>
    </w:p>
    <w:p w14:paraId="3E2A63FF" w14:textId="77777777" w:rsidR="004F3899" w:rsidRPr="003C6D5B" w:rsidRDefault="004F3899">
      <w:pPr>
        <w:pStyle w:val="Odstavecseseznamem"/>
        <w:numPr>
          <w:ilvl w:val="0"/>
          <w:numId w:val="45"/>
        </w:numPr>
        <w:ind w:left="426" w:hanging="426"/>
        <w:rPr>
          <w:rFonts w:eastAsia="Calibri"/>
        </w:rPr>
      </w:pPr>
      <w:r w:rsidRPr="003C6D5B">
        <w:rPr>
          <w:rStyle w:val="Styl5Char"/>
          <w:rFonts w:ascii="Arial" w:hAnsi="Arial" w:cs="Arial"/>
        </w:rPr>
        <w:t>Změna stabilizovaných ploch „Ov občanského vybavení - veřejné“ obou prodejen, hostince, plochy Ov na parc. č. 138/1, 72/1 a klubovny zahrádkářů na stávající plochy „OK občanské vybavení komerční“</w:t>
      </w:r>
      <w:r w:rsidRPr="003C6D5B">
        <w:t xml:space="preserve"> podle grafického vyznačení. Takto plochy odpovídají specifikaci ploch s RZV v</w:t>
      </w:r>
      <w:r w:rsidR="00DF2A21" w:rsidRPr="003C6D5B">
        <w:t>e vyhlášce i v</w:t>
      </w:r>
      <w:r w:rsidR="00013EF9" w:rsidRPr="003C6D5B">
        <w:t> </w:t>
      </w:r>
      <w:r w:rsidR="00DF2A21" w:rsidRPr="003C6D5B">
        <w:t>metodice</w:t>
      </w:r>
      <w:r w:rsidR="00013EF9" w:rsidRPr="003C6D5B">
        <w:t xml:space="preserve"> MMR</w:t>
      </w:r>
      <w:r w:rsidRPr="003C6D5B">
        <w:t>.</w:t>
      </w:r>
    </w:p>
    <w:p w14:paraId="7B4B0CB8" w14:textId="77777777" w:rsidR="004F3899" w:rsidRPr="003C6D5B" w:rsidRDefault="004F3899" w:rsidP="004F3899">
      <w:pPr>
        <w:ind w:left="67" w:hanging="67"/>
        <w:rPr>
          <w:rStyle w:val="Styl5Char"/>
          <w:rFonts w:ascii="Arial" w:hAnsi="Arial" w:cs="Arial"/>
          <w:b/>
          <w:bCs/>
          <w:i/>
          <w:iCs/>
        </w:rPr>
      </w:pPr>
      <w:r w:rsidRPr="003C6D5B">
        <w:rPr>
          <w:rStyle w:val="Styl5Char"/>
          <w:rFonts w:ascii="Arial" w:hAnsi="Arial" w:cs="Arial"/>
          <w:b/>
          <w:bCs/>
          <w:i/>
          <w:iCs/>
        </w:rPr>
        <w:t>zm9c  převedení plochy</w:t>
      </w:r>
      <w:r w:rsidRPr="003C6D5B">
        <w:rPr>
          <w:b/>
          <w:bCs/>
          <w:i/>
          <w:iCs/>
        </w:rPr>
        <w:t xml:space="preserve"> kostela na plochu OV</w:t>
      </w:r>
    </w:p>
    <w:p w14:paraId="0933DBF1" w14:textId="77777777" w:rsidR="004F3899" w:rsidRPr="003C6D5B" w:rsidRDefault="004F3899">
      <w:pPr>
        <w:pStyle w:val="Odstavecseseznamem"/>
        <w:numPr>
          <w:ilvl w:val="0"/>
          <w:numId w:val="45"/>
        </w:numPr>
        <w:ind w:left="426" w:hanging="426"/>
        <w:rPr>
          <w:rStyle w:val="Styl5Char"/>
          <w:rFonts w:ascii="Arial" w:hAnsi="Arial" w:cs="Arial"/>
        </w:rPr>
      </w:pPr>
      <w:r w:rsidRPr="003C6D5B">
        <w:rPr>
          <w:rStyle w:val="Styl5Char"/>
          <w:rFonts w:ascii="Arial" w:hAnsi="Arial" w:cs="Arial"/>
        </w:rPr>
        <w:t xml:space="preserve">Změna stabilizované plochy „OH občanského vybavení - hřbitovy a kostely“ na stávající plochu „OV občanské vybavení </w:t>
      </w:r>
      <w:r w:rsidR="00E4621D" w:rsidRPr="003C6D5B">
        <w:rPr>
          <w:rStyle w:val="Styl5Char"/>
          <w:rFonts w:ascii="Arial" w:hAnsi="Arial" w:cs="Arial"/>
        </w:rPr>
        <w:t>veřejné</w:t>
      </w:r>
      <w:r w:rsidRPr="003C6D5B">
        <w:rPr>
          <w:rStyle w:val="Styl5Char"/>
          <w:rFonts w:ascii="Arial" w:hAnsi="Arial" w:cs="Arial"/>
        </w:rPr>
        <w:t>“</w:t>
      </w:r>
      <w:r w:rsidRPr="003C6D5B">
        <w:t xml:space="preserve"> podle grafického vyznačení. Plochy OV obsahují podle vyhlášky též pozemky a stavby pro náboženské účely.</w:t>
      </w:r>
    </w:p>
    <w:p w14:paraId="046F0C30" w14:textId="77777777" w:rsidR="00566FCB" w:rsidRPr="003C6D5B" w:rsidRDefault="00566FCB" w:rsidP="00566FCB">
      <w:pPr>
        <w:contextualSpacing/>
        <w:rPr>
          <w:rStyle w:val="Styl5Char"/>
          <w:rFonts w:ascii="Arial" w:hAnsi="Arial" w:cs="Arial"/>
          <w:b/>
          <w:bCs/>
          <w:i/>
          <w:iCs/>
          <w:szCs w:val="22"/>
        </w:rPr>
      </w:pPr>
      <w:r w:rsidRPr="003C6D5B">
        <w:rPr>
          <w:rStyle w:val="Styl5Char"/>
          <w:rFonts w:ascii="Arial" w:hAnsi="Arial" w:cs="Arial"/>
          <w:b/>
          <w:bCs/>
          <w:i/>
          <w:iCs/>
          <w:szCs w:val="22"/>
        </w:rPr>
        <w:t>zm9d  převedení ploch silnic v zastavěném území na plochy DS</w:t>
      </w:r>
    </w:p>
    <w:p w14:paraId="33332F4E" w14:textId="77777777" w:rsidR="00566FCB" w:rsidRPr="003C6D5B" w:rsidRDefault="00566FCB" w:rsidP="00566FCB">
      <w:pPr>
        <w:pStyle w:val="Odstavecseseznamem"/>
        <w:numPr>
          <w:ilvl w:val="0"/>
          <w:numId w:val="45"/>
        </w:numPr>
        <w:ind w:left="426" w:hanging="426"/>
        <w:rPr>
          <w:rStyle w:val="Styl5Char"/>
          <w:rFonts w:ascii="Arial" w:hAnsi="Arial" w:cs="Arial"/>
          <w:szCs w:val="22"/>
        </w:rPr>
      </w:pPr>
      <w:r w:rsidRPr="003C6D5B">
        <w:rPr>
          <w:rStyle w:val="Styl5Char"/>
          <w:rFonts w:ascii="Arial" w:hAnsi="Arial" w:cs="Arial"/>
          <w:szCs w:val="22"/>
        </w:rPr>
        <w:t>Změna stabilizovaných ploch „Pk veřejných prostranství - komunikace“ se silnicemi III/4228 a III/4225 v zastavěném území (ZÚ) na stabilizované plochy „DS doprava silniční“, to podle grafického vyznačení. Jedná se o krajské silnice a jejich pozemky v průtahu přes obec -  přes hlavní ZÚ a přes 2 menší samostatná ZÚ směrem na Těmice. Součástí je upravení kódu a názvu ploch se silnicemi mimo zastavěné území.</w:t>
      </w:r>
    </w:p>
    <w:p w14:paraId="64D26321" w14:textId="77777777" w:rsidR="004F3899" w:rsidRPr="003C6D5B" w:rsidRDefault="004F3899" w:rsidP="004F3899">
      <w:pPr>
        <w:contextualSpacing/>
        <w:rPr>
          <w:rStyle w:val="Styl5Char"/>
          <w:rFonts w:ascii="Arial" w:hAnsi="Arial" w:cs="Arial"/>
          <w:b/>
          <w:bCs/>
          <w:i/>
          <w:iCs/>
        </w:rPr>
      </w:pPr>
      <w:r w:rsidRPr="003C6D5B">
        <w:rPr>
          <w:rStyle w:val="Styl5Char"/>
          <w:rFonts w:ascii="Arial" w:hAnsi="Arial" w:cs="Arial"/>
          <w:b/>
          <w:bCs/>
          <w:i/>
          <w:iCs/>
        </w:rPr>
        <w:t>zm9e  převedení a úprava plochy garáží Močílky na plochu DX.g</w:t>
      </w:r>
    </w:p>
    <w:p w14:paraId="7631C466" w14:textId="77777777" w:rsidR="004F3899" w:rsidRPr="003C6D5B" w:rsidRDefault="004F3899">
      <w:pPr>
        <w:pStyle w:val="Odstavecseseznamem"/>
        <w:numPr>
          <w:ilvl w:val="0"/>
          <w:numId w:val="45"/>
        </w:numPr>
        <w:ind w:left="426" w:hanging="426"/>
        <w:rPr>
          <w:rStyle w:val="Styl5Char"/>
          <w:rFonts w:ascii="Arial" w:hAnsi="Arial" w:cs="Arial"/>
        </w:rPr>
      </w:pPr>
      <w:r w:rsidRPr="003C6D5B">
        <w:rPr>
          <w:rStyle w:val="Styl5Char"/>
          <w:rFonts w:ascii="Arial" w:hAnsi="Arial" w:cs="Arial"/>
        </w:rPr>
        <w:t>Změna stabilizované plochy „Dg dopravní infrastruktury - garáže“ a části plochy „PK veřejných prostranství - komunikace“  v lokalitě Močílky na stávající plochu „DX.g doprava jiná - řadové garáže“, to včetně nájezdu ke garážím na přiléhající části pozemku č. 3224 mezi garážemi a místní komunikací podle grafického vyznačení.</w:t>
      </w:r>
    </w:p>
    <w:p w14:paraId="6E486DF8" w14:textId="77777777" w:rsidR="004F3899" w:rsidRPr="003C6D5B" w:rsidRDefault="004F3899">
      <w:pPr>
        <w:pStyle w:val="Odstavecseseznamem"/>
        <w:numPr>
          <w:ilvl w:val="0"/>
          <w:numId w:val="45"/>
        </w:numPr>
        <w:ind w:left="426" w:hanging="426"/>
        <w:rPr>
          <w:rStyle w:val="Styl5Char"/>
          <w:rFonts w:ascii="Arial" w:hAnsi="Arial" w:cs="Arial"/>
        </w:rPr>
      </w:pPr>
      <w:r w:rsidRPr="003C6D5B">
        <w:rPr>
          <w:rStyle w:val="Styl5Char"/>
          <w:rFonts w:ascii="Arial" w:hAnsi="Arial" w:cs="Arial"/>
        </w:rPr>
        <w:t>Součástí dílčí změny je posunutí stávající místní komunikace podle její skutečné polohy na pozemku p</w:t>
      </w:r>
      <w:r w:rsidR="005E2FAC" w:rsidRPr="003C6D5B">
        <w:rPr>
          <w:rStyle w:val="Styl5Char"/>
          <w:rFonts w:ascii="Arial" w:hAnsi="Arial" w:cs="Arial"/>
        </w:rPr>
        <w:t xml:space="preserve">arc. </w:t>
      </w:r>
      <w:r w:rsidRPr="003C6D5B">
        <w:rPr>
          <w:rStyle w:val="Styl5Char"/>
          <w:rFonts w:ascii="Arial" w:hAnsi="Arial" w:cs="Arial"/>
        </w:rPr>
        <w:t>č. 2134/12 v ploše veřejn</w:t>
      </w:r>
      <w:r w:rsidR="00A34D29" w:rsidRPr="003C6D5B">
        <w:rPr>
          <w:rStyle w:val="Styl5Char"/>
          <w:rFonts w:ascii="Arial" w:hAnsi="Arial" w:cs="Arial"/>
        </w:rPr>
        <w:t>ého</w:t>
      </w:r>
      <w:r w:rsidRPr="003C6D5B">
        <w:rPr>
          <w:rStyle w:val="Styl5Char"/>
          <w:rFonts w:ascii="Arial" w:hAnsi="Arial" w:cs="Arial"/>
        </w:rPr>
        <w:t xml:space="preserve"> prostranství.</w:t>
      </w:r>
    </w:p>
    <w:p w14:paraId="6BAFB91A" w14:textId="77777777" w:rsidR="004F3899" w:rsidRPr="003C6D5B" w:rsidRDefault="004F3899" w:rsidP="004F3899">
      <w:pPr>
        <w:contextualSpacing/>
        <w:rPr>
          <w:rStyle w:val="Styl5Char"/>
          <w:rFonts w:ascii="Arial" w:hAnsi="Arial" w:cs="Arial"/>
          <w:b/>
          <w:bCs/>
          <w:i/>
          <w:iCs/>
        </w:rPr>
      </w:pPr>
      <w:r w:rsidRPr="003C6D5B">
        <w:rPr>
          <w:rStyle w:val="Styl5Char"/>
          <w:rFonts w:ascii="Arial" w:hAnsi="Arial" w:cs="Arial"/>
          <w:b/>
          <w:bCs/>
          <w:i/>
          <w:iCs/>
        </w:rPr>
        <w:lastRenderedPageBreak/>
        <w:t>zm9f  převedení 2 zemědělských ploch V úzkých na plochu AT</w:t>
      </w:r>
    </w:p>
    <w:p w14:paraId="4F5D1DF2" w14:textId="77777777" w:rsidR="004F3899" w:rsidRPr="003C6D5B" w:rsidRDefault="004F3899">
      <w:pPr>
        <w:pStyle w:val="Odstavecseseznamem"/>
        <w:numPr>
          <w:ilvl w:val="0"/>
          <w:numId w:val="45"/>
        </w:numPr>
        <w:ind w:left="426" w:hanging="426"/>
        <w:rPr>
          <w:rStyle w:val="Styl5Char"/>
          <w:rFonts w:ascii="Arial" w:hAnsi="Arial" w:cs="Arial"/>
        </w:rPr>
      </w:pPr>
      <w:r w:rsidRPr="003C6D5B">
        <w:rPr>
          <w:rStyle w:val="Styl5Char"/>
          <w:rFonts w:ascii="Arial" w:hAnsi="Arial" w:cs="Arial"/>
        </w:rPr>
        <w:t>Změna stabilizované plochy „Zp zemědělské - polní“ na parcelách č. 382/11, 382/32 a</w:t>
      </w:r>
      <w:r w:rsidR="00277974" w:rsidRPr="003C6D5B">
        <w:rPr>
          <w:rStyle w:val="Styl5Char"/>
          <w:rFonts w:ascii="Arial" w:hAnsi="Arial" w:cs="Arial"/>
        </w:rPr>
        <w:t> </w:t>
      </w:r>
      <w:r w:rsidRPr="003C6D5B">
        <w:rPr>
          <w:rStyle w:val="Styl5Char"/>
          <w:rFonts w:ascii="Arial" w:hAnsi="Arial" w:cs="Arial"/>
        </w:rPr>
        <w:t>stabilizované plochy „Zz zemědělské - záhumenní“ na parc. č. 382/8, 382/21 na plochy „AT trvalé kultury“ s</w:t>
      </w:r>
      <w:r w:rsidR="00277974" w:rsidRPr="003C6D5B">
        <w:rPr>
          <w:rStyle w:val="Styl5Char"/>
          <w:rFonts w:ascii="Arial" w:hAnsi="Arial" w:cs="Arial"/>
        </w:rPr>
        <w:t xml:space="preserve"> ovocnými</w:t>
      </w:r>
      <w:r w:rsidRPr="003C6D5B">
        <w:rPr>
          <w:rStyle w:val="Styl5Char"/>
          <w:rFonts w:ascii="Arial" w:hAnsi="Arial" w:cs="Arial"/>
        </w:rPr>
        <w:t xml:space="preserve"> sady V úzkých západně od obce podle skutečného využití a</w:t>
      </w:r>
      <w:r w:rsidR="00277974" w:rsidRPr="003C6D5B">
        <w:rPr>
          <w:rStyle w:val="Styl5Char"/>
          <w:rFonts w:ascii="Arial" w:hAnsi="Arial" w:cs="Arial"/>
        </w:rPr>
        <w:t> </w:t>
      </w:r>
      <w:r w:rsidRPr="003C6D5B">
        <w:rPr>
          <w:rStyle w:val="Styl5Char"/>
          <w:rFonts w:ascii="Arial" w:hAnsi="Arial" w:cs="Arial"/>
        </w:rPr>
        <w:t>grafického vyznačení.</w:t>
      </w:r>
    </w:p>
    <w:p w14:paraId="42529E5C" w14:textId="77777777" w:rsidR="004F3899" w:rsidRPr="003C6D5B" w:rsidRDefault="004F3899" w:rsidP="004F3899">
      <w:pPr>
        <w:contextualSpacing/>
        <w:rPr>
          <w:rStyle w:val="Styl5Char"/>
          <w:rFonts w:ascii="Arial" w:hAnsi="Arial" w:cs="Arial"/>
          <w:b/>
          <w:bCs/>
          <w:i/>
          <w:iCs/>
        </w:rPr>
      </w:pPr>
      <w:r w:rsidRPr="003C6D5B">
        <w:rPr>
          <w:rStyle w:val="Styl5Char"/>
          <w:rFonts w:ascii="Arial" w:hAnsi="Arial" w:cs="Arial"/>
          <w:b/>
          <w:bCs/>
          <w:i/>
          <w:iCs/>
        </w:rPr>
        <w:t>zm9g  převedení 2 zemědělských ploch v lokalitě Pešty na plochy AT</w:t>
      </w:r>
    </w:p>
    <w:p w14:paraId="76921A44" w14:textId="77777777" w:rsidR="004F3899" w:rsidRPr="003C6D5B" w:rsidRDefault="004F3899">
      <w:pPr>
        <w:pStyle w:val="Odstavecseseznamem"/>
        <w:numPr>
          <w:ilvl w:val="0"/>
          <w:numId w:val="45"/>
        </w:numPr>
        <w:ind w:left="426" w:hanging="426"/>
        <w:rPr>
          <w:rStyle w:val="Styl5Char"/>
          <w:rFonts w:ascii="Arial" w:hAnsi="Arial" w:cs="Arial"/>
        </w:rPr>
      </w:pPr>
      <w:r w:rsidRPr="003C6D5B">
        <w:rPr>
          <w:rStyle w:val="Styl5Char"/>
          <w:rFonts w:ascii="Arial" w:hAnsi="Arial" w:cs="Arial"/>
        </w:rPr>
        <w:t>Změna stabilizované plochy „Zz zemědělské - záhumenní“ s vinicí na parc. č. 103/1 a</w:t>
      </w:r>
      <w:r w:rsidR="00277974" w:rsidRPr="003C6D5B">
        <w:rPr>
          <w:rStyle w:val="Styl5Char"/>
          <w:rFonts w:ascii="Arial" w:hAnsi="Arial" w:cs="Arial"/>
        </w:rPr>
        <w:t> </w:t>
      </w:r>
      <w:r w:rsidRPr="003C6D5B">
        <w:rPr>
          <w:rStyle w:val="Styl5Char"/>
          <w:rFonts w:ascii="Arial" w:hAnsi="Arial" w:cs="Arial"/>
        </w:rPr>
        <w:t>stabilizované plochy „Zp zemědělské - polní“ se sady na východním okraji obce v lokalitě Pešty na stávající plochy „AT trvalé kultury“</w:t>
      </w:r>
      <w:r w:rsidR="00277974" w:rsidRPr="003C6D5B">
        <w:rPr>
          <w:rStyle w:val="Styl5Char"/>
          <w:rFonts w:ascii="Arial" w:hAnsi="Arial" w:cs="Arial"/>
        </w:rPr>
        <w:t>. T</w:t>
      </w:r>
      <w:r w:rsidRPr="003C6D5B">
        <w:rPr>
          <w:rStyle w:val="Styl5Char"/>
          <w:rFonts w:ascii="Arial" w:hAnsi="Arial" w:cs="Arial"/>
        </w:rPr>
        <w:t xml:space="preserve">o v řadě </w:t>
      </w:r>
      <w:r w:rsidR="00711A3F" w:rsidRPr="003C6D5B">
        <w:rPr>
          <w:rStyle w:val="Styl5Char"/>
          <w:rFonts w:ascii="Arial" w:hAnsi="Arial" w:cs="Arial"/>
        </w:rPr>
        <w:t xml:space="preserve">parcel </w:t>
      </w:r>
      <w:r w:rsidR="00277974" w:rsidRPr="003C6D5B">
        <w:rPr>
          <w:rStyle w:val="Styl5Char"/>
          <w:rFonts w:ascii="Arial" w:hAnsi="Arial" w:cs="Arial"/>
        </w:rPr>
        <w:t>č</w:t>
      </w:r>
      <w:r w:rsidR="00711A3F" w:rsidRPr="003C6D5B">
        <w:rPr>
          <w:rStyle w:val="Styl5Char"/>
          <w:rFonts w:ascii="Arial" w:hAnsi="Arial" w:cs="Arial"/>
        </w:rPr>
        <w:t xml:space="preserve">. </w:t>
      </w:r>
      <w:r w:rsidRPr="003C6D5B">
        <w:rPr>
          <w:rStyle w:val="Styl5Char"/>
          <w:rFonts w:ascii="Arial" w:hAnsi="Arial" w:cs="Arial"/>
        </w:rPr>
        <w:t xml:space="preserve">od 1178/1-2 až 1200 podle skutečného využití a </w:t>
      </w:r>
      <w:r w:rsidR="00711A3F" w:rsidRPr="003C6D5B">
        <w:rPr>
          <w:rStyle w:val="Styl5Char"/>
          <w:rFonts w:ascii="Arial" w:hAnsi="Arial" w:cs="Arial"/>
        </w:rPr>
        <w:t xml:space="preserve">podle </w:t>
      </w:r>
      <w:r w:rsidRPr="003C6D5B">
        <w:rPr>
          <w:rStyle w:val="Styl5Char"/>
          <w:rFonts w:ascii="Arial" w:hAnsi="Arial" w:cs="Arial"/>
        </w:rPr>
        <w:t>grafického vyznačení.</w:t>
      </w:r>
    </w:p>
    <w:p w14:paraId="5E06A3A7" w14:textId="77777777" w:rsidR="004F3899" w:rsidRPr="003C6D5B" w:rsidRDefault="004F3899" w:rsidP="004F3899">
      <w:pPr>
        <w:contextualSpacing/>
        <w:rPr>
          <w:rStyle w:val="Styl5Char"/>
          <w:rFonts w:ascii="Arial" w:hAnsi="Arial" w:cs="Arial"/>
          <w:b/>
          <w:bCs/>
          <w:i/>
          <w:iCs/>
        </w:rPr>
      </w:pPr>
      <w:r w:rsidRPr="003C6D5B">
        <w:rPr>
          <w:rStyle w:val="Styl5Char"/>
          <w:rFonts w:ascii="Arial" w:hAnsi="Arial" w:cs="Arial"/>
          <w:b/>
          <w:bCs/>
          <w:i/>
          <w:iCs/>
        </w:rPr>
        <w:t>zm9h  převedení plochy zemědělské Zv na plochy AP a ZK v lokalitě Kamenice</w:t>
      </w:r>
    </w:p>
    <w:p w14:paraId="3FC12EBC" w14:textId="77777777" w:rsidR="004F3899" w:rsidRPr="003C6D5B" w:rsidRDefault="004F3899">
      <w:pPr>
        <w:pStyle w:val="Odstavecseseznamem"/>
        <w:numPr>
          <w:ilvl w:val="0"/>
          <w:numId w:val="45"/>
        </w:numPr>
        <w:ind w:left="426" w:hanging="426"/>
        <w:rPr>
          <w:rStyle w:val="Styl5Char"/>
          <w:rFonts w:ascii="Arial" w:hAnsi="Arial" w:cs="Arial"/>
        </w:rPr>
      </w:pPr>
      <w:r w:rsidRPr="003C6D5B">
        <w:rPr>
          <w:rStyle w:val="Styl5Char"/>
          <w:rFonts w:ascii="Arial" w:hAnsi="Arial" w:cs="Arial"/>
        </w:rPr>
        <w:t xml:space="preserve">Změna stabilizované plochy „Zv </w:t>
      </w:r>
      <w:r w:rsidRPr="003C6D5B">
        <w:t>zemědělské - vinice a sady“ na stávající plochu „AP orná půda“ v lokalitě Kamenice a též na pruh st</w:t>
      </w:r>
      <w:r w:rsidR="00277974" w:rsidRPr="003C6D5B">
        <w:t>abilizované</w:t>
      </w:r>
      <w:r w:rsidRPr="003C6D5B">
        <w:t xml:space="preserve"> plochy „ZK zeleň krajinná“ podél cesty</w:t>
      </w:r>
      <w:r w:rsidR="00277974" w:rsidRPr="003C6D5B">
        <w:t>. To</w:t>
      </w:r>
      <w:r w:rsidRPr="003C6D5B">
        <w:t xml:space="preserve"> na pozemcích u lesa Paseky severně od obc</w:t>
      </w:r>
      <w:r w:rsidR="00277974" w:rsidRPr="003C6D5B">
        <w:t>e</w:t>
      </w:r>
      <w:r w:rsidRPr="003C6D5B">
        <w:t xml:space="preserve"> podle skutečného využití, zápisu pozemků v katastru a </w:t>
      </w:r>
      <w:r w:rsidR="00277974" w:rsidRPr="003C6D5B">
        <w:t xml:space="preserve">podle </w:t>
      </w:r>
      <w:r w:rsidRPr="003C6D5B">
        <w:t>grafického vyznačení.</w:t>
      </w:r>
    </w:p>
    <w:p w14:paraId="712ABFCE" w14:textId="77777777" w:rsidR="004F3899" w:rsidRPr="003C6D5B" w:rsidRDefault="004F3899" w:rsidP="004F3899">
      <w:pPr>
        <w:contextualSpacing/>
        <w:rPr>
          <w:rStyle w:val="Styl5Char"/>
          <w:rFonts w:ascii="Arial" w:hAnsi="Arial" w:cs="Arial"/>
          <w:b/>
          <w:bCs/>
          <w:i/>
          <w:iCs/>
        </w:rPr>
      </w:pPr>
      <w:r w:rsidRPr="003C6D5B">
        <w:rPr>
          <w:rStyle w:val="Styl5Char"/>
          <w:rFonts w:ascii="Arial" w:hAnsi="Arial" w:cs="Arial"/>
          <w:b/>
          <w:bCs/>
          <w:i/>
          <w:iCs/>
        </w:rPr>
        <w:t>zm9i  převedení plochy zemědělské Zp v lokalitě Králky na plochu ZZ</w:t>
      </w:r>
    </w:p>
    <w:p w14:paraId="100D360E" w14:textId="77777777" w:rsidR="004F3899" w:rsidRPr="003C6D5B" w:rsidRDefault="004F3899">
      <w:pPr>
        <w:pStyle w:val="Odstavecseseznamem"/>
        <w:numPr>
          <w:ilvl w:val="0"/>
          <w:numId w:val="45"/>
        </w:numPr>
        <w:ind w:left="426" w:hanging="426"/>
        <w:rPr>
          <w:rStyle w:val="Styl5Char"/>
          <w:rFonts w:ascii="Arial" w:hAnsi="Arial" w:cs="Arial"/>
        </w:rPr>
      </w:pPr>
      <w:r w:rsidRPr="003C6D5B">
        <w:rPr>
          <w:rStyle w:val="Styl5Char"/>
          <w:rFonts w:ascii="Arial" w:hAnsi="Arial" w:cs="Arial"/>
        </w:rPr>
        <w:t xml:space="preserve">Změna stabilizované plochy „Zp zemědělské - polní“ na stávající plochu „ZZ zeleň </w:t>
      </w:r>
      <w:r w:rsidR="00E4621D" w:rsidRPr="003C6D5B">
        <w:rPr>
          <w:rStyle w:val="Styl5Char"/>
          <w:rFonts w:ascii="Arial" w:hAnsi="Arial" w:cs="Arial"/>
        </w:rPr>
        <w:t>zahradní</w:t>
      </w:r>
      <w:r w:rsidRPr="003C6D5B">
        <w:rPr>
          <w:rStyle w:val="Styl5Char"/>
          <w:rFonts w:ascii="Arial" w:hAnsi="Arial" w:cs="Arial"/>
        </w:rPr>
        <w:t xml:space="preserve"> a sadová“ v lokalitě Králky západně od obce (u hranice na Ježov) na pozemcích v řadě parc. č. 387/7 až 378/19 podle skutečného využití a grafického vyznačení. </w:t>
      </w:r>
    </w:p>
    <w:p w14:paraId="78996617" w14:textId="77777777" w:rsidR="00566FCB" w:rsidRPr="003C6D5B" w:rsidRDefault="00566FCB" w:rsidP="00566FCB">
      <w:pPr>
        <w:ind w:left="709" w:hanging="710"/>
        <w:contextualSpacing/>
        <w:rPr>
          <w:rStyle w:val="Styl5Char"/>
          <w:rFonts w:ascii="Arial" w:hAnsi="Arial" w:cs="Arial"/>
          <w:b/>
          <w:bCs/>
          <w:i/>
          <w:iCs/>
          <w:szCs w:val="22"/>
        </w:rPr>
      </w:pPr>
      <w:r w:rsidRPr="003C6D5B">
        <w:rPr>
          <w:rStyle w:val="Styl5Char"/>
          <w:rFonts w:ascii="Arial" w:hAnsi="Arial" w:cs="Arial"/>
          <w:b/>
          <w:bCs/>
          <w:i/>
          <w:iCs/>
          <w:szCs w:val="22"/>
        </w:rPr>
        <w:t>zm9j</w:t>
      </w:r>
      <w:r w:rsidRPr="003C6D5B">
        <w:rPr>
          <w:rStyle w:val="Styl5Char"/>
          <w:rFonts w:ascii="Arial" w:hAnsi="Arial" w:cs="Arial"/>
          <w:b/>
          <w:bCs/>
          <w:i/>
          <w:iCs/>
          <w:szCs w:val="22"/>
        </w:rPr>
        <w:tab/>
        <w:t>převedení plochy zemědělské Zz pod vodojemem na plochu AP</w:t>
      </w:r>
    </w:p>
    <w:p w14:paraId="2FEE6CA1" w14:textId="77777777" w:rsidR="00566FCB" w:rsidRPr="003C6D5B" w:rsidRDefault="00566FCB" w:rsidP="00566FCB">
      <w:pPr>
        <w:pStyle w:val="Textpsmene"/>
        <w:numPr>
          <w:ilvl w:val="0"/>
          <w:numId w:val="55"/>
        </w:numPr>
        <w:ind w:left="426" w:hanging="426"/>
        <w:rPr>
          <w:rStyle w:val="Styl5Char"/>
          <w:rFonts w:ascii="Arial" w:eastAsia="Times New Roman" w:hAnsi="Arial" w:cs="Arial"/>
          <w:sz w:val="22"/>
          <w:szCs w:val="22"/>
          <w:u w:val="single"/>
        </w:rPr>
      </w:pPr>
      <w:r w:rsidRPr="003C6D5B">
        <w:rPr>
          <w:rStyle w:val="Styl5Char"/>
          <w:rFonts w:ascii="Arial" w:hAnsi="Arial" w:cs="Arial"/>
          <w:sz w:val="22"/>
          <w:szCs w:val="22"/>
        </w:rPr>
        <w:t>Změna stabilizované plochy „Zz zemědělské - záhumenní“ na stabilizovanou plochu „AP orná půda“ v lokalitě pod vodojemem na pozemku parc. č. 1980/4. Pozemek je zapsán jako orná půda a stávající sad zde hodlá majitel zrušit (připomínka).</w:t>
      </w:r>
    </w:p>
    <w:p w14:paraId="68CA2218" w14:textId="77777777" w:rsidR="00566FCB" w:rsidRPr="003C6D5B" w:rsidRDefault="00566FCB" w:rsidP="00566FCB">
      <w:pPr>
        <w:pStyle w:val="Textpsmene"/>
        <w:numPr>
          <w:ilvl w:val="0"/>
          <w:numId w:val="0"/>
        </w:numPr>
        <w:rPr>
          <w:rFonts w:ascii="Arial" w:hAnsi="Arial" w:cs="Arial"/>
          <w:sz w:val="22"/>
          <w:szCs w:val="22"/>
        </w:rPr>
      </w:pPr>
      <w:r w:rsidRPr="003C6D5B">
        <w:rPr>
          <w:rFonts w:ascii="Arial" w:hAnsi="Arial" w:cs="Arial"/>
          <w:sz w:val="22"/>
          <w:szCs w:val="22"/>
          <w:u w:val="single"/>
        </w:rPr>
        <w:t>Společné zdůvodnění</w:t>
      </w:r>
      <w:r w:rsidRPr="003C6D5B">
        <w:rPr>
          <w:rFonts w:ascii="Arial" w:hAnsi="Arial" w:cs="Arial"/>
          <w:sz w:val="22"/>
          <w:szCs w:val="22"/>
        </w:rPr>
        <w:t>:</w:t>
      </w:r>
    </w:p>
    <w:p w14:paraId="2D8AE91B" w14:textId="77777777" w:rsidR="00566FCB" w:rsidRPr="003C6D5B" w:rsidRDefault="00566FCB" w:rsidP="00566FCB">
      <w:pPr>
        <w:pStyle w:val="Textpsmene"/>
        <w:numPr>
          <w:ilvl w:val="0"/>
          <w:numId w:val="0"/>
        </w:numPr>
        <w:rPr>
          <w:rStyle w:val="Styl5Char"/>
          <w:rFonts w:ascii="Arial" w:hAnsi="Arial" w:cs="Arial"/>
          <w:sz w:val="22"/>
          <w:szCs w:val="22"/>
        </w:rPr>
      </w:pPr>
      <w:r w:rsidRPr="003C6D5B">
        <w:rPr>
          <w:rStyle w:val="Styl5Char"/>
          <w:rFonts w:ascii="Arial" w:hAnsi="Arial" w:cs="Arial"/>
          <w:sz w:val="22"/>
          <w:szCs w:val="22"/>
        </w:rPr>
        <w:t>Důvodem 10 dílčích změn zm9a-j je požadavek č. 8 (Z1.8) zadání na uvedení ÚP Žeravice do jednotného standardu podle současných předpisů. Převedení do standardu je povinností podle § 59 stavebního zákona, a též povinností podle vyhlášky č. 157/2024 o jednotném standardu. Podle této vyhlášky jsou jednotlivé druhy ploch a jevy upraveny.</w:t>
      </w:r>
    </w:p>
    <w:p w14:paraId="46D99F3E" w14:textId="77777777" w:rsidR="00B5189D" w:rsidRPr="003C6D5B" w:rsidRDefault="00B5189D" w:rsidP="00CA57E5">
      <w:pPr>
        <w:pStyle w:val="Textpsmene"/>
        <w:numPr>
          <w:ilvl w:val="0"/>
          <w:numId w:val="0"/>
        </w:numPr>
        <w:rPr>
          <w:rFonts w:ascii="Arial" w:hAnsi="Arial" w:cs="Arial"/>
          <w:sz w:val="22"/>
          <w:szCs w:val="22"/>
          <w:highlight w:val="yellow"/>
        </w:rPr>
      </w:pPr>
    </w:p>
    <w:p w14:paraId="72306CB7" w14:textId="77777777" w:rsidR="007C655B" w:rsidRPr="003C6D5B" w:rsidRDefault="007C655B" w:rsidP="007C655B">
      <w:pPr>
        <w:ind w:left="0" w:firstLine="0"/>
        <w:rPr>
          <w:rStyle w:val="Styl5Char"/>
          <w:rFonts w:ascii="Arial" w:hAnsi="Arial" w:cs="Arial"/>
          <w:caps/>
          <w:szCs w:val="22"/>
        </w:rPr>
      </w:pPr>
      <w:r w:rsidRPr="003C6D5B">
        <w:rPr>
          <w:rStyle w:val="Styl5Char"/>
          <w:rFonts w:ascii="Arial" w:hAnsi="Arial" w:cs="Arial"/>
          <w:caps/>
          <w:szCs w:val="22"/>
        </w:rPr>
        <w:t>plochy s rozdílným způsobem využití</w:t>
      </w:r>
    </w:p>
    <w:p w14:paraId="46C78D1C" w14:textId="77777777" w:rsidR="007C655B" w:rsidRPr="003C6D5B" w:rsidRDefault="007C655B" w:rsidP="007C655B">
      <w:pPr>
        <w:ind w:left="0" w:firstLine="0"/>
        <w:rPr>
          <w:rStyle w:val="Styl5Char"/>
          <w:rFonts w:ascii="Arial" w:hAnsi="Arial" w:cs="Arial"/>
          <w:szCs w:val="22"/>
        </w:rPr>
      </w:pPr>
      <w:r w:rsidRPr="003C6D5B">
        <w:rPr>
          <w:rStyle w:val="Styl5Char"/>
          <w:rFonts w:ascii="Arial" w:hAnsi="Arial" w:cs="Arial"/>
          <w:szCs w:val="22"/>
        </w:rPr>
        <w:t>Plochy s rozdílným způsobem využití (dále RZV) se mění do jednotného standardu podle tabulky „převodník ploch“ (vytvořené projektantem pro Žeravice), která je uvedena následovně. Přitom tam, kde se mění 1 druh ploch původního ÚP na 1 druh plochy ve standardu (ať stabilizované či návrhové), nejsou tyto vyznačeny jako dílčí změny. Mění se jen jejich název a zkratka podle tabulky a grafické vyznačení plochy.</w:t>
      </w:r>
    </w:p>
    <w:p w14:paraId="707D42E9" w14:textId="77777777" w:rsidR="007C655B" w:rsidRPr="003C6D5B" w:rsidRDefault="007C655B" w:rsidP="007C655B">
      <w:pPr>
        <w:ind w:left="0" w:firstLine="0"/>
        <w:rPr>
          <w:rStyle w:val="Styl5Char"/>
          <w:rFonts w:ascii="Arial" w:hAnsi="Arial" w:cs="Arial"/>
          <w:szCs w:val="22"/>
        </w:rPr>
      </w:pPr>
      <w:r w:rsidRPr="003C6D5B">
        <w:rPr>
          <w:rStyle w:val="Styl5Char"/>
          <w:rFonts w:ascii="Arial" w:hAnsi="Arial" w:cs="Arial"/>
          <w:szCs w:val="22"/>
        </w:rPr>
        <w:t>Tam, kde je provedeno podrobnější členění ploch na jiný druh plochy nebo na více druhů ploch podle jednotného standardu, jsou plochy převodu označeny výše jako dílčí změny, vyznačené na hlavním výkres č. 2a. Při výběru druhů ploch RZV je zohledněn jejich zápis do katastru, dále je zohledněno jejich současné využití. Podle toho jsou zvoleny druhy ploch podle § 15-33 vyhlášky a bylo přihlédnuto k metodickému pokynu MMR k vyhlášce.</w:t>
      </w:r>
    </w:p>
    <w:p w14:paraId="107CD963" w14:textId="77777777" w:rsidR="007C655B" w:rsidRPr="003C6D5B" w:rsidRDefault="007C655B" w:rsidP="007C655B">
      <w:pPr>
        <w:ind w:left="0" w:firstLine="0"/>
        <w:rPr>
          <w:rStyle w:val="Styl5Char"/>
          <w:rFonts w:ascii="Arial" w:hAnsi="Arial" w:cs="Arial"/>
          <w:szCs w:val="22"/>
        </w:rPr>
      </w:pPr>
      <w:r w:rsidRPr="003C6D5B">
        <w:rPr>
          <w:rStyle w:val="Styl5Char"/>
          <w:rFonts w:ascii="Arial" w:hAnsi="Arial" w:cs="Arial"/>
          <w:szCs w:val="22"/>
        </w:rPr>
        <w:t>Návrhové plochy jsou graficky vyznačeny plnou barvou se svislou a vodorovnou bílou mřížkou a jejich zkratky nejsou v závorkách (jak byly dříve v ÚP). Plochy s RZV ve standardu na celém území obce jsou znázorněny na výkrese č. 2b, kde již nejsou vyznačeny dílčí změny.</w:t>
      </w:r>
    </w:p>
    <w:p w14:paraId="20AC5E71" w14:textId="77777777" w:rsidR="007C655B" w:rsidRPr="003C6D5B" w:rsidRDefault="007C655B" w:rsidP="007C655B">
      <w:pPr>
        <w:ind w:left="0" w:firstLine="0"/>
        <w:rPr>
          <w:rStyle w:val="Styl5Char"/>
          <w:rFonts w:ascii="Arial" w:hAnsi="Arial" w:cs="Arial"/>
          <w:szCs w:val="22"/>
        </w:rPr>
      </w:pPr>
    </w:p>
    <w:p w14:paraId="0FAFE6BA" w14:textId="77777777" w:rsidR="007C655B" w:rsidRPr="003C6D5B" w:rsidRDefault="007C655B" w:rsidP="007C655B">
      <w:pPr>
        <w:ind w:left="0" w:firstLine="0"/>
        <w:rPr>
          <w:rStyle w:val="Styl5Char"/>
          <w:rFonts w:ascii="Arial" w:hAnsi="Arial" w:cs="Arial"/>
          <w:b/>
          <w:bCs/>
          <w:szCs w:val="22"/>
          <w:u w:val="single"/>
        </w:rPr>
      </w:pPr>
      <w:r w:rsidRPr="003C6D5B">
        <w:rPr>
          <w:rStyle w:val="Styl5Char"/>
          <w:rFonts w:ascii="Arial" w:hAnsi="Arial" w:cs="Arial"/>
          <w:b/>
          <w:bCs/>
          <w:szCs w:val="22"/>
          <w:u w:val="single"/>
        </w:rPr>
        <w:t>Převodník ploch s rozdílným způsobem využití ÚP Žeravice do jednotného standardu</w:t>
      </w:r>
    </w:p>
    <w:p w14:paraId="6A332098" w14:textId="77777777" w:rsidR="007C655B" w:rsidRPr="003C6D5B" w:rsidRDefault="007C655B" w:rsidP="007C655B">
      <w:pPr>
        <w:ind w:left="0" w:firstLine="0"/>
        <w:rPr>
          <w:rStyle w:val="Styl5Char"/>
          <w:rFonts w:ascii="Arial" w:hAnsi="Arial" w:cs="Arial"/>
          <w:szCs w:val="22"/>
        </w:rPr>
      </w:pPr>
      <w:r w:rsidRPr="003C6D5B">
        <w:rPr>
          <w:rStyle w:val="Styl5Char"/>
          <w:rFonts w:ascii="Arial" w:hAnsi="Arial" w:cs="Arial"/>
          <w:szCs w:val="22"/>
        </w:rPr>
        <w:t>(Pozn.: v posledním sloupci tabulky v závorce je uvedeno, kterých podrobněji členěných ploch a dílčích změn zm9 se konkrétní převod týká, nejde o název, ZÚ = zastavěné území.)</w:t>
      </w:r>
    </w:p>
    <w:p w14:paraId="450B7101" w14:textId="77777777" w:rsidR="007C655B" w:rsidRPr="003C6D5B" w:rsidRDefault="007C655B" w:rsidP="007C655B">
      <w:pPr>
        <w:ind w:left="0" w:firstLine="0"/>
        <w:rPr>
          <w:rStyle w:val="Styl5Char"/>
          <w:rFonts w:ascii="Arial" w:hAnsi="Arial" w:cs="Arial"/>
          <w:szCs w:val="22"/>
        </w:rPr>
      </w:pPr>
    </w:p>
    <w:tbl>
      <w:tblPr>
        <w:tblStyle w:val="Mkatabulky"/>
        <w:tblW w:w="9356" w:type="dxa"/>
        <w:tblInd w:w="108" w:type="dxa"/>
        <w:tblLayout w:type="fixed"/>
        <w:tblLook w:val="04A0" w:firstRow="1" w:lastRow="0" w:firstColumn="1" w:lastColumn="0" w:noHBand="0" w:noVBand="1"/>
      </w:tblPr>
      <w:tblGrid>
        <w:gridCol w:w="1560"/>
        <w:gridCol w:w="3120"/>
        <w:gridCol w:w="1276"/>
        <w:gridCol w:w="3400"/>
      </w:tblGrid>
      <w:tr w:rsidR="007C655B" w:rsidRPr="003C6D5B" w14:paraId="20AE1319" w14:textId="77777777" w:rsidTr="00B94312">
        <w:tc>
          <w:tcPr>
            <w:tcW w:w="4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FB1A63" w14:textId="77777777" w:rsidR="007C655B" w:rsidRPr="003C6D5B" w:rsidRDefault="007C655B" w:rsidP="00B94312">
            <w:pPr>
              <w:rPr>
                <w:rFonts w:ascii="Arial" w:hAnsi="Arial" w:cs="Arial"/>
                <w:sz w:val="10"/>
                <w:szCs w:val="10"/>
              </w:rPr>
            </w:pPr>
          </w:p>
          <w:p w14:paraId="56303ECD" w14:textId="77777777" w:rsidR="007C655B" w:rsidRPr="003C6D5B" w:rsidRDefault="007C655B" w:rsidP="00B94312">
            <w:pPr>
              <w:rPr>
                <w:rFonts w:ascii="Arial" w:hAnsi="Arial" w:cs="Arial"/>
              </w:rPr>
            </w:pPr>
            <w:r w:rsidRPr="003C6D5B">
              <w:rPr>
                <w:rFonts w:ascii="Arial" w:hAnsi="Arial" w:cs="Arial"/>
              </w:rPr>
              <w:t>plochy ÚP Žeravice - stav 06/2016:</w:t>
            </w:r>
          </w:p>
        </w:tc>
        <w:tc>
          <w:tcPr>
            <w:tcW w:w="46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E61B76" w14:textId="77777777" w:rsidR="007C655B" w:rsidRPr="003C6D5B" w:rsidRDefault="007C655B" w:rsidP="00B94312">
            <w:pPr>
              <w:ind w:left="58"/>
              <w:rPr>
                <w:rFonts w:ascii="Arial" w:hAnsi="Arial" w:cs="Arial"/>
              </w:rPr>
            </w:pPr>
            <w:r w:rsidRPr="003C6D5B">
              <w:rPr>
                <w:rFonts w:ascii="Arial" w:hAnsi="Arial" w:cs="Arial"/>
              </w:rPr>
              <w:t>změna č. 1 a úplné znění</w:t>
            </w:r>
          </w:p>
          <w:p w14:paraId="7DB8414D" w14:textId="4B2ED23B" w:rsidR="007C655B" w:rsidRPr="003C6D5B" w:rsidRDefault="007C655B" w:rsidP="00B94312">
            <w:pPr>
              <w:ind w:left="58"/>
              <w:rPr>
                <w:rFonts w:ascii="Arial" w:hAnsi="Arial" w:cs="Arial"/>
              </w:rPr>
            </w:pPr>
            <w:r w:rsidRPr="003C6D5B">
              <w:rPr>
                <w:rFonts w:ascii="Arial" w:hAnsi="Arial" w:cs="Arial"/>
              </w:rPr>
              <w:t>- standard (2026):</w:t>
            </w:r>
          </w:p>
        </w:tc>
      </w:tr>
      <w:tr w:rsidR="007C655B" w:rsidRPr="003C6D5B" w14:paraId="2E5C1B1E" w14:textId="77777777" w:rsidTr="00B94312">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1F5DC1" w14:textId="77777777" w:rsidR="007C655B" w:rsidRPr="003C6D5B" w:rsidRDefault="007C655B" w:rsidP="00B94312">
            <w:pPr>
              <w:ind w:left="59"/>
              <w:jc w:val="center"/>
              <w:rPr>
                <w:rFonts w:ascii="Arial" w:hAnsi="Arial" w:cs="Arial"/>
              </w:rPr>
            </w:pPr>
            <w:r w:rsidRPr="003C6D5B">
              <w:rPr>
                <w:rFonts w:ascii="Arial" w:hAnsi="Arial" w:cs="Arial"/>
              </w:rPr>
              <w:t>původní značka - pl. stávající (pl. návrhové):</w:t>
            </w: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5C8D61" w14:textId="77777777" w:rsidR="007C655B" w:rsidRPr="003C6D5B" w:rsidRDefault="007C655B" w:rsidP="00B94312">
            <w:pPr>
              <w:ind w:left="67"/>
              <w:rPr>
                <w:rFonts w:ascii="Arial" w:hAnsi="Arial" w:cs="Arial"/>
              </w:rPr>
            </w:pPr>
          </w:p>
          <w:p w14:paraId="68A89B07" w14:textId="77777777" w:rsidR="007C655B" w:rsidRPr="003C6D5B" w:rsidRDefault="007C655B" w:rsidP="00B94312">
            <w:pPr>
              <w:ind w:left="67"/>
              <w:rPr>
                <w:rFonts w:ascii="Arial" w:hAnsi="Arial" w:cs="Arial"/>
              </w:rPr>
            </w:pPr>
            <w:r w:rsidRPr="003C6D5B">
              <w:rPr>
                <w:rFonts w:ascii="Arial" w:hAnsi="Arial" w:cs="Arial"/>
              </w:rPr>
              <w:t>původní název ploch:</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03EC0" w14:textId="77777777" w:rsidR="007C655B" w:rsidRPr="003C6D5B" w:rsidRDefault="007C655B" w:rsidP="00B94312">
            <w:pPr>
              <w:jc w:val="center"/>
              <w:rPr>
                <w:rFonts w:ascii="Arial" w:hAnsi="Arial" w:cs="Arial"/>
              </w:rPr>
            </w:pPr>
          </w:p>
          <w:p w14:paraId="4C84121B" w14:textId="77777777" w:rsidR="007C655B" w:rsidRPr="003C6D5B" w:rsidRDefault="007C655B" w:rsidP="00B94312">
            <w:pPr>
              <w:jc w:val="center"/>
              <w:rPr>
                <w:rFonts w:ascii="Arial" w:hAnsi="Arial" w:cs="Arial"/>
              </w:rPr>
            </w:pPr>
            <w:r w:rsidRPr="003C6D5B">
              <w:rPr>
                <w:rFonts w:ascii="Arial" w:hAnsi="Arial" w:cs="Arial"/>
              </w:rPr>
              <w:t>standardní</w:t>
            </w:r>
          </w:p>
          <w:p w14:paraId="01B78528" w14:textId="77777777" w:rsidR="007C655B" w:rsidRPr="003C6D5B" w:rsidRDefault="007C655B" w:rsidP="00B94312">
            <w:pPr>
              <w:jc w:val="center"/>
              <w:rPr>
                <w:rFonts w:ascii="Arial" w:hAnsi="Arial" w:cs="Arial"/>
              </w:rPr>
            </w:pPr>
            <w:r w:rsidRPr="003C6D5B">
              <w:rPr>
                <w:rFonts w:ascii="Arial" w:hAnsi="Arial" w:cs="Arial"/>
              </w:rPr>
              <w:t>značka:</w:t>
            </w:r>
          </w:p>
        </w:tc>
        <w:tc>
          <w:tcPr>
            <w:tcW w:w="3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7BFFDB" w14:textId="77777777" w:rsidR="007C655B" w:rsidRPr="003C6D5B" w:rsidRDefault="007C655B" w:rsidP="00B94312">
            <w:pPr>
              <w:rPr>
                <w:rFonts w:ascii="Arial" w:hAnsi="Arial" w:cs="Arial"/>
              </w:rPr>
            </w:pPr>
          </w:p>
          <w:p w14:paraId="48137AD5" w14:textId="77777777" w:rsidR="007C655B" w:rsidRPr="003C6D5B" w:rsidRDefault="007C655B" w:rsidP="00B94312">
            <w:pPr>
              <w:rPr>
                <w:rFonts w:ascii="Arial" w:hAnsi="Arial" w:cs="Arial"/>
              </w:rPr>
            </w:pPr>
            <w:r w:rsidRPr="003C6D5B">
              <w:rPr>
                <w:rFonts w:ascii="Arial" w:hAnsi="Arial" w:cs="Arial"/>
              </w:rPr>
              <w:t>standardní název ploch:</w:t>
            </w:r>
          </w:p>
        </w:tc>
      </w:tr>
      <w:tr w:rsidR="007C655B" w:rsidRPr="003C6D5B" w14:paraId="35FDD4BF"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1E890A4B" w14:textId="77777777" w:rsidR="007C655B" w:rsidRPr="003C6D5B" w:rsidRDefault="007C655B" w:rsidP="00B94312">
            <w:pPr>
              <w:ind w:left="59"/>
              <w:jc w:val="center"/>
              <w:rPr>
                <w:rFonts w:ascii="Arial" w:hAnsi="Arial" w:cs="Arial"/>
              </w:rPr>
            </w:pPr>
            <w:r w:rsidRPr="003C6D5B">
              <w:rPr>
                <w:rFonts w:ascii="Arial" w:hAnsi="Arial" w:cs="Arial"/>
              </w:rPr>
              <w:t>Bv (Bv)</w:t>
            </w:r>
          </w:p>
        </w:tc>
        <w:tc>
          <w:tcPr>
            <w:tcW w:w="3120" w:type="dxa"/>
            <w:tcBorders>
              <w:top w:val="single" w:sz="4" w:space="0" w:color="auto"/>
              <w:left w:val="single" w:sz="4" w:space="0" w:color="auto"/>
              <w:bottom w:val="single" w:sz="4" w:space="0" w:color="auto"/>
              <w:right w:val="single" w:sz="4" w:space="0" w:color="auto"/>
            </w:tcBorders>
            <w:hideMark/>
          </w:tcPr>
          <w:p w14:paraId="0A5CA229" w14:textId="77777777" w:rsidR="007C655B" w:rsidRPr="003C6D5B" w:rsidRDefault="007C655B" w:rsidP="00B94312">
            <w:pPr>
              <w:ind w:left="67"/>
              <w:rPr>
                <w:rFonts w:ascii="Arial" w:hAnsi="Arial" w:cs="Arial"/>
              </w:rPr>
            </w:pPr>
            <w:r w:rsidRPr="003C6D5B">
              <w:rPr>
                <w:rFonts w:ascii="Arial" w:hAnsi="Arial" w:cs="Arial"/>
              </w:rPr>
              <w:t>plochy bydlení - venkovské domy</w:t>
            </w:r>
          </w:p>
        </w:tc>
        <w:tc>
          <w:tcPr>
            <w:tcW w:w="1276" w:type="dxa"/>
            <w:tcBorders>
              <w:top w:val="single" w:sz="4" w:space="0" w:color="auto"/>
              <w:left w:val="single" w:sz="4" w:space="0" w:color="auto"/>
              <w:bottom w:val="single" w:sz="4" w:space="0" w:color="auto"/>
              <w:right w:val="single" w:sz="4" w:space="0" w:color="auto"/>
            </w:tcBorders>
            <w:hideMark/>
          </w:tcPr>
          <w:p w14:paraId="1EC5BA3D" w14:textId="77777777" w:rsidR="007C655B" w:rsidRPr="003C6D5B" w:rsidRDefault="007C655B" w:rsidP="00B94312">
            <w:pPr>
              <w:jc w:val="center"/>
              <w:rPr>
                <w:rFonts w:ascii="Arial" w:hAnsi="Arial" w:cs="Arial"/>
              </w:rPr>
            </w:pPr>
            <w:r w:rsidRPr="003C6D5B">
              <w:rPr>
                <w:rFonts w:ascii="Arial" w:hAnsi="Arial" w:cs="Arial"/>
              </w:rPr>
              <w:t>BV</w:t>
            </w:r>
          </w:p>
        </w:tc>
        <w:tc>
          <w:tcPr>
            <w:tcW w:w="3400" w:type="dxa"/>
            <w:tcBorders>
              <w:top w:val="single" w:sz="4" w:space="0" w:color="auto"/>
              <w:left w:val="single" w:sz="4" w:space="0" w:color="auto"/>
              <w:bottom w:val="single" w:sz="4" w:space="0" w:color="auto"/>
              <w:right w:val="single" w:sz="4" w:space="0" w:color="auto"/>
            </w:tcBorders>
            <w:hideMark/>
          </w:tcPr>
          <w:p w14:paraId="22868A9B" w14:textId="77777777" w:rsidR="007C655B" w:rsidRPr="003C6D5B" w:rsidRDefault="007C655B" w:rsidP="00B94312">
            <w:pPr>
              <w:ind w:left="58"/>
              <w:rPr>
                <w:rFonts w:ascii="Arial" w:hAnsi="Arial" w:cs="Arial"/>
              </w:rPr>
            </w:pPr>
            <w:r w:rsidRPr="003C6D5B">
              <w:rPr>
                <w:rFonts w:ascii="Arial" w:hAnsi="Arial" w:cs="Arial"/>
              </w:rPr>
              <w:t>bydlení venkovské</w:t>
            </w:r>
          </w:p>
          <w:p w14:paraId="1E802AFC" w14:textId="77777777" w:rsidR="007C655B" w:rsidRPr="003C6D5B" w:rsidRDefault="007C655B" w:rsidP="00B94312">
            <w:pPr>
              <w:ind w:left="58"/>
              <w:rPr>
                <w:rFonts w:ascii="Arial" w:hAnsi="Arial" w:cs="Arial"/>
              </w:rPr>
            </w:pPr>
          </w:p>
        </w:tc>
      </w:tr>
      <w:tr w:rsidR="007C655B" w:rsidRPr="003C6D5B" w14:paraId="19015AF2"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65D77D00" w14:textId="77777777" w:rsidR="007C655B" w:rsidRPr="003C6D5B" w:rsidRDefault="007C655B" w:rsidP="00B94312">
            <w:pPr>
              <w:ind w:left="59"/>
              <w:jc w:val="center"/>
              <w:rPr>
                <w:rFonts w:ascii="Arial" w:hAnsi="Arial" w:cs="Arial"/>
              </w:rPr>
            </w:pPr>
            <w:r w:rsidRPr="003C6D5B">
              <w:rPr>
                <w:rFonts w:ascii="Arial" w:hAnsi="Arial" w:cs="Arial"/>
              </w:rPr>
              <w:lastRenderedPageBreak/>
              <w:t>Bd</w:t>
            </w:r>
          </w:p>
        </w:tc>
        <w:tc>
          <w:tcPr>
            <w:tcW w:w="3120" w:type="dxa"/>
            <w:tcBorders>
              <w:top w:val="single" w:sz="4" w:space="0" w:color="auto"/>
              <w:left w:val="single" w:sz="4" w:space="0" w:color="auto"/>
              <w:bottom w:val="single" w:sz="4" w:space="0" w:color="auto"/>
              <w:right w:val="single" w:sz="4" w:space="0" w:color="auto"/>
            </w:tcBorders>
            <w:hideMark/>
          </w:tcPr>
          <w:p w14:paraId="16E34C22" w14:textId="77777777" w:rsidR="007C655B" w:rsidRPr="003C6D5B" w:rsidRDefault="007C655B" w:rsidP="00B94312">
            <w:pPr>
              <w:ind w:left="67"/>
              <w:rPr>
                <w:rFonts w:ascii="Arial" w:hAnsi="Arial" w:cs="Arial"/>
              </w:rPr>
            </w:pPr>
            <w:r w:rsidRPr="003C6D5B">
              <w:rPr>
                <w:rFonts w:ascii="Arial" w:hAnsi="Arial" w:cs="Arial"/>
              </w:rPr>
              <w:t>plochy bydlení - bytové domy</w:t>
            </w:r>
          </w:p>
        </w:tc>
        <w:tc>
          <w:tcPr>
            <w:tcW w:w="1276" w:type="dxa"/>
            <w:tcBorders>
              <w:top w:val="single" w:sz="4" w:space="0" w:color="auto"/>
              <w:left w:val="single" w:sz="4" w:space="0" w:color="auto"/>
              <w:bottom w:val="single" w:sz="4" w:space="0" w:color="auto"/>
              <w:right w:val="single" w:sz="4" w:space="0" w:color="auto"/>
            </w:tcBorders>
            <w:hideMark/>
          </w:tcPr>
          <w:p w14:paraId="28EC73BE" w14:textId="77777777" w:rsidR="007C655B" w:rsidRPr="003C6D5B" w:rsidRDefault="007C655B" w:rsidP="00B94312">
            <w:pPr>
              <w:jc w:val="center"/>
              <w:rPr>
                <w:rFonts w:ascii="Arial" w:hAnsi="Arial" w:cs="Arial"/>
              </w:rPr>
            </w:pPr>
            <w:r w:rsidRPr="003C6D5B">
              <w:rPr>
                <w:rFonts w:ascii="Arial" w:hAnsi="Arial" w:cs="Arial"/>
              </w:rPr>
              <w:t>BH</w:t>
            </w:r>
          </w:p>
        </w:tc>
        <w:tc>
          <w:tcPr>
            <w:tcW w:w="3400" w:type="dxa"/>
            <w:tcBorders>
              <w:top w:val="single" w:sz="4" w:space="0" w:color="auto"/>
              <w:left w:val="single" w:sz="4" w:space="0" w:color="auto"/>
              <w:bottom w:val="single" w:sz="4" w:space="0" w:color="auto"/>
              <w:right w:val="single" w:sz="4" w:space="0" w:color="auto"/>
            </w:tcBorders>
            <w:hideMark/>
          </w:tcPr>
          <w:p w14:paraId="12210D21" w14:textId="77777777" w:rsidR="007C655B" w:rsidRPr="003C6D5B" w:rsidRDefault="007C655B" w:rsidP="00B94312">
            <w:pPr>
              <w:ind w:left="58"/>
              <w:rPr>
                <w:rFonts w:ascii="Arial" w:hAnsi="Arial" w:cs="Arial"/>
              </w:rPr>
            </w:pPr>
            <w:r w:rsidRPr="003C6D5B">
              <w:rPr>
                <w:rFonts w:ascii="Arial" w:hAnsi="Arial" w:cs="Arial"/>
              </w:rPr>
              <w:t>bydlení hromadné</w:t>
            </w:r>
          </w:p>
        </w:tc>
      </w:tr>
      <w:tr w:rsidR="007C655B" w:rsidRPr="003C6D5B" w14:paraId="08B9AA9C" w14:textId="77777777" w:rsidTr="00B94312">
        <w:tc>
          <w:tcPr>
            <w:tcW w:w="1560" w:type="dxa"/>
            <w:vMerge w:val="restart"/>
            <w:tcBorders>
              <w:top w:val="single" w:sz="4" w:space="0" w:color="auto"/>
              <w:left w:val="single" w:sz="4" w:space="0" w:color="auto"/>
              <w:right w:val="single" w:sz="4" w:space="0" w:color="auto"/>
            </w:tcBorders>
          </w:tcPr>
          <w:p w14:paraId="640AB2FB" w14:textId="77777777" w:rsidR="007C655B" w:rsidRPr="003C6D5B" w:rsidRDefault="007C655B" w:rsidP="00B94312">
            <w:pPr>
              <w:ind w:left="59"/>
              <w:jc w:val="center"/>
              <w:rPr>
                <w:rFonts w:ascii="Arial" w:hAnsi="Arial" w:cs="Arial"/>
              </w:rPr>
            </w:pPr>
            <w:r w:rsidRPr="003C6D5B">
              <w:rPr>
                <w:rFonts w:ascii="Arial" w:hAnsi="Arial" w:cs="Arial"/>
              </w:rPr>
              <w:t>Sk (Sk)</w:t>
            </w:r>
          </w:p>
        </w:tc>
        <w:tc>
          <w:tcPr>
            <w:tcW w:w="3120" w:type="dxa"/>
            <w:vMerge w:val="restart"/>
            <w:tcBorders>
              <w:top w:val="single" w:sz="4" w:space="0" w:color="auto"/>
              <w:left w:val="single" w:sz="4" w:space="0" w:color="auto"/>
              <w:right w:val="single" w:sz="4" w:space="0" w:color="auto"/>
            </w:tcBorders>
          </w:tcPr>
          <w:p w14:paraId="09812273" w14:textId="77777777" w:rsidR="007C655B" w:rsidRPr="003C6D5B" w:rsidRDefault="007C655B" w:rsidP="00B94312">
            <w:pPr>
              <w:ind w:left="67"/>
              <w:rPr>
                <w:rFonts w:ascii="Arial" w:hAnsi="Arial" w:cs="Arial"/>
              </w:rPr>
            </w:pPr>
            <w:r w:rsidRPr="003C6D5B">
              <w:rPr>
                <w:rFonts w:ascii="Arial" w:hAnsi="Arial" w:cs="Arial"/>
              </w:rPr>
              <w:t>plochy smíšené obytné</w:t>
            </w:r>
          </w:p>
          <w:p w14:paraId="3A135265" w14:textId="77777777" w:rsidR="007C655B" w:rsidRPr="003C6D5B" w:rsidRDefault="007C655B" w:rsidP="00B94312">
            <w:pPr>
              <w:ind w:left="67"/>
              <w:rPr>
                <w:rFonts w:ascii="Arial" w:hAnsi="Arial" w:cs="Arial"/>
              </w:rPr>
            </w:pPr>
            <w:r w:rsidRPr="003C6D5B">
              <w:rPr>
                <w:rFonts w:ascii="Arial" w:hAnsi="Arial" w:cs="Arial"/>
              </w:rPr>
              <w:t>- komerční</w:t>
            </w:r>
          </w:p>
        </w:tc>
        <w:tc>
          <w:tcPr>
            <w:tcW w:w="1276" w:type="dxa"/>
            <w:tcBorders>
              <w:top w:val="single" w:sz="4" w:space="0" w:color="auto"/>
              <w:left w:val="single" w:sz="4" w:space="0" w:color="auto"/>
              <w:bottom w:val="single" w:sz="4" w:space="0" w:color="auto"/>
              <w:right w:val="single" w:sz="4" w:space="0" w:color="auto"/>
            </w:tcBorders>
          </w:tcPr>
          <w:p w14:paraId="124CC483" w14:textId="77777777" w:rsidR="007C655B" w:rsidRPr="003C6D5B" w:rsidRDefault="007C655B" w:rsidP="00B94312">
            <w:pPr>
              <w:jc w:val="center"/>
              <w:rPr>
                <w:rFonts w:ascii="Arial" w:hAnsi="Arial" w:cs="Arial"/>
              </w:rPr>
            </w:pPr>
            <w:r w:rsidRPr="003C6D5B">
              <w:rPr>
                <w:rFonts w:ascii="Arial" w:hAnsi="Arial" w:cs="Arial"/>
              </w:rPr>
              <w:t>SV</w:t>
            </w:r>
          </w:p>
        </w:tc>
        <w:tc>
          <w:tcPr>
            <w:tcW w:w="3400" w:type="dxa"/>
            <w:tcBorders>
              <w:top w:val="single" w:sz="4" w:space="0" w:color="auto"/>
              <w:left w:val="single" w:sz="4" w:space="0" w:color="auto"/>
              <w:bottom w:val="single" w:sz="4" w:space="0" w:color="auto"/>
              <w:right w:val="single" w:sz="4" w:space="0" w:color="auto"/>
            </w:tcBorders>
          </w:tcPr>
          <w:p w14:paraId="261B8492" w14:textId="77777777" w:rsidR="007C655B" w:rsidRPr="003C6D5B" w:rsidRDefault="007C655B" w:rsidP="00B94312">
            <w:pPr>
              <w:ind w:left="58"/>
              <w:rPr>
                <w:rFonts w:ascii="Arial" w:hAnsi="Arial" w:cs="Arial"/>
              </w:rPr>
            </w:pPr>
            <w:r w:rsidRPr="003C6D5B">
              <w:rPr>
                <w:rFonts w:ascii="Arial" w:hAnsi="Arial" w:cs="Arial"/>
              </w:rPr>
              <w:t xml:space="preserve">smíšené obytné venkovské </w:t>
            </w:r>
          </w:p>
        </w:tc>
      </w:tr>
      <w:tr w:rsidR="007C655B" w:rsidRPr="003C6D5B" w14:paraId="21257440" w14:textId="77777777" w:rsidTr="00B94312">
        <w:tc>
          <w:tcPr>
            <w:tcW w:w="1560" w:type="dxa"/>
            <w:vMerge/>
            <w:tcBorders>
              <w:left w:val="single" w:sz="4" w:space="0" w:color="auto"/>
              <w:bottom w:val="single" w:sz="4" w:space="0" w:color="auto"/>
              <w:right w:val="single" w:sz="4" w:space="0" w:color="auto"/>
            </w:tcBorders>
          </w:tcPr>
          <w:p w14:paraId="55D2E6C8" w14:textId="77777777" w:rsidR="007C655B" w:rsidRPr="003C6D5B" w:rsidRDefault="007C655B" w:rsidP="00B94312">
            <w:pPr>
              <w:ind w:left="59"/>
              <w:jc w:val="center"/>
              <w:rPr>
                <w:rFonts w:ascii="Arial" w:hAnsi="Arial" w:cs="Arial"/>
              </w:rPr>
            </w:pPr>
          </w:p>
        </w:tc>
        <w:tc>
          <w:tcPr>
            <w:tcW w:w="3120" w:type="dxa"/>
            <w:vMerge/>
            <w:tcBorders>
              <w:left w:val="single" w:sz="4" w:space="0" w:color="auto"/>
              <w:bottom w:val="single" w:sz="4" w:space="0" w:color="auto"/>
              <w:right w:val="single" w:sz="4" w:space="0" w:color="auto"/>
            </w:tcBorders>
          </w:tcPr>
          <w:p w14:paraId="16EC64C5"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5E29271" w14:textId="77777777" w:rsidR="007C655B" w:rsidRPr="003C6D5B" w:rsidRDefault="007C655B" w:rsidP="00B94312">
            <w:pPr>
              <w:jc w:val="center"/>
              <w:rPr>
                <w:rFonts w:ascii="Arial" w:hAnsi="Arial" w:cs="Arial"/>
              </w:rPr>
            </w:pPr>
            <w:r w:rsidRPr="003C6D5B">
              <w:rPr>
                <w:rFonts w:ascii="Arial" w:hAnsi="Arial" w:cs="Arial"/>
              </w:rPr>
              <w:t>SX.v</w:t>
            </w:r>
          </w:p>
        </w:tc>
        <w:tc>
          <w:tcPr>
            <w:tcW w:w="3400" w:type="dxa"/>
            <w:tcBorders>
              <w:top w:val="single" w:sz="4" w:space="0" w:color="auto"/>
              <w:left w:val="single" w:sz="4" w:space="0" w:color="auto"/>
              <w:bottom w:val="single" w:sz="4" w:space="0" w:color="auto"/>
              <w:right w:val="single" w:sz="4" w:space="0" w:color="auto"/>
            </w:tcBorders>
          </w:tcPr>
          <w:p w14:paraId="6018A75B" w14:textId="77777777" w:rsidR="007C655B" w:rsidRPr="003C6D5B" w:rsidRDefault="007C655B" w:rsidP="00B94312">
            <w:pPr>
              <w:ind w:left="58"/>
              <w:rPr>
                <w:rFonts w:ascii="Arial" w:hAnsi="Arial" w:cs="Arial"/>
              </w:rPr>
            </w:pPr>
            <w:r w:rsidRPr="003C6D5B">
              <w:rPr>
                <w:rFonts w:ascii="Arial" w:hAnsi="Arial" w:cs="Arial"/>
              </w:rPr>
              <w:t>smíšené obytné jiné</w:t>
            </w:r>
          </w:p>
          <w:p w14:paraId="2CD931A4" w14:textId="77777777" w:rsidR="007C655B" w:rsidRPr="003C6D5B" w:rsidRDefault="007C655B" w:rsidP="00B94312">
            <w:pPr>
              <w:ind w:left="58"/>
              <w:rPr>
                <w:rFonts w:ascii="Arial" w:hAnsi="Arial" w:cs="Arial"/>
              </w:rPr>
            </w:pPr>
            <w:r w:rsidRPr="003C6D5B">
              <w:rPr>
                <w:rFonts w:ascii="Arial" w:hAnsi="Arial" w:cs="Arial"/>
              </w:rPr>
              <w:t>- vinné domy</w:t>
            </w:r>
          </w:p>
          <w:p w14:paraId="2352236B" w14:textId="77777777" w:rsidR="007C655B" w:rsidRPr="003C6D5B" w:rsidRDefault="007C655B" w:rsidP="00B94312">
            <w:pPr>
              <w:ind w:left="58"/>
              <w:rPr>
                <w:rFonts w:ascii="Arial" w:hAnsi="Arial" w:cs="Arial"/>
              </w:rPr>
            </w:pPr>
            <w:r w:rsidRPr="003C6D5B">
              <w:rPr>
                <w:rFonts w:ascii="Arial" w:hAnsi="Arial" w:cs="Arial"/>
              </w:rPr>
              <w:t>(v zm9a)</w:t>
            </w:r>
          </w:p>
        </w:tc>
      </w:tr>
      <w:tr w:rsidR="007C655B" w:rsidRPr="003C6D5B" w14:paraId="12D74167" w14:textId="77777777" w:rsidTr="00B94312">
        <w:tc>
          <w:tcPr>
            <w:tcW w:w="1560" w:type="dxa"/>
            <w:tcBorders>
              <w:top w:val="single" w:sz="4" w:space="0" w:color="auto"/>
              <w:left w:val="single" w:sz="4" w:space="0" w:color="auto"/>
              <w:bottom w:val="single" w:sz="4" w:space="0" w:color="auto"/>
              <w:right w:val="single" w:sz="4" w:space="0" w:color="auto"/>
            </w:tcBorders>
          </w:tcPr>
          <w:p w14:paraId="34E96D74" w14:textId="77777777" w:rsidR="007C655B" w:rsidRPr="003C6D5B" w:rsidRDefault="007C655B" w:rsidP="00B94312">
            <w:pPr>
              <w:ind w:left="59"/>
              <w:jc w:val="center"/>
              <w:rPr>
                <w:rFonts w:ascii="Arial" w:hAnsi="Arial" w:cs="Arial"/>
              </w:rPr>
            </w:pPr>
            <w:r w:rsidRPr="003C6D5B">
              <w:rPr>
                <w:rFonts w:ascii="Arial" w:hAnsi="Arial" w:cs="Arial"/>
              </w:rPr>
              <w:t>Sv</w:t>
            </w:r>
          </w:p>
        </w:tc>
        <w:tc>
          <w:tcPr>
            <w:tcW w:w="3120" w:type="dxa"/>
            <w:tcBorders>
              <w:top w:val="single" w:sz="4" w:space="0" w:color="auto"/>
              <w:left w:val="single" w:sz="4" w:space="0" w:color="auto"/>
              <w:bottom w:val="single" w:sz="4" w:space="0" w:color="auto"/>
              <w:right w:val="single" w:sz="4" w:space="0" w:color="auto"/>
            </w:tcBorders>
          </w:tcPr>
          <w:p w14:paraId="7A18C970" w14:textId="77777777" w:rsidR="007C655B" w:rsidRPr="003C6D5B" w:rsidRDefault="007C655B" w:rsidP="00B94312">
            <w:pPr>
              <w:ind w:left="67"/>
              <w:rPr>
                <w:rFonts w:ascii="Arial" w:hAnsi="Arial" w:cs="Arial"/>
              </w:rPr>
            </w:pPr>
            <w:r w:rsidRPr="003C6D5B">
              <w:rPr>
                <w:rFonts w:ascii="Arial" w:hAnsi="Arial" w:cs="Arial"/>
              </w:rPr>
              <w:t>plochy smíšené obytné</w:t>
            </w:r>
          </w:p>
          <w:p w14:paraId="23F4C6C6" w14:textId="77777777" w:rsidR="007C655B" w:rsidRPr="003C6D5B" w:rsidRDefault="007C655B" w:rsidP="00B94312">
            <w:pPr>
              <w:ind w:left="67"/>
              <w:rPr>
                <w:rFonts w:ascii="Arial" w:hAnsi="Arial" w:cs="Arial"/>
              </w:rPr>
            </w:pPr>
            <w:r w:rsidRPr="003C6D5B">
              <w:rPr>
                <w:rFonts w:ascii="Arial" w:hAnsi="Arial" w:cs="Arial"/>
              </w:rPr>
              <w:t>- vinařské</w:t>
            </w:r>
          </w:p>
        </w:tc>
        <w:tc>
          <w:tcPr>
            <w:tcW w:w="1276" w:type="dxa"/>
            <w:tcBorders>
              <w:top w:val="single" w:sz="4" w:space="0" w:color="auto"/>
              <w:left w:val="single" w:sz="4" w:space="0" w:color="auto"/>
              <w:bottom w:val="single" w:sz="4" w:space="0" w:color="auto"/>
              <w:right w:val="single" w:sz="4" w:space="0" w:color="auto"/>
            </w:tcBorders>
          </w:tcPr>
          <w:p w14:paraId="007A61CA" w14:textId="77777777" w:rsidR="007C655B" w:rsidRPr="003C6D5B" w:rsidRDefault="007C655B" w:rsidP="00B94312">
            <w:pPr>
              <w:jc w:val="center"/>
              <w:rPr>
                <w:rFonts w:ascii="Arial" w:hAnsi="Arial" w:cs="Arial"/>
              </w:rPr>
            </w:pPr>
            <w:r w:rsidRPr="003C6D5B">
              <w:rPr>
                <w:rFonts w:ascii="Arial" w:hAnsi="Arial" w:cs="Arial"/>
              </w:rPr>
              <w:t>SX.v</w:t>
            </w:r>
          </w:p>
        </w:tc>
        <w:tc>
          <w:tcPr>
            <w:tcW w:w="3400" w:type="dxa"/>
            <w:tcBorders>
              <w:top w:val="single" w:sz="4" w:space="0" w:color="auto"/>
              <w:left w:val="single" w:sz="4" w:space="0" w:color="auto"/>
              <w:bottom w:val="single" w:sz="4" w:space="0" w:color="auto"/>
              <w:right w:val="single" w:sz="4" w:space="0" w:color="auto"/>
            </w:tcBorders>
          </w:tcPr>
          <w:p w14:paraId="72063D46" w14:textId="77777777" w:rsidR="007C655B" w:rsidRPr="003C6D5B" w:rsidRDefault="007C655B" w:rsidP="00B94312">
            <w:pPr>
              <w:ind w:left="58"/>
              <w:rPr>
                <w:rFonts w:ascii="Arial" w:hAnsi="Arial" w:cs="Arial"/>
              </w:rPr>
            </w:pPr>
            <w:r w:rsidRPr="003C6D5B">
              <w:rPr>
                <w:rFonts w:ascii="Arial" w:hAnsi="Arial" w:cs="Arial"/>
              </w:rPr>
              <w:t>smíšené obytné jiné</w:t>
            </w:r>
          </w:p>
          <w:p w14:paraId="74699DCA" w14:textId="77777777" w:rsidR="007C655B" w:rsidRPr="003C6D5B" w:rsidRDefault="007C655B" w:rsidP="00B94312">
            <w:pPr>
              <w:ind w:left="58"/>
              <w:rPr>
                <w:rFonts w:ascii="Arial" w:hAnsi="Arial" w:cs="Arial"/>
              </w:rPr>
            </w:pPr>
            <w:r w:rsidRPr="003C6D5B">
              <w:rPr>
                <w:rFonts w:ascii="Arial" w:hAnsi="Arial" w:cs="Arial"/>
              </w:rPr>
              <w:t>- vinné domy</w:t>
            </w:r>
          </w:p>
        </w:tc>
      </w:tr>
      <w:tr w:rsidR="007C655B" w:rsidRPr="003C6D5B" w14:paraId="0827C767" w14:textId="77777777" w:rsidTr="00B94312">
        <w:tc>
          <w:tcPr>
            <w:tcW w:w="1560" w:type="dxa"/>
            <w:vMerge w:val="restart"/>
            <w:tcBorders>
              <w:top w:val="single" w:sz="4" w:space="0" w:color="auto"/>
              <w:left w:val="single" w:sz="4" w:space="0" w:color="auto"/>
              <w:right w:val="single" w:sz="4" w:space="0" w:color="auto"/>
            </w:tcBorders>
            <w:hideMark/>
          </w:tcPr>
          <w:p w14:paraId="66F4B900" w14:textId="77777777" w:rsidR="007C655B" w:rsidRPr="003C6D5B" w:rsidRDefault="007C655B" w:rsidP="00B94312">
            <w:pPr>
              <w:ind w:left="59"/>
              <w:jc w:val="center"/>
              <w:rPr>
                <w:rFonts w:ascii="Arial" w:hAnsi="Arial" w:cs="Arial"/>
              </w:rPr>
            </w:pPr>
            <w:r w:rsidRPr="003C6D5B">
              <w:rPr>
                <w:rFonts w:ascii="Arial" w:hAnsi="Arial" w:cs="Arial"/>
              </w:rPr>
              <w:t>Ov</w:t>
            </w:r>
          </w:p>
        </w:tc>
        <w:tc>
          <w:tcPr>
            <w:tcW w:w="3120" w:type="dxa"/>
            <w:vMerge w:val="restart"/>
            <w:tcBorders>
              <w:top w:val="single" w:sz="4" w:space="0" w:color="auto"/>
              <w:left w:val="single" w:sz="4" w:space="0" w:color="auto"/>
              <w:right w:val="single" w:sz="4" w:space="0" w:color="auto"/>
            </w:tcBorders>
            <w:hideMark/>
          </w:tcPr>
          <w:p w14:paraId="556A11C3" w14:textId="77777777" w:rsidR="007C655B" w:rsidRPr="003C6D5B" w:rsidRDefault="007C655B" w:rsidP="00B94312">
            <w:pPr>
              <w:ind w:left="67"/>
              <w:rPr>
                <w:rFonts w:ascii="Arial" w:hAnsi="Arial" w:cs="Arial"/>
              </w:rPr>
            </w:pPr>
            <w:r w:rsidRPr="003C6D5B">
              <w:rPr>
                <w:rFonts w:ascii="Arial" w:hAnsi="Arial" w:cs="Arial"/>
              </w:rPr>
              <w:t>plochy občanského vybavení</w:t>
            </w:r>
          </w:p>
          <w:p w14:paraId="61383ABB" w14:textId="77777777" w:rsidR="007C655B" w:rsidRPr="003C6D5B" w:rsidRDefault="007C655B" w:rsidP="00B94312">
            <w:pPr>
              <w:ind w:left="67"/>
              <w:rPr>
                <w:rFonts w:ascii="Arial" w:hAnsi="Arial" w:cs="Arial"/>
              </w:rPr>
            </w:pPr>
            <w:r w:rsidRPr="003C6D5B">
              <w:rPr>
                <w:rFonts w:ascii="Arial" w:hAnsi="Arial" w:cs="Arial"/>
              </w:rPr>
              <w:t>- veřejné</w:t>
            </w:r>
          </w:p>
        </w:tc>
        <w:tc>
          <w:tcPr>
            <w:tcW w:w="1276" w:type="dxa"/>
            <w:tcBorders>
              <w:top w:val="single" w:sz="4" w:space="0" w:color="auto"/>
              <w:left w:val="single" w:sz="4" w:space="0" w:color="auto"/>
              <w:bottom w:val="single" w:sz="4" w:space="0" w:color="auto"/>
              <w:right w:val="single" w:sz="4" w:space="0" w:color="auto"/>
            </w:tcBorders>
            <w:hideMark/>
          </w:tcPr>
          <w:p w14:paraId="4532106B" w14:textId="77777777" w:rsidR="007C655B" w:rsidRPr="003C6D5B" w:rsidRDefault="007C655B" w:rsidP="00B94312">
            <w:pPr>
              <w:jc w:val="center"/>
              <w:rPr>
                <w:rFonts w:ascii="Arial" w:hAnsi="Arial" w:cs="Arial"/>
              </w:rPr>
            </w:pPr>
            <w:r w:rsidRPr="003C6D5B">
              <w:rPr>
                <w:rFonts w:ascii="Arial" w:hAnsi="Arial" w:cs="Arial"/>
              </w:rPr>
              <w:t>OV</w:t>
            </w:r>
          </w:p>
        </w:tc>
        <w:tc>
          <w:tcPr>
            <w:tcW w:w="3400" w:type="dxa"/>
            <w:tcBorders>
              <w:top w:val="single" w:sz="4" w:space="0" w:color="auto"/>
              <w:left w:val="single" w:sz="4" w:space="0" w:color="auto"/>
              <w:bottom w:val="single" w:sz="4" w:space="0" w:color="auto"/>
              <w:right w:val="single" w:sz="4" w:space="0" w:color="auto"/>
            </w:tcBorders>
            <w:hideMark/>
          </w:tcPr>
          <w:p w14:paraId="2CACB5B5" w14:textId="77777777" w:rsidR="007C655B" w:rsidRPr="003C6D5B" w:rsidRDefault="007C655B" w:rsidP="00B94312">
            <w:pPr>
              <w:ind w:left="58"/>
              <w:rPr>
                <w:rFonts w:ascii="Arial" w:hAnsi="Arial" w:cs="Arial"/>
              </w:rPr>
            </w:pPr>
            <w:r w:rsidRPr="003C6D5B">
              <w:rPr>
                <w:rFonts w:ascii="Arial" w:hAnsi="Arial" w:cs="Arial"/>
              </w:rPr>
              <w:t>občanské vybavení veřejné</w:t>
            </w:r>
          </w:p>
          <w:p w14:paraId="78C3BC9D" w14:textId="77777777" w:rsidR="007C655B" w:rsidRPr="003C6D5B" w:rsidRDefault="007C655B" w:rsidP="00B94312">
            <w:pPr>
              <w:ind w:left="58"/>
              <w:rPr>
                <w:rFonts w:ascii="Arial" w:hAnsi="Arial" w:cs="Arial"/>
              </w:rPr>
            </w:pPr>
            <w:r w:rsidRPr="003C6D5B">
              <w:rPr>
                <w:rFonts w:ascii="Arial" w:hAnsi="Arial" w:cs="Arial"/>
              </w:rPr>
              <w:t>(Ov bez ploch, které se níže mění na OK)</w:t>
            </w:r>
          </w:p>
        </w:tc>
      </w:tr>
      <w:tr w:rsidR="007C655B" w:rsidRPr="003C6D5B" w14:paraId="7FA6A384" w14:textId="77777777" w:rsidTr="00B94312">
        <w:tc>
          <w:tcPr>
            <w:tcW w:w="1560" w:type="dxa"/>
            <w:vMerge/>
            <w:tcBorders>
              <w:left w:val="single" w:sz="4" w:space="0" w:color="auto"/>
              <w:bottom w:val="single" w:sz="4" w:space="0" w:color="auto"/>
              <w:right w:val="single" w:sz="4" w:space="0" w:color="auto"/>
            </w:tcBorders>
          </w:tcPr>
          <w:p w14:paraId="79197156" w14:textId="77777777" w:rsidR="007C655B" w:rsidRPr="003C6D5B" w:rsidRDefault="007C655B" w:rsidP="00B94312">
            <w:pPr>
              <w:ind w:left="59"/>
              <w:jc w:val="center"/>
              <w:rPr>
                <w:rFonts w:ascii="Arial" w:hAnsi="Arial" w:cs="Arial"/>
              </w:rPr>
            </w:pPr>
          </w:p>
        </w:tc>
        <w:tc>
          <w:tcPr>
            <w:tcW w:w="3120" w:type="dxa"/>
            <w:vMerge/>
            <w:tcBorders>
              <w:left w:val="single" w:sz="4" w:space="0" w:color="auto"/>
              <w:bottom w:val="single" w:sz="4" w:space="0" w:color="auto"/>
              <w:right w:val="single" w:sz="4" w:space="0" w:color="auto"/>
            </w:tcBorders>
          </w:tcPr>
          <w:p w14:paraId="601DF5EA"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86FEDA4" w14:textId="77777777" w:rsidR="007C655B" w:rsidRPr="003C6D5B" w:rsidRDefault="007C655B" w:rsidP="00B94312">
            <w:pPr>
              <w:jc w:val="center"/>
              <w:rPr>
                <w:rFonts w:ascii="Arial" w:hAnsi="Arial" w:cs="Arial"/>
              </w:rPr>
            </w:pPr>
            <w:r w:rsidRPr="003C6D5B">
              <w:rPr>
                <w:rFonts w:ascii="Arial" w:hAnsi="Arial" w:cs="Arial"/>
              </w:rPr>
              <w:t>OK</w:t>
            </w:r>
          </w:p>
        </w:tc>
        <w:tc>
          <w:tcPr>
            <w:tcW w:w="3400" w:type="dxa"/>
            <w:tcBorders>
              <w:top w:val="single" w:sz="4" w:space="0" w:color="auto"/>
              <w:left w:val="single" w:sz="4" w:space="0" w:color="auto"/>
              <w:bottom w:val="single" w:sz="4" w:space="0" w:color="auto"/>
              <w:right w:val="single" w:sz="4" w:space="0" w:color="auto"/>
            </w:tcBorders>
          </w:tcPr>
          <w:p w14:paraId="78FCB266" w14:textId="77777777" w:rsidR="007C655B" w:rsidRPr="003C6D5B" w:rsidRDefault="007C655B" w:rsidP="00B94312">
            <w:pPr>
              <w:ind w:left="58"/>
              <w:rPr>
                <w:rFonts w:ascii="Arial" w:hAnsi="Arial" w:cs="Arial"/>
              </w:rPr>
            </w:pPr>
            <w:r w:rsidRPr="003C6D5B">
              <w:rPr>
                <w:rFonts w:ascii="Arial" w:hAnsi="Arial" w:cs="Arial"/>
              </w:rPr>
              <w:t>občanské vybavení komerční</w:t>
            </w:r>
          </w:p>
          <w:p w14:paraId="1154DCC8" w14:textId="260007FD" w:rsidR="007C655B" w:rsidRPr="003C6D5B" w:rsidRDefault="007C655B" w:rsidP="00B94312">
            <w:pPr>
              <w:ind w:left="58"/>
              <w:rPr>
                <w:rFonts w:ascii="Arial" w:hAnsi="Arial" w:cs="Arial"/>
              </w:rPr>
            </w:pPr>
            <w:r w:rsidRPr="003C6D5B">
              <w:rPr>
                <w:rFonts w:ascii="Arial" w:hAnsi="Arial" w:cs="Arial"/>
              </w:rPr>
              <w:t>(2 prodejny, hostinec, Ov na p. č. 138/1 a 72/1</w:t>
            </w:r>
            <w:r w:rsidR="00EF3042" w:rsidRPr="003C6D5B">
              <w:rPr>
                <w:rFonts w:ascii="Arial" w:hAnsi="Arial" w:cs="Arial"/>
              </w:rPr>
              <w:t xml:space="preserve"> </w:t>
            </w:r>
            <w:r w:rsidRPr="003C6D5B">
              <w:rPr>
                <w:rFonts w:ascii="Arial" w:hAnsi="Arial" w:cs="Arial"/>
              </w:rPr>
              <w:t>u bytovky, klubovna - 5 ploch zm9b)</w:t>
            </w:r>
          </w:p>
        </w:tc>
      </w:tr>
      <w:tr w:rsidR="007C655B" w:rsidRPr="003C6D5B" w14:paraId="41F429BA"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36DC0E5E" w14:textId="77777777" w:rsidR="007C655B" w:rsidRPr="003C6D5B" w:rsidRDefault="007C655B" w:rsidP="00B94312">
            <w:pPr>
              <w:ind w:left="59"/>
              <w:jc w:val="center"/>
              <w:rPr>
                <w:rFonts w:ascii="Arial" w:hAnsi="Arial" w:cs="Arial"/>
              </w:rPr>
            </w:pPr>
            <w:r w:rsidRPr="003C6D5B">
              <w:rPr>
                <w:rFonts w:ascii="Arial" w:hAnsi="Arial" w:cs="Arial"/>
              </w:rPr>
              <w:t>Os (Os)</w:t>
            </w:r>
          </w:p>
        </w:tc>
        <w:tc>
          <w:tcPr>
            <w:tcW w:w="3120" w:type="dxa"/>
            <w:tcBorders>
              <w:top w:val="single" w:sz="4" w:space="0" w:color="auto"/>
              <w:left w:val="single" w:sz="4" w:space="0" w:color="auto"/>
              <w:bottom w:val="single" w:sz="4" w:space="0" w:color="auto"/>
              <w:right w:val="single" w:sz="4" w:space="0" w:color="auto"/>
            </w:tcBorders>
            <w:hideMark/>
          </w:tcPr>
          <w:p w14:paraId="331FF91A" w14:textId="77777777" w:rsidR="007C655B" w:rsidRPr="003C6D5B" w:rsidRDefault="007C655B" w:rsidP="00B94312">
            <w:pPr>
              <w:ind w:left="67"/>
              <w:rPr>
                <w:rFonts w:ascii="Arial" w:hAnsi="Arial" w:cs="Arial"/>
              </w:rPr>
            </w:pPr>
            <w:r w:rsidRPr="003C6D5B">
              <w:rPr>
                <w:rFonts w:ascii="Arial" w:hAnsi="Arial" w:cs="Arial"/>
              </w:rPr>
              <w:t>plochy občanského vybavení</w:t>
            </w:r>
          </w:p>
          <w:p w14:paraId="6CA422D3" w14:textId="77777777" w:rsidR="007C655B" w:rsidRPr="003C6D5B" w:rsidRDefault="007C655B" w:rsidP="00B94312">
            <w:pPr>
              <w:ind w:left="67"/>
              <w:rPr>
                <w:rFonts w:ascii="Arial" w:hAnsi="Arial" w:cs="Arial"/>
              </w:rPr>
            </w:pPr>
            <w:r w:rsidRPr="003C6D5B">
              <w:rPr>
                <w:rFonts w:ascii="Arial" w:hAnsi="Arial" w:cs="Arial"/>
              </w:rPr>
              <w:t>- sportovní</w:t>
            </w:r>
          </w:p>
        </w:tc>
        <w:tc>
          <w:tcPr>
            <w:tcW w:w="1276" w:type="dxa"/>
            <w:tcBorders>
              <w:top w:val="single" w:sz="4" w:space="0" w:color="auto"/>
              <w:left w:val="single" w:sz="4" w:space="0" w:color="auto"/>
              <w:bottom w:val="single" w:sz="4" w:space="0" w:color="auto"/>
              <w:right w:val="single" w:sz="4" w:space="0" w:color="auto"/>
            </w:tcBorders>
            <w:hideMark/>
          </w:tcPr>
          <w:p w14:paraId="6FD8E452" w14:textId="77777777" w:rsidR="007C655B" w:rsidRPr="003C6D5B" w:rsidRDefault="007C655B" w:rsidP="00B94312">
            <w:pPr>
              <w:jc w:val="center"/>
              <w:rPr>
                <w:rFonts w:ascii="Arial" w:hAnsi="Arial" w:cs="Arial"/>
              </w:rPr>
            </w:pPr>
            <w:r w:rsidRPr="003C6D5B">
              <w:rPr>
                <w:rFonts w:ascii="Arial" w:hAnsi="Arial" w:cs="Arial"/>
              </w:rPr>
              <w:t>OS</w:t>
            </w:r>
          </w:p>
        </w:tc>
        <w:tc>
          <w:tcPr>
            <w:tcW w:w="3400" w:type="dxa"/>
            <w:tcBorders>
              <w:top w:val="single" w:sz="4" w:space="0" w:color="auto"/>
              <w:left w:val="single" w:sz="4" w:space="0" w:color="auto"/>
              <w:bottom w:val="single" w:sz="4" w:space="0" w:color="auto"/>
              <w:right w:val="single" w:sz="4" w:space="0" w:color="auto"/>
            </w:tcBorders>
            <w:hideMark/>
          </w:tcPr>
          <w:p w14:paraId="6EBC1EBD" w14:textId="77777777" w:rsidR="007C655B" w:rsidRPr="003C6D5B" w:rsidRDefault="007C655B" w:rsidP="00B94312">
            <w:pPr>
              <w:ind w:left="58"/>
              <w:rPr>
                <w:rFonts w:ascii="Arial" w:hAnsi="Arial" w:cs="Arial"/>
              </w:rPr>
            </w:pPr>
            <w:r w:rsidRPr="003C6D5B">
              <w:rPr>
                <w:rFonts w:ascii="Arial" w:hAnsi="Arial" w:cs="Arial"/>
              </w:rPr>
              <w:t>občanské vybavení sport</w:t>
            </w:r>
          </w:p>
        </w:tc>
      </w:tr>
      <w:tr w:rsidR="007C655B" w:rsidRPr="003C6D5B" w14:paraId="5BBD8946" w14:textId="77777777" w:rsidTr="00B94312">
        <w:tc>
          <w:tcPr>
            <w:tcW w:w="1560" w:type="dxa"/>
            <w:vMerge w:val="restart"/>
            <w:tcBorders>
              <w:top w:val="single" w:sz="4" w:space="0" w:color="auto"/>
              <w:left w:val="single" w:sz="4" w:space="0" w:color="auto"/>
              <w:right w:val="single" w:sz="4" w:space="0" w:color="auto"/>
            </w:tcBorders>
            <w:hideMark/>
          </w:tcPr>
          <w:p w14:paraId="4EF1A228" w14:textId="77777777" w:rsidR="007C655B" w:rsidRPr="003C6D5B" w:rsidRDefault="007C655B" w:rsidP="00B94312">
            <w:pPr>
              <w:ind w:left="59"/>
              <w:jc w:val="center"/>
              <w:rPr>
                <w:rFonts w:ascii="Arial" w:hAnsi="Arial" w:cs="Arial"/>
              </w:rPr>
            </w:pPr>
            <w:r w:rsidRPr="003C6D5B">
              <w:rPr>
                <w:rFonts w:ascii="Arial" w:hAnsi="Arial" w:cs="Arial"/>
              </w:rPr>
              <w:t>Oh (Oh)</w:t>
            </w:r>
          </w:p>
        </w:tc>
        <w:tc>
          <w:tcPr>
            <w:tcW w:w="3120" w:type="dxa"/>
            <w:vMerge w:val="restart"/>
            <w:tcBorders>
              <w:top w:val="single" w:sz="4" w:space="0" w:color="auto"/>
              <w:left w:val="single" w:sz="4" w:space="0" w:color="auto"/>
              <w:right w:val="single" w:sz="4" w:space="0" w:color="auto"/>
            </w:tcBorders>
            <w:hideMark/>
          </w:tcPr>
          <w:p w14:paraId="26E6AD5A" w14:textId="77777777" w:rsidR="007C655B" w:rsidRPr="003C6D5B" w:rsidRDefault="007C655B" w:rsidP="00B94312">
            <w:pPr>
              <w:ind w:left="67"/>
              <w:rPr>
                <w:rFonts w:ascii="Arial" w:hAnsi="Arial" w:cs="Arial"/>
              </w:rPr>
            </w:pPr>
            <w:r w:rsidRPr="003C6D5B">
              <w:rPr>
                <w:rFonts w:ascii="Arial" w:hAnsi="Arial" w:cs="Arial"/>
              </w:rPr>
              <w:t>plochy občanského vybavení</w:t>
            </w:r>
          </w:p>
          <w:p w14:paraId="7A9520D8" w14:textId="77777777" w:rsidR="007C655B" w:rsidRPr="003C6D5B" w:rsidRDefault="007C655B" w:rsidP="00B94312">
            <w:pPr>
              <w:ind w:left="67"/>
              <w:rPr>
                <w:rFonts w:ascii="Arial" w:hAnsi="Arial" w:cs="Arial"/>
              </w:rPr>
            </w:pPr>
            <w:r w:rsidRPr="003C6D5B">
              <w:rPr>
                <w:rFonts w:ascii="Arial" w:hAnsi="Arial" w:cs="Arial"/>
              </w:rPr>
              <w:t>- hřbitovy a kostely</w:t>
            </w:r>
          </w:p>
        </w:tc>
        <w:tc>
          <w:tcPr>
            <w:tcW w:w="1276" w:type="dxa"/>
            <w:tcBorders>
              <w:top w:val="single" w:sz="4" w:space="0" w:color="auto"/>
              <w:left w:val="single" w:sz="4" w:space="0" w:color="auto"/>
              <w:bottom w:val="single" w:sz="4" w:space="0" w:color="auto"/>
              <w:right w:val="single" w:sz="4" w:space="0" w:color="auto"/>
            </w:tcBorders>
            <w:hideMark/>
          </w:tcPr>
          <w:p w14:paraId="461A05CA" w14:textId="77777777" w:rsidR="007C655B" w:rsidRPr="003C6D5B" w:rsidRDefault="007C655B" w:rsidP="00B94312">
            <w:pPr>
              <w:jc w:val="center"/>
              <w:rPr>
                <w:rFonts w:ascii="Arial" w:hAnsi="Arial" w:cs="Arial"/>
              </w:rPr>
            </w:pPr>
            <w:r w:rsidRPr="003C6D5B">
              <w:rPr>
                <w:rFonts w:ascii="Arial" w:hAnsi="Arial" w:cs="Arial"/>
              </w:rPr>
              <w:t>OH</w:t>
            </w:r>
          </w:p>
        </w:tc>
        <w:tc>
          <w:tcPr>
            <w:tcW w:w="3400" w:type="dxa"/>
            <w:tcBorders>
              <w:top w:val="single" w:sz="4" w:space="0" w:color="auto"/>
              <w:left w:val="single" w:sz="4" w:space="0" w:color="auto"/>
              <w:bottom w:val="single" w:sz="4" w:space="0" w:color="auto"/>
              <w:right w:val="single" w:sz="4" w:space="0" w:color="auto"/>
            </w:tcBorders>
            <w:hideMark/>
          </w:tcPr>
          <w:p w14:paraId="6F5CF204" w14:textId="77777777" w:rsidR="007C655B" w:rsidRPr="003C6D5B" w:rsidRDefault="007C655B" w:rsidP="00B94312">
            <w:pPr>
              <w:ind w:left="58"/>
              <w:rPr>
                <w:rFonts w:ascii="Arial" w:hAnsi="Arial" w:cs="Arial"/>
              </w:rPr>
            </w:pPr>
            <w:r w:rsidRPr="003C6D5B">
              <w:rPr>
                <w:rFonts w:ascii="Arial" w:hAnsi="Arial" w:cs="Arial"/>
              </w:rPr>
              <w:t>občanské vybavení hřbitovy</w:t>
            </w:r>
          </w:p>
        </w:tc>
      </w:tr>
      <w:tr w:rsidR="007C655B" w:rsidRPr="003C6D5B" w14:paraId="5FE58041" w14:textId="77777777" w:rsidTr="00B94312">
        <w:tc>
          <w:tcPr>
            <w:tcW w:w="1560" w:type="dxa"/>
            <w:vMerge/>
            <w:tcBorders>
              <w:left w:val="single" w:sz="4" w:space="0" w:color="auto"/>
              <w:bottom w:val="single" w:sz="4" w:space="0" w:color="auto"/>
              <w:right w:val="single" w:sz="4" w:space="0" w:color="auto"/>
            </w:tcBorders>
          </w:tcPr>
          <w:p w14:paraId="11482C28" w14:textId="77777777" w:rsidR="007C655B" w:rsidRPr="003C6D5B" w:rsidRDefault="007C655B" w:rsidP="00B94312">
            <w:pPr>
              <w:ind w:left="59"/>
              <w:jc w:val="center"/>
              <w:rPr>
                <w:rFonts w:ascii="Arial" w:hAnsi="Arial" w:cs="Arial"/>
              </w:rPr>
            </w:pPr>
          </w:p>
        </w:tc>
        <w:tc>
          <w:tcPr>
            <w:tcW w:w="3120" w:type="dxa"/>
            <w:vMerge/>
            <w:tcBorders>
              <w:left w:val="single" w:sz="4" w:space="0" w:color="auto"/>
              <w:bottom w:val="single" w:sz="4" w:space="0" w:color="auto"/>
              <w:right w:val="single" w:sz="4" w:space="0" w:color="auto"/>
            </w:tcBorders>
          </w:tcPr>
          <w:p w14:paraId="18D2B953"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71C60DE" w14:textId="77777777" w:rsidR="007C655B" w:rsidRPr="003C6D5B" w:rsidRDefault="007C655B" w:rsidP="00B94312">
            <w:pPr>
              <w:jc w:val="center"/>
              <w:rPr>
                <w:rFonts w:ascii="Arial" w:hAnsi="Arial" w:cs="Arial"/>
              </w:rPr>
            </w:pPr>
            <w:r w:rsidRPr="003C6D5B">
              <w:rPr>
                <w:rFonts w:ascii="Arial" w:hAnsi="Arial" w:cs="Arial"/>
              </w:rPr>
              <w:t>OV</w:t>
            </w:r>
          </w:p>
        </w:tc>
        <w:tc>
          <w:tcPr>
            <w:tcW w:w="3400" w:type="dxa"/>
            <w:tcBorders>
              <w:top w:val="single" w:sz="4" w:space="0" w:color="auto"/>
              <w:left w:val="single" w:sz="4" w:space="0" w:color="auto"/>
              <w:bottom w:val="single" w:sz="4" w:space="0" w:color="auto"/>
              <w:right w:val="single" w:sz="4" w:space="0" w:color="auto"/>
            </w:tcBorders>
          </w:tcPr>
          <w:p w14:paraId="46BD1BEF" w14:textId="77777777" w:rsidR="007C655B" w:rsidRPr="003C6D5B" w:rsidRDefault="007C655B" w:rsidP="00B94312">
            <w:pPr>
              <w:ind w:left="58"/>
              <w:rPr>
                <w:rFonts w:ascii="Arial" w:hAnsi="Arial" w:cs="Arial"/>
              </w:rPr>
            </w:pPr>
            <w:r w:rsidRPr="003C6D5B">
              <w:rPr>
                <w:rFonts w:ascii="Arial" w:hAnsi="Arial" w:cs="Arial"/>
              </w:rPr>
              <w:t>občanské vybavení veřejné (kostel v zm9c)</w:t>
            </w:r>
          </w:p>
        </w:tc>
      </w:tr>
      <w:tr w:rsidR="007C655B" w:rsidRPr="003C6D5B" w14:paraId="5F725A7C"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0276350E" w14:textId="77777777" w:rsidR="007C655B" w:rsidRPr="003C6D5B" w:rsidRDefault="007C655B" w:rsidP="00B94312">
            <w:pPr>
              <w:ind w:left="59"/>
              <w:jc w:val="center"/>
              <w:rPr>
                <w:rFonts w:ascii="Arial" w:hAnsi="Arial" w:cs="Arial"/>
              </w:rPr>
            </w:pPr>
            <w:r w:rsidRPr="003C6D5B">
              <w:rPr>
                <w:rFonts w:ascii="Arial" w:hAnsi="Arial" w:cs="Arial"/>
              </w:rPr>
              <w:t>Ot</w:t>
            </w:r>
          </w:p>
        </w:tc>
        <w:tc>
          <w:tcPr>
            <w:tcW w:w="3120" w:type="dxa"/>
            <w:tcBorders>
              <w:top w:val="single" w:sz="4" w:space="0" w:color="auto"/>
              <w:left w:val="single" w:sz="4" w:space="0" w:color="auto"/>
              <w:bottom w:val="single" w:sz="4" w:space="0" w:color="auto"/>
              <w:right w:val="single" w:sz="4" w:space="0" w:color="auto"/>
            </w:tcBorders>
            <w:hideMark/>
          </w:tcPr>
          <w:p w14:paraId="0BDDFBBB" w14:textId="77777777" w:rsidR="007C655B" w:rsidRPr="003C6D5B" w:rsidRDefault="007C655B" w:rsidP="00B94312">
            <w:pPr>
              <w:ind w:left="67"/>
              <w:rPr>
                <w:rFonts w:ascii="Arial" w:hAnsi="Arial" w:cs="Arial"/>
              </w:rPr>
            </w:pPr>
            <w:r w:rsidRPr="003C6D5B">
              <w:rPr>
                <w:rFonts w:ascii="Arial" w:hAnsi="Arial" w:cs="Arial"/>
              </w:rPr>
              <w:t>plochy občanského vybavení</w:t>
            </w:r>
          </w:p>
          <w:p w14:paraId="5E0EFDC4" w14:textId="77777777" w:rsidR="007C655B" w:rsidRPr="003C6D5B" w:rsidRDefault="007C655B" w:rsidP="00B94312">
            <w:pPr>
              <w:ind w:left="67"/>
              <w:rPr>
                <w:rFonts w:ascii="Arial" w:hAnsi="Arial" w:cs="Arial"/>
              </w:rPr>
            </w:pPr>
            <w:r w:rsidRPr="003C6D5B">
              <w:rPr>
                <w:rFonts w:ascii="Arial" w:hAnsi="Arial" w:cs="Arial"/>
              </w:rPr>
              <w:t>- technické</w:t>
            </w:r>
          </w:p>
        </w:tc>
        <w:tc>
          <w:tcPr>
            <w:tcW w:w="1276" w:type="dxa"/>
            <w:tcBorders>
              <w:top w:val="single" w:sz="4" w:space="0" w:color="auto"/>
              <w:left w:val="single" w:sz="4" w:space="0" w:color="auto"/>
              <w:bottom w:val="single" w:sz="4" w:space="0" w:color="auto"/>
              <w:right w:val="single" w:sz="4" w:space="0" w:color="auto"/>
            </w:tcBorders>
            <w:hideMark/>
          </w:tcPr>
          <w:p w14:paraId="002A27F5" w14:textId="77777777" w:rsidR="007C655B" w:rsidRPr="003C6D5B" w:rsidRDefault="007C655B" w:rsidP="00B94312">
            <w:pPr>
              <w:jc w:val="center"/>
              <w:rPr>
                <w:rFonts w:ascii="Arial" w:hAnsi="Arial" w:cs="Arial"/>
              </w:rPr>
            </w:pPr>
            <w:r w:rsidRPr="003C6D5B">
              <w:rPr>
                <w:rFonts w:ascii="Arial" w:hAnsi="Arial" w:cs="Arial"/>
              </w:rPr>
              <w:t>TO</w:t>
            </w:r>
          </w:p>
        </w:tc>
        <w:tc>
          <w:tcPr>
            <w:tcW w:w="3400" w:type="dxa"/>
            <w:tcBorders>
              <w:top w:val="single" w:sz="4" w:space="0" w:color="auto"/>
              <w:left w:val="single" w:sz="4" w:space="0" w:color="auto"/>
              <w:bottom w:val="single" w:sz="4" w:space="0" w:color="auto"/>
              <w:right w:val="single" w:sz="4" w:space="0" w:color="auto"/>
            </w:tcBorders>
            <w:hideMark/>
          </w:tcPr>
          <w:p w14:paraId="6C4B8B70" w14:textId="77777777" w:rsidR="007C655B" w:rsidRPr="003C6D5B" w:rsidRDefault="007C655B" w:rsidP="00B94312">
            <w:pPr>
              <w:ind w:left="58"/>
              <w:rPr>
                <w:rFonts w:ascii="Arial" w:hAnsi="Arial" w:cs="Arial"/>
              </w:rPr>
            </w:pPr>
            <w:r w:rsidRPr="003C6D5B">
              <w:rPr>
                <w:rFonts w:ascii="Arial" w:hAnsi="Arial" w:cs="Arial"/>
              </w:rPr>
              <w:t>nakládání s odpady</w:t>
            </w:r>
          </w:p>
          <w:p w14:paraId="293132B0" w14:textId="77777777" w:rsidR="007C655B" w:rsidRPr="003C6D5B" w:rsidRDefault="007C655B" w:rsidP="00B94312">
            <w:pPr>
              <w:ind w:left="58"/>
              <w:rPr>
                <w:rFonts w:ascii="Arial" w:hAnsi="Arial" w:cs="Arial"/>
              </w:rPr>
            </w:pPr>
          </w:p>
        </w:tc>
      </w:tr>
      <w:tr w:rsidR="007C655B" w:rsidRPr="003C6D5B" w14:paraId="3B666387"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41062B00" w14:textId="77777777" w:rsidR="007C655B" w:rsidRPr="003C6D5B" w:rsidRDefault="007C655B" w:rsidP="00B94312">
            <w:pPr>
              <w:ind w:left="59"/>
              <w:jc w:val="center"/>
              <w:rPr>
                <w:rFonts w:ascii="Arial" w:hAnsi="Arial" w:cs="Arial"/>
              </w:rPr>
            </w:pPr>
            <w:r w:rsidRPr="003C6D5B">
              <w:rPr>
                <w:rFonts w:ascii="Arial" w:hAnsi="Arial" w:cs="Arial"/>
              </w:rPr>
              <w:t>Vp (Vp)</w:t>
            </w:r>
          </w:p>
        </w:tc>
        <w:tc>
          <w:tcPr>
            <w:tcW w:w="3120" w:type="dxa"/>
            <w:tcBorders>
              <w:top w:val="single" w:sz="4" w:space="0" w:color="auto"/>
              <w:left w:val="single" w:sz="4" w:space="0" w:color="auto"/>
              <w:bottom w:val="single" w:sz="4" w:space="0" w:color="auto"/>
              <w:right w:val="single" w:sz="4" w:space="0" w:color="auto"/>
            </w:tcBorders>
            <w:hideMark/>
          </w:tcPr>
          <w:p w14:paraId="24AC84AE" w14:textId="77777777" w:rsidR="007C655B" w:rsidRPr="003C6D5B" w:rsidRDefault="007C655B" w:rsidP="00B94312">
            <w:pPr>
              <w:ind w:left="67"/>
              <w:rPr>
                <w:rFonts w:ascii="Arial" w:hAnsi="Arial" w:cs="Arial"/>
              </w:rPr>
            </w:pPr>
            <w:r w:rsidRPr="003C6D5B">
              <w:rPr>
                <w:rFonts w:ascii="Arial" w:hAnsi="Arial" w:cs="Arial"/>
              </w:rPr>
              <w:t>plochy výroby a skladování</w:t>
            </w:r>
          </w:p>
          <w:p w14:paraId="096ACD59" w14:textId="77777777" w:rsidR="007C655B" w:rsidRPr="003C6D5B" w:rsidRDefault="007C655B" w:rsidP="00B94312">
            <w:pPr>
              <w:ind w:left="67"/>
              <w:rPr>
                <w:rFonts w:ascii="Arial" w:hAnsi="Arial" w:cs="Arial"/>
              </w:rPr>
            </w:pPr>
            <w:r w:rsidRPr="003C6D5B">
              <w:rPr>
                <w:rFonts w:ascii="Arial" w:hAnsi="Arial" w:cs="Arial"/>
              </w:rPr>
              <w:t>- průmysl a řemesla</w:t>
            </w:r>
          </w:p>
        </w:tc>
        <w:tc>
          <w:tcPr>
            <w:tcW w:w="1276" w:type="dxa"/>
            <w:tcBorders>
              <w:top w:val="single" w:sz="4" w:space="0" w:color="auto"/>
              <w:left w:val="single" w:sz="4" w:space="0" w:color="auto"/>
              <w:bottom w:val="single" w:sz="4" w:space="0" w:color="auto"/>
              <w:right w:val="single" w:sz="4" w:space="0" w:color="auto"/>
            </w:tcBorders>
            <w:hideMark/>
          </w:tcPr>
          <w:p w14:paraId="61548368" w14:textId="77777777" w:rsidR="007C655B" w:rsidRPr="003C6D5B" w:rsidRDefault="007C655B" w:rsidP="00B94312">
            <w:pPr>
              <w:jc w:val="center"/>
              <w:rPr>
                <w:rFonts w:ascii="Arial" w:hAnsi="Arial" w:cs="Arial"/>
              </w:rPr>
            </w:pPr>
            <w:r w:rsidRPr="003C6D5B">
              <w:rPr>
                <w:rFonts w:ascii="Arial" w:hAnsi="Arial" w:cs="Arial"/>
              </w:rPr>
              <w:t>VL</w:t>
            </w:r>
          </w:p>
        </w:tc>
        <w:tc>
          <w:tcPr>
            <w:tcW w:w="3400" w:type="dxa"/>
            <w:tcBorders>
              <w:top w:val="single" w:sz="4" w:space="0" w:color="auto"/>
              <w:left w:val="single" w:sz="4" w:space="0" w:color="auto"/>
              <w:bottom w:val="single" w:sz="4" w:space="0" w:color="auto"/>
              <w:right w:val="single" w:sz="4" w:space="0" w:color="auto"/>
            </w:tcBorders>
            <w:hideMark/>
          </w:tcPr>
          <w:p w14:paraId="02420FD7" w14:textId="77777777" w:rsidR="007C655B" w:rsidRPr="003C6D5B" w:rsidRDefault="007C655B" w:rsidP="00B94312">
            <w:pPr>
              <w:ind w:left="58"/>
              <w:rPr>
                <w:rFonts w:ascii="Arial" w:hAnsi="Arial" w:cs="Arial"/>
              </w:rPr>
            </w:pPr>
            <w:r w:rsidRPr="003C6D5B">
              <w:rPr>
                <w:rFonts w:ascii="Arial" w:hAnsi="Arial" w:cs="Arial"/>
              </w:rPr>
              <w:t>výroba lehká</w:t>
            </w:r>
          </w:p>
        </w:tc>
      </w:tr>
      <w:tr w:rsidR="007C655B" w:rsidRPr="003C6D5B" w14:paraId="21968F2A"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62050344" w14:textId="77777777" w:rsidR="007C655B" w:rsidRPr="003C6D5B" w:rsidRDefault="007C655B" w:rsidP="00B94312">
            <w:pPr>
              <w:ind w:left="59"/>
              <w:jc w:val="center"/>
              <w:rPr>
                <w:rFonts w:ascii="Arial" w:hAnsi="Arial" w:cs="Arial"/>
              </w:rPr>
            </w:pPr>
            <w:r w:rsidRPr="003C6D5B">
              <w:rPr>
                <w:rFonts w:ascii="Arial" w:hAnsi="Arial" w:cs="Arial"/>
              </w:rPr>
              <w:t>Vz</w:t>
            </w:r>
          </w:p>
        </w:tc>
        <w:tc>
          <w:tcPr>
            <w:tcW w:w="3120" w:type="dxa"/>
            <w:tcBorders>
              <w:top w:val="single" w:sz="4" w:space="0" w:color="auto"/>
              <w:left w:val="single" w:sz="4" w:space="0" w:color="auto"/>
              <w:bottom w:val="single" w:sz="4" w:space="0" w:color="auto"/>
              <w:right w:val="single" w:sz="4" w:space="0" w:color="auto"/>
            </w:tcBorders>
            <w:hideMark/>
          </w:tcPr>
          <w:p w14:paraId="755B34A5" w14:textId="77777777" w:rsidR="007C655B" w:rsidRPr="003C6D5B" w:rsidRDefault="007C655B" w:rsidP="00B94312">
            <w:pPr>
              <w:ind w:left="67"/>
              <w:rPr>
                <w:rFonts w:ascii="Arial" w:hAnsi="Arial" w:cs="Arial"/>
              </w:rPr>
            </w:pPr>
            <w:r w:rsidRPr="003C6D5B">
              <w:rPr>
                <w:rFonts w:ascii="Arial" w:hAnsi="Arial" w:cs="Arial"/>
              </w:rPr>
              <w:t>plochy výroby a skladování</w:t>
            </w:r>
          </w:p>
          <w:p w14:paraId="46FFA231" w14:textId="77777777" w:rsidR="007C655B" w:rsidRPr="003C6D5B" w:rsidRDefault="007C655B" w:rsidP="00B94312">
            <w:pPr>
              <w:ind w:left="67"/>
              <w:rPr>
                <w:rFonts w:ascii="Arial" w:hAnsi="Arial" w:cs="Arial"/>
              </w:rPr>
            </w:pPr>
            <w:r w:rsidRPr="003C6D5B">
              <w:rPr>
                <w:rFonts w:ascii="Arial" w:hAnsi="Arial" w:cs="Arial"/>
              </w:rPr>
              <w:t>- zemědělství a řemesla</w:t>
            </w:r>
          </w:p>
        </w:tc>
        <w:tc>
          <w:tcPr>
            <w:tcW w:w="1276" w:type="dxa"/>
            <w:tcBorders>
              <w:top w:val="single" w:sz="4" w:space="0" w:color="auto"/>
              <w:left w:val="single" w:sz="4" w:space="0" w:color="auto"/>
              <w:bottom w:val="single" w:sz="4" w:space="0" w:color="auto"/>
              <w:right w:val="single" w:sz="4" w:space="0" w:color="auto"/>
            </w:tcBorders>
            <w:hideMark/>
          </w:tcPr>
          <w:p w14:paraId="57FDFC34" w14:textId="77777777" w:rsidR="007C655B" w:rsidRPr="003C6D5B" w:rsidRDefault="007C655B" w:rsidP="00B94312">
            <w:pPr>
              <w:jc w:val="center"/>
              <w:rPr>
                <w:rFonts w:ascii="Arial" w:hAnsi="Arial" w:cs="Arial"/>
              </w:rPr>
            </w:pPr>
            <w:r w:rsidRPr="003C6D5B">
              <w:rPr>
                <w:rFonts w:ascii="Arial" w:hAnsi="Arial" w:cs="Arial"/>
              </w:rPr>
              <w:t>VZ</w:t>
            </w:r>
          </w:p>
        </w:tc>
        <w:tc>
          <w:tcPr>
            <w:tcW w:w="3400" w:type="dxa"/>
            <w:tcBorders>
              <w:top w:val="single" w:sz="4" w:space="0" w:color="auto"/>
              <w:left w:val="single" w:sz="4" w:space="0" w:color="auto"/>
              <w:bottom w:val="single" w:sz="4" w:space="0" w:color="auto"/>
              <w:right w:val="single" w:sz="4" w:space="0" w:color="auto"/>
            </w:tcBorders>
            <w:hideMark/>
          </w:tcPr>
          <w:p w14:paraId="45C13EE4" w14:textId="77777777" w:rsidR="007C655B" w:rsidRPr="003C6D5B" w:rsidRDefault="007C655B" w:rsidP="00B94312">
            <w:pPr>
              <w:ind w:left="58"/>
              <w:rPr>
                <w:rFonts w:ascii="Arial" w:hAnsi="Arial" w:cs="Arial"/>
              </w:rPr>
            </w:pPr>
            <w:r w:rsidRPr="003C6D5B">
              <w:rPr>
                <w:rFonts w:ascii="Arial" w:hAnsi="Arial" w:cs="Arial"/>
              </w:rPr>
              <w:t>výroba zemědělská a lesnická</w:t>
            </w:r>
          </w:p>
        </w:tc>
      </w:tr>
      <w:tr w:rsidR="007C655B" w:rsidRPr="003C6D5B" w14:paraId="26C197B4" w14:textId="77777777" w:rsidTr="00B94312">
        <w:tc>
          <w:tcPr>
            <w:tcW w:w="1560" w:type="dxa"/>
            <w:tcBorders>
              <w:top w:val="single" w:sz="4" w:space="0" w:color="auto"/>
              <w:left w:val="single" w:sz="4" w:space="0" w:color="auto"/>
              <w:bottom w:val="single" w:sz="4" w:space="0" w:color="auto"/>
              <w:right w:val="single" w:sz="4" w:space="0" w:color="auto"/>
            </w:tcBorders>
          </w:tcPr>
          <w:p w14:paraId="27FF0C09" w14:textId="77777777" w:rsidR="007C655B" w:rsidRPr="003C6D5B" w:rsidRDefault="007C655B" w:rsidP="00B94312">
            <w:pPr>
              <w:ind w:left="59"/>
              <w:jc w:val="center"/>
              <w:rPr>
                <w:rFonts w:ascii="Arial" w:hAnsi="Arial" w:cs="Arial"/>
              </w:rPr>
            </w:pPr>
            <w:r w:rsidRPr="003C6D5B">
              <w:rPr>
                <w:rFonts w:ascii="Arial" w:hAnsi="Arial" w:cs="Arial"/>
              </w:rPr>
              <w:t>Fv (Fv)</w:t>
            </w:r>
          </w:p>
        </w:tc>
        <w:tc>
          <w:tcPr>
            <w:tcW w:w="3120" w:type="dxa"/>
            <w:tcBorders>
              <w:top w:val="single" w:sz="4" w:space="0" w:color="auto"/>
              <w:left w:val="single" w:sz="4" w:space="0" w:color="auto"/>
              <w:bottom w:val="single" w:sz="4" w:space="0" w:color="auto"/>
              <w:right w:val="single" w:sz="4" w:space="0" w:color="auto"/>
            </w:tcBorders>
          </w:tcPr>
          <w:p w14:paraId="7E7D7D92" w14:textId="77777777" w:rsidR="007C655B" w:rsidRPr="003C6D5B" w:rsidRDefault="007C655B" w:rsidP="00B94312">
            <w:pPr>
              <w:ind w:left="67"/>
              <w:rPr>
                <w:rFonts w:ascii="Arial" w:hAnsi="Arial" w:cs="Arial"/>
              </w:rPr>
            </w:pPr>
            <w:r w:rsidRPr="003C6D5B">
              <w:rPr>
                <w:rFonts w:ascii="Arial" w:hAnsi="Arial" w:cs="Arial"/>
              </w:rPr>
              <w:t>plochy fotovoltaické elektrárny</w:t>
            </w:r>
          </w:p>
        </w:tc>
        <w:tc>
          <w:tcPr>
            <w:tcW w:w="1276" w:type="dxa"/>
            <w:tcBorders>
              <w:top w:val="single" w:sz="4" w:space="0" w:color="auto"/>
              <w:left w:val="single" w:sz="4" w:space="0" w:color="auto"/>
              <w:bottom w:val="single" w:sz="4" w:space="0" w:color="auto"/>
              <w:right w:val="single" w:sz="4" w:space="0" w:color="auto"/>
            </w:tcBorders>
          </w:tcPr>
          <w:p w14:paraId="2F47551B" w14:textId="77777777" w:rsidR="007C655B" w:rsidRPr="003C6D5B" w:rsidRDefault="007C655B" w:rsidP="00B94312">
            <w:pPr>
              <w:jc w:val="center"/>
              <w:rPr>
                <w:rFonts w:ascii="Arial" w:hAnsi="Arial" w:cs="Arial"/>
              </w:rPr>
            </w:pPr>
            <w:r w:rsidRPr="003C6D5B">
              <w:rPr>
                <w:rFonts w:ascii="Arial" w:hAnsi="Arial" w:cs="Arial"/>
              </w:rPr>
              <w:t>TE</w:t>
            </w:r>
          </w:p>
        </w:tc>
        <w:tc>
          <w:tcPr>
            <w:tcW w:w="3400" w:type="dxa"/>
            <w:tcBorders>
              <w:top w:val="single" w:sz="4" w:space="0" w:color="auto"/>
              <w:left w:val="single" w:sz="4" w:space="0" w:color="auto"/>
              <w:bottom w:val="single" w:sz="4" w:space="0" w:color="auto"/>
              <w:right w:val="single" w:sz="4" w:space="0" w:color="auto"/>
            </w:tcBorders>
          </w:tcPr>
          <w:p w14:paraId="5E98CB71" w14:textId="77777777" w:rsidR="007C655B" w:rsidRPr="003C6D5B" w:rsidRDefault="007C655B" w:rsidP="00B94312">
            <w:pPr>
              <w:ind w:left="58"/>
              <w:rPr>
                <w:rFonts w:ascii="Arial" w:hAnsi="Arial" w:cs="Arial"/>
              </w:rPr>
            </w:pPr>
            <w:r w:rsidRPr="003C6D5B">
              <w:rPr>
                <w:rFonts w:ascii="Arial" w:hAnsi="Arial" w:cs="Arial"/>
              </w:rPr>
              <w:t>energetika</w:t>
            </w:r>
          </w:p>
        </w:tc>
      </w:tr>
      <w:tr w:rsidR="007C655B" w:rsidRPr="003C6D5B" w14:paraId="14AB35E3" w14:textId="77777777" w:rsidTr="00B94312">
        <w:tc>
          <w:tcPr>
            <w:tcW w:w="1560" w:type="dxa"/>
            <w:tcBorders>
              <w:top w:val="single" w:sz="4" w:space="0" w:color="auto"/>
              <w:left w:val="single" w:sz="4" w:space="0" w:color="auto"/>
              <w:bottom w:val="single" w:sz="4" w:space="0" w:color="auto"/>
              <w:right w:val="single" w:sz="4" w:space="0" w:color="auto"/>
            </w:tcBorders>
          </w:tcPr>
          <w:p w14:paraId="6BE58C36" w14:textId="77777777" w:rsidR="007C655B" w:rsidRPr="003C6D5B" w:rsidRDefault="007C655B" w:rsidP="00B94312">
            <w:pPr>
              <w:ind w:left="59"/>
              <w:jc w:val="center"/>
              <w:rPr>
                <w:rFonts w:ascii="Arial" w:hAnsi="Arial" w:cs="Arial"/>
              </w:rPr>
            </w:pPr>
            <w:r w:rsidRPr="003C6D5B">
              <w:rPr>
                <w:rFonts w:ascii="Arial" w:hAnsi="Arial" w:cs="Arial"/>
              </w:rPr>
              <w:t>Ti</w:t>
            </w:r>
          </w:p>
          <w:p w14:paraId="6040D9D1" w14:textId="77777777" w:rsidR="007C655B" w:rsidRPr="003C6D5B" w:rsidRDefault="007C655B" w:rsidP="00B94312">
            <w:pPr>
              <w:ind w:left="59"/>
              <w:jc w:val="center"/>
              <w:rPr>
                <w:rFonts w:ascii="Arial" w:hAnsi="Arial" w:cs="Arial"/>
              </w:rPr>
            </w:pPr>
          </w:p>
        </w:tc>
        <w:tc>
          <w:tcPr>
            <w:tcW w:w="3120" w:type="dxa"/>
            <w:tcBorders>
              <w:top w:val="single" w:sz="4" w:space="0" w:color="auto"/>
              <w:left w:val="single" w:sz="4" w:space="0" w:color="auto"/>
              <w:bottom w:val="single" w:sz="4" w:space="0" w:color="auto"/>
              <w:right w:val="single" w:sz="4" w:space="0" w:color="auto"/>
            </w:tcBorders>
            <w:hideMark/>
          </w:tcPr>
          <w:p w14:paraId="32F11DD7" w14:textId="77777777" w:rsidR="007C655B" w:rsidRPr="003C6D5B" w:rsidRDefault="007C655B" w:rsidP="00B94312">
            <w:pPr>
              <w:ind w:left="67"/>
              <w:rPr>
                <w:rFonts w:ascii="Arial" w:hAnsi="Arial" w:cs="Arial"/>
              </w:rPr>
            </w:pPr>
            <w:r w:rsidRPr="003C6D5B">
              <w:rPr>
                <w:rFonts w:ascii="Arial" w:hAnsi="Arial" w:cs="Arial"/>
              </w:rPr>
              <w:t>plochy technické infrastruktury</w:t>
            </w:r>
          </w:p>
        </w:tc>
        <w:tc>
          <w:tcPr>
            <w:tcW w:w="1276" w:type="dxa"/>
            <w:tcBorders>
              <w:top w:val="single" w:sz="4" w:space="0" w:color="auto"/>
              <w:left w:val="single" w:sz="4" w:space="0" w:color="auto"/>
              <w:bottom w:val="single" w:sz="4" w:space="0" w:color="auto"/>
              <w:right w:val="single" w:sz="4" w:space="0" w:color="auto"/>
            </w:tcBorders>
            <w:hideMark/>
          </w:tcPr>
          <w:p w14:paraId="67127EB2" w14:textId="77777777" w:rsidR="007C655B" w:rsidRPr="003C6D5B" w:rsidRDefault="007C655B" w:rsidP="00B94312">
            <w:pPr>
              <w:jc w:val="center"/>
              <w:rPr>
                <w:rFonts w:ascii="Arial" w:hAnsi="Arial" w:cs="Arial"/>
              </w:rPr>
            </w:pPr>
            <w:r w:rsidRPr="003C6D5B">
              <w:rPr>
                <w:rFonts w:ascii="Arial" w:hAnsi="Arial" w:cs="Arial"/>
              </w:rPr>
              <w:t>TW</w:t>
            </w:r>
          </w:p>
        </w:tc>
        <w:tc>
          <w:tcPr>
            <w:tcW w:w="3400" w:type="dxa"/>
            <w:tcBorders>
              <w:top w:val="single" w:sz="4" w:space="0" w:color="auto"/>
              <w:left w:val="single" w:sz="4" w:space="0" w:color="auto"/>
              <w:bottom w:val="single" w:sz="4" w:space="0" w:color="auto"/>
              <w:right w:val="single" w:sz="4" w:space="0" w:color="auto"/>
            </w:tcBorders>
            <w:hideMark/>
          </w:tcPr>
          <w:p w14:paraId="4B935857" w14:textId="77777777" w:rsidR="007C655B" w:rsidRPr="003C6D5B" w:rsidRDefault="007C655B" w:rsidP="00B94312">
            <w:pPr>
              <w:ind w:left="58"/>
              <w:rPr>
                <w:rFonts w:ascii="Arial" w:hAnsi="Arial" w:cs="Arial"/>
              </w:rPr>
            </w:pPr>
            <w:r w:rsidRPr="003C6D5B">
              <w:rPr>
                <w:rFonts w:ascii="Arial" w:hAnsi="Arial" w:cs="Arial"/>
              </w:rPr>
              <w:t>vodní hospodářství</w:t>
            </w:r>
          </w:p>
          <w:p w14:paraId="6EB0EE19" w14:textId="77777777" w:rsidR="007C655B" w:rsidRPr="003C6D5B" w:rsidRDefault="007C655B" w:rsidP="00B94312">
            <w:pPr>
              <w:ind w:left="58"/>
              <w:rPr>
                <w:rFonts w:ascii="Arial" w:hAnsi="Arial" w:cs="Arial"/>
              </w:rPr>
            </w:pPr>
            <w:r w:rsidRPr="003C6D5B">
              <w:rPr>
                <w:rFonts w:ascii="Arial" w:hAnsi="Arial" w:cs="Arial"/>
              </w:rPr>
              <w:t>(vodojemy, ČOV)</w:t>
            </w:r>
          </w:p>
        </w:tc>
      </w:tr>
      <w:tr w:rsidR="007C655B" w:rsidRPr="003C6D5B" w14:paraId="47CFD084"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073F023C" w14:textId="77777777" w:rsidR="007C655B" w:rsidRPr="003C6D5B" w:rsidRDefault="007C655B" w:rsidP="00B94312">
            <w:pPr>
              <w:ind w:left="59"/>
              <w:jc w:val="center"/>
              <w:rPr>
                <w:rFonts w:ascii="Arial" w:hAnsi="Arial" w:cs="Arial"/>
              </w:rPr>
            </w:pPr>
            <w:r w:rsidRPr="003C6D5B">
              <w:rPr>
                <w:rFonts w:ascii="Arial" w:hAnsi="Arial" w:cs="Arial"/>
              </w:rPr>
              <w:t>Ds</w:t>
            </w:r>
          </w:p>
        </w:tc>
        <w:tc>
          <w:tcPr>
            <w:tcW w:w="3120" w:type="dxa"/>
            <w:tcBorders>
              <w:top w:val="single" w:sz="4" w:space="0" w:color="auto"/>
              <w:left w:val="single" w:sz="4" w:space="0" w:color="auto"/>
              <w:bottom w:val="single" w:sz="4" w:space="0" w:color="auto"/>
              <w:right w:val="single" w:sz="4" w:space="0" w:color="auto"/>
            </w:tcBorders>
            <w:hideMark/>
          </w:tcPr>
          <w:p w14:paraId="17457730" w14:textId="77777777" w:rsidR="007C655B" w:rsidRPr="003C6D5B" w:rsidRDefault="007C655B" w:rsidP="00B94312">
            <w:pPr>
              <w:ind w:left="67"/>
              <w:rPr>
                <w:rFonts w:ascii="Arial" w:hAnsi="Arial" w:cs="Arial"/>
              </w:rPr>
            </w:pPr>
            <w:r w:rsidRPr="003C6D5B">
              <w:rPr>
                <w:rFonts w:ascii="Arial" w:hAnsi="Arial" w:cs="Arial"/>
              </w:rPr>
              <w:t>plochy dopravní infrastruktury - silniční</w:t>
            </w:r>
          </w:p>
        </w:tc>
        <w:tc>
          <w:tcPr>
            <w:tcW w:w="1276" w:type="dxa"/>
            <w:tcBorders>
              <w:top w:val="single" w:sz="4" w:space="0" w:color="auto"/>
              <w:left w:val="single" w:sz="4" w:space="0" w:color="auto"/>
              <w:bottom w:val="single" w:sz="4" w:space="0" w:color="auto"/>
              <w:right w:val="single" w:sz="4" w:space="0" w:color="auto"/>
            </w:tcBorders>
            <w:hideMark/>
          </w:tcPr>
          <w:p w14:paraId="5EFA398A" w14:textId="77777777" w:rsidR="007C655B" w:rsidRPr="003C6D5B" w:rsidRDefault="007C655B" w:rsidP="00B94312">
            <w:pPr>
              <w:jc w:val="center"/>
              <w:rPr>
                <w:rFonts w:ascii="Arial" w:hAnsi="Arial" w:cs="Arial"/>
              </w:rPr>
            </w:pPr>
            <w:r w:rsidRPr="003C6D5B">
              <w:rPr>
                <w:rFonts w:ascii="Arial" w:hAnsi="Arial" w:cs="Arial"/>
              </w:rPr>
              <w:t>DS</w:t>
            </w:r>
          </w:p>
        </w:tc>
        <w:tc>
          <w:tcPr>
            <w:tcW w:w="3400" w:type="dxa"/>
            <w:tcBorders>
              <w:top w:val="single" w:sz="4" w:space="0" w:color="auto"/>
              <w:left w:val="single" w:sz="4" w:space="0" w:color="auto"/>
              <w:bottom w:val="single" w:sz="4" w:space="0" w:color="auto"/>
              <w:right w:val="single" w:sz="4" w:space="0" w:color="auto"/>
            </w:tcBorders>
            <w:hideMark/>
          </w:tcPr>
          <w:p w14:paraId="407E3973" w14:textId="77777777" w:rsidR="007C655B" w:rsidRPr="003C6D5B" w:rsidRDefault="007C655B" w:rsidP="00B94312">
            <w:pPr>
              <w:ind w:left="58"/>
              <w:rPr>
                <w:rFonts w:ascii="Arial" w:hAnsi="Arial" w:cs="Arial"/>
              </w:rPr>
            </w:pPr>
            <w:r w:rsidRPr="003C6D5B">
              <w:rPr>
                <w:rFonts w:ascii="Arial" w:hAnsi="Arial" w:cs="Arial"/>
              </w:rPr>
              <w:t>doprava silniční</w:t>
            </w:r>
          </w:p>
          <w:p w14:paraId="456ED435" w14:textId="77777777" w:rsidR="007C655B" w:rsidRPr="003C6D5B" w:rsidRDefault="007C655B" w:rsidP="00B94312">
            <w:pPr>
              <w:ind w:left="58"/>
              <w:rPr>
                <w:rFonts w:ascii="Arial" w:hAnsi="Arial" w:cs="Arial"/>
              </w:rPr>
            </w:pPr>
            <w:r w:rsidRPr="003C6D5B">
              <w:rPr>
                <w:rFonts w:ascii="Arial" w:hAnsi="Arial" w:cs="Arial"/>
              </w:rPr>
              <w:t>(vč. průtahu silnic přes obec)</w:t>
            </w:r>
          </w:p>
        </w:tc>
      </w:tr>
      <w:tr w:rsidR="007C655B" w:rsidRPr="003C6D5B" w14:paraId="61640486" w14:textId="77777777" w:rsidTr="00B94312">
        <w:tc>
          <w:tcPr>
            <w:tcW w:w="1560" w:type="dxa"/>
            <w:vMerge w:val="restart"/>
            <w:tcBorders>
              <w:top w:val="single" w:sz="4" w:space="0" w:color="auto"/>
              <w:left w:val="single" w:sz="4" w:space="0" w:color="auto"/>
              <w:right w:val="single" w:sz="4" w:space="0" w:color="auto"/>
            </w:tcBorders>
            <w:hideMark/>
          </w:tcPr>
          <w:p w14:paraId="0A7F3AF0" w14:textId="77777777" w:rsidR="007C655B" w:rsidRPr="003C6D5B" w:rsidRDefault="007C655B" w:rsidP="00B94312">
            <w:pPr>
              <w:ind w:left="59"/>
              <w:jc w:val="center"/>
              <w:rPr>
                <w:rFonts w:ascii="Arial" w:hAnsi="Arial" w:cs="Arial"/>
              </w:rPr>
            </w:pPr>
            <w:r w:rsidRPr="003C6D5B">
              <w:rPr>
                <w:rFonts w:ascii="Arial" w:hAnsi="Arial" w:cs="Arial"/>
              </w:rPr>
              <w:t>Dm</w:t>
            </w:r>
          </w:p>
        </w:tc>
        <w:tc>
          <w:tcPr>
            <w:tcW w:w="3120" w:type="dxa"/>
            <w:vMerge w:val="restart"/>
            <w:tcBorders>
              <w:top w:val="single" w:sz="4" w:space="0" w:color="auto"/>
              <w:left w:val="single" w:sz="4" w:space="0" w:color="auto"/>
              <w:right w:val="single" w:sz="4" w:space="0" w:color="auto"/>
            </w:tcBorders>
            <w:hideMark/>
          </w:tcPr>
          <w:p w14:paraId="4E04BAA4" w14:textId="77777777" w:rsidR="007C655B" w:rsidRPr="003C6D5B" w:rsidRDefault="007C655B" w:rsidP="00B94312">
            <w:pPr>
              <w:ind w:left="67"/>
              <w:rPr>
                <w:rFonts w:ascii="Arial" w:hAnsi="Arial" w:cs="Arial"/>
              </w:rPr>
            </w:pPr>
            <w:r w:rsidRPr="003C6D5B">
              <w:rPr>
                <w:rFonts w:ascii="Arial" w:hAnsi="Arial" w:cs="Arial"/>
              </w:rPr>
              <w:t>plochy dopravní infrastruktury - místní</w:t>
            </w:r>
          </w:p>
        </w:tc>
        <w:tc>
          <w:tcPr>
            <w:tcW w:w="1276" w:type="dxa"/>
            <w:tcBorders>
              <w:top w:val="single" w:sz="4" w:space="0" w:color="auto"/>
              <w:left w:val="single" w:sz="4" w:space="0" w:color="auto"/>
              <w:bottom w:val="single" w:sz="4" w:space="0" w:color="auto"/>
              <w:right w:val="single" w:sz="4" w:space="0" w:color="auto"/>
            </w:tcBorders>
            <w:hideMark/>
          </w:tcPr>
          <w:p w14:paraId="2678FAEC" w14:textId="77777777" w:rsidR="007C655B" w:rsidRPr="003C6D5B" w:rsidRDefault="007C655B" w:rsidP="00B94312">
            <w:pPr>
              <w:jc w:val="center"/>
              <w:rPr>
                <w:rFonts w:ascii="Arial" w:hAnsi="Arial" w:cs="Arial"/>
              </w:rPr>
            </w:pPr>
            <w:r w:rsidRPr="003C6D5B">
              <w:rPr>
                <w:rFonts w:ascii="Arial" w:hAnsi="Arial" w:cs="Arial"/>
              </w:rPr>
              <w:t>DX.u</w:t>
            </w:r>
          </w:p>
        </w:tc>
        <w:tc>
          <w:tcPr>
            <w:tcW w:w="3400" w:type="dxa"/>
            <w:tcBorders>
              <w:top w:val="single" w:sz="4" w:space="0" w:color="auto"/>
              <w:left w:val="single" w:sz="4" w:space="0" w:color="auto"/>
              <w:bottom w:val="single" w:sz="4" w:space="0" w:color="auto"/>
              <w:right w:val="single" w:sz="4" w:space="0" w:color="auto"/>
            </w:tcBorders>
            <w:hideMark/>
          </w:tcPr>
          <w:p w14:paraId="0A3F054E" w14:textId="77777777" w:rsidR="007C655B" w:rsidRPr="003C6D5B" w:rsidRDefault="007C655B" w:rsidP="00B94312">
            <w:pPr>
              <w:ind w:left="58"/>
              <w:rPr>
                <w:rFonts w:ascii="Arial" w:hAnsi="Arial" w:cs="Arial"/>
              </w:rPr>
            </w:pPr>
            <w:r w:rsidRPr="003C6D5B">
              <w:rPr>
                <w:rFonts w:ascii="Arial" w:hAnsi="Arial" w:cs="Arial"/>
              </w:rPr>
              <w:t>doprava jiná - účelové komunikace</w:t>
            </w:r>
          </w:p>
          <w:p w14:paraId="2EBB4572" w14:textId="77777777" w:rsidR="007C655B" w:rsidRPr="003C6D5B" w:rsidRDefault="007C655B" w:rsidP="00B94312">
            <w:pPr>
              <w:ind w:left="58"/>
              <w:rPr>
                <w:rFonts w:ascii="Arial" w:hAnsi="Arial" w:cs="Arial"/>
              </w:rPr>
            </w:pPr>
            <w:r w:rsidRPr="003C6D5B">
              <w:rPr>
                <w:rFonts w:ascii="Arial" w:hAnsi="Arial" w:cs="Arial"/>
              </w:rPr>
              <w:t>(mimo zastavěné území)</w:t>
            </w:r>
          </w:p>
        </w:tc>
      </w:tr>
      <w:tr w:rsidR="007C655B" w:rsidRPr="003C6D5B" w14:paraId="4312D2D9" w14:textId="77777777" w:rsidTr="00B94312">
        <w:tc>
          <w:tcPr>
            <w:tcW w:w="1560" w:type="dxa"/>
            <w:vMerge/>
            <w:tcBorders>
              <w:left w:val="single" w:sz="4" w:space="0" w:color="auto"/>
              <w:bottom w:val="single" w:sz="4" w:space="0" w:color="auto"/>
              <w:right w:val="single" w:sz="4" w:space="0" w:color="auto"/>
            </w:tcBorders>
          </w:tcPr>
          <w:p w14:paraId="550E67EA" w14:textId="77777777" w:rsidR="007C655B" w:rsidRPr="003C6D5B" w:rsidRDefault="007C655B" w:rsidP="00B94312">
            <w:pPr>
              <w:ind w:left="59"/>
              <w:jc w:val="center"/>
              <w:rPr>
                <w:rFonts w:ascii="Arial" w:hAnsi="Arial" w:cs="Arial"/>
              </w:rPr>
            </w:pPr>
          </w:p>
        </w:tc>
        <w:tc>
          <w:tcPr>
            <w:tcW w:w="3120" w:type="dxa"/>
            <w:vMerge/>
            <w:tcBorders>
              <w:left w:val="single" w:sz="4" w:space="0" w:color="auto"/>
              <w:bottom w:val="single" w:sz="4" w:space="0" w:color="auto"/>
              <w:right w:val="single" w:sz="4" w:space="0" w:color="auto"/>
            </w:tcBorders>
          </w:tcPr>
          <w:p w14:paraId="24B550AE"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AE4E06D" w14:textId="77777777" w:rsidR="007C655B" w:rsidRPr="003C6D5B" w:rsidRDefault="007C655B" w:rsidP="00B94312">
            <w:pPr>
              <w:jc w:val="center"/>
              <w:rPr>
                <w:rFonts w:ascii="Arial" w:hAnsi="Arial" w:cs="Arial"/>
              </w:rPr>
            </w:pPr>
            <w:r w:rsidRPr="003C6D5B">
              <w:rPr>
                <w:rFonts w:ascii="Arial" w:hAnsi="Arial" w:cs="Arial"/>
              </w:rPr>
              <w:t>PU</w:t>
            </w:r>
          </w:p>
        </w:tc>
        <w:tc>
          <w:tcPr>
            <w:tcW w:w="3400" w:type="dxa"/>
            <w:tcBorders>
              <w:top w:val="single" w:sz="4" w:space="0" w:color="auto"/>
              <w:left w:val="single" w:sz="4" w:space="0" w:color="auto"/>
              <w:bottom w:val="single" w:sz="4" w:space="0" w:color="auto"/>
              <w:right w:val="single" w:sz="4" w:space="0" w:color="auto"/>
            </w:tcBorders>
          </w:tcPr>
          <w:p w14:paraId="19829ECD" w14:textId="77777777" w:rsidR="007C655B" w:rsidRPr="003C6D5B" w:rsidRDefault="007C655B" w:rsidP="00B94312">
            <w:pPr>
              <w:ind w:left="58"/>
              <w:rPr>
                <w:rFonts w:ascii="Arial" w:hAnsi="Arial" w:cs="Arial"/>
              </w:rPr>
            </w:pPr>
            <w:r w:rsidRPr="003C6D5B">
              <w:rPr>
                <w:rFonts w:ascii="Arial" w:hAnsi="Arial" w:cs="Arial"/>
              </w:rPr>
              <w:t>veřejná prostranství všeobecná (v zm4-5, zm8a,f)</w:t>
            </w:r>
          </w:p>
        </w:tc>
      </w:tr>
      <w:tr w:rsidR="007C655B" w:rsidRPr="003C6D5B" w14:paraId="7F79DAB2" w14:textId="77777777" w:rsidTr="00B94312">
        <w:tc>
          <w:tcPr>
            <w:tcW w:w="1560" w:type="dxa"/>
            <w:vMerge/>
            <w:tcBorders>
              <w:left w:val="single" w:sz="4" w:space="0" w:color="auto"/>
              <w:bottom w:val="single" w:sz="4" w:space="0" w:color="auto"/>
              <w:right w:val="single" w:sz="4" w:space="0" w:color="auto"/>
            </w:tcBorders>
          </w:tcPr>
          <w:p w14:paraId="442FA766" w14:textId="77777777" w:rsidR="007C655B" w:rsidRPr="003C6D5B" w:rsidRDefault="007C655B" w:rsidP="00B94312">
            <w:pPr>
              <w:ind w:left="59"/>
              <w:jc w:val="center"/>
              <w:rPr>
                <w:rFonts w:ascii="Arial" w:hAnsi="Arial" w:cs="Arial"/>
              </w:rPr>
            </w:pPr>
          </w:p>
        </w:tc>
        <w:tc>
          <w:tcPr>
            <w:tcW w:w="3120" w:type="dxa"/>
            <w:vMerge/>
            <w:tcBorders>
              <w:left w:val="single" w:sz="4" w:space="0" w:color="auto"/>
              <w:bottom w:val="single" w:sz="4" w:space="0" w:color="auto"/>
              <w:right w:val="single" w:sz="4" w:space="0" w:color="auto"/>
            </w:tcBorders>
          </w:tcPr>
          <w:p w14:paraId="7335C25A"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06DEFC7" w14:textId="77777777" w:rsidR="007C655B" w:rsidRPr="003C6D5B" w:rsidRDefault="007C655B" w:rsidP="00B94312">
            <w:pPr>
              <w:jc w:val="center"/>
              <w:rPr>
                <w:rFonts w:ascii="Arial" w:hAnsi="Arial" w:cs="Arial"/>
              </w:rPr>
            </w:pPr>
            <w:r w:rsidRPr="003C6D5B">
              <w:rPr>
                <w:rFonts w:ascii="Arial" w:hAnsi="Arial" w:cs="Arial"/>
              </w:rPr>
              <w:t>ZZ</w:t>
            </w:r>
          </w:p>
        </w:tc>
        <w:tc>
          <w:tcPr>
            <w:tcW w:w="3400" w:type="dxa"/>
            <w:tcBorders>
              <w:top w:val="single" w:sz="4" w:space="0" w:color="auto"/>
              <w:left w:val="single" w:sz="4" w:space="0" w:color="auto"/>
              <w:bottom w:val="single" w:sz="4" w:space="0" w:color="auto"/>
              <w:right w:val="single" w:sz="4" w:space="0" w:color="auto"/>
            </w:tcBorders>
          </w:tcPr>
          <w:p w14:paraId="44949383" w14:textId="77777777" w:rsidR="007C655B" w:rsidRPr="003C6D5B" w:rsidRDefault="007C655B" w:rsidP="00B94312">
            <w:pPr>
              <w:ind w:left="58"/>
              <w:rPr>
                <w:rFonts w:ascii="Arial" w:hAnsi="Arial" w:cs="Arial"/>
              </w:rPr>
            </w:pPr>
            <w:r w:rsidRPr="003C6D5B">
              <w:rPr>
                <w:rFonts w:ascii="Arial" w:hAnsi="Arial" w:cs="Arial"/>
              </w:rPr>
              <w:t>zeleň zahradní a sadová</w:t>
            </w:r>
          </w:p>
          <w:p w14:paraId="12EBE9ED" w14:textId="77777777" w:rsidR="007C655B" w:rsidRPr="003C6D5B" w:rsidRDefault="007C655B" w:rsidP="00B94312">
            <w:pPr>
              <w:ind w:left="58"/>
              <w:rPr>
                <w:rFonts w:ascii="Arial" w:hAnsi="Arial" w:cs="Arial"/>
              </w:rPr>
            </w:pPr>
            <w:r w:rsidRPr="003C6D5B">
              <w:rPr>
                <w:rFonts w:ascii="Arial" w:hAnsi="Arial" w:cs="Arial"/>
              </w:rPr>
              <w:t>(v zm8f)</w:t>
            </w:r>
          </w:p>
        </w:tc>
      </w:tr>
      <w:tr w:rsidR="007C655B" w:rsidRPr="003C6D5B" w14:paraId="7F240442"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00C7E850" w14:textId="77777777" w:rsidR="007C655B" w:rsidRPr="003C6D5B" w:rsidRDefault="007C655B" w:rsidP="00B94312">
            <w:pPr>
              <w:ind w:left="59"/>
              <w:jc w:val="center"/>
              <w:rPr>
                <w:rFonts w:ascii="Arial" w:hAnsi="Arial" w:cs="Arial"/>
              </w:rPr>
            </w:pPr>
            <w:r w:rsidRPr="003C6D5B">
              <w:rPr>
                <w:rFonts w:ascii="Arial" w:hAnsi="Arial" w:cs="Arial"/>
              </w:rPr>
              <w:t>Dg</w:t>
            </w:r>
          </w:p>
        </w:tc>
        <w:tc>
          <w:tcPr>
            <w:tcW w:w="3120" w:type="dxa"/>
            <w:tcBorders>
              <w:top w:val="single" w:sz="4" w:space="0" w:color="auto"/>
              <w:left w:val="single" w:sz="4" w:space="0" w:color="auto"/>
              <w:bottom w:val="single" w:sz="4" w:space="0" w:color="auto"/>
              <w:right w:val="single" w:sz="4" w:space="0" w:color="auto"/>
            </w:tcBorders>
            <w:hideMark/>
          </w:tcPr>
          <w:p w14:paraId="1027EC1A" w14:textId="77777777" w:rsidR="007C655B" w:rsidRPr="003C6D5B" w:rsidRDefault="007C655B" w:rsidP="00B94312">
            <w:pPr>
              <w:ind w:left="67"/>
              <w:rPr>
                <w:rFonts w:ascii="Arial" w:hAnsi="Arial" w:cs="Arial"/>
              </w:rPr>
            </w:pPr>
            <w:r w:rsidRPr="003C6D5B">
              <w:rPr>
                <w:rFonts w:ascii="Arial" w:hAnsi="Arial" w:cs="Arial"/>
              </w:rPr>
              <w:t>plochy dopravní infrastruktury - garáže</w:t>
            </w:r>
          </w:p>
        </w:tc>
        <w:tc>
          <w:tcPr>
            <w:tcW w:w="1276" w:type="dxa"/>
            <w:tcBorders>
              <w:top w:val="single" w:sz="4" w:space="0" w:color="auto"/>
              <w:left w:val="single" w:sz="4" w:space="0" w:color="auto"/>
              <w:bottom w:val="single" w:sz="4" w:space="0" w:color="auto"/>
              <w:right w:val="single" w:sz="4" w:space="0" w:color="auto"/>
            </w:tcBorders>
            <w:hideMark/>
          </w:tcPr>
          <w:p w14:paraId="66996D46" w14:textId="77777777" w:rsidR="007C655B" w:rsidRPr="003C6D5B" w:rsidRDefault="007C655B" w:rsidP="00B94312">
            <w:pPr>
              <w:jc w:val="center"/>
              <w:rPr>
                <w:rFonts w:ascii="Arial" w:hAnsi="Arial" w:cs="Arial"/>
              </w:rPr>
            </w:pPr>
            <w:r w:rsidRPr="003C6D5B">
              <w:rPr>
                <w:rFonts w:ascii="Arial" w:hAnsi="Arial" w:cs="Arial"/>
              </w:rPr>
              <w:t>DX.g</w:t>
            </w:r>
          </w:p>
        </w:tc>
        <w:tc>
          <w:tcPr>
            <w:tcW w:w="3400" w:type="dxa"/>
            <w:tcBorders>
              <w:top w:val="single" w:sz="4" w:space="0" w:color="auto"/>
              <w:left w:val="single" w:sz="4" w:space="0" w:color="auto"/>
              <w:bottom w:val="single" w:sz="4" w:space="0" w:color="auto"/>
              <w:right w:val="single" w:sz="4" w:space="0" w:color="auto"/>
            </w:tcBorders>
            <w:hideMark/>
          </w:tcPr>
          <w:p w14:paraId="2701F4E1" w14:textId="77777777" w:rsidR="007C655B" w:rsidRPr="003C6D5B" w:rsidRDefault="007C655B" w:rsidP="00B94312">
            <w:pPr>
              <w:ind w:left="58"/>
              <w:rPr>
                <w:rFonts w:ascii="Arial" w:hAnsi="Arial" w:cs="Arial"/>
              </w:rPr>
            </w:pPr>
            <w:r w:rsidRPr="003C6D5B">
              <w:rPr>
                <w:rFonts w:ascii="Arial" w:hAnsi="Arial" w:cs="Arial"/>
              </w:rPr>
              <w:t>doprava jiná - řadové garáže</w:t>
            </w:r>
          </w:p>
          <w:p w14:paraId="111C20D3" w14:textId="77777777" w:rsidR="007C655B" w:rsidRPr="003C6D5B" w:rsidRDefault="007C655B" w:rsidP="00B94312">
            <w:pPr>
              <w:ind w:left="58"/>
              <w:rPr>
                <w:rFonts w:ascii="Arial" w:hAnsi="Arial" w:cs="Arial"/>
              </w:rPr>
            </w:pPr>
            <w:r w:rsidRPr="003C6D5B">
              <w:rPr>
                <w:rFonts w:ascii="Arial" w:hAnsi="Arial" w:cs="Arial"/>
              </w:rPr>
              <w:t>(v zm9e)</w:t>
            </w:r>
          </w:p>
        </w:tc>
      </w:tr>
      <w:tr w:rsidR="007C655B" w:rsidRPr="003C6D5B" w14:paraId="5B8C98EA" w14:textId="77777777" w:rsidTr="00B94312">
        <w:tc>
          <w:tcPr>
            <w:tcW w:w="1560" w:type="dxa"/>
            <w:vMerge w:val="restart"/>
            <w:tcBorders>
              <w:top w:val="single" w:sz="4" w:space="0" w:color="auto"/>
              <w:left w:val="single" w:sz="4" w:space="0" w:color="auto"/>
              <w:right w:val="single" w:sz="4" w:space="0" w:color="auto"/>
            </w:tcBorders>
            <w:hideMark/>
          </w:tcPr>
          <w:p w14:paraId="23C44E5E" w14:textId="77777777" w:rsidR="007C655B" w:rsidRPr="003C6D5B" w:rsidRDefault="007C655B" w:rsidP="00B94312">
            <w:pPr>
              <w:ind w:left="59"/>
              <w:jc w:val="center"/>
              <w:rPr>
                <w:rFonts w:ascii="Arial" w:hAnsi="Arial" w:cs="Arial"/>
              </w:rPr>
            </w:pPr>
            <w:r w:rsidRPr="003C6D5B">
              <w:rPr>
                <w:rFonts w:ascii="Arial" w:hAnsi="Arial" w:cs="Arial"/>
              </w:rPr>
              <w:t>Pk (Pk)</w:t>
            </w:r>
          </w:p>
        </w:tc>
        <w:tc>
          <w:tcPr>
            <w:tcW w:w="3120" w:type="dxa"/>
            <w:vMerge w:val="restart"/>
            <w:tcBorders>
              <w:top w:val="single" w:sz="4" w:space="0" w:color="auto"/>
              <w:left w:val="single" w:sz="4" w:space="0" w:color="auto"/>
              <w:right w:val="single" w:sz="4" w:space="0" w:color="auto"/>
            </w:tcBorders>
          </w:tcPr>
          <w:p w14:paraId="3CFF1F53" w14:textId="77777777" w:rsidR="007C655B" w:rsidRPr="003C6D5B" w:rsidRDefault="007C655B" w:rsidP="00B94312">
            <w:pPr>
              <w:ind w:left="67"/>
              <w:rPr>
                <w:rFonts w:ascii="Arial" w:hAnsi="Arial" w:cs="Arial"/>
              </w:rPr>
            </w:pPr>
            <w:r w:rsidRPr="003C6D5B">
              <w:rPr>
                <w:rFonts w:ascii="Arial" w:hAnsi="Arial" w:cs="Arial"/>
              </w:rPr>
              <w:t>plochy veřejných prostranství - komunikace</w:t>
            </w:r>
          </w:p>
        </w:tc>
        <w:tc>
          <w:tcPr>
            <w:tcW w:w="1276" w:type="dxa"/>
            <w:tcBorders>
              <w:top w:val="single" w:sz="4" w:space="0" w:color="auto"/>
              <w:left w:val="single" w:sz="4" w:space="0" w:color="auto"/>
              <w:bottom w:val="single" w:sz="4" w:space="0" w:color="auto"/>
              <w:right w:val="single" w:sz="4" w:space="0" w:color="auto"/>
            </w:tcBorders>
            <w:hideMark/>
          </w:tcPr>
          <w:p w14:paraId="22618F51" w14:textId="77777777" w:rsidR="007C655B" w:rsidRPr="003C6D5B" w:rsidRDefault="007C655B" w:rsidP="00B94312">
            <w:pPr>
              <w:jc w:val="center"/>
              <w:rPr>
                <w:rFonts w:ascii="Arial" w:hAnsi="Arial" w:cs="Arial"/>
              </w:rPr>
            </w:pPr>
            <w:r w:rsidRPr="003C6D5B">
              <w:rPr>
                <w:rFonts w:ascii="Arial" w:hAnsi="Arial" w:cs="Arial"/>
              </w:rPr>
              <w:t>PU</w:t>
            </w:r>
          </w:p>
        </w:tc>
        <w:tc>
          <w:tcPr>
            <w:tcW w:w="3400" w:type="dxa"/>
            <w:tcBorders>
              <w:top w:val="single" w:sz="4" w:space="0" w:color="auto"/>
              <w:left w:val="single" w:sz="4" w:space="0" w:color="auto"/>
              <w:bottom w:val="single" w:sz="4" w:space="0" w:color="auto"/>
              <w:right w:val="single" w:sz="4" w:space="0" w:color="auto"/>
            </w:tcBorders>
            <w:hideMark/>
          </w:tcPr>
          <w:p w14:paraId="13C3D9F0" w14:textId="77777777" w:rsidR="007C655B" w:rsidRPr="003C6D5B" w:rsidRDefault="007C655B" w:rsidP="00B94312">
            <w:pPr>
              <w:ind w:left="58"/>
              <w:rPr>
                <w:rFonts w:ascii="Arial" w:hAnsi="Arial" w:cs="Arial"/>
              </w:rPr>
            </w:pPr>
            <w:r w:rsidRPr="003C6D5B">
              <w:rPr>
                <w:rFonts w:ascii="Arial" w:hAnsi="Arial" w:cs="Arial"/>
              </w:rPr>
              <w:t>veřejná prostranství všeobecná (plochy Pk v ZÚ mimo silnice)</w:t>
            </w:r>
          </w:p>
        </w:tc>
      </w:tr>
      <w:tr w:rsidR="007C655B" w:rsidRPr="003C6D5B" w14:paraId="15E893E7" w14:textId="77777777" w:rsidTr="00B94312">
        <w:tc>
          <w:tcPr>
            <w:tcW w:w="1560" w:type="dxa"/>
            <w:vMerge/>
            <w:tcBorders>
              <w:left w:val="single" w:sz="4" w:space="0" w:color="auto"/>
              <w:right w:val="single" w:sz="4" w:space="0" w:color="auto"/>
            </w:tcBorders>
            <w:vAlign w:val="center"/>
            <w:hideMark/>
          </w:tcPr>
          <w:p w14:paraId="3BD322D9" w14:textId="77777777" w:rsidR="007C655B" w:rsidRPr="003C6D5B" w:rsidRDefault="007C655B" w:rsidP="00B94312">
            <w:pPr>
              <w:ind w:left="67"/>
              <w:rPr>
                <w:rFonts w:ascii="Arial" w:hAnsi="Arial" w:cs="Arial"/>
                <w:highlight w:val="yellow"/>
              </w:rPr>
            </w:pPr>
          </w:p>
        </w:tc>
        <w:tc>
          <w:tcPr>
            <w:tcW w:w="3120" w:type="dxa"/>
            <w:vMerge/>
            <w:tcBorders>
              <w:left w:val="single" w:sz="4" w:space="0" w:color="auto"/>
              <w:right w:val="single" w:sz="4" w:space="0" w:color="auto"/>
            </w:tcBorders>
            <w:vAlign w:val="center"/>
          </w:tcPr>
          <w:p w14:paraId="2DECB081" w14:textId="77777777" w:rsidR="007C655B" w:rsidRPr="003C6D5B" w:rsidRDefault="007C655B" w:rsidP="00B94312">
            <w:pPr>
              <w:ind w:left="67"/>
              <w:rPr>
                <w:rFonts w:ascii="Arial" w:hAnsi="Arial" w:cs="Arial"/>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6C3C1E40" w14:textId="77777777" w:rsidR="007C655B" w:rsidRPr="003C6D5B" w:rsidRDefault="007C655B" w:rsidP="00B94312">
            <w:pPr>
              <w:jc w:val="center"/>
              <w:rPr>
                <w:rFonts w:ascii="Arial" w:hAnsi="Arial" w:cs="Arial"/>
              </w:rPr>
            </w:pPr>
            <w:r w:rsidRPr="003C6D5B">
              <w:rPr>
                <w:rFonts w:ascii="Arial" w:hAnsi="Arial" w:cs="Arial"/>
              </w:rPr>
              <w:t>DS</w:t>
            </w:r>
          </w:p>
        </w:tc>
        <w:tc>
          <w:tcPr>
            <w:tcW w:w="3400" w:type="dxa"/>
            <w:tcBorders>
              <w:top w:val="single" w:sz="4" w:space="0" w:color="auto"/>
              <w:left w:val="single" w:sz="4" w:space="0" w:color="auto"/>
              <w:bottom w:val="single" w:sz="4" w:space="0" w:color="auto"/>
              <w:right w:val="single" w:sz="4" w:space="0" w:color="auto"/>
            </w:tcBorders>
            <w:hideMark/>
          </w:tcPr>
          <w:p w14:paraId="596171D6" w14:textId="77777777" w:rsidR="007C655B" w:rsidRPr="003C6D5B" w:rsidRDefault="007C655B" w:rsidP="00B94312">
            <w:pPr>
              <w:ind w:left="58"/>
              <w:rPr>
                <w:rFonts w:ascii="Arial" w:hAnsi="Arial" w:cs="Arial"/>
              </w:rPr>
            </w:pPr>
            <w:r w:rsidRPr="003C6D5B">
              <w:rPr>
                <w:rFonts w:ascii="Arial" w:hAnsi="Arial" w:cs="Arial"/>
              </w:rPr>
              <w:t>doprava silniční</w:t>
            </w:r>
          </w:p>
          <w:p w14:paraId="0A5910DD" w14:textId="77777777" w:rsidR="007C655B" w:rsidRPr="003C6D5B" w:rsidRDefault="007C655B" w:rsidP="00B94312">
            <w:pPr>
              <w:ind w:left="58"/>
              <w:rPr>
                <w:rFonts w:ascii="Arial" w:hAnsi="Arial" w:cs="Arial"/>
              </w:rPr>
            </w:pPr>
            <w:r w:rsidRPr="003C6D5B">
              <w:rPr>
                <w:rFonts w:ascii="Arial" w:hAnsi="Arial" w:cs="Arial"/>
              </w:rPr>
              <w:t>(pozemky silnic uvnitř ZÚ v zm9d)</w:t>
            </w:r>
          </w:p>
        </w:tc>
      </w:tr>
      <w:tr w:rsidR="007C655B" w:rsidRPr="003C6D5B" w14:paraId="202890D8" w14:textId="77777777" w:rsidTr="00B94312">
        <w:tc>
          <w:tcPr>
            <w:tcW w:w="1560" w:type="dxa"/>
            <w:vMerge/>
            <w:tcBorders>
              <w:left w:val="single" w:sz="4" w:space="0" w:color="auto"/>
              <w:bottom w:val="single" w:sz="4" w:space="0" w:color="auto"/>
              <w:right w:val="single" w:sz="4" w:space="0" w:color="auto"/>
            </w:tcBorders>
            <w:vAlign w:val="center"/>
          </w:tcPr>
          <w:p w14:paraId="167EBF71" w14:textId="77777777" w:rsidR="007C655B" w:rsidRPr="003C6D5B" w:rsidRDefault="007C655B" w:rsidP="00B94312">
            <w:pPr>
              <w:ind w:left="67"/>
              <w:rPr>
                <w:rFonts w:ascii="Arial" w:hAnsi="Arial" w:cs="Arial"/>
                <w:highlight w:val="yellow"/>
              </w:rPr>
            </w:pPr>
          </w:p>
        </w:tc>
        <w:tc>
          <w:tcPr>
            <w:tcW w:w="3120" w:type="dxa"/>
            <w:vMerge/>
            <w:tcBorders>
              <w:left w:val="single" w:sz="4" w:space="0" w:color="auto"/>
              <w:bottom w:val="single" w:sz="4" w:space="0" w:color="auto"/>
              <w:right w:val="single" w:sz="4" w:space="0" w:color="auto"/>
            </w:tcBorders>
            <w:vAlign w:val="center"/>
          </w:tcPr>
          <w:p w14:paraId="17830036" w14:textId="77777777" w:rsidR="007C655B" w:rsidRPr="003C6D5B" w:rsidRDefault="007C655B" w:rsidP="00B94312">
            <w:pPr>
              <w:ind w:left="67"/>
              <w:rPr>
                <w:rFonts w:ascii="Arial" w:hAnsi="Arial" w:cs="Arial"/>
                <w:highlight w:val="yellow"/>
              </w:rPr>
            </w:pPr>
          </w:p>
        </w:tc>
        <w:tc>
          <w:tcPr>
            <w:tcW w:w="1276" w:type="dxa"/>
            <w:tcBorders>
              <w:top w:val="single" w:sz="4" w:space="0" w:color="auto"/>
              <w:left w:val="single" w:sz="4" w:space="0" w:color="auto"/>
              <w:bottom w:val="single" w:sz="4" w:space="0" w:color="auto"/>
              <w:right w:val="single" w:sz="4" w:space="0" w:color="auto"/>
            </w:tcBorders>
          </w:tcPr>
          <w:p w14:paraId="17ABC6E6" w14:textId="77777777" w:rsidR="007C655B" w:rsidRPr="003C6D5B" w:rsidRDefault="007C655B" w:rsidP="00B94312">
            <w:pPr>
              <w:jc w:val="center"/>
              <w:rPr>
                <w:rFonts w:ascii="Arial" w:hAnsi="Arial" w:cs="Arial"/>
              </w:rPr>
            </w:pPr>
            <w:r w:rsidRPr="003C6D5B">
              <w:rPr>
                <w:rFonts w:ascii="Arial" w:hAnsi="Arial" w:cs="Arial"/>
              </w:rPr>
              <w:t>DX.g</w:t>
            </w:r>
          </w:p>
        </w:tc>
        <w:tc>
          <w:tcPr>
            <w:tcW w:w="3400" w:type="dxa"/>
            <w:tcBorders>
              <w:top w:val="single" w:sz="4" w:space="0" w:color="auto"/>
              <w:left w:val="single" w:sz="4" w:space="0" w:color="auto"/>
              <w:bottom w:val="single" w:sz="4" w:space="0" w:color="auto"/>
              <w:right w:val="single" w:sz="4" w:space="0" w:color="auto"/>
            </w:tcBorders>
          </w:tcPr>
          <w:p w14:paraId="33FA30A2" w14:textId="77777777" w:rsidR="007C655B" w:rsidRPr="003C6D5B" w:rsidRDefault="007C655B" w:rsidP="00B94312">
            <w:pPr>
              <w:ind w:left="58"/>
              <w:rPr>
                <w:rFonts w:ascii="Arial" w:hAnsi="Arial" w:cs="Arial"/>
              </w:rPr>
            </w:pPr>
            <w:r w:rsidRPr="003C6D5B">
              <w:rPr>
                <w:rFonts w:ascii="Arial" w:hAnsi="Arial" w:cs="Arial"/>
              </w:rPr>
              <w:t>doprava jiná - řadové garáže (v zm9e)</w:t>
            </w:r>
          </w:p>
        </w:tc>
      </w:tr>
      <w:tr w:rsidR="007C655B" w:rsidRPr="003C6D5B" w14:paraId="47466AAE"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4F4967B7" w14:textId="77777777" w:rsidR="007C655B" w:rsidRPr="003C6D5B" w:rsidRDefault="007C655B" w:rsidP="00B94312">
            <w:pPr>
              <w:ind w:left="59"/>
              <w:jc w:val="center"/>
              <w:rPr>
                <w:rFonts w:ascii="Arial" w:hAnsi="Arial" w:cs="Arial"/>
              </w:rPr>
            </w:pPr>
            <w:r w:rsidRPr="003C6D5B">
              <w:rPr>
                <w:rFonts w:ascii="Arial" w:hAnsi="Arial" w:cs="Arial"/>
              </w:rPr>
              <w:t>Pz</w:t>
            </w:r>
          </w:p>
        </w:tc>
        <w:tc>
          <w:tcPr>
            <w:tcW w:w="3120" w:type="dxa"/>
            <w:tcBorders>
              <w:top w:val="single" w:sz="4" w:space="0" w:color="auto"/>
              <w:left w:val="single" w:sz="4" w:space="0" w:color="auto"/>
              <w:bottom w:val="single" w:sz="4" w:space="0" w:color="auto"/>
              <w:right w:val="single" w:sz="4" w:space="0" w:color="auto"/>
            </w:tcBorders>
            <w:hideMark/>
          </w:tcPr>
          <w:p w14:paraId="4E1CA8A1" w14:textId="77777777" w:rsidR="007C655B" w:rsidRPr="003C6D5B" w:rsidRDefault="007C655B" w:rsidP="00B94312">
            <w:pPr>
              <w:ind w:left="67"/>
              <w:rPr>
                <w:rFonts w:ascii="Arial" w:hAnsi="Arial" w:cs="Arial"/>
              </w:rPr>
            </w:pPr>
            <w:r w:rsidRPr="003C6D5B">
              <w:rPr>
                <w:rFonts w:ascii="Arial" w:hAnsi="Arial" w:cs="Arial"/>
              </w:rPr>
              <w:t>plochy veřejných prostranství - veřejná zeleň</w:t>
            </w:r>
          </w:p>
        </w:tc>
        <w:tc>
          <w:tcPr>
            <w:tcW w:w="1276" w:type="dxa"/>
            <w:tcBorders>
              <w:top w:val="single" w:sz="4" w:space="0" w:color="auto"/>
              <w:left w:val="single" w:sz="4" w:space="0" w:color="auto"/>
              <w:bottom w:val="single" w:sz="4" w:space="0" w:color="auto"/>
              <w:right w:val="single" w:sz="4" w:space="0" w:color="auto"/>
            </w:tcBorders>
            <w:hideMark/>
          </w:tcPr>
          <w:p w14:paraId="3C7DF777" w14:textId="77777777" w:rsidR="007C655B" w:rsidRPr="003C6D5B" w:rsidRDefault="007C655B" w:rsidP="00B94312">
            <w:pPr>
              <w:jc w:val="center"/>
              <w:rPr>
                <w:rFonts w:ascii="Arial" w:hAnsi="Arial" w:cs="Arial"/>
              </w:rPr>
            </w:pPr>
            <w:r w:rsidRPr="003C6D5B">
              <w:rPr>
                <w:rFonts w:ascii="Arial" w:hAnsi="Arial" w:cs="Arial"/>
              </w:rPr>
              <w:t>ZP</w:t>
            </w:r>
          </w:p>
        </w:tc>
        <w:tc>
          <w:tcPr>
            <w:tcW w:w="3400" w:type="dxa"/>
            <w:tcBorders>
              <w:top w:val="single" w:sz="4" w:space="0" w:color="auto"/>
              <w:left w:val="single" w:sz="4" w:space="0" w:color="auto"/>
              <w:bottom w:val="single" w:sz="4" w:space="0" w:color="auto"/>
              <w:right w:val="single" w:sz="4" w:space="0" w:color="auto"/>
            </w:tcBorders>
            <w:hideMark/>
          </w:tcPr>
          <w:p w14:paraId="478B54F1" w14:textId="77777777" w:rsidR="007C655B" w:rsidRPr="003C6D5B" w:rsidRDefault="007C655B" w:rsidP="00B94312">
            <w:pPr>
              <w:ind w:left="58"/>
              <w:rPr>
                <w:rFonts w:ascii="Arial" w:hAnsi="Arial" w:cs="Arial"/>
              </w:rPr>
            </w:pPr>
            <w:r w:rsidRPr="003C6D5B">
              <w:rPr>
                <w:rFonts w:ascii="Arial" w:hAnsi="Arial" w:cs="Arial"/>
              </w:rPr>
              <w:t>zeleň parková a parkově upravená</w:t>
            </w:r>
          </w:p>
        </w:tc>
      </w:tr>
      <w:tr w:rsidR="007C655B" w:rsidRPr="003C6D5B" w14:paraId="29AA2C3B" w14:textId="77777777" w:rsidTr="00B94312">
        <w:tc>
          <w:tcPr>
            <w:tcW w:w="1560" w:type="dxa"/>
            <w:tcBorders>
              <w:top w:val="single" w:sz="4" w:space="0" w:color="auto"/>
              <w:left w:val="single" w:sz="4" w:space="0" w:color="auto"/>
              <w:bottom w:val="single" w:sz="4" w:space="0" w:color="auto"/>
              <w:right w:val="single" w:sz="4" w:space="0" w:color="auto"/>
            </w:tcBorders>
          </w:tcPr>
          <w:p w14:paraId="737779D6" w14:textId="77777777" w:rsidR="007C655B" w:rsidRPr="003C6D5B" w:rsidRDefault="007C655B" w:rsidP="00B94312">
            <w:pPr>
              <w:ind w:left="59"/>
              <w:jc w:val="center"/>
              <w:rPr>
                <w:rFonts w:ascii="Arial" w:hAnsi="Arial" w:cs="Arial"/>
              </w:rPr>
            </w:pPr>
            <w:r w:rsidRPr="003C6D5B">
              <w:rPr>
                <w:rFonts w:ascii="Arial" w:hAnsi="Arial" w:cs="Arial"/>
              </w:rPr>
              <w:t>Zs</w:t>
            </w:r>
          </w:p>
        </w:tc>
        <w:tc>
          <w:tcPr>
            <w:tcW w:w="3120" w:type="dxa"/>
            <w:tcBorders>
              <w:top w:val="single" w:sz="4" w:space="0" w:color="auto"/>
              <w:left w:val="single" w:sz="4" w:space="0" w:color="auto"/>
              <w:bottom w:val="single" w:sz="4" w:space="0" w:color="auto"/>
              <w:right w:val="single" w:sz="4" w:space="0" w:color="auto"/>
            </w:tcBorders>
          </w:tcPr>
          <w:p w14:paraId="498A04C5" w14:textId="77777777" w:rsidR="007C655B" w:rsidRPr="003C6D5B" w:rsidRDefault="007C655B" w:rsidP="00B94312">
            <w:pPr>
              <w:ind w:left="67"/>
              <w:rPr>
                <w:rFonts w:ascii="Arial" w:hAnsi="Arial" w:cs="Arial"/>
              </w:rPr>
            </w:pPr>
            <w:r w:rsidRPr="003C6D5B">
              <w:rPr>
                <w:rFonts w:ascii="Arial" w:hAnsi="Arial" w:cs="Arial"/>
              </w:rPr>
              <w:t>plochy zeleně sídelních zahrad</w:t>
            </w:r>
          </w:p>
        </w:tc>
        <w:tc>
          <w:tcPr>
            <w:tcW w:w="1276" w:type="dxa"/>
            <w:tcBorders>
              <w:top w:val="single" w:sz="4" w:space="0" w:color="auto"/>
              <w:left w:val="single" w:sz="4" w:space="0" w:color="auto"/>
              <w:bottom w:val="single" w:sz="4" w:space="0" w:color="auto"/>
              <w:right w:val="single" w:sz="4" w:space="0" w:color="auto"/>
            </w:tcBorders>
          </w:tcPr>
          <w:p w14:paraId="4EE5E77C" w14:textId="77777777" w:rsidR="007C655B" w:rsidRPr="003C6D5B" w:rsidRDefault="007C655B" w:rsidP="00B94312">
            <w:pPr>
              <w:jc w:val="center"/>
              <w:rPr>
                <w:rFonts w:ascii="Arial" w:hAnsi="Arial" w:cs="Arial"/>
              </w:rPr>
            </w:pPr>
            <w:r w:rsidRPr="003C6D5B">
              <w:rPr>
                <w:rFonts w:ascii="Arial" w:hAnsi="Arial" w:cs="Arial"/>
              </w:rPr>
              <w:t>ZS</w:t>
            </w:r>
          </w:p>
        </w:tc>
        <w:tc>
          <w:tcPr>
            <w:tcW w:w="3400" w:type="dxa"/>
            <w:tcBorders>
              <w:top w:val="single" w:sz="4" w:space="0" w:color="auto"/>
              <w:left w:val="single" w:sz="4" w:space="0" w:color="auto"/>
              <w:bottom w:val="single" w:sz="4" w:space="0" w:color="auto"/>
              <w:right w:val="single" w:sz="4" w:space="0" w:color="auto"/>
            </w:tcBorders>
          </w:tcPr>
          <w:p w14:paraId="64EE6BCB" w14:textId="77777777" w:rsidR="007C655B" w:rsidRPr="003C6D5B" w:rsidRDefault="007C655B" w:rsidP="00B94312">
            <w:pPr>
              <w:ind w:left="58"/>
              <w:rPr>
                <w:rFonts w:ascii="Arial" w:hAnsi="Arial" w:cs="Arial"/>
              </w:rPr>
            </w:pPr>
            <w:r w:rsidRPr="003C6D5B">
              <w:rPr>
                <w:rFonts w:ascii="Arial" w:hAnsi="Arial" w:cs="Arial"/>
              </w:rPr>
              <w:t>zeleň sídelní ostatní</w:t>
            </w:r>
          </w:p>
        </w:tc>
      </w:tr>
      <w:tr w:rsidR="007C655B" w:rsidRPr="003C6D5B" w14:paraId="3128708B"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006F92FA" w14:textId="77777777" w:rsidR="007C655B" w:rsidRPr="003C6D5B" w:rsidRDefault="007C655B" w:rsidP="00B94312">
            <w:pPr>
              <w:ind w:left="59"/>
              <w:jc w:val="center"/>
              <w:rPr>
                <w:rFonts w:ascii="Arial" w:hAnsi="Arial" w:cs="Arial"/>
              </w:rPr>
            </w:pPr>
            <w:r w:rsidRPr="003C6D5B">
              <w:rPr>
                <w:rFonts w:ascii="Arial" w:hAnsi="Arial" w:cs="Arial"/>
              </w:rPr>
              <w:t>Zk (Zk)</w:t>
            </w:r>
          </w:p>
        </w:tc>
        <w:tc>
          <w:tcPr>
            <w:tcW w:w="3120" w:type="dxa"/>
            <w:tcBorders>
              <w:top w:val="single" w:sz="4" w:space="0" w:color="auto"/>
              <w:left w:val="single" w:sz="4" w:space="0" w:color="auto"/>
              <w:bottom w:val="single" w:sz="4" w:space="0" w:color="auto"/>
              <w:right w:val="single" w:sz="4" w:space="0" w:color="auto"/>
            </w:tcBorders>
            <w:hideMark/>
          </w:tcPr>
          <w:p w14:paraId="5366357E" w14:textId="77777777" w:rsidR="007C655B" w:rsidRPr="003C6D5B" w:rsidRDefault="007C655B" w:rsidP="00B94312">
            <w:pPr>
              <w:ind w:left="67"/>
              <w:rPr>
                <w:rFonts w:ascii="Arial" w:hAnsi="Arial" w:cs="Arial"/>
              </w:rPr>
            </w:pPr>
            <w:r w:rsidRPr="003C6D5B">
              <w:rPr>
                <w:rFonts w:ascii="Arial" w:hAnsi="Arial" w:cs="Arial"/>
              </w:rPr>
              <w:t>plochy zeleně krajinné</w:t>
            </w:r>
          </w:p>
        </w:tc>
        <w:tc>
          <w:tcPr>
            <w:tcW w:w="1276" w:type="dxa"/>
            <w:tcBorders>
              <w:top w:val="single" w:sz="4" w:space="0" w:color="auto"/>
              <w:left w:val="single" w:sz="4" w:space="0" w:color="auto"/>
              <w:bottom w:val="single" w:sz="4" w:space="0" w:color="auto"/>
              <w:right w:val="single" w:sz="4" w:space="0" w:color="auto"/>
            </w:tcBorders>
            <w:hideMark/>
          </w:tcPr>
          <w:p w14:paraId="131F1737" w14:textId="77777777" w:rsidR="007C655B" w:rsidRPr="003C6D5B" w:rsidRDefault="007C655B" w:rsidP="00B94312">
            <w:pPr>
              <w:jc w:val="center"/>
              <w:rPr>
                <w:rFonts w:ascii="Arial" w:hAnsi="Arial" w:cs="Arial"/>
              </w:rPr>
            </w:pPr>
            <w:r w:rsidRPr="003C6D5B">
              <w:rPr>
                <w:rFonts w:ascii="Arial" w:hAnsi="Arial" w:cs="Arial"/>
              </w:rPr>
              <w:t>ZK</w:t>
            </w:r>
          </w:p>
        </w:tc>
        <w:tc>
          <w:tcPr>
            <w:tcW w:w="3400" w:type="dxa"/>
            <w:tcBorders>
              <w:top w:val="single" w:sz="4" w:space="0" w:color="auto"/>
              <w:left w:val="single" w:sz="4" w:space="0" w:color="auto"/>
              <w:bottom w:val="single" w:sz="4" w:space="0" w:color="auto"/>
              <w:right w:val="single" w:sz="4" w:space="0" w:color="auto"/>
            </w:tcBorders>
            <w:hideMark/>
          </w:tcPr>
          <w:p w14:paraId="2ACA6243" w14:textId="77777777" w:rsidR="007C655B" w:rsidRPr="003C6D5B" w:rsidRDefault="007C655B" w:rsidP="00B94312">
            <w:pPr>
              <w:ind w:left="58"/>
              <w:rPr>
                <w:rFonts w:ascii="Arial" w:hAnsi="Arial" w:cs="Arial"/>
              </w:rPr>
            </w:pPr>
            <w:r w:rsidRPr="003C6D5B">
              <w:rPr>
                <w:rFonts w:ascii="Arial" w:hAnsi="Arial" w:cs="Arial"/>
              </w:rPr>
              <w:t>zeleň krajinná</w:t>
            </w:r>
          </w:p>
        </w:tc>
      </w:tr>
      <w:tr w:rsidR="007C655B" w:rsidRPr="003C6D5B" w14:paraId="0604D8B9" w14:textId="77777777" w:rsidTr="00B94312">
        <w:tc>
          <w:tcPr>
            <w:tcW w:w="1560" w:type="dxa"/>
            <w:vMerge w:val="restart"/>
            <w:tcBorders>
              <w:top w:val="single" w:sz="4" w:space="0" w:color="auto"/>
              <w:left w:val="single" w:sz="4" w:space="0" w:color="auto"/>
              <w:right w:val="single" w:sz="4" w:space="0" w:color="auto"/>
            </w:tcBorders>
            <w:hideMark/>
          </w:tcPr>
          <w:p w14:paraId="777253EB" w14:textId="77777777" w:rsidR="007C655B" w:rsidRPr="003C6D5B" w:rsidRDefault="007C655B" w:rsidP="00B94312">
            <w:pPr>
              <w:ind w:left="59"/>
              <w:jc w:val="center"/>
              <w:rPr>
                <w:rFonts w:ascii="Arial" w:hAnsi="Arial" w:cs="Arial"/>
              </w:rPr>
            </w:pPr>
            <w:r w:rsidRPr="003C6D5B">
              <w:rPr>
                <w:rFonts w:ascii="Arial" w:hAnsi="Arial" w:cs="Arial"/>
              </w:rPr>
              <w:t>Zz</w:t>
            </w:r>
          </w:p>
        </w:tc>
        <w:tc>
          <w:tcPr>
            <w:tcW w:w="3120" w:type="dxa"/>
            <w:vMerge w:val="restart"/>
            <w:tcBorders>
              <w:top w:val="single" w:sz="4" w:space="0" w:color="auto"/>
              <w:left w:val="single" w:sz="4" w:space="0" w:color="auto"/>
              <w:right w:val="single" w:sz="4" w:space="0" w:color="auto"/>
            </w:tcBorders>
          </w:tcPr>
          <w:p w14:paraId="780A4CE3" w14:textId="77777777" w:rsidR="007C655B" w:rsidRPr="003C6D5B" w:rsidRDefault="007C655B" w:rsidP="00B94312">
            <w:pPr>
              <w:ind w:left="67"/>
              <w:rPr>
                <w:rFonts w:ascii="Arial" w:hAnsi="Arial" w:cs="Arial"/>
              </w:rPr>
            </w:pPr>
            <w:r w:rsidRPr="003C6D5B">
              <w:rPr>
                <w:rFonts w:ascii="Arial" w:hAnsi="Arial" w:cs="Arial"/>
              </w:rPr>
              <w:t>plochy zemědělské</w:t>
            </w:r>
          </w:p>
          <w:p w14:paraId="3E349DAC" w14:textId="77777777" w:rsidR="007C655B" w:rsidRPr="003C6D5B" w:rsidRDefault="007C655B" w:rsidP="00B94312">
            <w:pPr>
              <w:ind w:left="67"/>
              <w:rPr>
                <w:rFonts w:ascii="Arial" w:hAnsi="Arial" w:cs="Arial"/>
              </w:rPr>
            </w:pPr>
            <w:r w:rsidRPr="003C6D5B">
              <w:rPr>
                <w:rFonts w:ascii="Arial" w:hAnsi="Arial" w:cs="Arial"/>
              </w:rPr>
              <w:t>- záhumenní</w:t>
            </w:r>
          </w:p>
        </w:tc>
        <w:tc>
          <w:tcPr>
            <w:tcW w:w="1276" w:type="dxa"/>
            <w:tcBorders>
              <w:top w:val="single" w:sz="4" w:space="0" w:color="auto"/>
              <w:left w:val="single" w:sz="4" w:space="0" w:color="auto"/>
              <w:bottom w:val="single" w:sz="4" w:space="0" w:color="auto"/>
              <w:right w:val="single" w:sz="4" w:space="0" w:color="auto"/>
            </w:tcBorders>
            <w:hideMark/>
          </w:tcPr>
          <w:p w14:paraId="0391970B" w14:textId="77777777" w:rsidR="007C655B" w:rsidRPr="003C6D5B" w:rsidRDefault="007C655B" w:rsidP="00B94312">
            <w:pPr>
              <w:jc w:val="center"/>
              <w:rPr>
                <w:rFonts w:ascii="Arial" w:hAnsi="Arial" w:cs="Arial"/>
              </w:rPr>
            </w:pPr>
            <w:r w:rsidRPr="003C6D5B">
              <w:rPr>
                <w:rFonts w:ascii="Arial" w:hAnsi="Arial" w:cs="Arial"/>
              </w:rPr>
              <w:t>ZZ</w:t>
            </w:r>
          </w:p>
        </w:tc>
        <w:tc>
          <w:tcPr>
            <w:tcW w:w="3400" w:type="dxa"/>
            <w:tcBorders>
              <w:top w:val="single" w:sz="4" w:space="0" w:color="auto"/>
              <w:left w:val="single" w:sz="4" w:space="0" w:color="auto"/>
              <w:bottom w:val="single" w:sz="4" w:space="0" w:color="auto"/>
              <w:right w:val="single" w:sz="4" w:space="0" w:color="auto"/>
            </w:tcBorders>
            <w:hideMark/>
          </w:tcPr>
          <w:p w14:paraId="035C4662" w14:textId="77777777" w:rsidR="007C655B" w:rsidRPr="003C6D5B" w:rsidRDefault="007C655B" w:rsidP="00B94312">
            <w:pPr>
              <w:ind w:left="58"/>
              <w:rPr>
                <w:rFonts w:ascii="Arial" w:hAnsi="Arial" w:cs="Arial"/>
              </w:rPr>
            </w:pPr>
            <w:r w:rsidRPr="003C6D5B">
              <w:rPr>
                <w:rFonts w:ascii="Arial" w:hAnsi="Arial" w:cs="Arial"/>
              </w:rPr>
              <w:t>zeleň zahradní a sadová</w:t>
            </w:r>
          </w:p>
        </w:tc>
      </w:tr>
      <w:tr w:rsidR="007C655B" w:rsidRPr="003C6D5B" w14:paraId="05283526" w14:textId="77777777" w:rsidTr="00B94312">
        <w:tc>
          <w:tcPr>
            <w:tcW w:w="1560" w:type="dxa"/>
            <w:vMerge/>
            <w:tcBorders>
              <w:left w:val="single" w:sz="4" w:space="0" w:color="auto"/>
              <w:right w:val="single" w:sz="4" w:space="0" w:color="auto"/>
            </w:tcBorders>
          </w:tcPr>
          <w:p w14:paraId="02FAF0C0" w14:textId="77777777" w:rsidR="007C655B" w:rsidRPr="003C6D5B" w:rsidRDefault="007C655B" w:rsidP="00B94312">
            <w:pPr>
              <w:ind w:left="59"/>
              <w:jc w:val="center"/>
              <w:rPr>
                <w:rFonts w:ascii="Arial" w:hAnsi="Arial" w:cs="Arial"/>
                <w:highlight w:val="yellow"/>
              </w:rPr>
            </w:pPr>
          </w:p>
        </w:tc>
        <w:tc>
          <w:tcPr>
            <w:tcW w:w="3120" w:type="dxa"/>
            <w:vMerge/>
            <w:tcBorders>
              <w:left w:val="single" w:sz="4" w:space="0" w:color="auto"/>
              <w:right w:val="single" w:sz="4" w:space="0" w:color="auto"/>
            </w:tcBorders>
          </w:tcPr>
          <w:p w14:paraId="6FF2AA6C" w14:textId="77777777" w:rsidR="007C655B" w:rsidRPr="003C6D5B" w:rsidRDefault="007C655B" w:rsidP="00B94312">
            <w:pPr>
              <w:ind w:left="67"/>
              <w:rPr>
                <w:rFonts w:ascii="Arial" w:hAnsi="Arial" w:cs="Arial"/>
                <w:highlight w:val="yellow"/>
              </w:rPr>
            </w:pPr>
          </w:p>
        </w:tc>
        <w:tc>
          <w:tcPr>
            <w:tcW w:w="1276" w:type="dxa"/>
            <w:tcBorders>
              <w:top w:val="single" w:sz="4" w:space="0" w:color="auto"/>
              <w:left w:val="single" w:sz="4" w:space="0" w:color="auto"/>
              <w:bottom w:val="single" w:sz="4" w:space="0" w:color="auto"/>
              <w:right w:val="single" w:sz="4" w:space="0" w:color="auto"/>
            </w:tcBorders>
          </w:tcPr>
          <w:p w14:paraId="4B80E5AD" w14:textId="77777777" w:rsidR="007C655B" w:rsidRPr="003C6D5B" w:rsidRDefault="007C655B" w:rsidP="00B94312">
            <w:pPr>
              <w:jc w:val="center"/>
              <w:rPr>
                <w:rFonts w:ascii="Arial" w:hAnsi="Arial" w:cs="Arial"/>
              </w:rPr>
            </w:pPr>
            <w:r w:rsidRPr="003C6D5B">
              <w:rPr>
                <w:rFonts w:ascii="Arial" w:hAnsi="Arial" w:cs="Arial"/>
              </w:rPr>
              <w:t>AT</w:t>
            </w:r>
          </w:p>
        </w:tc>
        <w:tc>
          <w:tcPr>
            <w:tcW w:w="3400" w:type="dxa"/>
            <w:tcBorders>
              <w:top w:val="single" w:sz="4" w:space="0" w:color="auto"/>
              <w:left w:val="single" w:sz="4" w:space="0" w:color="auto"/>
              <w:bottom w:val="single" w:sz="4" w:space="0" w:color="auto"/>
              <w:right w:val="single" w:sz="4" w:space="0" w:color="auto"/>
            </w:tcBorders>
          </w:tcPr>
          <w:p w14:paraId="2AF7F2BE" w14:textId="77777777" w:rsidR="007C655B" w:rsidRPr="003C6D5B" w:rsidRDefault="007C655B" w:rsidP="00B94312">
            <w:pPr>
              <w:ind w:left="58"/>
              <w:rPr>
                <w:rFonts w:ascii="Arial" w:hAnsi="Arial" w:cs="Arial"/>
              </w:rPr>
            </w:pPr>
            <w:r w:rsidRPr="003C6D5B">
              <w:rPr>
                <w:rFonts w:ascii="Arial" w:hAnsi="Arial" w:cs="Arial"/>
              </w:rPr>
              <w:t>trvalé kultury (sady, vinice)</w:t>
            </w:r>
          </w:p>
        </w:tc>
      </w:tr>
      <w:tr w:rsidR="007C655B" w:rsidRPr="003C6D5B" w14:paraId="66EF61E4" w14:textId="77777777" w:rsidTr="00B94312">
        <w:tc>
          <w:tcPr>
            <w:tcW w:w="1560" w:type="dxa"/>
            <w:vMerge/>
            <w:tcBorders>
              <w:left w:val="single" w:sz="4" w:space="0" w:color="auto"/>
              <w:right w:val="single" w:sz="4" w:space="0" w:color="auto"/>
            </w:tcBorders>
          </w:tcPr>
          <w:p w14:paraId="728BA946" w14:textId="77777777" w:rsidR="007C655B" w:rsidRPr="003C6D5B" w:rsidRDefault="007C655B" w:rsidP="00B94312">
            <w:pPr>
              <w:ind w:left="59"/>
              <w:jc w:val="center"/>
              <w:rPr>
                <w:rFonts w:ascii="Arial" w:hAnsi="Arial" w:cs="Arial"/>
                <w:highlight w:val="yellow"/>
              </w:rPr>
            </w:pPr>
          </w:p>
        </w:tc>
        <w:tc>
          <w:tcPr>
            <w:tcW w:w="3120" w:type="dxa"/>
            <w:vMerge/>
            <w:tcBorders>
              <w:left w:val="single" w:sz="4" w:space="0" w:color="auto"/>
              <w:right w:val="single" w:sz="4" w:space="0" w:color="auto"/>
            </w:tcBorders>
          </w:tcPr>
          <w:p w14:paraId="72E9E4A7" w14:textId="77777777" w:rsidR="007C655B" w:rsidRPr="003C6D5B" w:rsidRDefault="007C655B" w:rsidP="00B94312">
            <w:pPr>
              <w:ind w:left="67"/>
              <w:rPr>
                <w:rFonts w:ascii="Arial" w:hAnsi="Arial" w:cs="Arial"/>
                <w:highlight w:val="yellow"/>
              </w:rPr>
            </w:pPr>
          </w:p>
        </w:tc>
        <w:tc>
          <w:tcPr>
            <w:tcW w:w="1276" w:type="dxa"/>
            <w:tcBorders>
              <w:top w:val="single" w:sz="4" w:space="0" w:color="auto"/>
              <w:left w:val="single" w:sz="4" w:space="0" w:color="auto"/>
              <w:bottom w:val="single" w:sz="4" w:space="0" w:color="auto"/>
              <w:right w:val="single" w:sz="4" w:space="0" w:color="auto"/>
            </w:tcBorders>
          </w:tcPr>
          <w:p w14:paraId="11F5CF2F" w14:textId="77777777" w:rsidR="007C655B" w:rsidRPr="003C6D5B" w:rsidRDefault="007C655B" w:rsidP="00B94312">
            <w:pPr>
              <w:jc w:val="center"/>
              <w:rPr>
                <w:rFonts w:ascii="Arial" w:hAnsi="Arial" w:cs="Arial"/>
              </w:rPr>
            </w:pPr>
            <w:r w:rsidRPr="003C6D5B">
              <w:rPr>
                <w:rFonts w:ascii="Arial" w:hAnsi="Arial" w:cs="Arial"/>
              </w:rPr>
              <w:t>PU</w:t>
            </w:r>
          </w:p>
        </w:tc>
        <w:tc>
          <w:tcPr>
            <w:tcW w:w="3400" w:type="dxa"/>
            <w:tcBorders>
              <w:top w:val="single" w:sz="4" w:space="0" w:color="auto"/>
              <w:left w:val="single" w:sz="4" w:space="0" w:color="auto"/>
              <w:bottom w:val="single" w:sz="4" w:space="0" w:color="auto"/>
              <w:right w:val="single" w:sz="4" w:space="0" w:color="auto"/>
            </w:tcBorders>
          </w:tcPr>
          <w:p w14:paraId="1E1A02F0" w14:textId="77777777" w:rsidR="007C655B" w:rsidRPr="003C6D5B" w:rsidRDefault="007C655B" w:rsidP="00B94312">
            <w:pPr>
              <w:ind w:left="58"/>
              <w:rPr>
                <w:rFonts w:ascii="Arial" w:hAnsi="Arial" w:cs="Arial"/>
              </w:rPr>
            </w:pPr>
            <w:r w:rsidRPr="003C6D5B">
              <w:rPr>
                <w:rFonts w:ascii="Arial" w:hAnsi="Arial" w:cs="Arial"/>
              </w:rPr>
              <w:t>veřejná prostranství všeobecná (v zm1, zm4-5, zm8f)</w:t>
            </w:r>
          </w:p>
        </w:tc>
      </w:tr>
      <w:tr w:rsidR="007C655B" w:rsidRPr="003C6D5B" w14:paraId="15AD52DA" w14:textId="77777777" w:rsidTr="00B94312">
        <w:tc>
          <w:tcPr>
            <w:tcW w:w="1560" w:type="dxa"/>
            <w:vMerge/>
            <w:tcBorders>
              <w:left w:val="single" w:sz="4" w:space="0" w:color="auto"/>
              <w:bottom w:val="single" w:sz="4" w:space="0" w:color="auto"/>
              <w:right w:val="single" w:sz="4" w:space="0" w:color="auto"/>
            </w:tcBorders>
          </w:tcPr>
          <w:p w14:paraId="088B4438" w14:textId="77777777" w:rsidR="007C655B" w:rsidRPr="003C6D5B" w:rsidRDefault="007C655B" w:rsidP="00B94312">
            <w:pPr>
              <w:ind w:left="59"/>
              <w:jc w:val="center"/>
              <w:rPr>
                <w:rFonts w:ascii="Arial" w:hAnsi="Arial" w:cs="Arial"/>
                <w:highlight w:val="yellow"/>
              </w:rPr>
            </w:pPr>
          </w:p>
        </w:tc>
        <w:tc>
          <w:tcPr>
            <w:tcW w:w="3120" w:type="dxa"/>
            <w:vMerge/>
            <w:tcBorders>
              <w:left w:val="single" w:sz="4" w:space="0" w:color="auto"/>
              <w:bottom w:val="single" w:sz="4" w:space="0" w:color="auto"/>
              <w:right w:val="single" w:sz="4" w:space="0" w:color="auto"/>
            </w:tcBorders>
          </w:tcPr>
          <w:p w14:paraId="61C4CA65" w14:textId="77777777" w:rsidR="007C655B" w:rsidRPr="003C6D5B" w:rsidRDefault="007C655B" w:rsidP="00B94312">
            <w:pPr>
              <w:ind w:left="67"/>
              <w:rPr>
                <w:rFonts w:ascii="Arial" w:hAnsi="Arial" w:cs="Arial"/>
                <w:highlight w:val="yellow"/>
              </w:rPr>
            </w:pPr>
          </w:p>
        </w:tc>
        <w:tc>
          <w:tcPr>
            <w:tcW w:w="1276" w:type="dxa"/>
            <w:tcBorders>
              <w:top w:val="single" w:sz="4" w:space="0" w:color="auto"/>
              <w:left w:val="single" w:sz="4" w:space="0" w:color="auto"/>
              <w:bottom w:val="single" w:sz="4" w:space="0" w:color="auto"/>
              <w:right w:val="single" w:sz="4" w:space="0" w:color="auto"/>
            </w:tcBorders>
          </w:tcPr>
          <w:p w14:paraId="55956B6B" w14:textId="77777777" w:rsidR="007C655B" w:rsidRPr="003C6D5B" w:rsidRDefault="007C655B" w:rsidP="00B94312">
            <w:pPr>
              <w:jc w:val="center"/>
              <w:rPr>
                <w:rFonts w:ascii="Arial" w:hAnsi="Arial" w:cs="Arial"/>
              </w:rPr>
            </w:pPr>
            <w:r w:rsidRPr="003C6D5B">
              <w:rPr>
                <w:rFonts w:ascii="Arial" w:hAnsi="Arial" w:cs="Arial"/>
              </w:rPr>
              <w:t>AP</w:t>
            </w:r>
          </w:p>
        </w:tc>
        <w:tc>
          <w:tcPr>
            <w:tcW w:w="3400" w:type="dxa"/>
            <w:tcBorders>
              <w:top w:val="single" w:sz="4" w:space="0" w:color="auto"/>
              <w:left w:val="single" w:sz="4" w:space="0" w:color="auto"/>
              <w:bottom w:val="single" w:sz="4" w:space="0" w:color="auto"/>
              <w:right w:val="single" w:sz="4" w:space="0" w:color="auto"/>
            </w:tcBorders>
          </w:tcPr>
          <w:p w14:paraId="6046C2D5" w14:textId="77777777" w:rsidR="007C655B" w:rsidRPr="003C6D5B" w:rsidRDefault="007C655B" w:rsidP="00B94312">
            <w:pPr>
              <w:ind w:left="58"/>
              <w:rPr>
                <w:rFonts w:ascii="Arial" w:hAnsi="Arial" w:cs="Arial"/>
              </w:rPr>
            </w:pPr>
            <w:r w:rsidRPr="003C6D5B">
              <w:rPr>
                <w:rFonts w:ascii="Arial" w:hAnsi="Arial" w:cs="Arial"/>
              </w:rPr>
              <w:t>orná půda (v zm9j)</w:t>
            </w:r>
          </w:p>
        </w:tc>
      </w:tr>
      <w:tr w:rsidR="007C655B" w:rsidRPr="003C6D5B" w14:paraId="71E51555" w14:textId="77777777" w:rsidTr="00B94312">
        <w:tc>
          <w:tcPr>
            <w:tcW w:w="1560" w:type="dxa"/>
            <w:vMerge w:val="restart"/>
            <w:tcBorders>
              <w:top w:val="single" w:sz="4" w:space="0" w:color="auto"/>
              <w:left w:val="single" w:sz="4" w:space="0" w:color="auto"/>
              <w:right w:val="single" w:sz="4" w:space="0" w:color="auto"/>
            </w:tcBorders>
            <w:hideMark/>
          </w:tcPr>
          <w:p w14:paraId="35503722" w14:textId="77777777" w:rsidR="007C655B" w:rsidRPr="003C6D5B" w:rsidRDefault="007C655B" w:rsidP="00B94312">
            <w:pPr>
              <w:ind w:left="59"/>
              <w:jc w:val="center"/>
              <w:rPr>
                <w:rFonts w:ascii="Arial" w:hAnsi="Arial" w:cs="Arial"/>
              </w:rPr>
            </w:pPr>
            <w:r w:rsidRPr="003C6D5B">
              <w:rPr>
                <w:rFonts w:ascii="Arial" w:hAnsi="Arial" w:cs="Arial"/>
              </w:rPr>
              <w:t>Zp</w:t>
            </w:r>
          </w:p>
        </w:tc>
        <w:tc>
          <w:tcPr>
            <w:tcW w:w="3120" w:type="dxa"/>
            <w:vMerge w:val="restart"/>
            <w:tcBorders>
              <w:top w:val="single" w:sz="4" w:space="0" w:color="auto"/>
              <w:left w:val="single" w:sz="4" w:space="0" w:color="auto"/>
              <w:right w:val="single" w:sz="4" w:space="0" w:color="auto"/>
            </w:tcBorders>
          </w:tcPr>
          <w:p w14:paraId="615FE732" w14:textId="77777777" w:rsidR="007C655B" w:rsidRPr="003C6D5B" w:rsidRDefault="007C655B" w:rsidP="00B94312">
            <w:pPr>
              <w:ind w:left="67"/>
              <w:rPr>
                <w:rFonts w:ascii="Arial" w:hAnsi="Arial" w:cs="Arial"/>
              </w:rPr>
            </w:pPr>
            <w:r w:rsidRPr="003C6D5B">
              <w:rPr>
                <w:rFonts w:ascii="Arial" w:hAnsi="Arial" w:cs="Arial"/>
              </w:rPr>
              <w:t>plochy zemědělské - polní</w:t>
            </w:r>
          </w:p>
        </w:tc>
        <w:tc>
          <w:tcPr>
            <w:tcW w:w="1276" w:type="dxa"/>
            <w:tcBorders>
              <w:top w:val="single" w:sz="4" w:space="0" w:color="auto"/>
              <w:left w:val="single" w:sz="4" w:space="0" w:color="auto"/>
              <w:bottom w:val="single" w:sz="4" w:space="0" w:color="auto"/>
              <w:right w:val="single" w:sz="4" w:space="0" w:color="auto"/>
            </w:tcBorders>
            <w:hideMark/>
          </w:tcPr>
          <w:p w14:paraId="37354CD2" w14:textId="77777777" w:rsidR="007C655B" w:rsidRPr="003C6D5B" w:rsidRDefault="007C655B" w:rsidP="00B94312">
            <w:pPr>
              <w:jc w:val="center"/>
              <w:rPr>
                <w:rFonts w:ascii="Arial" w:hAnsi="Arial" w:cs="Arial"/>
              </w:rPr>
            </w:pPr>
            <w:r w:rsidRPr="003C6D5B">
              <w:rPr>
                <w:rFonts w:ascii="Arial" w:hAnsi="Arial" w:cs="Arial"/>
              </w:rPr>
              <w:t>AP</w:t>
            </w:r>
          </w:p>
        </w:tc>
        <w:tc>
          <w:tcPr>
            <w:tcW w:w="3400" w:type="dxa"/>
            <w:tcBorders>
              <w:top w:val="single" w:sz="4" w:space="0" w:color="auto"/>
              <w:left w:val="single" w:sz="4" w:space="0" w:color="auto"/>
              <w:bottom w:val="single" w:sz="4" w:space="0" w:color="auto"/>
              <w:right w:val="single" w:sz="4" w:space="0" w:color="auto"/>
            </w:tcBorders>
            <w:hideMark/>
          </w:tcPr>
          <w:p w14:paraId="12D0DE19" w14:textId="77777777" w:rsidR="007C655B" w:rsidRPr="003C6D5B" w:rsidRDefault="007C655B" w:rsidP="00B94312">
            <w:pPr>
              <w:ind w:left="58"/>
              <w:rPr>
                <w:rFonts w:ascii="Arial" w:hAnsi="Arial" w:cs="Arial"/>
              </w:rPr>
            </w:pPr>
            <w:r w:rsidRPr="003C6D5B">
              <w:rPr>
                <w:rFonts w:ascii="Arial" w:hAnsi="Arial" w:cs="Arial"/>
              </w:rPr>
              <w:t>orná půda</w:t>
            </w:r>
          </w:p>
        </w:tc>
      </w:tr>
      <w:tr w:rsidR="007C655B" w:rsidRPr="003C6D5B" w14:paraId="712BC8E6" w14:textId="77777777" w:rsidTr="00B94312">
        <w:tc>
          <w:tcPr>
            <w:tcW w:w="1560" w:type="dxa"/>
            <w:vMerge/>
            <w:tcBorders>
              <w:left w:val="single" w:sz="4" w:space="0" w:color="auto"/>
              <w:right w:val="single" w:sz="4" w:space="0" w:color="auto"/>
            </w:tcBorders>
          </w:tcPr>
          <w:p w14:paraId="7C705D2E" w14:textId="77777777" w:rsidR="007C655B" w:rsidRPr="003C6D5B" w:rsidRDefault="007C655B" w:rsidP="00B94312">
            <w:pPr>
              <w:ind w:left="67"/>
              <w:rPr>
                <w:rFonts w:ascii="Arial" w:hAnsi="Arial" w:cs="Arial"/>
              </w:rPr>
            </w:pPr>
          </w:p>
        </w:tc>
        <w:tc>
          <w:tcPr>
            <w:tcW w:w="3120" w:type="dxa"/>
            <w:vMerge/>
            <w:tcBorders>
              <w:left w:val="single" w:sz="4" w:space="0" w:color="auto"/>
              <w:right w:val="single" w:sz="4" w:space="0" w:color="auto"/>
            </w:tcBorders>
          </w:tcPr>
          <w:p w14:paraId="7DB39EED"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E4D59E" w14:textId="77777777" w:rsidR="007C655B" w:rsidRPr="003C6D5B" w:rsidRDefault="007C655B" w:rsidP="00B94312">
            <w:pPr>
              <w:jc w:val="center"/>
              <w:rPr>
                <w:rFonts w:ascii="Arial" w:hAnsi="Arial" w:cs="Arial"/>
              </w:rPr>
            </w:pPr>
            <w:r w:rsidRPr="003C6D5B">
              <w:rPr>
                <w:rFonts w:ascii="Arial" w:hAnsi="Arial" w:cs="Arial"/>
              </w:rPr>
              <w:t>ZZ</w:t>
            </w:r>
          </w:p>
        </w:tc>
        <w:tc>
          <w:tcPr>
            <w:tcW w:w="3400" w:type="dxa"/>
            <w:tcBorders>
              <w:top w:val="single" w:sz="4" w:space="0" w:color="auto"/>
              <w:left w:val="single" w:sz="4" w:space="0" w:color="auto"/>
              <w:bottom w:val="single" w:sz="4" w:space="0" w:color="auto"/>
              <w:right w:val="single" w:sz="4" w:space="0" w:color="auto"/>
            </w:tcBorders>
          </w:tcPr>
          <w:p w14:paraId="5BE40169" w14:textId="77777777" w:rsidR="007C655B" w:rsidRPr="003C6D5B" w:rsidRDefault="007C655B" w:rsidP="00B94312">
            <w:pPr>
              <w:ind w:left="58"/>
              <w:rPr>
                <w:rFonts w:ascii="Arial" w:hAnsi="Arial" w:cs="Arial"/>
              </w:rPr>
            </w:pPr>
            <w:r w:rsidRPr="003C6D5B">
              <w:rPr>
                <w:rFonts w:ascii="Arial" w:hAnsi="Arial" w:cs="Arial"/>
              </w:rPr>
              <w:t>zeleň zahradní a sadová</w:t>
            </w:r>
          </w:p>
          <w:p w14:paraId="55171274" w14:textId="77777777" w:rsidR="007C655B" w:rsidRPr="003C6D5B" w:rsidRDefault="007C655B" w:rsidP="00B94312">
            <w:pPr>
              <w:ind w:left="58"/>
              <w:rPr>
                <w:rFonts w:ascii="Arial" w:hAnsi="Arial" w:cs="Arial"/>
              </w:rPr>
            </w:pPr>
            <w:r w:rsidRPr="003C6D5B">
              <w:rPr>
                <w:rFonts w:ascii="Arial" w:hAnsi="Arial" w:cs="Arial"/>
              </w:rPr>
              <w:t>(sady a zahrady okolo ZÚ)</w:t>
            </w:r>
          </w:p>
        </w:tc>
      </w:tr>
      <w:tr w:rsidR="007C655B" w:rsidRPr="003C6D5B" w14:paraId="1EC113EF" w14:textId="77777777" w:rsidTr="00B94312">
        <w:tc>
          <w:tcPr>
            <w:tcW w:w="1560" w:type="dxa"/>
            <w:vMerge/>
            <w:tcBorders>
              <w:left w:val="single" w:sz="4" w:space="0" w:color="auto"/>
              <w:bottom w:val="single" w:sz="4" w:space="0" w:color="auto"/>
              <w:right w:val="single" w:sz="4" w:space="0" w:color="auto"/>
            </w:tcBorders>
          </w:tcPr>
          <w:p w14:paraId="37C71AD0" w14:textId="77777777" w:rsidR="007C655B" w:rsidRPr="003C6D5B" w:rsidRDefault="007C655B" w:rsidP="00B94312">
            <w:pPr>
              <w:ind w:left="67"/>
              <w:rPr>
                <w:rFonts w:ascii="Arial" w:hAnsi="Arial" w:cs="Arial"/>
              </w:rPr>
            </w:pPr>
          </w:p>
        </w:tc>
        <w:tc>
          <w:tcPr>
            <w:tcW w:w="3120" w:type="dxa"/>
            <w:vMerge/>
            <w:tcBorders>
              <w:left w:val="single" w:sz="4" w:space="0" w:color="auto"/>
              <w:bottom w:val="single" w:sz="4" w:space="0" w:color="auto"/>
              <w:right w:val="single" w:sz="4" w:space="0" w:color="auto"/>
            </w:tcBorders>
          </w:tcPr>
          <w:p w14:paraId="6C5C6FC2"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1384948" w14:textId="77777777" w:rsidR="007C655B" w:rsidRPr="003C6D5B" w:rsidRDefault="007C655B" w:rsidP="00B94312">
            <w:pPr>
              <w:jc w:val="center"/>
              <w:rPr>
                <w:rFonts w:ascii="Arial" w:hAnsi="Arial" w:cs="Arial"/>
              </w:rPr>
            </w:pPr>
            <w:r w:rsidRPr="003C6D5B">
              <w:rPr>
                <w:rFonts w:ascii="Arial" w:hAnsi="Arial" w:cs="Arial"/>
              </w:rPr>
              <w:t>PU</w:t>
            </w:r>
          </w:p>
        </w:tc>
        <w:tc>
          <w:tcPr>
            <w:tcW w:w="3400" w:type="dxa"/>
            <w:tcBorders>
              <w:top w:val="single" w:sz="4" w:space="0" w:color="auto"/>
              <w:left w:val="single" w:sz="4" w:space="0" w:color="auto"/>
              <w:bottom w:val="single" w:sz="4" w:space="0" w:color="auto"/>
              <w:right w:val="single" w:sz="4" w:space="0" w:color="auto"/>
            </w:tcBorders>
          </w:tcPr>
          <w:p w14:paraId="576026E5" w14:textId="77777777" w:rsidR="007C655B" w:rsidRPr="003C6D5B" w:rsidRDefault="007C655B" w:rsidP="00B94312">
            <w:pPr>
              <w:ind w:left="58"/>
              <w:rPr>
                <w:rFonts w:ascii="Arial" w:hAnsi="Arial" w:cs="Arial"/>
              </w:rPr>
            </w:pPr>
            <w:r w:rsidRPr="003C6D5B">
              <w:rPr>
                <w:rFonts w:ascii="Arial" w:hAnsi="Arial" w:cs="Arial"/>
              </w:rPr>
              <w:t>veřejná prostranství všeobecná (v zm5)</w:t>
            </w:r>
          </w:p>
        </w:tc>
      </w:tr>
      <w:tr w:rsidR="007C655B" w:rsidRPr="003C6D5B" w14:paraId="52491138"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70266B26" w14:textId="77777777" w:rsidR="007C655B" w:rsidRPr="003C6D5B" w:rsidRDefault="007C655B" w:rsidP="00B94312">
            <w:pPr>
              <w:ind w:left="59"/>
              <w:jc w:val="center"/>
              <w:rPr>
                <w:rFonts w:ascii="Arial" w:hAnsi="Arial" w:cs="Arial"/>
              </w:rPr>
            </w:pPr>
            <w:r w:rsidRPr="003C6D5B">
              <w:rPr>
                <w:rFonts w:ascii="Arial" w:hAnsi="Arial" w:cs="Arial"/>
              </w:rPr>
              <w:t>Zt</w:t>
            </w:r>
          </w:p>
        </w:tc>
        <w:tc>
          <w:tcPr>
            <w:tcW w:w="3120" w:type="dxa"/>
            <w:tcBorders>
              <w:top w:val="single" w:sz="4" w:space="0" w:color="auto"/>
              <w:left w:val="single" w:sz="4" w:space="0" w:color="auto"/>
              <w:bottom w:val="single" w:sz="4" w:space="0" w:color="auto"/>
              <w:right w:val="single" w:sz="4" w:space="0" w:color="auto"/>
            </w:tcBorders>
            <w:hideMark/>
          </w:tcPr>
          <w:p w14:paraId="0CE97AE8" w14:textId="77777777" w:rsidR="007C655B" w:rsidRPr="003C6D5B" w:rsidRDefault="007C655B" w:rsidP="00B94312">
            <w:pPr>
              <w:ind w:left="67"/>
              <w:rPr>
                <w:rFonts w:ascii="Arial" w:hAnsi="Arial" w:cs="Arial"/>
              </w:rPr>
            </w:pPr>
            <w:r w:rsidRPr="003C6D5B">
              <w:rPr>
                <w:rFonts w:ascii="Arial" w:hAnsi="Arial" w:cs="Arial"/>
              </w:rPr>
              <w:t>plochy zemědělské</w:t>
            </w:r>
          </w:p>
          <w:p w14:paraId="741CD18C" w14:textId="77777777" w:rsidR="007C655B" w:rsidRPr="003C6D5B" w:rsidRDefault="007C655B" w:rsidP="00B94312">
            <w:pPr>
              <w:ind w:left="67"/>
              <w:rPr>
                <w:rFonts w:ascii="Arial" w:hAnsi="Arial" w:cs="Arial"/>
              </w:rPr>
            </w:pPr>
            <w:r w:rsidRPr="003C6D5B">
              <w:rPr>
                <w:rFonts w:ascii="Arial" w:hAnsi="Arial" w:cs="Arial"/>
              </w:rPr>
              <w:t>- zatravněné</w:t>
            </w:r>
          </w:p>
        </w:tc>
        <w:tc>
          <w:tcPr>
            <w:tcW w:w="1276" w:type="dxa"/>
            <w:tcBorders>
              <w:top w:val="single" w:sz="4" w:space="0" w:color="auto"/>
              <w:left w:val="single" w:sz="4" w:space="0" w:color="auto"/>
              <w:bottom w:val="single" w:sz="4" w:space="0" w:color="auto"/>
              <w:right w:val="single" w:sz="4" w:space="0" w:color="auto"/>
            </w:tcBorders>
            <w:hideMark/>
          </w:tcPr>
          <w:p w14:paraId="109FDBB4" w14:textId="77777777" w:rsidR="007C655B" w:rsidRPr="003C6D5B" w:rsidRDefault="007C655B" w:rsidP="00B94312">
            <w:pPr>
              <w:jc w:val="center"/>
              <w:rPr>
                <w:rFonts w:ascii="Arial" w:hAnsi="Arial" w:cs="Arial"/>
              </w:rPr>
            </w:pPr>
            <w:r w:rsidRPr="003C6D5B">
              <w:rPr>
                <w:rFonts w:ascii="Arial" w:hAnsi="Arial" w:cs="Arial"/>
              </w:rPr>
              <w:t>AL</w:t>
            </w:r>
          </w:p>
        </w:tc>
        <w:tc>
          <w:tcPr>
            <w:tcW w:w="3400" w:type="dxa"/>
            <w:tcBorders>
              <w:top w:val="single" w:sz="4" w:space="0" w:color="auto"/>
              <w:left w:val="single" w:sz="4" w:space="0" w:color="auto"/>
              <w:bottom w:val="single" w:sz="4" w:space="0" w:color="auto"/>
              <w:right w:val="single" w:sz="4" w:space="0" w:color="auto"/>
            </w:tcBorders>
            <w:hideMark/>
          </w:tcPr>
          <w:p w14:paraId="5FBC34F9" w14:textId="77777777" w:rsidR="007C655B" w:rsidRPr="003C6D5B" w:rsidRDefault="007C655B" w:rsidP="00B94312">
            <w:pPr>
              <w:ind w:left="58"/>
              <w:rPr>
                <w:rFonts w:ascii="Arial" w:hAnsi="Arial" w:cs="Arial"/>
              </w:rPr>
            </w:pPr>
            <w:r w:rsidRPr="003C6D5B">
              <w:rPr>
                <w:rFonts w:ascii="Arial" w:hAnsi="Arial" w:cs="Arial"/>
              </w:rPr>
              <w:t>trvalé travní porosty</w:t>
            </w:r>
          </w:p>
        </w:tc>
      </w:tr>
      <w:tr w:rsidR="007C655B" w:rsidRPr="003C6D5B" w14:paraId="4E3873B1" w14:textId="77777777" w:rsidTr="00B94312">
        <w:tc>
          <w:tcPr>
            <w:tcW w:w="1560" w:type="dxa"/>
            <w:vMerge w:val="restart"/>
            <w:tcBorders>
              <w:top w:val="single" w:sz="4" w:space="0" w:color="auto"/>
              <w:left w:val="single" w:sz="4" w:space="0" w:color="auto"/>
              <w:right w:val="single" w:sz="4" w:space="0" w:color="auto"/>
            </w:tcBorders>
          </w:tcPr>
          <w:p w14:paraId="5826663D" w14:textId="77777777" w:rsidR="007C655B" w:rsidRPr="003C6D5B" w:rsidRDefault="007C655B" w:rsidP="00B94312">
            <w:pPr>
              <w:ind w:left="59"/>
              <w:jc w:val="center"/>
              <w:rPr>
                <w:rFonts w:ascii="Arial" w:hAnsi="Arial" w:cs="Arial"/>
              </w:rPr>
            </w:pPr>
            <w:r w:rsidRPr="003C6D5B">
              <w:rPr>
                <w:rFonts w:ascii="Arial" w:hAnsi="Arial" w:cs="Arial"/>
              </w:rPr>
              <w:t>Zv</w:t>
            </w:r>
          </w:p>
        </w:tc>
        <w:tc>
          <w:tcPr>
            <w:tcW w:w="3120" w:type="dxa"/>
            <w:vMerge w:val="restart"/>
            <w:tcBorders>
              <w:top w:val="single" w:sz="4" w:space="0" w:color="auto"/>
              <w:left w:val="single" w:sz="4" w:space="0" w:color="auto"/>
              <w:right w:val="single" w:sz="4" w:space="0" w:color="auto"/>
            </w:tcBorders>
          </w:tcPr>
          <w:p w14:paraId="542D0448" w14:textId="77777777" w:rsidR="007C655B" w:rsidRPr="003C6D5B" w:rsidRDefault="007C655B" w:rsidP="00B94312">
            <w:pPr>
              <w:ind w:left="67"/>
              <w:rPr>
                <w:rFonts w:ascii="Arial" w:hAnsi="Arial" w:cs="Arial"/>
              </w:rPr>
            </w:pPr>
            <w:r w:rsidRPr="003C6D5B">
              <w:rPr>
                <w:rFonts w:ascii="Arial" w:hAnsi="Arial" w:cs="Arial"/>
              </w:rPr>
              <w:t>plochy zemědělské</w:t>
            </w:r>
          </w:p>
          <w:p w14:paraId="5E0A1AFE" w14:textId="77777777" w:rsidR="007C655B" w:rsidRPr="003C6D5B" w:rsidRDefault="007C655B" w:rsidP="00B94312">
            <w:pPr>
              <w:ind w:left="67"/>
              <w:rPr>
                <w:rFonts w:ascii="Arial" w:hAnsi="Arial" w:cs="Arial"/>
              </w:rPr>
            </w:pPr>
            <w:r w:rsidRPr="003C6D5B">
              <w:rPr>
                <w:rFonts w:ascii="Arial" w:hAnsi="Arial" w:cs="Arial"/>
              </w:rPr>
              <w:t>- vinice a sady</w:t>
            </w:r>
          </w:p>
        </w:tc>
        <w:tc>
          <w:tcPr>
            <w:tcW w:w="1276" w:type="dxa"/>
            <w:tcBorders>
              <w:top w:val="single" w:sz="4" w:space="0" w:color="auto"/>
              <w:left w:val="single" w:sz="4" w:space="0" w:color="auto"/>
              <w:bottom w:val="single" w:sz="4" w:space="0" w:color="auto"/>
              <w:right w:val="single" w:sz="4" w:space="0" w:color="auto"/>
            </w:tcBorders>
          </w:tcPr>
          <w:p w14:paraId="44BA5E23" w14:textId="77777777" w:rsidR="007C655B" w:rsidRPr="003C6D5B" w:rsidRDefault="007C655B" w:rsidP="00B94312">
            <w:pPr>
              <w:jc w:val="center"/>
              <w:rPr>
                <w:rFonts w:ascii="Arial" w:hAnsi="Arial" w:cs="Arial"/>
              </w:rPr>
            </w:pPr>
            <w:r w:rsidRPr="003C6D5B">
              <w:rPr>
                <w:rFonts w:ascii="Arial" w:hAnsi="Arial" w:cs="Arial"/>
              </w:rPr>
              <w:t>AT</w:t>
            </w:r>
          </w:p>
        </w:tc>
        <w:tc>
          <w:tcPr>
            <w:tcW w:w="3400" w:type="dxa"/>
            <w:tcBorders>
              <w:top w:val="single" w:sz="4" w:space="0" w:color="auto"/>
              <w:left w:val="single" w:sz="4" w:space="0" w:color="auto"/>
              <w:bottom w:val="single" w:sz="4" w:space="0" w:color="auto"/>
              <w:right w:val="single" w:sz="4" w:space="0" w:color="auto"/>
            </w:tcBorders>
          </w:tcPr>
          <w:p w14:paraId="3CBA32B7" w14:textId="77777777" w:rsidR="007C655B" w:rsidRPr="003C6D5B" w:rsidRDefault="007C655B" w:rsidP="00B94312">
            <w:pPr>
              <w:ind w:left="58"/>
              <w:rPr>
                <w:rFonts w:ascii="Arial" w:hAnsi="Arial" w:cs="Arial"/>
              </w:rPr>
            </w:pPr>
            <w:r w:rsidRPr="003C6D5B">
              <w:rPr>
                <w:rFonts w:ascii="Arial" w:hAnsi="Arial" w:cs="Arial"/>
              </w:rPr>
              <w:t>trvalé kultury (sady a vinice)</w:t>
            </w:r>
          </w:p>
        </w:tc>
      </w:tr>
      <w:tr w:rsidR="007C655B" w:rsidRPr="003C6D5B" w14:paraId="1DCDEBB6" w14:textId="77777777" w:rsidTr="00B94312">
        <w:tc>
          <w:tcPr>
            <w:tcW w:w="1560" w:type="dxa"/>
            <w:vMerge/>
            <w:tcBorders>
              <w:left w:val="single" w:sz="4" w:space="0" w:color="auto"/>
              <w:bottom w:val="single" w:sz="4" w:space="0" w:color="auto"/>
              <w:right w:val="single" w:sz="4" w:space="0" w:color="auto"/>
            </w:tcBorders>
          </w:tcPr>
          <w:p w14:paraId="66BB25A4" w14:textId="77777777" w:rsidR="007C655B" w:rsidRPr="003C6D5B" w:rsidRDefault="007C655B" w:rsidP="00B94312">
            <w:pPr>
              <w:ind w:left="59"/>
              <w:jc w:val="center"/>
              <w:rPr>
                <w:rFonts w:ascii="Arial" w:hAnsi="Arial" w:cs="Arial"/>
              </w:rPr>
            </w:pPr>
          </w:p>
        </w:tc>
        <w:tc>
          <w:tcPr>
            <w:tcW w:w="3120" w:type="dxa"/>
            <w:vMerge/>
            <w:tcBorders>
              <w:left w:val="single" w:sz="4" w:space="0" w:color="auto"/>
              <w:bottom w:val="single" w:sz="4" w:space="0" w:color="auto"/>
              <w:right w:val="single" w:sz="4" w:space="0" w:color="auto"/>
            </w:tcBorders>
          </w:tcPr>
          <w:p w14:paraId="349FE456" w14:textId="77777777" w:rsidR="007C655B" w:rsidRPr="003C6D5B" w:rsidRDefault="007C655B" w:rsidP="00B94312">
            <w:pPr>
              <w:ind w:left="6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5079653" w14:textId="77777777" w:rsidR="007C655B" w:rsidRPr="003C6D5B" w:rsidRDefault="007C655B" w:rsidP="00B94312">
            <w:pPr>
              <w:jc w:val="center"/>
              <w:rPr>
                <w:rFonts w:ascii="Arial" w:hAnsi="Arial" w:cs="Arial"/>
              </w:rPr>
            </w:pPr>
            <w:r w:rsidRPr="003C6D5B">
              <w:rPr>
                <w:rFonts w:ascii="Arial" w:hAnsi="Arial" w:cs="Arial"/>
              </w:rPr>
              <w:t>AP</w:t>
            </w:r>
          </w:p>
        </w:tc>
        <w:tc>
          <w:tcPr>
            <w:tcW w:w="3400" w:type="dxa"/>
            <w:tcBorders>
              <w:top w:val="single" w:sz="4" w:space="0" w:color="auto"/>
              <w:left w:val="single" w:sz="4" w:space="0" w:color="auto"/>
              <w:bottom w:val="single" w:sz="4" w:space="0" w:color="auto"/>
              <w:right w:val="single" w:sz="4" w:space="0" w:color="auto"/>
            </w:tcBorders>
          </w:tcPr>
          <w:p w14:paraId="3F1EDB40" w14:textId="77777777" w:rsidR="007C655B" w:rsidRPr="003C6D5B" w:rsidRDefault="007C655B" w:rsidP="00B94312">
            <w:pPr>
              <w:ind w:left="58"/>
              <w:rPr>
                <w:rFonts w:ascii="Arial" w:hAnsi="Arial" w:cs="Arial"/>
              </w:rPr>
            </w:pPr>
            <w:r w:rsidRPr="003C6D5B">
              <w:rPr>
                <w:rFonts w:ascii="Arial" w:hAnsi="Arial" w:cs="Arial"/>
              </w:rPr>
              <w:t>orná půda (v zm9h)</w:t>
            </w:r>
          </w:p>
        </w:tc>
      </w:tr>
      <w:tr w:rsidR="007C655B" w:rsidRPr="003C6D5B" w14:paraId="256441A4"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7FD86733" w14:textId="77777777" w:rsidR="007C655B" w:rsidRPr="003C6D5B" w:rsidRDefault="007C655B" w:rsidP="00B94312">
            <w:pPr>
              <w:ind w:left="59"/>
              <w:jc w:val="center"/>
              <w:rPr>
                <w:rFonts w:ascii="Arial" w:hAnsi="Arial" w:cs="Arial"/>
              </w:rPr>
            </w:pPr>
            <w:r w:rsidRPr="003C6D5B">
              <w:rPr>
                <w:rFonts w:ascii="Arial" w:hAnsi="Arial" w:cs="Arial"/>
              </w:rPr>
              <w:t>Ls</w:t>
            </w:r>
          </w:p>
        </w:tc>
        <w:tc>
          <w:tcPr>
            <w:tcW w:w="3120" w:type="dxa"/>
            <w:tcBorders>
              <w:top w:val="single" w:sz="4" w:space="0" w:color="auto"/>
              <w:left w:val="single" w:sz="4" w:space="0" w:color="auto"/>
              <w:bottom w:val="single" w:sz="4" w:space="0" w:color="auto"/>
              <w:right w:val="single" w:sz="4" w:space="0" w:color="auto"/>
            </w:tcBorders>
            <w:hideMark/>
          </w:tcPr>
          <w:p w14:paraId="2BFC17AC" w14:textId="77777777" w:rsidR="007C655B" w:rsidRPr="003C6D5B" w:rsidRDefault="007C655B" w:rsidP="00B94312">
            <w:pPr>
              <w:ind w:left="67"/>
              <w:rPr>
                <w:rFonts w:ascii="Arial" w:hAnsi="Arial" w:cs="Arial"/>
              </w:rPr>
            </w:pPr>
            <w:r w:rsidRPr="003C6D5B">
              <w:rPr>
                <w:rFonts w:ascii="Arial" w:hAnsi="Arial" w:cs="Arial"/>
              </w:rPr>
              <w:t>plochy lesní</w:t>
            </w:r>
          </w:p>
        </w:tc>
        <w:tc>
          <w:tcPr>
            <w:tcW w:w="1276" w:type="dxa"/>
            <w:tcBorders>
              <w:top w:val="single" w:sz="4" w:space="0" w:color="auto"/>
              <w:left w:val="single" w:sz="4" w:space="0" w:color="auto"/>
              <w:bottom w:val="single" w:sz="4" w:space="0" w:color="auto"/>
              <w:right w:val="single" w:sz="4" w:space="0" w:color="auto"/>
            </w:tcBorders>
            <w:hideMark/>
          </w:tcPr>
          <w:p w14:paraId="0124FCFA" w14:textId="77777777" w:rsidR="007C655B" w:rsidRPr="003C6D5B" w:rsidRDefault="007C655B" w:rsidP="00B94312">
            <w:pPr>
              <w:jc w:val="center"/>
              <w:rPr>
                <w:rFonts w:ascii="Arial" w:hAnsi="Arial" w:cs="Arial"/>
              </w:rPr>
            </w:pPr>
            <w:r w:rsidRPr="003C6D5B">
              <w:rPr>
                <w:rFonts w:ascii="Arial" w:hAnsi="Arial" w:cs="Arial"/>
              </w:rPr>
              <w:t>LU</w:t>
            </w:r>
          </w:p>
        </w:tc>
        <w:tc>
          <w:tcPr>
            <w:tcW w:w="3400" w:type="dxa"/>
            <w:tcBorders>
              <w:top w:val="single" w:sz="4" w:space="0" w:color="auto"/>
              <w:left w:val="single" w:sz="4" w:space="0" w:color="auto"/>
              <w:bottom w:val="single" w:sz="4" w:space="0" w:color="auto"/>
              <w:right w:val="single" w:sz="4" w:space="0" w:color="auto"/>
            </w:tcBorders>
            <w:hideMark/>
          </w:tcPr>
          <w:p w14:paraId="0309ADFC" w14:textId="77777777" w:rsidR="007C655B" w:rsidRPr="003C6D5B" w:rsidRDefault="007C655B" w:rsidP="00B94312">
            <w:pPr>
              <w:ind w:left="58"/>
              <w:rPr>
                <w:rFonts w:ascii="Arial" w:hAnsi="Arial" w:cs="Arial"/>
              </w:rPr>
            </w:pPr>
            <w:r w:rsidRPr="003C6D5B">
              <w:rPr>
                <w:rFonts w:ascii="Arial" w:hAnsi="Arial" w:cs="Arial"/>
              </w:rPr>
              <w:t>lesní všeobecné</w:t>
            </w:r>
          </w:p>
        </w:tc>
      </w:tr>
      <w:tr w:rsidR="007C655B" w:rsidRPr="003C6D5B" w14:paraId="0CC3A7FB" w14:textId="77777777" w:rsidTr="00B94312">
        <w:tc>
          <w:tcPr>
            <w:tcW w:w="1560" w:type="dxa"/>
            <w:tcBorders>
              <w:top w:val="single" w:sz="4" w:space="0" w:color="auto"/>
              <w:left w:val="single" w:sz="4" w:space="0" w:color="auto"/>
              <w:bottom w:val="single" w:sz="4" w:space="0" w:color="auto"/>
              <w:right w:val="single" w:sz="4" w:space="0" w:color="auto"/>
            </w:tcBorders>
            <w:hideMark/>
          </w:tcPr>
          <w:p w14:paraId="1236EC2F" w14:textId="77777777" w:rsidR="007C655B" w:rsidRPr="003C6D5B" w:rsidRDefault="007C655B" w:rsidP="00B94312">
            <w:pPr>
              <w:ind w:left="59"/>
              <w:jc w:val="center"/>
              <w:rPr>
                <w:rFonts w:ascii="Arial" w:hAnsi="Arial" w:cs="Arial"/>
              </w:rPr>
            </w:pPr>
            <w:r w:rsidRPr="003C6D5B">
              <w:rPr>
                <w:rFonts w:ascii="Arial" w:hAnsi="Arial" w:cs="Arial"/>
              </w:rPr>
              <w:t>W</w:t>
            </w:r>
          </w:p>
        </w:tc>
        <w:tc>
          <w:tcPr>
            <w:tcW w:w="3120" w:type="dxa"/>
            <w:tcBorders>
              <w:top w:val="single" w:sz="4" w:space="0" w:color="auto"/>
              <w:left w:val="single" w:sz="4" w:space="0" w:color="auto"/>
              <w:bottom w:val="single" w:sz="4" w:space="0" w:color="auto"/>
              <w:right w:val="single" w:sz="4" w:space="0" w:color="auto"/>
            </w:tcBorders>
            <w:hideMark/>
          </w:tcPr>
          <w:p w14:paraId="600F89B9" w14:textId="77777777" w:rsidR="007C655B" w:rsidRPr="003C6D5B" w:rsidRDefault="007C655B" w:rsidP="00B94312">
            <w:pPr>
              <w:ind w:left="67"/>
              <w:rPr>
                <w:rFonts w:ascii="Arial" w:hAnsi="Arial" w:cs="Arial"/>
              </w:rPr>
            </w:pPr>
            <w:r w:rsidRPr="003C6D5B">
              <w:rPr>
                <w:rFonts w:ascii="Arial" w:hAnsi="Arial" w:cs="Arial"/>
              </w:rPr>
              <w:t>plochy vodní</w:t>
            </w:r>
          </w:p>
          <w:p w14:paraId="4F235AB5" w14:textId="77777777" w:rsidR="007C655B" w:rsidRPr="003C6D5B" w:rsidRDefault="007C655B" w:rsidP="00B94312">
            <w:pPr>
              <w:ind w:left="67"/>
              <w:rPr>
                <w:rFonts w:ascii="Arial" w:hAnsi="Arial" w:cs="Arial"/>
              </w:rPr>
            </w:pPr>
            <w:r w:rsidRPr="003C6D5B">
              <w:rPr>
                <w:rFonts w:ascii="Arial" w:hAnsi="Arial" w:cs="Arial"/>
              </w:rPr>
              <w:t>a vodohospodářské</w:t>
            </w:r>
          </w:p>
        </w:tc>
        <w:tc>
          <w:tcPr>
            <w:tcW w:w="1276" w:type="dxa"/>
            <w:tcBorders>
              <w:top w:val="single" w:sz="4" w:space="0" w:color="auto"/>
              <w:left w:val="single" w:sz="4" w:space="0" w:color="auto"/>
              <w:bottom w:val="single" w:sz="4" w:space="0" w:color="auto"/>
              <w:right w:val="single" w:sz="4" w:space="0" w:color="auto"/>
            </w:tcBorders>
            <w:hideMark/>
          </w:tcPr>
          <w:p w14:paraId="1A5BA17B" w14:textId="77777777" w:rsidR="007C655B" w:rsidRPr="003C6D5B" w:rsidRDefault="007C655B" w:rsidP="00B94312">
            <w:pPr>
              <w:jc w:val="center"/>
              <w:rPr>
                <w:rFonts w:ascii="Arial" w:hAnsi="Arial" w:cs="Arial"/>
              </w:rPr>
            </w:pPr>
            <w:r w:rsidRPr="003C6D5B">
              <w:rPr>
                <w:rFonts w:ascii="Arial" w:hAnsi="Arial" w:cs="Arial"/>
              </w:rPr>
              <w:t>WT</w:t>
            </w:r>
          </w:p>
        </w:tc>
        <w:tc>
          <w:tcPr>
            <w:tcW w:w="3400" w:type="dxa"/>
            <w:tcBorders>
              <w:top w:val="single" w:sz="4" w:space="0" w:color="auto"/>
              <w:left w:val="single" w:sz="4" w:space="0" w:color="auto"/>
              <w:bottom w:val="single" w:sz="4" w:space="0" w:color="auto"/>
              <w:right w:val="single" w:sz="4" w:space="0" w:color="auto"/>
            </w:tcBorders>
            <w:hideMark/>
          </w:tcPr>
          <w:p w14:paraId="484EA959" w14:textId="77777777" w:rsidR="007C655B" w:rsidRPr="003C6D5B" w:rsidRDefault="007C655B" w:rsidP="00B94312">
            <w:pPr>
              <w:ind w:left="58"/>
              <w:rPr>
                <w:rFonts w:ascii="Arial" w:hAnsi="Arial" w:cs="Arial"/>
              </w:rPr>
            </w:pPr>
            <w:r w:rsidRPr="003C6D5B">
              <w:rPr>
                <w:rFonts w:ascii="Arial" w:hAnsi="Arial" w:cs="Arial"/>
              </w:rPr>
              <w:t>vodní a vodních toků</w:t>
            </w:r>
          </w:p>
        </w:tc>
      </w:tr>
    </w:tbl>
    <w:p w14:paraId="49100A32" w14:textId="77777777" w:rsidR="007C655B" w:rsidRPr="003C6D5B" w:rsidRDefault="007C655B" w:rsidP="007C655B"/>
    <w:p w14:paraId="0763FAFB" w14:textId="77777777" w:rsidR="007C655B" w:rsidRPr="003C6D5B" w:rsidRDefault="007C655B" w:rsidP="007C655B">
      <w:r w:rsidRPr="003C6D5B">
        <w:t>Celkem je ve standardu vymezeno 26 druhů ploch (na konci řádků jsou značky návrhů ploch):</w:t>
      </w:r>
    </w:p>
    <w:p w14:paraId="21A0285B" w14:textId="77777777" w:rsidR="007C655B" w:rsidRPr="003C6D5B" w:rsidRDefault="007C655B" w:rsidP="007C655B">
      <w:pPr>
        <w:tabs>
          <w:tab w:val="left" w:pos="2813"/>
        </w:tabs>
        <w:ind w:left="567" w:hanging="567"/>
      </w:pPr>
      <w:r w:rsidRPr="003C6D5B">
        <w:t>BV</w:t>
      </w:r>
      <w:r w:rsidRPr="003C6D5B">
        <w:tab/>
        <w:t>bydlení venkovské  Z.3a-d, Z.5a, Z.5c, Z.7a-c, Z.14, R.1-5</w:t>
      </w:r>
    </w:p>
    <w:p w14:paraId="1838F53E" w14:textId="77777777" w:rsidR="007C655B" w:rsidRPr="003C6D5B" w:rsidRDefault="007C655B" w:rsidP="007C655B">
      <w:pPr>
        <w:ind w:left="567" w:hanging="567"/>
      </w:pPr>
      <w:r w:rsidRPr="003C6D5B">
        <w:t>BH</w:t>
      </w:r>
      <w:r w:rsidRPr="003C6D5B">
        <w:tab/>
        <w:t>bydlení hromadné</w:t>
      </w:r>
    </w:p>
    <w:p w14:paraId="5C24F841" w14:textId="77777777" w:rsidR="007C655B" w:rsidRPr="003C6D5B" w:rsidRDefault="007C655B" w:rsidP="007C655B">
      <w:pPr>
        <w:ind w:left="567" w:hanging="567"/>
      </w:pPr>
      <w:r w:rsidRPr="003C6D5B">
        <w:t>SV</w:t>
      </w:r>
      <w:r w:rsidRPr="003C6D5B">
        <w:tab/>
        <w:t>smíšené obytné venkovské</w:t>
      </w:r>
    </w:p>
    <w:p w14:paraId="1154C050" w14:textId="77777777" w:rsidR="007C655B" w:rsidRPr="003C6D5B" w:rsidRDefault="007C655B" w:rsidP="007C655B">
      <w:pPr>
        <w:ind w:left="567" w:hanging="567"/>
      </w:pPr>
      <w:r w:rsidRPr="003C6D5B">
        <w:t>SX.v</w:t>
      </w:r>
      <w:r w:rsidRPr="003C6D5B">
        <w:tab/>
        <w:t>smíšené obytné jiné - vinné domy</w:t>
      </w:r>
    </w:p>
    <w:p w14:paraId="7B6289B6" w14:textId="77777777" w:rsidR="007C655B" w:rsidRPr="003C6D5B" w:rsidRDefault="007C655B" w:rsidP="007C655B">
      <w:pPr>
        <w:ind w:left="567" w:hanging="567"/>
      </w:pPr>
      <w:r w:rsidRPr="003C6D5B">
        <w:t>OV</w:t>
      </w:r>
      <w:r w:rsidRPr="003C6D5B">
        <w:tab/>
        <w:t>občanské vybavení veřejné</w:t>
      </w:r>
    </w:p>
    <w:p w14:paraId="0E4A045B" w14:textId="77777777" w:rsidR="007C655B" w:rsidRPr="003C6D5B" w:rsidRDefault="007C655B" w:rsidP="007C655B">
      <w:pPr>
        <w:ind w:left="567" w:hanging="567"/>
      </w:pPr>
      <w:r w:rsidRPr="003C6D5B">
        <w:t>OK</w:t>
      </w:r>
      <w:r w:rsidRPr="003C6D5B">
        <w:tab/>
        <w:t>občanské vybavení komerční</w:t>
      </w:r>
    </w:p>
    <w:p w14:paraId="4895C6A3" w14:textId="77777777" w:rsidR="007C655B" w:rsidRPr="003C6D5B" w:rsidRDefault="007C655B" w:rsidP="007C655B">
      <w:pPr>
        <w:ind w:left="567" w:hanging="567"/>
      </w:pPr>
      <w:r w:rsidRPr="003C6D5B">
        <w:t>OS</w:t>
      </w:r>
      <w:r w:rsidRPr="003C6D5B">
        <w:tab/>
        <w:t>občanské vybavení sport Z..8-9</w:t>
      </w:r>
    </w:p>
    <w:p w14:paraId="34F2422B" w14:textId="77777777" w:rsidR="007C655B" w:rsidRPr="003C6D5B" w:rsidRDefault="007C655B" w:rsidP="007C655B">
      <w:pPr>
        <w:ind w:left="567" w:hanging="567"/>
      </w:pPr>
      <w:r w:rsidRPr="003C6D5B">
        <w:t>OH</w:t>
      </w:r>
      <w:r w:rsidRPr="003C6D5B">
        <w:tab/>
        <w:t>občanské vybavení hřbitovy  Z.10</w:t>
      </w:r>
    </w:p>
    <w:p w14:paraId="4CE13520" w14:textId="77777777" w:rsidR="007C655B" w:rsidRPr="003C6D5B" w:rsidRDefault="007C655B" w:rsidP="007C655B">
      <w:pPr>
        <w:ind w:left="567" w:hanging="567"/>
      </w:pPr>
      <w:r w:rsidRPr="003C6D5B">
        <w:t>VL</w:t>
      </w:r>
      <w:r w:rsidRPr="003C6D5B">
        <w:tab/>
        <w:t>výroba lehká  Z.11</w:t>
      </w:r>
    </w:p>
    <w:p w14:paraId="76BFEDBB" w14:textId="77777777" w:rsidR="007C655B" w:rsidRPr="003C6D5B" w:rsidRDefault="007C655B" w:rsidP="007C655B">
      <w:pPr>
        <w:ind w:left="567" w:hanging="567"/>
      </w:pPr>
      <w:r w:rsidRPr="003C6D5B">
        <w:t>VZ</w:t>
      </w:r>
      <w:r w:rsidRPr="003C6D5B">
        <w:tab/>
        <w:t>výroba zemědělská a lesnická</w:t>
      </w:r>
    </w:p>
    <w:p w14:paraId="3C10085C" w14:textId="77777777" w:rsidR="007C655B" w:rsidRPr="003C6D5B" w:rsidRDefault="007C655B" w:rsidP="007C655B">
      <w:pPr>
        <w:ind w:left="567" w:hanging="567"/>
      </w:pPr>
      <w:r w:rsidRPr="003C6D5B">
        <w:t>TE</w:t>
      </w:r>
      <w:r w:rsidRPr="003C6D5B">
        <w:tab/>
        <w:t>energetika  Z.12</w:t>
      </w:r>
    </w:p>
    <w:p w14:paraId="4E1D7AC7" w14:textId="77777777" w:rsidR="007C655B" w:rsidRPr="003C6D5B" w:rsidRDefault="007C655B" w:rsidP="007C655B">
      <w:pPr>
        <w:ind w:left="567" w:hanging="567"/>
      </w:pPr>
      <w:r w:rsidRPr="003C6D5B">
        <w:t>TW</w:t>
      </w:r>
      <w:r w:rsidRPr="003C6D5B">
        <w:tab/>
        <w:t>vodní hospodářství</w:t>
      </w:r>
    </w:p>
    <w:p w14:paraId="5BFBF776" w14:textId="77777777" w:rsidR="007C655B" w:rsidRPr="003C6D5B" w:rsidRDefault="007C655B" w:rsidP="007C655B">
      <w:pPr>
        <w:ind w:left="567" w:hanging="567"/>
      </w:pPr>
      <w:r w:rsidRPr="003C6D5B">
        <w:t>TO</w:t>
      </w:r>
      <w:r w:rsidRPr="003C6D5B">
        <w:tab/>
        <w:t>nakládání s odpady</w:t>
      </w:r>
    </w:p>
    <w:p w14:paraId="6C515B88" w14:textId="77777777" w:rsidR="007C655B" w:rsidRPr="003C6D5B" w:rsidRDefault="007C655B" w:rsidP="007C655B">
      <w:pPr>
        <w:ind w:left="567" w:hanging="567"/>
      </w:pPr>
      <w:r w:rsidRPr="003C6D5B">
        <w:t>DS</w:t>
      </w:r>
      <w:r w:rsidRPr="003C6D5B">
        <w:tab/>
        <w:t>doprava silniční</w:t>
      </w:r>
    </w:p>
    <w:p w14:paraId="08315F4E" w14:textId="77777777" w:rsidR="007C655B" w:rsidRPr="003C6D5B" w:rsidRDefault="007C655B" w:rsidP="007C655B">
      <w:pPr>
        <w:ind w:left="567" w:hanging="567"/>
      </w:pPr>
      <w:r w:rsidRPr="003C6D5B">
        <w:t>DX.u</w:t>
      </w:r>
      <w:r w:rsidRPr="003C6D5B">
        <w:tab/>
        <w:t>doprava jiná - účelové komunikace</w:t>
      </w:r>
    </w:p>
    <w:p w14:paraId="6921E037" w14:textId="77777777" w:rsidR="007C655B" w:rsidRPr="003C6D5B" w:rsidRDefault="007C655B" w:rsidP="007C655B">
      <w:pPr>
        <w:ind w:left="567" w:hanging="567"/>
      </w:pPr>
      <w:r w:rsidRPr="003C6D5B">
        <w:t>DX.g</w:t>
      </w:r>
      <w:r w:rsidRPr="003C6D5B">
        <w:tab/>
        <w:t>doprava jiná - řadové garáže</w:t>
      </w:r>
    </w:p>
    <w:p w14:paraId="53A3969D" w14:textId="77777777" w:rsidR="007C655B" w:rsidRPr="003C6D5B" w:rsidRDefault="007C655B" w:rsidP="007C655B">
      <w:pPr>
        <w:ind w:left="567" w:hanging="567"/>
      </w:pPr>
      <w:r w:rsidRPr="003C6D5B">
        <w:t>PU</w:t>
      </w:r>
      <w:r w:rsidRPr="003C6D5B">
        <w:tab/>
        <w:t>veřejná prostranství všeobecná  Z.13</w:t>
      </w:r>
    </w:p>
    <w:p w14:paraId="45D5EFCF" w14:textId="77777777" w:rsidR="007C655B" w:rsidRPr="003C6D5B" w:rsidRDefault="007C655B" w:rsidP="007C655B">
      <w:pPr>
        <w:ind w:left="567" w:hanging="567"/>
      </w:pPr>
      <w:r w:rsidRPr="003C6D5B">
        <w:t>ZP</w:t>
      </w:r>
      <w:r w:rsidRPr="003C6D5B">
        <w:tab/>
        <w:t>zeleň parková a parkově upravená</w:t>
      </w:r>
    </w:p>
    <w:p w14:paraId="3B5DABD2" w14:textId="77777777" w:rsidR="007C655B" w:rsidRPr="003C6D5B" w:rsidRDefault="007C655B" w:rsidP="007C655B">
      <w:pPr>
        <w:ind w:left="567" w:hanging="567"/>
      </w:pPr>
      <w:r w:rsidRPr="003C6D5B">
        <w:t>ZS</w:t>
      </w:r>
      <w:r w:rsidRPr="003C6D5B">
        <w:tab/>
        <w:t>zeleň sídelní ostatní</w:t>
      </w:r>
    </w:p>
    <w:p w14:paraId="1395660B" w14:textId="77777777" w:rsidR="007C655B" w:rsidRPr="003C6D5B" w:rsidRDefault="007C655B" w:rsidP="007C655B">
      <w:pPr>
        <w:ind w:left="567" w:hanging="567"/>
      </w:pPr>
      <w:r w:rsidRPr="003C6D5B">
        <w:t>ZK</w:t>
      </w:r>
      <w:r w:rsidRPr="003C6D5B">
        <w:tab/>
        <w:t>zeleň krajinná  K.1-14</w:t>
      </w:r>
    </w:p>
    <w:p w14:paraId="657863CC" w14:textId="77777777" w:rsidR="007C655B" w:rsidRPr="003C6D5B" w:rsidRDefault="007C655B" w:rsidP="007C655B">
      <w:pPr>
        <w:ind w:left="567" w:hanging="567"/>
      </w:pPr>
      <w:r w:rsidRPr="003C6D5B">
        <w:t>ZZ</w:t>
      </w:r>
      <w:r w:rsidRPr="003C6D5B">
        <w:tab/>
        <w:t>zeleň zahradní a sadová</w:t>
      </w:r>
    </w:p>
    <w:p w14:paraId="569984F7" w14:textId="77777777" w:rsidR="007C655B" w:rsidRPr="003C6D5B" w:rsidRDefault="007C655B" w:rsidP="007C655B">
      <w:pPr>
        <w:ind w:left="567" w:hanging="567"/>
      </w:pPr>
      <w:r w:rsidRPr="003C6D5B">
        <w:t>AL</w:t>
      </w:r>
      <w:r w:rsidRPr="003C6D5B">
        <w:tab/>
        <w:t>trvalé travní porosty</w:t>
      </w:r>
    </w:p>
    <w:p w14:paraId="5A8EDB3C" w14:textId="77777777" w:rsidR="007C655B" w:rsidRPr="003C6D5B" w:rsidRDefault="007C655B" w:rsidP="007C655B">
      <w:pPr>
        <w:ind w:left="567" w:hanging="567"/>
      </w:pPr>
      <w:r w:rsidRPr="003C6D5B">
        <w:t>AT</w:t>
      </w:r>
      <w:r w:rsidRPr="003C6D5B">
        <w:tab/>
        <w:t>trvalé kultury</w:t>
      </w:r>
    </w:p>
    <w:p w14:paraId="357D6F07" w14:textId="77777777" w:rsidR="007C655B" w:rsidRPr="003C6D5B" w:rsidRDefault="007C655B" w:rsidP="007C655B">
      <w:pPr>
        <w:ind w:left="567" w:hanging="567"/>
      </w:pPr>
      <w:r w:rsidRPr="003C6D5B">
        <w:t>AP</w:t>
      </w:r>
      <w:r w:rsidRPr="003C6D5B">
        <w:tab/>
        <w:t>orná půda</w:t>
      </w:r>
    </w:p>
    <w:p w14:paraId="28193E67" w14:textId="77777777" w:rsidR="007C655B" w:rsidRPr="003C6D5B" w:rsidRDefault="007C655B" w:rsidP="007C655B">
      <w:pPr>
        <w:ind w:left="567" w:hanging="567"/>
      </w:pPr>
      <w:r w:rsidRPr="003C6D5B">
        <w:t>LU</w:t>
      </w:r>
      <w:r w:rsidRPr="003C6D5B">
        <w:tab/>
        <w:t>lesní všeobecné</w:t>
      </w:r>
    </w:p>
    <w:p w14:paraId="6B7BCD9B" w14:textId="77777777" w:rsidR="007C655B" w:rsidRPr="003C6D5B" w:rsidRDefault="007C655B" w:rsidP="007C655B">
      <w:pPr>
        <w:ind w:left="567" w:hanging="567"/>
      </w:pPr>
      <w:r w:rsidRPr="003C6D5B">
        <w:t>WT</w:t>
      </w:r>
      <w:r w:rsidRPr="003C6D5B">
        <w:tab/>
        <w:t>vodní a vodních toků</w:t>
      </w:r>
    </w:p>
    <w:p w14:paraId="0084C754" w14:textId="77777777" w:rsidR="007C655B" w:rsidRPr="003C6D5B" w:rsidRDefault="007C655B" w:rsidP="007C655B"/>
    <w:p w14:paraId="143EE81A" w14:textId="77777777" w:rsidR="007C655B" w:rsidRPr="003C6D5B" w:rsidRDefault="007C655B" w:rsidP="007C655B">
      <w:pPr>
        <w:ind w:left="0" w:firstLine="0"/>
        <w:rPr>
          <w:rStyle w:val="Styl5Char"/>
          <w:rFonts w:ascii="Arial" w:hAnsi="Arial" w:cs="Arial"/>
          <w:b/>
          <w:bCs/>
          <w:szCs w:val="22"/>
          <w:u w:val="single"/>
        </w:rPr>
      </w:pPr>
      <w:r w:rsidRPr="003C6D5B">
        <w:rPr>
          <w:rStyle w:val="Styl5Char"/>
          <w:rFonts w:ascii="Arial" w:hAnsi="Arial" w:cs="Arial"/>
          <w:b/>
          <w:bCs/>
          <w:szCs w:val="22"/>
          <w:u w:val="single"/>
        </w:rPr>
        <w:t>Další standardizované jevy v územním plánu Žeravice</w:t>
      </w:r>
    </w:p>
    <w:p w14:paraId="4C5AF36E" w14:textId="77777777" w:rsidR="007C655B" w:rsidRPr="003C6D5B" w:rsidRDefault="007C655B" w:rsidP="007C655B">
      <w:pPr>
        <w:ind w:left="0" w:firstLine="0"/>
        <w:contextualSpacing/>
        <w:rPr>
          <w:rStyle w:val="Styl5Char"/>
          <w:rFonts w:ascii="Arial" w:hAnsi="Arial" w:cs="Arial"/>
          <w:szCs w:val="22"/>
        </w:rPr>
      </w:pPr>
      <w:r w:rsidRPr="003C6D5B">
        <w:rPr>
          <w:rStyle w:val="Styl5Char"/>
          <w:rFonts w:ascii="Arial" w:hAnsi="Arial" w:cs="Arial"/>
          <w:szCs w:val="22"/>
        </w:rPr>
        <w:t>Podle vyhlášky č, 157/2024 Sb., v současném znění se mění se grafická znázornění a značky dalších jevů znázorněných v ÚP:</w:t>
      </w:r>
    </w:p>
    <w:p w14:paraId="58398F76" w14:textId="77777777" w:rsidR="007C655B" w:rsidRPr="003C6D5B" w:rsidRDefault="007C655B" w:rsidP="007C655B">
      <w:pPr>
        <w:pStyle w:val="Odstavecseseznamem"/>
        <w:numPr>
          <w:ilvl w:val="0"/>
          <w:numId w:val="43"/>
        </w:numPr>
        <w:ind w:left="426"/>
        <w:rPr>
          <w:rStyle w:val="Styl5Char"/>
          <w:rFonts w:ascii="Arial" w:hAnsi="Arial" w:cs="Arial"/>
          <w:szCs w:val="22"/>
        </w:rPr>
      </w:pPr>
      <w:r w:rsidRPr="003C6D5B">
        <w:rPr>
          <w:rStyle w:val="Styl5Char"/>
          <w:rFonts w:ascii="Arial" w:hAnsi="Arial" w:cs="Arial"/>
          <w:szCs w:val="22"/>
        </w:rPr>
        <w:t>hranice řešeného území, hranice zastavěného území, vyznačení územních rezerv, hranice zastavitelných ploch,</w:t>
      </w:r>
    </w:p>
    <w:p w14:paraId="33418D2A" w14:textId="77777777" w:rsidR="007C655B" w:rsidRPr="003C6D5B" w:rsidRDefault="007C655B" w:rsidP="007C655B">
      <w:pPr>
        <w:numPr>
          <w:ilvl w:val="0"/>
          <w:numId w:val="46"/>
        </w:numPr>
        <w:ind w:left="426" w:hanging="426"/>
        <w:contextualSpacing/>
        <w:rPr>
          <w:rStyle w:val="Styl5Char"/>
          <w:rFonts w:ascii="Arial" w:hAnsi="Arial" w:cs="Arial"/>
          <w:szCs w:val="22"/>
        </w:rPr>
      </w:pPr>
      <w:r w:rsidRPr="003C6D5B">
        <w:rPr>
          <w:rStyle w:val="Styl5Char"/>
          <w:rFonts w:ascii="Arial" w:hAnsi="Arial" w:cs="Arial"/>
          <w:szCs w:val="22"/>
        </w:rPr>
        <w:t>za velkými písmeny značek jevů a kódů ploch se vkládají (před čísla) tečky,</w:t>
      </w:r>
    </w:p>
    <w:p w14:paraId="74D1624A" w14:textId="77777777" w:rsidR="007C655B" w:rsidRPr="003C6D5B" w:rsidRDefault="007C655B" w:rsidP="007C655B">
      <w:pPr>
        <w:numPr>
          <w:ilvl w:val="0"/>
          <w:numId w:val="46"/>
        </w:numPr>
        <w:ind w:left="426" w:hanging="426"/>
        <w:contextualSpacing/>
        <w:rPr>
          <w:rStyle w:val="Styl5Char"/>
          <w:rFonts w:ascii="Arial" w:hAnsi="Arial" w:cs="Arial"/>
          <w:szCs w:val="22"/>
        </w:rPr>
      </w:pPr>
      <w:r w:rsidRPr="003C6D5B">
        <w:rPr>
          <w:rStyle w:val="Styl5Char"/>
          <w:rFonts w:ascii="Arial" w:hAnsi="Arial" w:cs="Arial"/>
          <w:szCs w:val="22"/>
        </w:rPr>
        <w:t>plochy návrhu zeleně krajinné Zk</w:t>
      </w:r>
      <w:r w:rsidRPr="003C6D5B">
        <w:rPr>
          <w:rStyle w:val="Styl5Char"/>
          <w:rFonts w:ascii="Arial" w:hAnsi="Arial" w:cs="Arial"/>
          <w:b/>
          <w:bCs/>
          <w:szCs w:val="22"/>
          <w:vertAlign w:val="subscript"/>
        </w:rPr>
        <w:t>1-14</w:t>
      </w:r>
      <w:r w:rsidRPr="003C6D5B">
        <w:rPr>
          <w:rStyle w:val="Styl5Char"/>
          <w:rFonts w:ascii="Arial" w:hAnsi="Arial" w:cs="Arial"/>
          <w:szCs w:val="22"/>
        </w:rPr>
        <w:t xml:space="preserve"> jsou ve standardu ozn. jako změny v krajině K.1-14,</w:t>
      </w:r>
    </w:p>
    <w:p w14:paraId="1FB4AF84" w14:textId="77777777" w:rsidR="007C655B" w:rsidRPr="003C6D5B" w:rsidRDefault="007C655B" w:rsidP="007C655B">
      <w:pPr>
        <w:numPr>
          <w:ilvl w:val="0"/>
          <w:numId w:val="46"/>
        </w:numPr>
        <w:ind w:left="426" w:hanging="426"/>
        <w:contextualSpacing/>
        <w:rPr>
          <w:rStyle w:val="Styl5Char"/>
          <w:rFonts w:ascii="Arial" w:hAnsi="Arial" w:cs="Arial"/>
          <w:szCs w:val="22"/>
        </w:rPr>
      </w:pPr>
      <w:r w:rsidRPr="003C6D5B">
        <w:rPr>
          <w:rStyle w:val="Styl5Char"/>
          <w:rFonts w:ascii="Arial" w:hAnsi="Arial" w:cs="Arial"/>
          <w:szCs w:val="22"/>
        </w:rPr>
        <w:t>mění se grafika a označení veřejně prospěšných staveb vps 1-5 na VD.1-6 dopravní infrastruktury podle standardu,</w:t>
      </w:r>
    </w:p>
    <w:p w14:paraId="71BE0D87" w14:textId="77777777" w:rsidR="007C655B" w:rsidRPr="003C6D5B" w:rsidRDefault="007C655B" w:rsidP="007C655B">
      <w:pPr>
        <w:numPr>
          <w:ilvl w:val="0"/>
          <w:numId w:val="46"/>
        </w:numPr>
        <w:ind w:left="426" w:hanging="426"/>
        <w:contextualSpacing/>
        <w:rPr>
          <w:rStyle w:val="Styl5Char"/>
          <w:rFonts w:ascii="Arial" w:hAnsi="Arial" w:cs="Arial"/>
          <w:szCs w:val="22"/>
        </w:rPr>
      </w:pPr>
      <w:r w:rsidRPr="003C6D5B">
        <w:rPr>
          <w:rStyle w:val="Styl5Char"/>
          <w:rFonts w:ascii="Arial" w:hAnsi="Arial" w:cs="Arial"/>
          <w:szCs w:val="22"/>
        </w:rPr>
        <w:t>mění se grafika a označení prvků územního systému ekologické stability s grafickým rozlišením částí ÚSES na stav a na návrh.</w:t>
      </w:r>
    </w:p>
    <w:p w14:paraId="2319E530" w14:textId="77777777" w:rsidR="007C655B" w:rsidRPr="003C6D5B" w:rsidRDefault="007C655B" w:rsidP="007C655B">
      <w:pPr>
        <w:pStyle w:val="Textpsmene"/>
        <w:numPr>
          <w:ilvl w:val="0"/>
          <w:numId w:val="0"/>
        </w:numPr>
        <w:rPr>
          <w:rFonts w:ascii="Arial" w:hAnsi="Arial" w:cs="Arial"/>
          <w:sz w:val="22"/>
          <w:szCs w:val="22"/>
        </w:rPr>
      </w:pPr>
    </w:p>
    <w:p w14:paraId="337A20B4" w14:textId="77777777" w:rsidR="007C655B" w:rsidRPr="003C6D5B" w:rsidRDefault="007C655B" w:rsidP="007C655B">
      <w:pPr>
        <w:ind w:left="0" w:firstLine="0"/>
        <w:contextualSpacing/>
      </w:pPr>
      <w:r w:rsidRPr="003C6D5B">
        <w:rPr>
          <w:rStyle w:val="Styl5Char"/>
          <w:rFonts w:ascii="Arial" w:hAnsi="Arial" w:cs="Arial"/>
          <w:szCs w:val="22"/>
        </w:rPr>
        <w:t xml:space="preserve">Zmíněné další jevy ve standardu na celém území obce jdou znázorněny na výkresech č. 1, č. 2a-b, č. 3 změny č. 1 ÚP.  </w:t>
      </w:r>
      <w:r w:rsidRPr="003C6D5B">
        <w:t>Převedení těchto jevů do jednotného standardu podle vyhlášky je ze zákona povinné (není třeba další zdůvodnění).</w:t>
      </w:r>
    </w:p>
    <w:p w14:paraId="6F45710E" w14:textId="77777777" w:rsidR="007C655B" w:rsidRPr="003C6D5B" w:rsidRDefault="007C655B" w:rsidP="007C655B">
      <w:pPr>
        <w:ind w:left="0" w:firstLine="0"/>
        <w:contextualSpacing/>
      </w:pPr>
    </w:p>
    <w:p w14:paraId="560F13DB" w14:textId="77777777" w:rsidR="007C655B" w:rsidRPr="003C6D5B" w:rsidRDefault="007C655B" w:rsidP="007C655B">
      <w:pPr>
        <w:contextualSpacing/>
        <w:rPr>
          <w:rStyle w:val="Styl5Char"/>
          <w:rFonts w:ascii="Arial" w:hAnsi="Arial" w:cs="Arial"/>
          <w:szCs w:val="22"/>
        </w:rPr>
      </w:pPr>
      <w:r w:rsidRPr="003C6D5B">
        <w:rPr>
          <w:rStyle w:val="Styl5Char"/>
          <w:rFonts w:ascii="Arial" w:hAnsi="Arial" w:cs="Arial"/>
          <w:szCs w:val="22"/>
        </w:rPr>
        <w:t>DATA:</w:t>
      </w:r>
    </w:p>
    <w:p w14:paraId="1B799672" w14:textId="77777777" w:rsidR="007C655B" w:rsidRPr="003C6D5B" w:rsidRDefault="007C655B" w:rsidP="007C655B">
      <w:pPr>
        <w:ind w:left="0" w:firstLine="0"/>
        <w:contextualSpacing/>
        <w:rPr>
          <w:rStyle w:val="Styl5Char"/>
          <w:rFonts w:ascii="Arial" w:hAnsi="Arial" w:cs="Arial"/>
          <w:szCs w:val="22"/>
        </w:rPr>
      </w:pPr>
      <w:r w:rsidRPr="003C6D5B">
        <w:rPr>
          <w:rStyle w:val="Styl5Char"/>
          <w:rFonts w:ascii="Arial" w:hAnsi="Arial" w:cs="Arial"/>
          <w:szCs w:val="22"/>
        </w:rPr>
        <w:t>Dokumentace změny č. 1 ÚP i dokumentace úplného znění je zkontrolována kontrolním elektronickým nástrojem na jednotný standard, což je doloženo protokolem v odůvodnění.</w:t>
      </w:r>
    </w:p>
    <w:p w14:paraId="228D5DBF" w14:textId="77777777" w:rsidR="007C655B" w:rsidRPr="003C6D5B" w:rsidRDefault="007C655B" w:rsidP="007C655B">
      <w:pPr>
        <w:ind w:left="0" w:firstLine="0"/>
        <w:contextualSpacing/>
        <w:rPr>
          <w:rStyle w:val="Styl5Char"/>
          <w:rFonts w:ascii="Arial" w:hAnsi="Arial" w:cs="Arial"/>
          <w:szCs w:val="22"/>
        </w:rPr>
      </w:pPr>
      <w:r w:rsidRPr="003C6D5B">
        <w:rPr>
          <w:rStyle w:val="Styl5Char"/>
          <w:rFonts w:ascii="Arial" w:hAnsi="Arial" w:cs="Arial"/>
          <w:szCs w:val="22"/>
        </w:rPr>
        <w:t>Součástí jednotného standardu jsou předávaná data</w:t>
      </w:r>
      <w:r w:rsidRPr="003C6D5B">
        <w:rPr>
          <w:rFonts w:eastAsia="Calibri"/>
        </w:rPr>
        <w:t xml:space="preserve"> podle příloh č. 10 a </w:t>
      </w:r>
      <w:r w:rsidRPr="003C6D5B">
        <w:rPr>
          <w:rStyle w:val="Styl5Char"/>
          <w:rFonts w:ascii="Arial" w:hAnsi="Arial" w:cs="Arial"/>
          <w:szCs w:val="22"/>
        </w:rPr>
        <w:t xml:space="preserve">uspořádání </w:t>
      </w:r>
      <w:r w:rsidRPr="003C6D5B">
        <w:rPr>
          <w:rFonts w:eastAsia="Calibri"/>
        </w:rPr>
        <w:t>složek, souborů a výměnných formátů dat podle přílohy č. 14</w:t>
      </w:r>
      <w:r w:rsidRPr="003C6D5B">
        <w:rPr>
          <w:rStyle w:val="Styl5Char"/>
          <w:rFonts w:ascii="Arial" w:hAnsi="Arial" w:cs="Arial"/>
          <w:szCs w:val="22"/>
        </w:rPr>
        <w:t xml:space="preserve"> vyhlášky č. 157/2024 Sb. Tato data jsou rovněž zkontrolována nástrojem MMR ČR, aby dokumentaci bylo možno vložit do Národního geoportálu územního plánování.</w:t>
      </w:r>
    </w:p>
    <w:p w14:paraId="392BC5E5" w14:textId="77777777" w:rsidR="00711A3F" w:rsidRPr="003C6D5B" w:rsidRDefault="00711A3F" w:rsidP="00CA57E5">
      <w:pPr>
        <w:pStyle w:val="Textpsmene"/>
        <w:numPr>
          <w:ilvl w:val="0"/>
          <w:numId w:val="0"/>
        </w:numPr>
        <w:rPr>
          <w:rFonts w:ascii="Arial" w:hAnsi="Arial" w:cs="Arial"/>
          <w:sz w:val="22"/>
          <w:szCs w:val="22"/>
          <w:highlight w:val="yellow"/>
        </w:rPr>
      </w:pPr>
    </w:p>
    <w:p w14:paraId="3C1A2021" w14:textId="74DCB13C" w:rsidR="007C655B" w:rsidRPr="003C6D5B" w:rsidRDefault="007C655B" w:rsidP="007C655B">
      <w:pPr>
        <w:autoSpaceDE w:val="0"/>
        <w:autoSpaceDN w:val="0"/>
        <w:adjustRightInd w:val="0"/>
        <w:rPr>
          <w:b/>
          <w:bCs/>
        </w:rPr>
      </w:pPr>
      <w:r w:rsidRPr="003C6D5B">
        <w:rPr>
          <w:b/>
          <w:bCs/>
        </w:rPr>
        <w:t>DALŠÍ ZMĚNY A POŽADAVKY zm10-16</w:t>
      </w:r>
    </w:p>
    <w:p w14:paraId="3E63F2E2" w14:textId="77777777" w:rsidR="00465E20" w:rsidRPr="003C6D5B" w:rsidRDefault="00465E20" w:rsidP="007C655B">
      <w:pPr>
        <w:pStyle w:val="Textpsmene"/>
        <w:numPr>
          <w:ilvl w:val="0"/>
          <w:numId w:val="0"/>
        </w:numPr>
        <w:rPr>
          <w:rFonts w:ascii="Arial" w:hAnsi="Arial" w:cs="Arial"/>
          <w:sz w:val="10"/>
          <w:szCs w:val="10"/>
        </w:rPr>
      </w:pPr>
    </w:p>
    <w:p w14:paraId="514F720C" w14:textId="762FBD0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rPr>
        <w:t>Jedná se o požadavky zadání změny č. 1 a též o zapracování připomínek, které byly uplatněny při projednání změny č. 1 a bylo o nich rozhodnuto.</w:t>
      </w:r>
    </w:p>
    <w:p w14:paraId="6FD70AF3" w14:textId="77777777" w:rsidR="007C655B" w:rsidRPr="003C6D5B" w:rsidRDefault="007C655B" w:rsidP="007C655B">
      <w:pPr>
        <w:pStyle w:val="Textpsmene"/>
        <w:numPr>
          <w:ilvl w:val="0"/>
          <w:numId w:val="0"/>
        </w:numPr>
        <w:rPr>
          <w:rFonts w:ascii="Arial" w:hAnsi="Arial" w:cs="Arial"/>
          <w:sz w:val="22"/>
          <w:szCs w:val="22"/>
        </w:rPr>
      </w:pPr>
    </w:p>
    <w:p w14:paraId="27CC0F41" w14:textId="77777777" w:rsidR="007C655B" w:rsidRPr="003C6D5B" w:rsidRDefault="007C655B" w:rsidP="007C655B">
      <w:pPr>
        <w:contextualSpacing/>
        <w:rPr>
          <w:rStyle w:val="Styl5Char"/>
          <w:rFonts w:ascii="Arial" w:hAnsi="Arial" w:cs="Arial"/>
          <w:b/>
          <w:bCs/>
          <w:i/>
          <w:iCs/>
          <w:szCs w:val="22"/>
        </w:rPr>
      </w:pPr>
      <w:r w:rsidRPr="003C6D5B">
        <w:rPr>
          <w:rStyle w:val="Styl5Char"/>
          <w:rFonts w:ascii="Arial" w:hAnsi="Arial" w:cs="Arial"/>
          <w:b/>
          <w:bCs/>
          <w:i/>
          <w:iCs/>
          <w:szCs w:val="22"/>
        </w:rPr>
        <w:t>zm10  rozšíření plochy občanského vybavení u hasičské zbrojnice (Z1.3)</w:t>
      </w:r>
    </w:p>
    <w:p w14:paraId="5A71F792" w14:textId="77777777" w:rsidR="007C655B" w:rsidRPr="003C6D5B" w:rsidRDefault="007C655B" w:rsidP="007C655B">
      <w:pPr>
        <w:numPr>
          <w:ilvl w:val="0"/>
          <w:numId w:val="47"/>
        </w:numPr>
        <w:ind w:left="426" w:hanging="426"/>
        <w:contextualSpacing/>
        <w:rPr>
          <w:rStyle w:val="Styl5Char"/>
          <w:rFonts w:ascii="Arial" w:hAnsi="Arial" w:cs="Arial"/>
          <w:szCs w:val="22"/>
        </w:rPr>
      </w:pPr>
      <w:r w:rsidRPr="003C6D5B">
        <w:rPr>
          <w:rStyle w:val="Styl5Char"/>
          <w:rFonts w:ascii="Arial" w:hAnsi="Arial" w:cs="Arial"/>
          <w:szCs w:val="22"/>
        </w:rPr>
        <w:t>Změna části stávající plochy</w:t>
      </w:r>
      <w:r w:rsidRPr="003C6D5B">
        <w:t xml:space="preserve"> „Pk veřejných prostranství - komunikace“ na stabilizovanou plochu „OV občanské vybavení veřejné“ na Návsi v severní části obce. To na části obecního pozemku parc. č. 2134/13 (ostatní plocha) přiléhající k hasičské zbrojnici podle grafického vyznačení a </w:t>
      </w:r>
      <w:r w:rsidRPr="003C6D5B">
        <w:rPr>
          <w:rStyle w:val="Styl5Char"/>
          <w:rFonts w:ascii="Arial" w:hAnsi="Arial" w:cs="Arial"/>
          <w:szCs w:val="22"/>
        </w:rPr>
        <w:t>požadavku</w:t>
      </w:r>
      <w:r w:rsidRPr="003C6D5B">
        <w:t xml:space="preserve"> č. 3 zadání.</w:t>
      </w:r>
    </w:p>
    <w:p w14:paraId="61337667" w14:textId="7777777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0E522982" w14:textId="7777777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rPr>
        <w:t xml:space="preserve">Důvodem dílčí </w:t>
      </w:r>
      <w:r w:rsidRPr="003C6D5B">
        <w:rPr>
          <w:rStyle w:val="Styl5Char"/>
          <w:rFonts w:ascii="Arial" w:hAnsi="Arial" w:cs="Arial"/>
          <w:sz w:val="22"/>
          <w:szCs w:val="22"/>
        </w:rPr>
        <w:t xml:space="preserve">změny </w:t>
      </w:r>
      <w:r w:rsidRPr="003C6D5B">
        <w:rPr>
          <w:rFonts w:ascii="Arial" w:hAnsi="Arial" w:cs="Arial"/>
          <w:sz w:val="22"/>
          <w:szCs w:val="22"/>
        </w:rPr>
        <w:t>je zadání změny č. 1, které tuto plochu konkrétně vymezuje. Rozšíření plochy OV o malou část směrem do návsi umožní plánovanou přístavbu garáže hasičské zbrojnice,  popř. veřejných WC a přístřešku zastávky autobusů. Jedná se o obecní pozemek a o veřejný zájem, který zvýší úroveň občanského vybavení.  V původním ÚP jsou zastavitelné plochy vždy vymezeny jen mimo zastavěná území. Proto je tato plocha vymezena jako stabilizovaná. Jedná se o změnu z vlastního podnětu obce.</w:t>
      </w:r>
    </w:p>
    <w:p w14:paraId="010F1CC6" w14:textId="77777777" w:rsidR="007C655B" w:rsidRPr="003C6D5B" w:rsidRDefault="007C655B" w:rsidP="007C655B">
      <w:pPr>
        <w:pStyle w:val="Textpsmene"/>
        <w:numPr>
          <w:ilvl w:val="0"/>
          <w:numId w:val="0"/>
        </w:numPr>
        <w:rPr>
          <w:rFonts w:ascii="Arial" w:hAnsi="Arial" w:cs="Arial"/>
          <w:sz w:val="22"/>
          <w:szCs w:val="22"/>
        </w:rPr>
      </w:pPr>
    </w:p>
    <w:p w14:paraId="3BCF826A" w14:textId="77777777" w:rsidR="007C655B" w:rsidRPr="003C6D5B" w:rsidRDefault="007C655B" w:rsidP="007C655B">
      <w:pPr>
        <w:contextualSpacing/>
        <w:rPr>
          <w:rStyle w:val="Styl5Char"/>
          <w:rFonts w:ascii="Arial" w:hAnsi="Arial" w:cs="Arial"/>
          <w:b/>
          <w:bCs/>
          <w:i/>
          <w:iCs/>
          <w:szCs w:val="22"/>
        </w:rPr>
      </w:pPr>
      <w:r w:rsidRPr="003C6D5B">
        <w:rPr>
          <w:rStyle w:val="Styl5Char"/>
          <w:rFonts w:ascii="Arial" w:hAnsi="Arial" w:cs="Arial"/>
          <w:b/>
          <w:bCs/>
          <w:i/>
          <w:iCs/>
          <w:szCs w:val="22"/>
        </w:rPr>
        <w:t>zm11  rozšíření plochy bydlení nad klubovnou (Z1.13)</w:t>
      </w:r>
    </w:p>
    <w:p w14:paraId="22CAF5FA" w14:textId="16BA9016" w:rsidR="007C655B" w:rsidRPr="003C6D5B" w:rsidRDefault="007C655B" w:rsidP="007C655B">
      <w:pPr>
        <w:numPr>
          <w:ilvl w:val="0"/>
          <w:numId w:val="47"/>
        </w:numPr>
        <w:ind w:left="426" w:hanging="426"/>
        <w:contextualSpacing/>
        <w:rPr>
          <w:rFonts w:eastAsia="Calibri"/>
        </w:rPr>
      </w:pPr>
      <w:r w:rsidRPr="003C6D5B">
        <w:rPr>
          <w:rStyle w:val="Styl5Char"/>
          <w:rFonts w:ascii="Arial" w:hAnsi="Arial" w:cs="Arial"/>
          <w:szCs w:val="22"/>
        </w:rPr>
        <w:t>Změna vymezení stabilizované plochy „Bv bydlení - venkovské domy“ (ve standardu „BV bydlení venkovské“) tak, aby zahrnovala i část původní plochy</w:t>
      </w:r>
      <w:r w:rsidRPr="003C6D5B">
        <w:t xml:space="preserve"> „Pz veřejných prostranství - veřejná zeleň“. To na pozemku parc. č. 133, </w:t>
      </w:r>
      <w:r w:rsidR="00EF3042" w:rsidRPr="003C6D5B">
        <w:t>který</w:t>
      </w:r>
      <w:r w:rsidRPr="003C6D5B">
        <w:t xml:space="preserve"> náleží k domu orientační č. 192 podle grafického vyznačení a </w:t>
      </w:r>
      <w:r w:rsidRPr="003C6D5B">
        <w:rPr>
          <w:rStyle w:val="Styl5Char"/>
          <w:rFonts w:ascii="Arial" w:hAnsi="Arial" w:cs="Arial"/>
          <w:szCs w:val="22"/>
        </w:rPr>
        <w:t>požadavku</w:t>
      </w:r>
      <w:r w:rsidRPr="003C6D5B">
        <w:t xml:space="preserve"> č. 13 zadání.</w:t>
      </w:r>
    </w:p>
    <w:p w14:paraId="5F4B321D" w14:textId="7777777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62CE6883" w14:textId="7777777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rPr>
        <w:t xml:space="preserve">Důvodem dílčí </w:t>
      </w:r>
      <w:r w:rsidRPr="003C6D5B">
        <w:rPr>
          <w:rStyle w:val="Styl5Char"/>
          <w:rFonts w:ascii="Arial" w:hAnsi="Arial" w:cs="Arial"/>
          <w:sz w:val="22"/>
          <w:szCs w:val="22"/>
        </w:rPr>
        <w:t xml:space="preserve">změny </w:t>
      </w:r>
      <w:r w:rsidRPr="003C6D5B">
        <w:rPr>
          <w:rFonts w:ascii="Arial" w:hAnsi="Arial" w:cs="Arial"/>
          <w:sz w:val="22"/>
          <w:szCs w:val="22"/>
        </w:rPr>
        <w:t>je zadání změny č. 1, které tuto plochu konkrétně vymezuje. Dalším důvodem je uvedení ÚP Žeravice do souladu s malou pozemkovou úpravou v katastru provedenou v tomto místě. Součástí domu č. p. 192 je pozemek parc. č. 133, který je okolo něho. Jedná se o zastavěnou plochu a nádvoří. Proto je zde vymezena stabilizovaná plocha BV bydlení venkovské. Jedná se o změnu z vlastního podnětu obce.</w:t>
      </w:r>
    </w:p>
    <w:p w14:paraId="03A91924" w14:textId="77777777" w:rsidR="003E010E" w:rsidRPr="003C6D5B" w:rsidRDefault="003E010E" w:rsidP="007C655B">
      <w:pPr>
        <w:pStyle w:val="Textpsmene"/>
        <w:numPr>
          <w:ilvl w:val="0"/>
          <w:numId w:val="0"/>
        </w:numPr>
        <w:rPr>
          <w:rFonts w:ascii="Arial" w:hAnsi="Arial" w:cs="Arial"/>
          <w:sz w:val="22"/>
          <w:szCs w:val="22"/>
        </w:rPr>
      </w:pPr>
    </w:p>
    <w:p w14:paraId="583CF689" w14:textId="77777777" w:rsidR="007C655B" w:rsidRPr="003C6D5B" w:rsidRDefault="007C655B" w:rsidP="007C655B">
      <w:pPr>
        <w:ind w:left="709" w:hanging="709"/>
        <w:contextualSpacing/>
        <w:rPr>
          <w:rStyle w:val="Styl5Char"/>
          <w:rFonts w:ascii="Arial" w:hAnsi="Arial" w:cs="Arial"/>
          <w:b/>
          <w:bCs/>
          <w:i/>
          <w:iCs/>
          <w:szCs w:val="22"/>
        </w:rPr>
      </w:pPr>
      <w:r w:rsidRPr="003C6D5B">
        <w:rPr>
          <w:rStyle w:val="Styl5Char"/>
          <w:rFonts w:ascii="Arial" w:hAnsi="Arial" w:cs="Arial"/>
          <w:b/>
          <w:bCs/>
          <w:i/>
          <w:iCs/>
          <w:szCs w:val="22"/>
        </w:rPr>
        <w:t>zm12</w:t>
      </w:r>
      <w:r w:rsidRPr="003C6D5B">
        <w:rPr>
          <w:rStyle w:val="Styl5Char"/>
          <w:rFonts w:ascii="Arial" w:hAnsi="Arial" w:cs="Arial"/>
          <w:b/>
          <w:bCs/>
          <w:i/>
          <w:iCs/>
          <w:szCs w:val="22"/>
        </w:rPr>
        <w:tab/>
        <w:t>změna poměru zastavitelných ploch Z.10 a Z.13 u hřbitova</w:t>
      </w:r>
    </w:p>
    <w:p w14:paraId="35CACA53" w14:textId="0790ACF2" w:rsidR="007C655B" w:rsidRPr="003C6D5B" w:rsidRDefault="007C655B" w:rsidP="007C655B">
      <w:pPr>
        <w:pStyle w:val="Textpsmene"/>
        <w:numPr>
          <w:ilvl w:val="0"/>
          <w:numId w:val="47"/>
        </w:numPr>
        <w:ind w:left="426" w:hanging="426"/>
        <w:rPr>
          <w:rFonts w:ascii="Arial" w:hAnsi="Arial" w:cs="Arial"/>
          <w:sz w:val="22"/>
          <w:szCs w:val="22"/>
        </w:rPr>
      </w:pPr>
      <w:r w:rsidRPr="003C6D5B">
        <w:rPr>
          <w:rFonts w:ascii="Arial" w:hAnsi="Arial" w:cs="Arial"/>
          <w:sz w:val="22"/>
          <w:szCs w:val="22"/>
        </w:rPr>
        <w:t>Změna</w:t>
      </w:r>
      <w:r w:rsidRPr="003C6D5B">
        <w:rPr>
          <w:rStyle w:val="Styl5Char"/>
          <w:rFonts w:ascii="Arial" w:hAnsi="Arial" w:cs="Arial"/>
          <w:sz w:val="22"/>
          <w:szCs w:val="22"/>
        </w:rPr>
        <w:t xml:space="preserve"> vzájemného poměru zastavitelných ploch Z.10 a Z.13 v lokalitě Novosady </w:t>
      </w:r>
      <w:r w:rsidR="004F47C0" w:rsidRPr="003C6D5B">
        <w:rPr>
          <w:rStyle w:val="Styl5Char"/>
          <w:rFonts w:ascii="Arial" w:hAnsi="Arial" w:cs="Arial"/>
          <w:sz w:val="22"/>
          <w:szCs w:val="22"/>
        </w:rPr>
        <w:t>m</w:t>
      </w:r>
      <w:r w:rsidRPr="003C6D5B">
        <w:rPr>
          <w:rStyle w:val="Styl5Char"/>
          <w:rFonts w:ascii="Arial" w:hAnsi="Arial" w:cs="Arial"/>
          <w:sz w:val="22"/>
          <w:szCs w:val="22"/>
        </w:rPr>
        <w:t xml:space="preserve"> </w:t>
      </w:r>
      <w:r w:rsidR="004F47C0" w:rsidRPr="003C6D5B">
        <w:rPr>
          <w:rStyle w:val="Styl5Char"/>
          <w:rFonts w:ascii="Arial" w:hAnsi="Arial" w:cs="Arial"/>
          <w:sz w:val="22"/>
          <w:szCs w:val="22"/>
        </w:rPr>
        <w:t>u </w:t>
      </w:r>
      <w:r w:rsidRPr="003C6D5B">
        <w:rPr>
          <w:rStyle w:val="Styl5Char"/>
          <w:rFonts w:ascii="Arial" w:hAnsi="Arial" w:cs="Arial"/>
          <w:sz w:val="22"/>
          <w:szCs w:val="22"/>
        </w:rPr>
        <w:t>hřbitova. Zastavitelná plocha Z.10 „OH občanské vybavení hřbitovy“ se redukuje o 3,5 m široký pruh na západní straně a zastavitelná plocha Z.13 „PU veřejná prostranství všeobecná“ se o stejnou plochu rozšiřuje. To na pozemku parc. č. 738/2 mimo ZÚ.</w:t>
      </w:r>
    </w:p>
    <w:p w14:paraId="3FC0A2DA" w14:textId="77777777" w:rsidR="007C655B" w:rsidRPr="003C6D5B" w:rsidRDefault="007C655B" w:rsidP="007C655B">
      <w:pPr>
        <w:pStyle w:val="Textpsmene"/>
        <w:numPr>
          <w:ilvl w:val="0"/>
          <w:numId w:val="0"/>
        </w:numPr>
        <w:rPr>
          <w:rFonts w:ascii="Arial" w:hAnsi="Arial" w:cs="Arial"/>
          <w:sz w:val="22"/>
          <w:szCs w:val="22"/>
          <w:u w:val="single"/>
        </w:rPr>
      </w:pPr>
      <w:r w:rsidRPr="003C6D5B">
        <w:rPr>
          <w:rFonts w:ascii="Arial" w:hAnsi="Arial" w:cs="Arial"/>
          <w:sz w:val="22"/>
          <w:szCs w:val="22"/>
          <w:u w:val="single"/>
        </w:rPr>
        <w:t>Zdůvodnění:</w:t>
      </w:r>
    </w:p>
    <w:p w14:paraId="5C3450B9" w14:textId="1E51628F"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rPr>
        <w:t>Důvodem dílčí změny je vypořádání připomínky vlastníka sousedního pozemku parc. č. 734/12 podané při 1. projednání změny č. 1. Vlastník se dožadoval přístupu ke své zahradě pro zemědělskou techniku. Této připomínce je změnou č. 1 vyhověno. Plocha PU umožní též lepší přístup do budoucího hřbitova v zastavitelné ploše Z.10. Mezi stávajícím a budoucím hřbitovem je výškový rozdíl (mez s vysokými porosty), proto bude l</w:t>
      </w:r>
      <w:r w:rsidR="00EF3042" w:rsidRPr="003C6D5B">
        <w:rPr>
          <w:rFonts w:ascii="Arial" w:hAnsi="Arial" w:cs="Arial"/>
          <w:sz w:val="22"/>
          <w:szCs w:val="22"/>
        </w:rPr>
        <w:t>e</w:t>
      </w:r>
      <w:r w:rsidRPr="003C6D5B">
        <w:rPr>
          <w:rFonts w:ascii="Arial" w:hAnsi="Arial" w:cs="Arial"/>
          <w:sz w:val="22"/>
          <w:szCs w:val="22"/>
        </w:rPr>
        <w:t>pší</w:t>
      </w:r>
      <w:r w:rsidR="00EF3042" w:rsidRPr="003C6D5B">
        <w:rPr>
          <w:rFonts w:ascii="Arial" w:hAnsi="Arial" w:cs="Arial"/>
          <w:sz w:val="22"/>
          <w:szCs w:val="22"/>
        </w:rPr>
        <w:t xml:space="preserve"> </w:t>
      </w:r>
      <w:r w:rsidRPr="003C6D5B">
        <w:rPr>
          <w:rFonts w:ascii="Arial" w:hAnsi="Arial" w:cs="Arial"/>
          <w:sz w:val="22"/>
          <w:szCs w:val="22"/>
        </w:rPr>
        <w:t>přístup ze západní strany.</w:t>
      </w:r>
    </w:p>
    <w:p w14:paraId="5E09A6A4" w14:textId="77777777" w:rsidR="007C655B" w:rsidRPr="003C6D5B" w:rsidRDefault="007C655B" w:rsidP="007C655B">
      <w:pPr>
        <w:pStyle w:val="Textpsmene"/>
        <w:numPr>
          <w:ilvl w:val="0"/>
          <w:numId w:val="0"/>
        </w:numPr>
        <w:rPr>
          <w:rFonts w:ascii="Arial" w:hAnsi="Arial" w:cs="Arial"/>
          <w:sz w:val="22"/>
          <w:szCs w:val="22"/>
        </w:rPr>
      </w:pPr>
    </w:p>
    <w:p w14:paraId="107DC43E" w14:textId="77777777" w:rsidR="00866F7A" w:rsidRPr="003C6D5B" w:rsidRDefault="00866F7A" w:rsidP="007C655B">
      <w:pPr>
        <w:pStyle w:val="Textpsmene"/>
        <w:numPr>
          <w:ilvl w:val="0"/>
          <w:numId w:val="0"/>
        </w:numPr>
        <w:rPr>
          <w:rFonts w:ascii="Arial" w:hAnsi="Arial" w:cs="Arial"/>
          <w:sz w:val="22"/>
          <w:szCs w:val="22"/>
        </w:rPr>
      </w:pPr>
    </w:p>
    <w:p w14:paraId="334ACED3" w14:textId="77777777" w:rsidR="007C655B" w:rsidRPr="003C6D5B" w:rsidRDefault="007C655B" w:rsidP="007C655B">
      <w:pPr>
        <w:contextualSpacing/>
        <w:rPr>
          <w:rStyle w:val="Styl5Char"/>
          <w:rFonts w:ascii="Arial" w:hAnsi="Arial" w:cs="Arial"/>
          <w:b/>
          <w:bCs/>
          <w:i/>
          <w:iCs/>
          <w:szCs w:val="22"/>
        </w:rPr>
      </w:pPr>
      <w:r w:rsidRPr="003C6D5B">
        <w:rPr>
          <w:rStyle w:val="Styl5Char"/>
          <w:rFonts w:ascii="Arial" w:hAnsi="Arial" w:cs="Arial"/>
          <w:b/>
          <w:bCs/>
          <w:i/>
          <w:iCs/>
          <w:szCs w:val="22"/>
        </w:rPr>
        <w:lastRenderedPageBreak/>
        <w:t>zm13  doplnění cyklistických tras (Z1.4)</w:t>
      </w:r>
    </w:p>
    <w:p w14:paraId="57ED480C" w14:textId="77777777" w:rsidR="007C655B" w:rsidRPr="003C6D5B" w:rsidRDefault="007C655B" w:rsidP="007C655B">
      <w:pPr>
        <w:numPr>
          <w:ilvl w:val="0"/>
          <w:numId w:val="48"/>
        </w:numPr>
        <w:ind w:left="426" w:hanging="426"/>
        <w:contextualSpacing/>
        <w:rPr>
          <w:rFonts w:eastAsia="Calibri"/>
        </w:rPr>
      </w:pPr>
      <w:r w:rsidRPr="003C6D5B">
        <w:t xml:space="preserve">Doplnění tras cyklistické dopravy do hlavního výkresu ÚP v návaznosti na území sousedních obcí v souladu se  „Strategií rozvoje cyklostezek obce Žeravice“ podle </w:t>
      </w:r>
      <w:r w:rsidRPr="003C6D5B">
        <w:rPr>
          <w:rStyle w:val="Styl5Char"/>
          <w:rFonts w:ascii="Arial" w:hAnsi="Arial" w:cs="Arial"/>
          <w:szCs w:val="22"/>
        </w:rPr>
        <w:t>požadavku</w:t>
      </w:r>
      <w:r w:rsidRPr="003C6D5B">
        <w:t xml:space="preserve"> č. 4 zadání. To na mnoha pozemcích v plochách DS a DX.u, tedy zejména plochách silnic, místních a účelových komunikací a v obci též na veřejných prostranstvích PU, podle grafického vyznačení.</w:t>
      </w:r>
    </w:p>
    <w:p w14:paraId="44F1D491" w14:textId="77777777" w:rsidR="007C655B" w:rsidRPr="003C6D5B" w:rsidRDefault="007C655B" w:rsidP="007C655B">
      <w:pPr>
        <w:numPr>
          <w:ilvl w:val="0"/>
          <w:numId w:val="48"/>
        </w:numPr>
        <w:ind w:left="426" w:hanging="426"/>
        <w:contextualSpacing/>
        <w:rPr>
          <w:rFonts w:eastAsia="Calibri"/>
        </w:rPr>
      </w:pPr>
      <w:r w:rsidRPr="003C6D5B">
        <w:t>Přičemž územím Žeravic procházejí 2 stávající regionální cyklotrasy: „Bzenecká vinařská stezka“ (BZVS) v trase silnice III/4225 Ježov - Žeravice -Těmice a „Jadrná vína Podchřibí“ (JVP) ve stejné trase silnice III/4225 jako BZVS.</w:t>
      </w:r>
    </w:p>
    <w:p w14:paraId="0C74A136" w14:textId="77777777" w:rsidR="007C655B" w:rsidRPr="003C6D5B" w:rsidRDefault="007C655B" w:rsidP="007C655B">
      <w:pPr>
        <w:ind w:left="0" w:firstLine="0"/>
        <w:contextualSpacing/>
        <w:rPr>
          <w:rFonts w:eastAsia="Calibri"/>
        </w:rPr>
      </w:pPr>
      <w:r w:rsidRPr="003C6D5B">
        <w:rPr>
          <w:rFonts w:eastAsia="Calibri"/>
          <w:u w:val="single"/>
        </w:rPr>
        <w:t>Provedení a zdůvodnění</w:t>
      </w:r>
      <w:r w:rsidRPr="003C6D5B">
        <w:rPr>
          <w:rFonts w:eastAsia="Calibri"/>
        </w:rPr>
        <w:t>:</w:t>
      </w:r>
    </w:p>
    <w:p w14:paraId="7159429F" w14:textId="77777777" w:rsidR="007C655B" w:rsidRPr="003C6D5B" w:rsidRDefault="007C655B" w:rsidP="007C655B">
      <w:pPr>
        <w:ind w:left="0" w:firstLine="0"/>
        <w:contextualSpacing/>
        <w:rPr>
          <w:rStyle w:val="Styl5Char"/>
          <w:rFonts w:ascii="Arial" w:hAnsi="Arial" w:cs="Arial"/>
          <w:szCs w:val="22"/>
        </w:rPr>
      </w:pPr>
      <w:r w:rsidRPr="003C6D5B">
        <w:rPr>
          <w:rFonts w:eastAsia="Calibri"/>
        </w:rPr>
        <w:t xml:space="preserve">Důvodem </w:t>
      </w:r>
      <w:r w:rsidRPr="003C6D5B">
        <w:t xml:space="preserve">dílčí </w:t>
      </w:r>
      <w:r w:rsidRPr="003C6D5B">
        <w:rPr>
          <w:rFonts w:eastAsia="Calibri"/>
        </w:rPr>
        <w:t>změny je zadání změny č. 1, které se v části Z1.4 odkazuje na dokument „</w:t>
      </w:r>
      <w:r w:rsidRPr="003C6D5B">
        <w:t>Strategie rozvoje cyklostezek obce Žeravice (MK Consult, v.o.s., 2022)</w:t>
      </w:r>
      <w:r w:rsidRPr="003C6D5B">
        <w:rPr>
          <w:rFonts w:eastAsia="Calibri"/>
        </w:rPr>
        <w:t xml:space="preserve">“. Regionální cyklotrasy jsou vyznačeny svými zkratkami do hlavního výkresu v trase silnice III/4225. Pozn.: výhledově však bude vhodné vinařskou trasu přeložit mimo těleso silnice. </w:t>
      </w:r>
      <w:r w:rsidRPr="003C6D5B">
        <w:rPr>
          <w:rStyle w:val="Styl5Char"/>
          <w:rFonts w:ascii="Arial" w:hAnsi="Arial" w:cs="Arial"/>
          <w:szCs w:val="22"/>
        </w:rPr>
        <w:t>Podle „Strategie...“ je změnou č. 1 navrženo 5 doplňujících cyklotras (v budoucnu cyklostezek):</w:t>
      </w:r>
    </w:p>
    <w:p w14:paraId="085DBBD6" w14:textId="77777777" w:rsidR="007C655B" w:rsidRPr="003C6D5B" w:rsidRDefault="007C655B" w:rsidP="007C655B">
      <w:pPr>
        <w:pStyle w:val="Odstavecseseznamem"/>
        <w:numPr>
          <w:ilvl w:val="0"/>
          <w:numId w:val="49"/>
        </w:numPr>
        <w:ind w:left="426" w:hanging="426"/>
        <w:rPr>
          <w:rStyle w:val="Styl5Char"/>
          <w:rFonts w:ascii="Arial" w:hAnsi="Arial" w:cs="Arial"/>
          <w:szCs w:val="22"/>
        </w:rPr>
      </w:pPr>
      <w:r w:rsidRPr="003C6D5B">
        <w:rPr>
          <w:rStyle w:val="Styl5Char"/>
          <w:rFonts w:ascii="Arial" w:hAnsi="Arial" w:cs="Arial"/>
          <w:szCs w:val="22"/>
        </w:rPr>
        <w:t>ze severní části obce (K boží muce) ke kapličce Sv. Antonína a od ní po stávající účelové komunikaci severozápadním směrem přes les k silnici II/422 na Osvětimany,</w:t>
      </w:r>
    </w:p>
    <w:p w14:paraId="0EFBADC7" w14:textId="77777777" w:rsidR="007C655B" w:rsidRPr="003C6D5B" w:rsidRDefault="007C655B" w:rsidP="007C655B">
      <w:pPr>
        <w:pStyle w:val="Odstavecseseznamem"/>
        <w:numPr>
          <w:ilvl w:val="0"/>
          <w:numId w:val="49"/>
        </w:numPr>
        <w:ind w:left="426" w:hanging="426"/>
        <w:rPr>
          <w:rStyle w:val="Styl5Char"/>
          <w:rFonts w:ascii="Arial" w:hAnsi="Arial" w:cs="Arial"/>
          <w:szCs w:val="22"/>
        </w:rPr>
      </w:pPr>
      <w:r w:rsidRPr="003C6D5B">
        <w:rPr>
          <w:rStyle w:val="Styl5Char"/>
          <w:rFonts w:ascii="Arial" w:hAnsi="Arial" w:cs="Arial"/>
          <w:szCs w:val="22"/>
        </w:rPr>
        <w:t>od kapličky Sv. Antonína po stávajících účelových komunikacích západním směrem do Ježova a východním směrem na Újezdec (do k.ú. Hostějov),</w:t>
      </w:r>
    </w:p>
    <w:p w14:paraId="68466523" w14:textId="77777777" w:rsidR="007C655B" w:rsidRPr="003C6D5B" w:rsidRDefault="007C655B" w:rsidP="007C655B">
      <w:pPr>
        <w:pStyle w:val="Odstavecseseznamem"/>
        <w:numPr>
          <w:ilvl w:val="0"/>
          <w:numId w:val="49"/>
        </w:numPr>
        <w:ind w:left="426" w:hanging="426"/>
        <w:rPr>
          <w:rStyle w:val="Styl5Char"/>
          <w:rFonts w:ascii="Arial" w:hAnsi="Arial" w:cs="Arial"/>
          <w:szCs w:val="22"/>
        </w:rPr>
      </w:pPr>
      <w:r w:rsidRPr="003C6D5B">
        <w:rPr>
          <w:rStyle w:val="Styl5Char"/>
          <w:rFonts w:ascii="Arial" w:hAnsi="Arial" w:cs="Arial"/>
          <w:szCs w:val="22"/>
        </w:rPr>
        <w:t>od zemědělské farmy po stávající účelové komunikaci na východ do Syrovína,</w:t>
      </w:r>
    </w:p>
    <w:p w14:paraId="6FA2D23E" w14:textId="77777777" w:rsidR="007C655B" w:rsidRPr="003C6D5B" w:rsidRDefault="007C655B" w:rsidP="007C655B">
      <w:pPr>
        <w:pStyle w:val="Odstavecseseznamem"/>
        <w:numPr>
          <w:ilvl w:val="0"/>
          <w:numId w:val="49"/>
        </w:numPr>
        <w:ind w:left="426" w:hanging="426"/>
        <w:rPr>
          <w:rStyle w:val="Styl5Char"/>
          <w:rFonts w:ascii="Arial" w:hAnsi="Arial" w:cs="Arial"/>
          <w:szCs w:val="22"/>
        </w:rPr>
      </w:pPr>
      <w:r w:rsidRPr="003C6D5B">
        <w:rPr>
          <w:rStyle w:val="Styl5Char"/>
          <w:rFonts w:ascii="Arial" w:hAnsi="Arial" w:cs="Arial"/>
          <w:szCs w:val="22"/>
        </w:rPr>
        <w:t>z jižní části obce (Bahňák) po stávající účelové komunikaci směrem na jih do Vracova,</w:t>
      </w:r>
    </w:p>
    <w:p w14:paraId="54688F41" w14:textId="77777777" w:rsidR="007C655B" w:rsidRPr="003C6D5B" w:rsidRDefault="007C655B" w:rsidP="007C655B">
      <w:pPr>
        <w:pStyle w:val="Odstavecseseznamem"/>
        <w:numPr>
          <w:ilvl w:val="0"/>
          <w:numId w:val="49"/>
        </w:numPr>
        <w:ind w:left="426" w:hanging="426"/>
        <w:rPr>
          <w:rStyle w:val="Styl5Char"/>
          <w:rFonts w:ascii="Arial" w:hAnsi="Arial" w:cs="Arial"/>
          <w:szCs w:val="22"/>
        </w:rPr>
      </w:pPr>
      <w:r w:rsidRPr="003C6D5B">
        <w:rPr>
          <w:rStyle w:val="Styl5Char"/>
          <w:rFonts w:ascii="Arial" w:hAnsi="Arial" w:cs="Arial"/>
          <w:szCs w:val="22"/>
        </w:rPr>
        <w:t>podél jižní hranice k.ú. Žeravice po stávající účelové komunikaci na východ do Těmic.</w:t>
      </w:r>
    </w:p>
    <w:p w14:paraId="4A4C9ED5" w14:textId="77777777" w:rsidR="007C655B" w:rsidRPr="003C6D5B" w:rsidRDefault="007C655B" w:rsidP="007C655B">
      <w:pPr>
        <w:ind w:left="0" w:firstLine="0"/>
        <w:contextualSpacing/>
        <w:rPr>
          <w:rStyle w:val="Styl5Char"/>
          <w:rFonts w:ascii="Arial" w:hAnsi="Arial" w:cs="Arial"/>
          <w:szCs w:val="22"/>
        </w:rPr>
      </w:pPr>
      <w:r w:rsidRPr="003C6D5B">
        <w:rPr>
          <w:rStyle w:val="Styl5Char"/>
          <w:rFonts w:ascii="Arial" w:hAnsi="Arial" w:cs="Arial"/>
          <w:szCs w:val="22"/>
        </w:rPr>
        <w:t>Tyto cyklotrasy jsou vymezeny ve stabilizovaných plochách „DX.u doprava jiná - účelové komunikace“. Jedná se o veřejnou dopravní infrastrukturu a změnu z vlastního podnětu obce.</w:t>
      </w:r>
    </w:p>
    <w:p w14:paraId="787632A2" w14:textId="77777777" w:rsidR="007C655B" w:rsidRPr="003C6D5B" w:rsidRDefault="007C655B" w:rsidP="007C655B">
      <w:pPr>
        <w:pStyle w:val="Textpsmene"/>
        <w:numPr>
          <w:ilvl w:val="0"/>
          <w:numId w:val="0"/>
        </w:numPr>
        <w:rPr>
          <w:rFonts w:ascii="Arial" w:hAnsi="Arial" w:cs="Arial"/>
          <w:sz w:val="22"/>
          <w:szCs w:val="22"/>
        </w:rPr>
      </w:pPr>
    </w:p>
    <w:p w14:paraId="69816836" w14:textId="77777777" w:rsidR="007C655B" w:rsidRPr="003C6D5B" w:rsidRDefault="007C655B" w:rsidP="007C655B">
      <w:pPr>
        <w:contextualSpacing/>
        <w:rPr>
          <w:rStyle w:val="Styl5Char"/>
          <w:rFonts w:ascii="Arial" w:hAnsi="Arial" w:cs="Arial"/>
          <w:b/>
          <w:bCs/>
          <w:i/>
          <w:iCs/>
          <w:szCs w:val="22"/>
        </w:rPr>
      </w:pPr>
      <w:r w:rsidRPr="003C6D5B">
        <w:rPr>
          <w:b/>
          <w:bCs/>
          <w:i/>
          <w:iCs/>
        </w:rPr>
        <w:t xml:space="preserve">zm14  zrušení el. </w:t>
      </w:r>
      <w:r w:rsidRPr="003C6D5B">
        <w:rPr>
          <w:rStyle w:val="Styl5Char"/>
          <w:rFonts w:ascii="Arial" w:hAnsi="Arial" w:cs="Arial"/>
          <w:b/>
          <w:bCs/>
          <w:i/>
          <w:iCs/>
          <w:szCs w:val="22"/>
        </w:rPr>
        <w:t xml:space="preserve">vedení 220 kV č. V280 a koridoru jeho </w:t>
      </w:r>
      <w:r w:rsidRPr="003C6D5B">
        <w:rPr>
          <w:b/>
          <w:bCs/>
          <w:i/>
          <w:iCs/>
        </w:rPr>
        <w:t xml:space="preserve">ochranného </w:t>
      </w:r>
      <w:r w:rsidRPr="003C6D5B">
        <w:rPr>
          <w:rStyle w:val="Styl5Char"/>
          <w:rFonts w:ascii="Arial" w:hAnsi="Arial" w:cs="Arial"/>
          <w:b/>
          <w:bCs/>
          <w:i/>
          <w:iCs/>
          <w:szCs w:val="22"/>
        </w:rPr>
        <w:t>pásma (Z1.1)</w:t>
      </w:r>
    </w:p>
    <w:p w14:paraId="2487C718" w14:textId="77777777" w:rsidR="007C655B" w:rsidRPr="003C6D5B" w:rsidRDefault="007C655B" w:rsidP="007C655B">
      <w:pPr>
        <w:numPr>
          <w:ilvl w:val="0"/>
          <w:numId w:val="41"/>
        </w:numPr>
        <w:ind w:left="426" w:hanging="426"/>
        <w:contextualSpacing/>
      </w:pPr>
      <w:r w:rsidRPr="003C6D5B">
        <w:rPr>
          <w:rStyle w:val="Styl5Char"/>
          <w:rFonts w:ascii="Arial" w:hAnsi="Arial" w:cs="Arial"/>
          <w:szCs w:val="22"/>
        </w:rPr>
        <w:t xml:space="preserve">Zrušení venkovního elektrického vedení VVN 220 kV a též koridoru jeho ochranného pásma o šířce 58 m, které procházelo (a bylo v ÚP vyznačeno) přes celou jižní část Žeravic (lokalita Bahňák). Toto elektrické vedení bylo demontováno a již v území není. </w:t>
      </w:r>
      <w:r w:rsidRPr="003C6D5B">
        <w:t>To na mnoha vesměs zemědělských pozemcích podle grafického vyznačení</w:t>
      </w:r>
      <w:r w:rsidRPr="003C6D5B">
        <w:rPr>
          <w:rStyle w:val="Styl5Char"/>
          <w:rFonts w:ascii="Arial" w:hAnsi="Arial" w:cs="Arial"/>
          <w:szCs w:val="22"/>
        </w:rPr>
        <w:t xml:space="preserve"> v tratích v Úzkých, Kravčák a Pod Teplým podle požadavku č. 1 zadání.</w:t>
      </w:r>
    </w:p>
    <w:p w14:paraId="07EDB7A4" w14:textId="7777777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45AAD2D6" w14:textId="2605DBC4"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rPr>
        <w:t xml:space="preserve">Důvodem dílčí změny je skutečnost, že elektrické venkovní vedení 220 kV bylo na území Žeravic jeho správcem demontováno. Jedná se o změnu z vlastního podnětu obce, </w:t>
      </w:r>
      <w:r w:rsidR="00EF3042" w:rsidRPr="003C6D5B">
        <w:rPr>
          <w:rFonts w:ascii="Arial" w:hAnsi="Arial" w:cs="Arial"/>
          <w:sz w:val="22"/>
          <w:szCs w:val="22"/>
        </w:rPr>
        <w:t>která</w:t>
      </w:r>
      <w:r w:rsidRPr="003C6D5B">
        <w:rPr>
          <w:rFonts w:ascii="Arial" w:hAnsi="Arial" w:cs="Arial"/>
          <w:sz w:val="22"/>
          <w:szCs w:val="22"/>
        </w:rPr>
        <w:t xml:space="preserve"> toto reflektuje.</w:t>
      </w:r>
    </w:p>
    <w:p w14:paraId="456747CA" w14:textId="77777777" w:rsidR="007C655B" w:rsidRPr="003C6D5B" w:rsidRDefault="007C655B" w:rsidP="007C655B">
      <w:pPr>
        <w:pStyle w:val="Textpsmene"/>
        <w:numPr>
          <w:ilvl w:val="0"/>
          <w:numId w:val="0"/>
        </w:numPr>
        <w:rPr>
          <w:rFonts w:ascii="Arial" w:hAnsi="Arial" w:cs="Arial"/>
          <w:sz w:val="22"/>
          <w:szCs w:val="22"/>
        </w:rPr>
      </w:pPr>
    </w:p>
    <w:p w14:paraId="2639E760" w14:textId="77777777" w:rsidR="007C655B" w:rsidRPr="003C6D5B" w:rsidRDefault="007C655B" w:rsidP="007C655B">
      <w:pPr>
        <w:autoSpaceDE w:val="0"/>
        <w:autoSpaceDN w:val="0"/>
        <w:adjustRightInd w:val="0"/>
        <w:rPr>
          <w:b/>
          <w:bCs/>
          <w:i/>
          <w:iCs/>
        </w:rPr>
      </w:pPr>
      <w:r w:rsidRPr="003C6D5B">
        <w:rPr>
          <w:b/>
          <w:bCs/>
          <w:i/>
          <w:iCs/>
        </w:rPr>
        <w:t>zm15  uvedení ÚP do souladu s legislativou a úprava regulativů (Z1.5,6,8,10)</w:t>
      </w:r>
    </w:p>
    <w:p w14:paraId="166E234C" w14:textId="77777777" w:rsidR="007C655B" w:rsidRPr="003C6D5B" w:rsidRDefault="007C655B" w:rsidP="007C655B">
      <w:pPr>
        <w:numPr>
          <w:ilvl w:val="0"/>
          <w:numId w:val="4"/>
        </w:numPr>
        <w:ind w:left="426" w:hanging="426"/>
        <w:contextualSpacing/>
        <w:rPr>
          <w:rFonts w:eastAsia="Calibri"/>
        </w:rPr>
      </w:pPr>
      <w:r w:rsidRPr="003C6D5B">
        <w:rPr>
          <w:rFonts w:eastAsia="Calibri"/>
        </w:rPr>
        <w:t>ÚP Žeravice je uveden do souladu se současným zákonem č. 283/2021 Sb. „Stavební zákon“, jsou upraveny názvy a obsahy článků výrokové části i části odůvodnění podle přílohy č. 8 stavebního zákona, jsou doplněny části textů, které jsou nově předepsány (např. urbanistická kompozice, vymezení akceleračních oblastí, ochrana před suchem aj.), jsou použity další pojmy z nového stavebního zákona.</w:t>
      </w:r>
    </w:p>
    <w:p w14:paraId="1A4CD0C9" w14:textId="77777777" w:rsidR="007C655B" w:rsidRPr="003C6D5B" w:rsidRDefault="007C655B" w:rsidP="007C655B">
      <w:pPr>
        <w:numPr>
          <w:ilvl w:val="0"/>
          <w:numId w:val="4"/>
        </w:numPr>
        <w:ind w:left="426" w:hanging="426"/>
        <w:contextualSpacing/>
        <w:rPr>
          <w:rFonts w:eastAsia="Calibri"/>
        </w:rPr>
      </w:pPr>
      <w:r w:rsidRPr="003C6D5B">
        <w:rPr>
          <w:rFonts w:eastAsia="Calibri"/>
        </w:rPr>
        <w:t>ÚP Žeravice je uveden do souladu s vyhláškou č. 157/2024</w:t>
      </w:r>
      <w:r w:rsidRPr="003C6D5B">
        <w:rPr>
          <w:shd w:val="clear" w:color="auto" w:fill="FFFFFF"/>
        </w:rPr>
        <w:t xml:space="preserve"> „</w:t>
      </w:r>
      <w:r w:rsidRPr="003C6D5B">
        <w:rPr>
          <w:rFonts w:eastAsia="Calibri"/>
        </w:rPr>
        <w:t>Vyhláška o územně analytických podkladech, územně plánovací dokumentaci a jednotném standardu“. Zejména jsou nově označeny předepsanými kódy a předepsanými nazvány plochy s rozdílným způsobem využití. Plochy s RZV jsou v několika případech podrobněji členěny tak, aby odpovídaly jejich současnému využití. Jsou upraveny značky, názvy a grafická vyjádření dalších jevů - veřejně prospěšných staveb, prvků ÚSES, změn v krajině aj., viz dílčí změna zm9 výše.</w:t>
      </w:r>
    </w:p>
    <w:p w14:paraId="0FF26F03" w14:textId="68D7E7B6" w:rsidR="007C655B" w:rsidRPr="003C6D5B" w:rsidRDefault="007C655B" w:rsidP="007C655B">
      <w:pPr>
        <w:numPr>
          <w:ilvl w:val="0"/>
          <w:numId w:val="4"/>
        </w:numPr>
        <w:ind w:left="426" w:hanging="426"/>
        <w:contextualSpacing/>
        <w:rPr>
          <w:rStyle w:val="Styl5Char"/>
          <w:rFonts w:ascii="Arial" w:hAnsi="Arial" w:cs="Arial"/>
          <w:szCs w:val="22"/>
        </w:rPr>
      </w:pPr>
      <w:r w:rsidRPr="003C6D5B">
        <w:t>Na výkrese 01 je v rámci této dílčí změny vymezeno „území s prvky regulačního plánu“ ozn. U.1. Tímto území je hlavní zastavěné území obce, včetně výběžku na Těmice (Na šachtě) a včetně vymezených zastavitelných ploch, které k němu přiléhají.. Pro území U.1 jsou stanoveny podmínky v článku I.</w:t>
      </w:r>
      <w:r w:rsidR="004F47C0" w:rsidRPr="003C6D5B">
        <w:t>9</w:t>
      </w:r>
      <w:r w:rsidRPr="003C6D5B">
        <w:t xml:space="preserve"> ÚP doplněného změnou č. 1.</w:t>
      </w:r>
    </w:p>
    <w:p w14:paraId="62997E36" w14:textId="77777777" w:rsidR="007C655B" w:rsidRPr="003C6D5B" w:rsidRDefault="007C655B" w:rsidP="007C655B">
      <w:pPr>
        <w:pStyle w:val="Odstavecseseznamem"/>
        <w:numPr>
          <w:ilvl w:val="0"/>
          <w:numId w:val="4"/>
        </w:numPr>
        <w:tabs>
          <w:tab w:val="left" w:pos="426"/>
        </w:tabs>
        <w:autoSpaceDE w:val="0"/>
        <w:autoSpaceDN w:val="0"/>
        <w:adjustRightInd w:val="0"/>
        <w:ind w:left="426" w:hanging="426"/>
      </w:pPr>
      <w:r w:rsidRPr="003C6D5B">
        <w:t>Další požadavky se týkají úpravy stanovených podmínek ploch s rozdílným způsobem využití včetně podmínek prostorového uspořádání a regulativů, tak aby je nebylo možno obcházet. Je odstraněn nesoulad mezi textovou a výkresovou částí.</w:t>
      </w:r>
    </w:p>
    <w:p w14:paraId="358BB955" w14:textId="0099A9F2" w:rsidR="007C655B" w:rsidRPr="003C6D5B" w:rsidRDefault="007C655B" w:rsidP="007C655B">
      <w:pPr>
        <w:pStyle w:val="Odstavecseseznamem"/>
        <w:numPr>
          <w:ilvl w:val="0"/>
          <w:numId w:val="4"/>
        </w:numPr>
        <w:tabs>
          <w:tab w:val="left" w:pos="426"/>
        </w:tabs>
        <w:autoSpaceDE w:val="0"/>
        <w:autoSpaceDN w:val="0"/>
        <w:adjustRightInd w:val="0"/>
        <w:ind w:left="426" w:hanging="426"/>
      </w:pPr>
      <w:r w:rsidRPr="003C6D5B">
        <w:lastRenderedPageBreak/>
        <w:t>V plochách „ZZ zeleně sadové a zahradní“ je změněna max. velikost zahradních domků a kůlen z 25 na 30 m2 plochy (</w:t>
      </w:r>
      <w:r w:rsidR="003E010E" w:rsidRPr="003C6D5B">
        <w:t xml:space="preserve">2 </w:t>
      </w:r>
      <w:r w:rsidRPr="003C6D5B">
        <w:t>připomínk</w:t>
      </w:r>
      <w:r w:rsidR="003E010E" w:rsidRPr="003C6D5B">
        <w:t>y</w:t>
      </w:r>
      <w:r w:rsidRPr="003C6D5B">
        <w:t xml:space="preserve"> </w:t>
      </w:r>
      <w:r w:rsidR="00EF3042" w:rsidRPr="003C6D5B">
        <w:t>občanů</w:t>
      </w:r>
      <w:r w:rsidR="003E010E" w:rsidRPr="003C6D5B">
        <w:t xml:space="preserve"> </w:t>
      </w:r>
      <w:r w:rsidRPr="003C6D5B">
        <w:t>k prostorovým regulacím).</w:t>
      </w:r>
    </w:p>
    <w:p w14:paraId="4C51B1F1" w14:textId="77777777" w:rsidR="007C655B" w:rsidRPr="003C6D5B" w:rsidRDefault="007C655B" w:rsidP="007C655B">
      <w:pPr>
        <w:pStyle w:val="Odstavecseseznamem"/>
        <w:numPr>
          <w:ilvl w:val="0"/>
          <w:numId w:val="4"/>
        </w:numPr>
        <w:tabs>
          <w:tab w:val="left" w:pos="426"/>
        </w:tabs>
        <w:autoSpaceDE w:val="0"/>
        <w:autoSpaceDN w:val="0"/>
        <w:adjustRightInd w:val="0"/>
        <w:ind w:left="426" w:hanging="426"/>
      </w:pPr>
      <w:r w:rsidRPr="003C6D5B">
        <w:t>Jsou vytvořena strojově čitelná data ve formátech, struktuře, v uspořádání a označení složek na výměnný formát předávaných dat v jednotném standardu, metadata, aj. podle přílohy č. 14 vyhlášky.</w:t>
      </w:r>
    </w:p>
    <w:p w14:paraId="75245000" w14:textId="77777777" w:rsidR="007C655B" w:rsidRPr="003C6D5B" w:rsidRDefault="007C655B" w:rsidP="007C655B">
      <w:pPr>
        <w:autoSpaceDE w:val="0"/>
        <w:autoSpaceDN w:val="0"/>
        <w:adjustRightInd w:val="0"/>
        <w:ind w:left="0" w:firstLine="0"/>
      </w:pPr>
      <w:r w:rsidRPr="003C6D5B">
        <w:rPr>
          <w:u w:val="single"/>
        </w:rPr>
        <w:t>Zdůvodnění</w:t>
      </w:r>
      <w:r w:rsidRPr="003C6D5B">
        <w:t>:</w:t>
      </w:r>
    </w:p>
    <w:p w14:paraId="0D1E0DF5" w14:textId="77777777" w:rsidR="007C655B" w:rsidRPr="003C6D5B" w:rsidRDefault="007C655B" w:rsidP="007C655B">
      <w:pPr>
        <w:autoSpaceDE w:val="0"/>
        <w:autoSpaceDN w:val="0"/>
        <w:adjustRightInd w:val="0"/>
        <w:ind w:left="0" w:firstLine="0"/>
      </w:pPr>
      <w:r w:rsidRPr="003C6D5B">
        <w:t>Tyto úpravy ÚP Žeravice jsou součástí zadání změny č. 1, to v bodech Z1.5,6,8,10. Poměrně rozsáhlé zemí U.1 s prvky regulačního plánu je vymezeno podle požadavku č. 5 (prověřit systém regulativů) a též podle požadavku na vymezení takového území uvedeného v čl. ozn „I“ zadání. Všechny ostatní úpravy provedené v rámci této dílčí změny zm15 jsou povinností vycházející z dodržení stavebního zákona a jeho prováděcí vyhlášky, čímž je tato dílčí změna odůvodněna.</w:t>
      </w:r>
    </w:p>
    <w:p w14:paraId="550A3084" w14:textId="77777777" w:rsidR="007C655B" w:rsidRPr="003C6D5B" w:rsidRDefault="007C655B" w:rsidP="007C655B">
      <w:pPr>
        <w:autoSpaceDE w:val="0"/>
        <w:autoSpaceDN w:val="0"/>
        <w:adjustRightInd w:val="0"/>
        <w:ind w:left="0" w:firstLine="0"/>
      </w:pPr>
    </w:p>
    <w:p w14:paraId="02F420DB" w14:textId="77777777" w:rsidR="007C655B" w:rsidRPr="003C6D5B" w:rsidRDefault="007C655B" w:rsidP="007C655B">
      <w:pPr>
        <w:autoSpaceDE w:val="0"/>
        <w:autoSpaceDN w:val="0"/>
        <w:adjustRightInd w:val="0"/>
        <w:rPr>
          <w:b/>
          <w:bCs/>
          <w:i/>
          <w:iCs/>
        </w:rPr>
      </w:pPr>
      <w:r w:rsidRPr="003C6D5B">
        <w:rPr>
          <w:b/>
          <w:bCs/>
          <w:i/>
          <w:iCs/>
        </w:rPr>
        <w:t>zm16  uvedení ÚP do souladu s nadřazenou dokumentací (Z1.9)</w:t>
      </w:r>
    </w:p>
    <w:p w14:paraId="6A9D306C" w14:textId="77777777" w:rsidR="007C655B" w:rsidRPr="003C6D5B" w:rsidRDefault="007C655B" w:rsidP="007C655B">
      <w:pPr>
        <w:pStyle w:val="Odstavecseseznamem"/>
        <w:numPr>
          <w:ilvl w:val="0"/>
          <w:numId w:val="4"/>
        </w:numPr>
        <w:ind w:left="426" w:hanging="426"/>
      </w:pPr>
      <w:r w:rsidRPr="003C6D5B">
        <w:t>Územní plán Žeravice je změnou č. 1 uveden do souladu s nadřazenou dokumentací - s Politikou územního rozvoje ČR, s Územním rozvojovým plánem ČR a se Zásadami územního rozvoje Jihomoravského kraje v jejich současně platných aktualizacích.</w:t>
      </w:r>
    </w:p>
    <w:p w14:paraId="2B57884A" w14:textId="77777777" w:rsidR="007C655B" w:rsidRPr="003C6D5B" w:rsidRDefault="007C655B" w:rsidP="007C655B">
      <w:pPr>
        <w:pStyle w:val="Odstavecseseznamem"/>
        <w:numPr>
          <w:ilvl w:val="0"/>
          <w:numId w:val="4"/>
        </w:numPr>
        <w:ind w:left="426" w:hanging="426"/>
        <w:rPr>
          <w:u w:val="single"/>
        </w:rPr>
      </w:pPr>
      <w:r w:rsidRPr="003C6D5B">
        <w:t>Soulad s nadřazenou dokumentací je podrobně vyhodnocen v článcích II.4.1, II.4.2 a II.4.3 odůvodnění. Nebylo třeba nic z nadřazené dokumentace v území vymezit změnou č. 1.</w:t>
      </w:r>
    </w:p>
    <w:p w14:paraId="58143C53" w14:textId="7777777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u w:val="single"/>
        </w:rPr>
        <w:t>Zdůvodnění</w:t>
      </w:r>
      <w:r w:rsidRPr="003C6D5B">
        <w:rPr>
          <w:rFonts w:ascii="Arial" w:hAnsi="Arial" w:cs="Arial"/>
          <w:sz w:val="22"/>
          <w:szCs w:val="22"/>
        </w:rPr>
        <w:t>:</w:t>
      </w:r>
    </w:p>
    <w:p w14:paraId="1B5B13E5" w14:textId="77777777" w:rsidR="007C655B" w:rsidRPr="003C6D5B" w:rsidRDefault="007C655B" w:rsidP="007C655B">
      <w:pPr>
        <w:pStyle w:val="Textpsmene"/>
        <w:numPr>
          <w:ilvl w:val="0"/>
          <w:numId w:val="0"/>
        </w:numPr>
        <w:rPr>
          <w:rFonts w:ascii="Arial" w:hAnsi="Arial" w:cs="Arial"/>
          <w:sz w:val="22"/>
          <w:szCs w:val="22"/>
        </w:rPr>
      </w:pPr>
      <w:r w:rsidRPr="003C6D5B">
        <w:rPr>
          <w:rFonts w:ascii="Arial" w:hAnsi="Arial" w:cs="Arial"/>
          <w:sz w:val="22"/>
          <w:szCs w:val="22"/>
        </w:rPr>
        <w:t>Uvedení územního plánu do souladu s Politikou územního rozvoje a s nadřazenou územně plánovací dokumentací (Územním rozvojovým plánem a Zásadami územního rozvoje Jihomoravského kraje) je zákonnou povinností. Tato dílčí změna je provedena zejména v textech odůvodnění, protože podle těchto dokumentací nebylo třeba nic do ÚP doplňovat.</w:t>
      </w:r>
    </w:p>
    <w:p w14:paraId="3BE0DA0E" w14:textId="77777777" w:rsidR="007C655B" w:rsidRPr="003C6D5B" w:rsidRDefault="007C655B" w:rsidP="00CA57E5">
      <w:pPr>
        <w:pStyle w:val="Textpsmene"/>
        <w:numPr>
          <w:ilvl w:val="0"/>
          <w:numId w:val="0"/>
        </w:numPr>
        <w:rPr>
          <w:rFonts w:ascii="Arial" w:hAnsi="Arial" w:cs="Arial"/>
          <w:sz w:val="22"/>
          <w:szCs w:val="22"/>
        </w:rPr>
      </w:pPr>
    </w:p>
    <w:p w14:paraId="7605ACA2" w14:textId="77777777" w:rsidR="00303DDD" w:rsidRPr="003C6D5B" w:rsidRDefault="00303DDD" w:rsidP="00303DDD">
      <w:pPr>
        <w:pStyle w:val="Textpsmene"/>
        <w:numPr>
          <w:ilvl w:val="0"/>
          <w:numId w:val="0"/>
        </w:numPr>
        <w:tabs>
          <w:tab w:val="left" w:pos="709"/>
        </w:tabs>
        <w:ind w:left="709" w:hanging="709"/>
        <w:rPr>
          <w:rFonts w:ascii="Arial" w:hAnsi="Arial" w:cs="Arial"/>
          <w:b/>
          <w:sz w:val="22"/>
          <w:szCs w:val="22"/>
          <w:u w:val="single"/>
        </w:rPr>
      </w:pPr>
      <w:r w:rsidRPr="003C6D5B">
        <w:rPr>
          <w:rFonts w:ascii="Arial" w:hAnsi="Arial" w:cs="Arial"/>
          <w:b/>
          <w:sz w:val="22"/>
          <w:szCs w:val="22"/>
        </w:rPr>
        <w:t>II.10</w:t>
      </w:r>
      <w:r w:rsidRPr="003C6D5B">
        <w:rPr>
          <w:rFonts w:ascii="Arial" w:hAnsi="Arial" w:cs="Arial"/>
          <w:b/>
          <w:sz w:val="22"/>
          <w:szCs w:val="22"/>
        </w:rPr>
        <w:tab/>
      </w:r>
      <w:r w:rsidRPr="003C6D5B">
        <w:rPr>
          <w:rFonts w:ascii="Arial" w:hAnsi="Arial" w:cs="Arial"/>
          <w:b/>
          <w:sz w:val="22"/>
          <w:szCs w:val="22"/>
          <w:u w:val="single"/>
        </w:rPr>
        <w:t>Výčet záležitostí nadmístního významu, které nejsou obsaženy v zásadách územního rozvoje s odůvodněním potřeby jejich vymezení</w:t>
      </w:r>
    </w:p>
    <w:p w14:paraId="52BCA77B" w14:textId="77777777" w:rsidR="00303DDD" w:rsidRPr="003C6D5B" w:rsidRDefault="00303DDD" w:rsidP="00303DDD">
      <w:pPr>
        <w:pStyle w:val="Textpsmene"/>
        <w:numPr>
          <w:ilvl w:val="0"/>
          <w:numId w:val="0"/>
        </w:numPr>
        <w:rPr>
          <w:rFonts w:ascii="Arial" w:hAnsi="Arial" w:cs="Arial"/>
          <w:sz w:val="22"/>
          <w:szCs w:val="22"/>
        </w:rPr>
      </w:pPr>
    </w:p>
    <w:p w14:paraId="2A71F16D" w14:textId="77777777" w:rsidR="00303DDD" w:rsidRPr="003C6D5B" w:rsidRDefault="00303DDD" w:rsidP="00303DDD">
      <w:pPr>
        <w:pStyle w:val="Textpsmene"/>
        <w:numPr>
          <w:ilvl w:val="0"/>
          <w:numId w:val="0"/>
        </w:numPr>
        <w:rPr>
          <w:rFonts w:ascii="Arial" w:hAnsi="Arial" w:cs="Arial"/>
          <w:sz w:val="22"/>
          <w:szCs w:val="22"/>
        </w:rPr>
      </w:pPr>
      <w:r w:rsidRPr="003C6D5B">
        <w:rPr>
          <w:rFonts w:ascii="Arial" w:hAnsi="Arial" w:cs="Arial"/>
          <w:sz w:val="22"/>
          <w:szCs w:val="22"/>
        </w:rPr>
        <w:t xml:space="preserve">Změnou </w:t>
      </w:r>
      <w:r w:rsidR="00DA1E6F" w:rsidRPr="003C6D5B">
        <w:rPr>
          <w:rFonts w:ascii="Arial" w:hAnsi="Arial" w:cs="Arial"/>
          <w:sz w:val="22"/>
          <w:szCs w:val="22"/>
        </w:rPr>
        <w:t>č. 1</w:t>
      </w:r>
      <w:r w:rsidRPr="003C6D5B">
        <w:rPr>
          <w:rFonts w:ascii="Arial" w:hAnsi="Arial" w:cs="Arial"/>
          <w:sz w:val="22"/>
          <w:szCs w:val="22"/>
        </w:rPr>
        <w:t xml:space="preserve"> nejsou vymezeny záležitosti nadmístního významu, které by nebyly obsaženy v Zásadách územního rozvoje Jihomoravského kraje v současném znění (0</w:t>
      </w:r>
      <w:r w:rsidR="00B57B96" w:rsidRPr="003C6D5B">
        <w:rPr>
          <w:rFonts w:ascii="Arial" w:hAnsi="Arial" w:cs="Arial"/>
          <w:sz w:val="22"/>
          <w:szCs w:val="22"/>
        </w:rPr>
        <w:t>5</w:t>
      </w:r>
      <w:r w:rsidRPr="003C6D5B">
        <w:rPr>
          <w:rFonts w:ascii="Arial" w:hAnsi="Arial" w:cs="Arial"/>
          <w:sz w:val="22"/>
          <w:szCs w:val="22"/>
        </w:rPr>
        <w:t>/202</w:t>
      </w:r>
      <w:r w:rsidR="00B948FB" w:rsidRPr="003C6D5B">
        <w:rPr>
          <w:rFonts w:ascii="Arial" w:hAnsi="Arial" w:cs="Arial"/>
          <w:sz w:val="22"/>
          <w:szCs w:val="22"/>
        </w:rPr>
        <w:t>5</w:t>
      </w:r>
      <w:r w:rsidRPr="003C6D5B">
        <w:rPr>
          <w:rFonts w:ascii="Arial" w:hAnsi="Arial" w:cs="Arial"/>
          <w:sz w:val="22"/>
          <w:szCs w:val="22"/>
        </w:rPr>
        <w:t>).</w:t>
      </w:r>
    </w:p>
    <w:p w14:paraId="7047B0F8" w14:textId="77777777" w:rsidR="00303DDD" w:rsidRPr="003C6D5B" w:rsidRDefault="00303DDD" w:rsidP="00BD4A4E">
      <w:pPr>
        <w:ind w:left="0" w:firstLine="0"/>
      </w:pPr>
    </w:p>
    <w:p w14:paraId="095D1A26" w14:textId="77777777" w:rsidR="00206F5D" w:rsidRPr="003C6D5B" w:rsidRDefault="00206F5D" w:rsidP="00206F5D">
      <w:pPr>
        <w:pStyle w:val="Textpsmene"/>
        <w:numPr>
          <w:ilvl w:val="0"/>
          <w:numId w:val="0"/>
        </w:numPr>
        <w:tabs>
          <w:tab w:val="left" w:pos="709"/>
        </w:tabs>
        <w:ind w:left="709" w:hanging="709"/>
        <w:rPr>
          <w:rFonts w:ascii="Arial" w:hAnsi="Arial" w:cs="Arial"/>
          <w:b/>
          <w:sz w:val="22"/>
          <w:szCs w:val="22"/>
        </w:rPr>
      </w:pPr>
      <w:r w:rsidRPr="003C6D5B">
        <w:rPr>
          <w:rFonts w:ascii="Arial" w:hAnsi="Arial" w:cs="Arial"/>
          <w:b/>
          <w:sz w:val="22"/>
          <w:szCs w:val="22"/>
        </w:rPr>
        <w:t>II.1</w:t>
      </w:r>
      <w:r w:rsidR="00303DDD" w:rsidRPr="003C6D5B">
        <w:rPr>
          <w:rFonts w:ascii="Arial" w:hAnsi="Arial" w:cs="Arial"/>
          <w:b/>
          <w:sz w:val="22"/>
          <w:szCs w:val="22"/>
        </w:rPr>
        <w:t>1</w:t>
      </w:r>
      <w:r w:rsidRPr="003C6D5B">
        <w:rPr>
          <w:rFonts w:ascii="Arial" w:hAnsi="Arial" w:cs="Arial"/>
          <w:b/>
          <w:sz w:val="22"/>
          <w:szCs w:val="22"/>
        </w:rPr>
        <w:tab/>
      </w:r>
      <w:r w:rsidRPr="003C6D5B">
        <w:rPr>
          <w:rFonts w:ascii="Arial" w:hAnsi="Arial" w:cs="Arial"/>
          <w:b/>
          <w:sz w:val="22"/>
          <w:szCs w:val="22"/>
          <w:u w:val="single"/>
        </w:rPr>
        <w:t>Vyhodnocení účelného využití zastavěného území a vyhodnocení potřeby vymezení zastavitelných ploch</w:t>
      </w:r>
    </w:p>
    <w:p w14:paraId="53C0E79D" w14:textId="77777777" w:rsidR="00403587" w:rsidRPr="003C6D5B" w:rsidRDefault="00403587" w:rsidP="00206F5D">
      <w:pPr>
        <w:pStyle w:val="Textpsmene"/>
        <w:numPr>
          <w:ilvl w:val="0"/>
          <w:numId w:val="0"/>
        </w:numPr>
        <w:rPr>
          <w:rFonts w:ascii="Arial" w:hAnsi="Arial" w:cs="Arial"/>
          <w:sz w:val="22"/>
          <w:szCs w:val="22"/>
        </w:rPr>
      </w:pPr>
    </w:p>
    <w:p w14:paraId="2A825AA3" w14:textId="08BDA645" w:rsidR="00F976B3" w:rsidRPr="003C6D5B" w:rsidRDefault="00874470" w:rsidP="00874470">
      <w:pPr>
        <w:pStyle w:val="Textpsmene"/>
        <w:numPr>
          <w:ilvl w:val="0"/>
          <w:numId w:val="0"/>
        </w:numPr>
        <w:rPr>
          <w:rFonts w:ascii="Arial" w:hAnsi="Arial" w:cs="Arial"/>
          <w:b/>
          <w:i/>
          <w:sz w:val="22"/>
          <w:szCs w:val="22"/>
        </w:rPr>
      </w:pPr>
      <w:r w:rsidRPr="003C6D5B">
        <w:rPr>
          <w:rFonts w:ascii="Arial" w:hAnsi="Arial" w:cs="Arial"/>
          <w:b/>
          <w:i/>
          <w:sz w:val="22"/>
          <w:szCs w:val="22"/>
        </w:rPr>
        <w:t xml:space="preserve">a)  </w:t>
      </w:r>
      <w:r w:rsidR="00F976B3" w:rsidRPr="003C6D5B">
        <w:rPr>
          <w:rFonts w:ascii="Arial" w:hAnsi="Arial" w:cs="Arial"/>
          <w:b/>
          <w:i/>
          <w:sz w:val="22"/>
          <w:szCs w:val="22"/>
        </w:rPr>
        <w:t>Vyhodnocení účelného využití zastavěného území</w:t>
      </w:r>
      <w:r w:rsidR="00D0071B" w:rsidRPr="003C6D5B">
        <w:rPr>
          <w:rFonts w:ascii="Arial" w:hAnsi="Arial" w:cs="Arial"/>
          <w:b/>
          <w:i/>
          <w:sz w:val="22"/>
          <w:szCs w:val="22"/>
        </w:rPr>
        <w:t xml:space="preserve"> a </w:t>
      </w:r>
      <w:r w:rsidR="00467CB4" w:rsidRPr="003C6D5B">
        <w:rPr>
          <w:rFonts w:ascii="Arial" w:hAnsi="Arial" w:cs="Arial"/>
          <w:b/>
          <w:i/>
          <w:sz w:val="22"/>
          <w:szCs w:val="22"/>
        </w:rPr>
        <w:t xml:space="preserve">vymezené </w:t>
      </w:r>
      <w:r w:rsidR="00D0071B" w:rsidRPr="003C6D5B">
        <w:rPr>
          <w:rFonts w:ascii="Arial" w:hAnsi="Arial" w:cs="Arial"/>
          <w:b/>
          <w:i/>
          <w:sz w:val="22"/>
          <w:szCs w:val="22"/>
        </w:rPr>
        <w:t>zastavitelné plochy</w:t>
      </w:r>
    </w:p>
    <w:p w14:paraId="65DBE891" w14:textId="77777777" w:rsidR="00D04CF0" w:rsidRPr="003C6D5B" w:rsidRDefault="00B8385A" w:rsidP="005F7CAD">
      <w:pPr>
        <w:pStyle w:val="Textpsmene"/>
        <w:numPr>
          <w:ilvl w:val="0"/>
          <w:numId w:val="0"/>
        </w:numPr>
        <w:rPr>
          <w:rFonts w:ascii="Arial" w:hAnsi="Arial" w:cs="Arial"/>
          <w:sz w:val="22"/>
          <w:szCs w:val="22"/>
          <w:u w:val="single"/>
        </w:rPr>
      </w:pPr>
      <w:r w:rsidRPr="003C6D5B">
        <w:rPr>
          <w:rFonts w:ascii="Arial" w:hAnsi="Arial" w:cs="Arial"/>
          <w:sz w:val="22"/>
          <w:szCs w:val="22"/>
          <w:u w:val="single"/>
        </w:rPr>
        <w:t>Využití z</w:t>
      </w:r>
      <w:r w:rsidR="00D04CF0" w:rsidRPr="003C6D5B">
        <w:rPr>
          <w:rFonts w:ascii="Arial" w:hAnsi="Arial" w:cs="Arial"/>
          <w:sz w:val="22"/>
          <w:szCs w:val="22"/>
          <w:u w:val="single"/>
        </w:rPr>
        <w:t>astavěné</w:t>
      </w:r>
      <w:r w:rsidRPr="003C6D5B">
        <w:rPr>
          <w:rFonts w:ascii="Arial" w:hAnsi="Arial" w:cs="Arial"/>
          <w:sz w:val="22"/>
          <w:szCs w:val="22"/>
          <w:u w:val="single"/>
        </w:rPr>
        <w:t>ho</w:t>
      </w:r>
      <w:r w:rsidR="00D04CF0" w:rsidRPr="003C6D5B">
        <w:rPr>
          <w:rFonts w:ascii="Arial" w:hAnsi="Arial" w:cs="Arial"/>
          <w:sz w:val="22"/>
          <w:szCs w:val="22"/>
          <w:u w:val="single"/>
        </w:rPr>
        <w:t xml:space="preserve"> území</w:t>
      </w:r>
    </w:p>
    <w:p w14:paraId="7F5F7563" w14:textId="77777777" w:rsidR="00362FDD" w:rsidRPr="003C6D5B" w:rsidRDefault="00362FDD" w:rsidP="005F7CAD">
      <w:pPr>
        <w:pStyle w:val="Textpsmene"/>
        <w:numPr>
          <w:ilvl w:val="0"/>
          <w:numId w:val="0"/>
        </w:numPr>
        <w:rPr>
          <w:rFonts w:ascii="Arial" w:hAnsi="Arial" w:cs="Arial"/>
          <w:sz w:val="22"/>
          <w:szCs w:val="22"/>
          <w:u w:val="single"/>
        </w:rPr>
      </w:pPr>
    </w:p>
    <w:p w14:paraId="4CB88A1E" w14:textId="3AE89F28" w:rsidR="0084135A" w:rsidRPr="003C6D5B" w:rsidRDefault="005F7CAD" w:rsidP="00BC0D4C">
      <w:pPr>
        <w:pStyle w:val="Textpsmene"/>
        <w:numPr>
          <w:ilvl w:val="0"/>
          <w:numId w:val="0"/>
        </w:numPr>
        <w:rPr>
          <w:rFonts w:ascii="Arial" w:hAnsi="Arial" w:cs="Arial"/>
          <w:sz w:val="22"/>
          <w:szCs w:val="22"/>
        </w:rPr>
      </w:pPr>
      <w:r w:rsidRPr="003C6D5B">
        <w:rPr>
          <w:rFonts w:ascii="Arial" w:hAnsi="Arial" w:cs="Arial"/>
          <w:sz w:val="22"/>
          <w:szCs w:val="22"/>
        </w:rPr>
        <w:t>Hlavní zastavěné území Žeravic je kompaktně využito stávající zástavbou, zejména pro bydlení</w:t>
      </w:r>
      <w:r w:rsidR="00B8385A" w:rsidRPr="003C6D5B">
        <w:rPr>
          <w:rFonts w:ascii="Arial" w:hAnsi="Arial" w:cs="Arial"/>
          <w:sz w:val="22"/>
          <w:szCs w:val="22"/>
        </w:rPr>
        <w:t xml:space="preserve"> v plochách </w:t>
      </w:r>
      <w:r w:rsidR="00362FDD" w:rsidRPr="003C6D5B">
        <w:rPr>
          <w:rFonts w:ascii="Arial" w:hAnsi="Arial" w:cs="Arial"/>
          <w:sz w:val="22"/>
          <w:szCs w:val="22"/>
        </w:rPr>
        <w:t>„Bv bydlení - venkovské domy“</w:t>
      </w:r>
      <w:r w:rsidR="0084135A" w:rsidRPr="003C6D5B">
        <w:rPr>
          <w:rFonts w:ascii="Arial" w:hAnsi="Arial" w:cs="Arial"/>
          <w:sz w:val="22"/>
          <w:szCs w:val="22"/>
        </w:rPr>
        <w:t xml:space="preserve">, ve standardu </w:t>
      </w:r>
      <w:r w:rsidR="00362FDD" w:rsidRPr="003C6D5B">
        <w:rPr>
          <w:rFonts w:ascii="Arial" w:hAnsi="Arial" w:cs="Arial"/>
          <w:sz w:val="22"/>
          <w:szCs w:val="22"/>
        </w:rPr>
        <w:t>„</w:t>
      </w:r>
      <w:r w:rsidR="00B8385A" w:rsidRPr="003C6D5B">
        <w:rPr>
          <w:rFonts w:ascii="Arial" w:hAnsi="Arial" w:cs="Arial"/>
          <w:sz w:val="22"/>
          <w:szCs w:val="22"/>
        </w:rPr>
        <w:t>BV</w:t>
      </w:r>
      <w:r w:rsidR="00362FDD" w:rsidRPr="003C6D5B">
        <w:rPr>
          <w:rFonts w:ascii="Arial" w:hAnsi="Arial" w:cs="Arial"/>
          <w:sz w:val="22"/>
          <w:szCs w:val="22"/>
        </w:rPr>
        <w:t xml:space="preserve"> bydlení venkovské“</w:t>
      </w:r>
      <w:r w:rsidRPr="003C6D5B">
        <w:rPr>
          <w:rFonts w:ascii="Arial" w:hAnsi="Arial" w:cs="Arial"/>
          <w:sz w:val="22"/>
          <w:szCs w:val="22"/>
        </w:rPr>
        <w:t>. Tato uliční zástavba je vesměs řadová v uspořádání domů vedle sebe podél komunikací. Za proluky v</w:t>
      </w:r>
      <w:r w:rsidR="0084135A" w:rsidRPr="003C6D5B">
        <w:rPr>
          <w:rFonts w:ascii="Arial" w:hAnsi="Arial" w:cs="Arial"/>
          <w:sz w:val="22"/>
          <w:szCs w:val="22"/>
        </w:rPr>
        <w:t> </w:t>
      </w:r>
      <w:r w:rsidRPr="003C6D5B">
        <w:rPr>
          <w:rFonts w:ascii="Arial" w:hAnsi="Arial" w:cs="Arial"/>
          <w:sz w:val="22"/>
          <w:szCs w:val="22"/>
        </w:rPr>
        <w:t>zastavěném území lze teoreticky považovat jen dostatečně velké zahrady za humny domů (tj.</w:t>
      </w:r>
      <w:r w:rsidR="004F47C0" w:rsidRPr="003C6D5B">
        <w:rPr>
          <w:rFonts w:ascii="Arial" w:hAnsi="Arial" w:cs="Arial"/>
          <w:sz w:val="22"/>
          <w:szCs w:val="22"/>
        </w:rPr>
        <w:t> </w:t>
      </w:r>
      <w:r w:rsidRPr="003C6D5B">
        <w:rPr>
          <w:rFonts w:ascii="Arial" w:hAnsi="Arial" w:cs="Arial"/>
          <w:sz w:val="22"/>
          <w:szCs w:val="22"/>
        </w:rPr>
        <w:t xml:space="preserve">pozemky na opačné straně </w:t>
      </w:r>
      <w:r w:rsidR="00E4621D" w:rsidRPr="003C6D5B">
        <w:rPr>
          <w:rFonts w:ascii="Arial" w:hAnsi="Arial" w:cs="Arial"/>
          <w:sz w:val="22"/>
          <w:szCs w:val="22"/>
        </w:rPr>
        <w:t>pozemků</w:t>
      </w:r>
      <w:r w:rsidRPr="003C6D5B">
        <w:rPr>
          <w:rFonts w:ascii="Arial" w:hAnsi="Arial" w:cs="Arial"/>
          <w:sz w:val="22"/>
          <w:szCs w:val="22"/>
        </w:rPr>
        <w:t>, než jsou domy v uliční frontě)</w:t>
      </w:r>
      <w:r w:rsidR="0084135A" w:rsidRPr="003C6D5B">
        <w:rPr>
          <w:rFonts w:ascii="Arial" w:hAnsi="Arial" w:cs="Arial"/>
          <w:sz w:val="22"/>
          <w:szCs w:val="22"/>
        </w:rPr>
        <w:t xml:space="preserve"> nebo ve vnitrobloku</w:t>
      </w:r>
      <w:r w:rsidR="005D6746" w:rsidRPr="003C6D5B">
        <w:rPr>
          <w:rFonts w:ascii="Arial" w:hAnsi="Arial" w:cs="Arial"/>
          <w:sz w:val="22"/>
          <w:szCs w:val="22"/>
        </w:rPr>
        <w:t>.</w:t>
      </w:r>
      <w:r w:rsidR="00091165" w:rsidRPr="003C6D5B">
        <w:rPr>
          <w:rFonts w:ascii="Arial" w:hAnsi="Arial" w:cs="Arial"/>
          <w:sz w:val="22"/>
          <w:szCs w:val="22"/>
        </w:rPr>
        <w:t xml:space="preserve"> To </w:t>
      </w:r>
      <w:r w:rsidRPr="003C6D5B">
        <w:rPr>
          <w:rFonts w:ascii="Arial" w:hAnsi="Arial" w:cs="Arial"/>
          <w:sz w:val="22"/>
          <w:szCs w:val="22"/>
        </w:rPr>
        <w:t xml:space="preserve">zejména v lokalitě Potok </w:t>
      </w:r>
      <w:r w:rsidR="00362FDD" w:rsidRPr="003C6D5B">
        <w:rPr>
          <w:rFonts w:ascii="Arial" w:hAnsi="Arial" w:cs="Arial"/>
          <w:sz w:val="22"/>
          <w:szCs w:val="22"/>
        </w:rPr>
        <w:t xml:space="preserve">mezi </w:t>
      </w:r>
      <w:r w:rsidR="00EF3042" w:rsidRPr="003C6D5B">
        <w:rPr>
          <w:rFonts w:ascii="Arial" w:hAnsi="Arial" w:cs="Arial"/>
          <w:sz w:val="22"/>
          <w:szCs w:val="22"/>
        </w:rPr>
        <w:t>ulicemi</w:t>
      </w:r>
      <w:r w:rsidR="00362FDD" w:rsidRPr="003C6D5B">
        <w:rPr>
          <w:rFonts w:ascii="Arial" w:hAnsi="Arial" w:cs="Arial"/>
          <w:sz w:val="22"/>
          <w:szCs w:val="22"/>
        </w:rPr>
        <w:t xml:space="preserve"> </w:t>
      </w:r>
      <w:r w:rsidRPr="003C6D5B">
        <w:rPr>
          <w:rFonts w:ascii="Arial" w:hAnsi="Arial" w:cs="Arial"/>
          <w:sz w:val="22"/>
          <w:szCs w:val="22"/>
        </w:rPr>
        <w:t xml:space="preserve">Městečko a </w:t>
      </w:r>
      <w:r w:rsidR="00362FDD" w:rsidRPr="003C6D5B">
        <w:rPr>
          <w:rFonts w:ascii="Arial" w:hAnsi="Arial" w:cs="Arial"/>
          <w:sz w:val="22"/>
          <w:szCs w:val="22"/>
        </w:rPr>
        <w:t>Zahrady</w:t>
      </w:r>
      <w:r w:rsidRPr="003C6D5B">
        <w:rPr>
          <w:rFonts w:ascii="Arial" w:hAnsi="Arial" w:cs="Arial"/>
          <w:sz w:val="22"/>
          <w:szCs w:val="22"/>
        </w:rPr>
        <w:t>. Tyto pozemky mají své uživatele, slouží zejména k bydlení ve venkovském prostředí</w:t>
      </w:r>
      <w:r w:rsidR="0084135A" w:rsidRPr="003C6D5B">
        <w:rPr>
          <w:rFonts w:ascii="Arial" w:hAnsi="Arial" w:cs="Arial"/>
          <w:sz w:val="22"/>
          <w:szCs w:val="22"/>
        </w:rPr>
        <w:t>. Pr</w:t>
      </w:r>
      <w:r w:rsidR="00091165" w:rsidRPr="003C6D5B">
        <w:rPr>
          <w:rFonts w:ascii="Arial" w:hAnsi="Arial" w:cs="Arial"/>
          <w:sz w:val="22"/>
          <w:szCs w:val="22"/>
        </w:rPr>
        <w:t xml:space="preserve">oto </w:t>
      </w:r>
      <w:r w:rsidR="0084135A" w:rsidRPr="003C6D5B">
        <w:rPr>
          <w:rFonts w:ascii="Arial" w:hAnsi="Arial" w:cs="Arial"/>
          <w:sz w:val="22"/>
          <w:szCs w:val="22"/>
        </w:rPr>
        <w:t xml:space="preserve">jsou </w:t>
      </w:r>
      <w:r w:rsidR="00091165" w:rsidRPr="003C6D5B">
        <w:rPr>
          <w:rFonts w:ascii="Arial" w:hAnsi="Arial" w:cs="Arial"/>
          <w:sz w:val="22"/>
          <w:szCs w:val="22"/>
        </w:rPr>
        <w:t xml:space="preserve">v ÚP vymezeny jako </w:t>
      </w:r>
      <w:r w:rsidR="0084135A" w:rsidRPr="003C6D5B">
        <w:rPr>
          <w:rFonts w:ascii="Arial" w:hAnsi="Arial" w:cs="Arial"/>
          <w:sz w:val="22"/>
          <w:szCs w:val="22"/>
        </w:rPr>
        <w:t xml:space="preserve">stabilizované </w:t>
      </w:r>
      <w:r w:rsidR="00091165" w:rsidRPr="003C6D5B">
        <w:rPr>
          <w:rFonts w:ascii="Arial" w:hAnsi="Arial" w:cs="Arial"/>
          <w:sz w:val="22"/>
          <w:szCs w:val="22"/>
        </w:rPr>
        <w:t xml:space="preserve">plochy </w:t>
      </w:r>
      <w:r w:rsidR="005D6746" w:rsidRPr="003C6D5B">
        <w:rPr>
          <w:rFonts w:ascii="Arial" w:hAnsi="Arial" w:cs="Arial"/>
          <w:sz w:val="22"/>
          <w:szCs w:val="22"/>
        </w:rPr>
        <w:t>bydlení</w:t>
      </w:r>
      <w:r w:rsidR="0084135A" w:rsidRPr="003C6D5B">
        <w:rPr>
          <w:rFonts w:ascii="Arial" w:hAnsi="Arial" w:cs="Arial"/>
          <w:sz w:val="22"/>
          <w:szCs w:val="22"/>
        </w:rPr>
        <w:t xml:space="preserve">, </w:t>
      </w:r>
      <w:r w:rsidR="00EF3042" w:rsidRPr="003C6D5B">
        <w:rPr>
          <w:rFonts w:ascii="Arial" w:hAnsi="Arial" w:cs="Arial"/>
          <w:sz w:val="22"/>
          <w:szCs w:val="22"/>
        </w:rPr>
        <w:t>přesto</w:t>
      </w:r>
      <w:r w:rsidR="0084135A" w:rsidRPr="003C6D5B">
        <w:rPr>
          <w:rFonts w:ascii="Arial" w:hAnsi="Arial" w:cs="Arial"/>
          <w:sz w:val="22"/>
          <w:szCs w:val="22"/>
        </w:rPr>
        <w:t>, že se jedná o záhumenní zahrady</w:t>
      </w:r>
      <w:r w:rsidR="00091165" w:rsidRPr="003C6D5B">
        <w:rPr>
          <w:rFonts w:ascii="Arial" w:hAnsi="Arial" w:cs="Arial"/>
          <w:sz w:val="22"/>
          <w:szCs w:val="22"/>
        </w:rPr>
        <w:t>.</w:t>
      </w:r>
    </w:p>
    <w:p w14:paraId="328D75C1" w14:textId="77777777" w:rsidR="0084135A" w:rsidRPr="003C6D5B" w:rsidRDefault="00D04CF0" w:rsidP="00BC0D4C">
      <w:pPr>
        <w:pStyle w:val="Textpsmene"/>
        <w:numPr>
          <w:ilvl w:val="0"/>
          <w:numId w:val="0"/>
        </w:numPr>
        <w:rPr>
          <w:rFonts w:ascii="Arial" w:hAnsi="Arial" w:cs="Arial"/>
          <w:sz w:val="22"/>
          <w:szCs w:val="22"/>
        </w:rPr>
      </w:pPr>
      <w:r w:rsidRPr="003C6D5B">
        <w:rPr>
          <w:rFonts w:ascii="Arial" w:hAnsi="Arial" w:cs="Arial"/>
          <w:sz w:val="22"/>
          <w:szCs w:val="22"/>
        </w:rPr>
        <w:t xml:space="preserve">V zastavěném území jsou v ÚP </w:t>
      </w:r>
      <w:r w:rsidR="0084135A" w:rsidRPr="003C6D5B">
        <w:rPr>
          <w:rFonts w:ascii="Arial" w:hAnsi="Arial" w:cs="Arial"/>
          <w:sz w:val="22"/>
          <w:szCs w:val="22"/>
        </w:rPr>
        <w:t xml:space="preserve">Žeravice </w:t>
      </w:r>
      <w:r w:rsidRPr="003C6D5B">
        <w:rPr>
          <w:rFonts w:ascii="Arial" w:hAnsi="Arial" w:cs="Arial"/>
          <w:sz w:val="22"/>
          <w:szCs w:val="22"/>
        </w:rPr>
        <w:t xml:space="preserve">vymezovány jen plochy stabilizované, nikoliv plochy zastavitelné. </w:t>
      </w:r>
      <w:r w:rsidR="0084135A" w:rsidRPr="003C6D5B">
        <w:rPr>
          <w:rFonts w:ascii="Arial" w:hAnsi="Arial" w:cs="Arial"/>
          <w:sz w:val="22"/>
          <w:szCs w:val="22"/>
        </w:rPr>
        <w:t>V</w:t>
      </w:r>
      <w:r w:rsidR="00091165" w:rsidRPr="003C6D5B">
        <w:rPr>
          <w:rFonts w:ascii="Arial" w:hAnsi="Arial" w:cs="Arial"/>
          <w:sz w:val="22"/>
          <w:szCs w:val="22"/>
        </w:rPr>
        <w:t>yuži</w:t>
      </w:r>
      <w:r w:rsidR="00E4621D" w:rsidRPr="003C6D5B">
        <w:rPr>
          <w:rFonts w:ascii="Arial" w:hAnsi="Arial" w:cs="Arial"/>
          <w:sz w:val="22"/>
          <w:szCs w:val="22"/>
        </w:rPr>
        <w:t>t</w:t>
      </w:r>
      <w:r w:rsidR="00091165" w:rsidRPr="003C6D5B">
        <w:rPr>
          <w:rFonts w:ascii="Arial" w:hAnsi="Arial" w:cs="Arial"/>
          <w:sz w:val="22"/>
          <w:szCs w:val="22"/>
        </w:rPr>
        <w:t xml:space="preserve">í těchto stabilizovaných ploch </w:t>
      </w:r>
      <w:r w:rsidR="00B8385A" w:rsidRPr="003C6D5B">
        <w:rPr>
          <w:rFonts w:ascii="Arial" w:hAnsi="Arial" w:cs="Arial"/>
          <w:sz w:val="22"/>
          <w:szCs w:val="22"/>
        </w:rPr>
        <w:t xml:space="preserve">BV </w:t>
      </w:r>
      <w:r w:rsidR="00091165" w:rsidRPr="003C6D5B">
        <w:rPr>
          <w:rFonts w:ascii="Arial" w:hAnsi="Arial" w:cs="Arial"/>
          <w:sz w:val="22"/>
          <w:szCs w:val="22"/>
        </w:rPr>
        <w:t xml:space="preserve">pro </w:t>
      </w:r>
      <w:r w:rsidR="00C22BDA" w:rsidRPr="003C6D5B">
        <w:rPr>
          <w:rFonts w:ascii="Arial" w:hAnsi="Arial" w:cs="Arial"/>
          <w:sz w:val="22"/>
          <w:szCs w:val="22"/>
        </w:rPr>
        <w:t xml:space="preserve">obytnou </w:t>
      </w:r>
      <w:r w:rsidR="00091165" w:rsidRPr="003C6D5B">
        <w:rPr>
          <w:rFonts w:ascii="Arial" w:hAnsi="Arial" w:cs="Arial"/>
          <w:sz w:val="22"/>
          <w:szCs w:val="22"/>
        </w:rPr>
        <w:t xml:space="preserve">výstavbu je možné a žádoucí, pokud </w:t>
      </w:r>
      <w:r w:rsidR="005D6746" w:rsidRPr="003C6D5B">
        <w:rPr>
          <w:rFonts w:ascii="Arial" w:hAnsi="Arial" w:cs="Arial"/>
          <w:sz w:val="22"/>
          <w:szCs w:val="22"/>
        </w:rPr>
        <w:t xml:space="preserve">k nim </w:t>
      </w:r>
      <w:r w:rsidR="00091165" w:rsidRPr="003C6D5B">
        <w:rPr>
          <w:rFonts w:ascii="Arial" w:hAnsi="Arial" w:cs="Arial"/>
          <w:sz w:val="22"/>
          <w:szCs w:val="22"/>
        </w:rPr>
        <w:t>budou vybudovány místní komunikace</w:t>
      </w:r>
      <w:r w:rsidR="005D6746" w:rsidRPr="003C6D5B">
        <w:rPr>
          <w:rFonts w:ascii="Arial" w:hAnsi="Arial" w:cs="Arial"/>
          <w:sz w:val="22"/>
          <w:szCs w:val="22"/>
        </w:rPr>
        <w:t xml:space="preserve"> (ne jako domy za domy z 1 ulice)</w:t>
      </w:r>
      <w:r w:rsidR="00091165" w:rsidRPr="003C6D5B">
        <w:rPr>
          <w:rFonts w:ascii="Arial" w:hAnsi="Arial" w:cs="Arial"/>
          <w:sz w:val="22"/>
          <w:szCs w:val="22"/>
        </w:rPr>
        <w:t xml:space="preserve">. Pro </w:t>
      </w:r>
      <w:r w:rsidR="005D6746" w:rsidRPr="003C6D5B">
        <w:rPr>
          <w:rFonts w:ascii="Arial" w:hAnsi="Arial" w:cs="Arial"/>
          <w:sz w:val="22"/>
          <w:szCs w:val="22"/>
        </w:rPr>
        <w:t>zastavění</w:t>
      </w:r>
      <w:r w:rsidR="00091165" w:rsidRPr="003C6D5B">
        <w:rPr>
          <w:rFonts w:ascii="Arial" w:hAnsi="Arial" w:cs="Arial"/>
          <w:sz w:val="22"/>
          <w:szCs w:val="22"/>
        </w:rPr>
        <w:t xml:space="preserve"> zahrad za domy v lokalitě Potok je zpravována územní studie</w:t>
      </w:r>
      <w:r w:rsidR="0084135A" w:rsidRPr="003C6D5B">
        <w:rPr>
          <w:rFonts w:ascii="Arial" w:hAnsi="Arial" w:cs="Arial"/>
          <w:sz w:val="22"/>
          <w:szCs w:val="22"/>
        </w:rPr>
        <w:t>. Ale</w:t>
      </w:r>
      <w:r w:rsidR="00091165" w:rsidRPr="003C6D5B">
        <w:rPr>
          <w:rFonts w:ascii="Arial" w:hAnsi="Arial" w:cs="Arial"/>
          <w:sz w:val="22"/>
          <w:szCs w:val="22"/>
        </w:rPr>
        <w:t xml:space="preserve"> musí se zde vybudovat místní komunikace a technická infrastruktura.</w:t>
      </w:r>
    </w:p>
    <w:p w14:paraId="4075FC36" w14:textId="251DF7E8" w:rsidR="00BC0D4C" w:rsidRPr="003C6D5B" w:rsidRDefault="00D04CF0" w:rsidP="00BC0D4C">
      <w:pPr>
        <w:pStyle w:val="Textpsmene"/>
        <w:numPr>
          <w:ilvl w:val="0"/>
          <w:numId w:val="0"/>
        </w:numPr>
        <w:rPr>
          <w:rFonts w:ascii="Arial" w:hAnsi="Arial" w:cs="Arial"/>
          <w:sz w:val="22"/>
          <w:szCs w:val="22"/>
        </w:rPr>
      </w:pPr>
      <w:r w:rsidRPr="003C6D5B">
        <w:rPr>
          <w:rFonts w:ascii="Arial" w:hAnsi="Arial" w:cs="Arial"/>
          <w:sz w:val="22"/>
          <w:szCs w:val="22"/>
        </w:rPr>
        <w:t xml:space="preserve">Plochy </w:t>
      </w:r>
      <w:r w:rsidR="00E4621D" w:rsidRPr="003C6D5B">
        <w:rPr>
          <w:rFonts w:ascii="Arial" w:hAnsi="Arial" w:cs="Arial"/>
          <w:sz w:val="22"/>
          <w:szCs w:val="22"/>
        </w:rPr>
        <w:t>areálů</w:t>
      </w:r>
      <w:r w:rsidRPr="003C6D5B">
        <w:rPr>
          <w:rFonts w:ascii="Arial" w:hAnsi="Arial" w:cs="Arial"/>
          <w:sz w:val="22"/>
          <w:szCs w:val="22"/>
        </w:rPr>
        <w:t xml:space="preserve"> občanského </w:t>
      </w:r>
      <w:r w:rsidR="00E4621D" w:rsidRPr="003C6D5B">
        <w:rPr>
          <w:rFonts w:ascii="Arial" w:hAnsi="Arial" w:cs="Arial"/>
          <w:sz w:val="22"/>
          <w:szCs w:val="22"/>
        </w:rPr>
        <w:t>vybavení</w:t>
      </w:r>
      <w:r w:rsidRPr="003C6D5B">
        <w:rPr>
          <w:rFonts w:ascii="Arial" w:hAnsi="Arial" w:cs="Arial"/>
          <w:sz w:val="22"/>
          <w:szCs w:val="22"/>
        </w:rPr>
        <w:t xml:space="preserve"> </w:t>
      </w:r>
      <w:r w:rsidR="0084135A" w:rsidRPr="003C6D5B">
        <w:rPr>
          <w:rFonts w:ascii="Arial" w:hAnsi="Arial" w:cs="Arial"/>
          <w:sz w:val="22"/>
          <w:szCs w:val="22"/>
        </w:rPr>
        <w:t xml:space="preserve">označené ve standardu </w:t>
      </w:r>
      <w:r w:rsidR="00B8385A" w:rsidRPr="003C6D5B">
        <w:rPr>
          <w:rFonts w:ascii="Arial" w:hAnsi="Arial" w:cs="Arial"/>
          <w:sz w:val="22"/>
          <w:szCs w:val="22"/>
        </w:rPr>
        <w:t xml:space="preserve">OV, OK </w:t>
      </w:r>
      <w:r w:rsidRPr="003C6D5B">
        <w:rPr>
          <w:rFonts w:ascii="Arial" w:hAnsi="Arial" w:cs="Arial"/>
          <w:sz w:val="22"/>
          <w:szCs w:val="22"/>
        </w:rPr>
        <w:t>jsou vymezeny v hlavním zastavěním území ponejvíc v lokalitách Náves, Za h</w:t>
      </w:r>
      <w:r w:rsidR="00B8385A" w:rsidRPr="003C6D5B">
        <w:rPr>
          <w:rFonts w:ascii="Arial" w:hAnsi="Arial" w:cs="Arial"/>
          <w:sz w:val="22"/>
          <w:szCs w:val="22"/>
        </w:rPr>
        <w:t>u</w:t>
      </w:r>
      <w:r w:rsidRPr="003C6D5B">
        <w:rPr>
          <w:rFonts w:ascii="Arial" w:hAnsi="Arial" w:cs="Arial"/>
          <w:sz w:val="22"/>
          <w:szCs w:val="22"/>
        </w:rPr>
        <w:t>mny a Dolní konec.</w:t>
      </w:r>
      <w:r w:rsidR="00B8385A" w:rsidRPr="003C6D5B">
        <w:rPr>
          <w:rFonts w:ascii="Arial" w:hAnsi="Arial" w:cs="Arial"/>
          <w:sz w:val="22"/>
          <w:szCs w:val="22"/>
        </w:rPr>
        <w:t xml:space="preserve"> Obě plochy výroby v plochách </w:t>
      </w:r>
      <w:r w:rsidR="0084135A" w:rsidRPr="003C6D5B">
        <w:rPr>
          <w:rFonts w:ascii="Arial" w:hAnsi="Arial" w:cs="Arial"/>
          <w:sz w:val="22"/>
          <w:szCs w:val="22"/>
        </w:rPr>
        <w:t xml:space="preserve">ozn. </w:t>
      </w:r>
      <w:r w:rsidR="00B8385A" w:rsidRPr="003C6D5B">
        <w:rPr>
          <w:rFonts w:ascii="Arial" w:hAnsi="Arial" w:cs="Arial"/>
          <w:sz w:val="22"/>
          <w:szCs w:val="22"/>
        </w:rPr>
        <w:t>VL a VZ na severozápadním okraji zastavěného území jsou vymezeny jako sta</w:t>
      </w:r>
      <w:r w:rsidR="00947777" w:rsidRPr="003C6D5B">
        <w:rPr>
          <w:rFonts w:ascii="Arial" w:hAnsi="Arial" w:cs="Arial"/>
          <w:sz w:val="22"/>
          <w:szCs w:val="22"/>
        </w:rPr>
        <w:t>b</w:t>
      </w:r>
      <w:r w:rsidR="00B8385A" w:rsidRPr="003C6D5B">
        <w:rPr>
          <w:rFonts w:ascii="Arial" w:hAnsi="Arial" w:cs="Arial"/>
          <w:sz w:val="22"/>
          <w:szCs w:val="22"/>
        </w:rPr>
        <w:t xml:space="preserve">ilizované a jsou využity. </w:t>
      </w:r>
      <w:r w:rsidR="0084135A" w:rsidRPr="003C6D5B">
        <w:rPr>
          <w:rFonts w:ascii="Arial" w:hAnsi="Arial" w:cs="Arial"/>
          <w:sz w:val="22"/>
          <w:szCs w:val="22"/>
        </w:rPr>
        <w:t>P</w:t>
      </w:r>
      <w:r w:rsidRPr="003C6D5B">
        <w:rPr>
          <w:rFonts w:ascii="Arial" w:hAnsi="Arial" w:cs="Arial"/>
          <w:sz w:val="22"/>
          <w:szCs w:val="22"/>
        </w:rPr>
        <w:t>loch</w:t>
      </w:r>
      <w:r w:rsidR="0084135A" w:rsidRPr="003C6D5B">
        <w:rPr>
          <w:rFonts w:ascii="Arial" w:hAnsi="Arial" w:cs="Arial"/>
          <w:sz w:val="22"/>
          <w:szCs w:val="22"/>
        </w:rPr>
        <w:t>a</w:t>
      </w:r>
      <w:r w:rsidRPr="003C6D5B">
        <w:rPr>
          <w:rFonts w:ascii="Arial" w:hAnsi="Arial" w:cs="Arial"/>
          <w:sz w:val="22"/>
          <w:szCs w:val="22"/>
        </w:rPr>
        <w:t xml:space="preserve"> přestavby </w:t>
      </w:r>
      <w:r w:rsidR="00C459C6" w:rsidRPr="003C6D5B">
        <w:rPr>
          <w:rFonts w:ascii="Arial" w:hAnsi="Arial" w:cs="Arial"/>
          <w:sz w:val="22"/>
          <w:szCs w:val="22"/>
        </w:rPr>
        <w:t>P</w:t>
      </w:r>
      <w:r w:rsidR="0084135A" w:rsidRPr="003C6D5B">
        <w:rPr>
          <w:rFonts w:ascii="Arial" w:hAnsi="Arial" w:cs="Arial"/>
          <w:sz w:val="22"/>
          <w:szCs w:val="22"/>
        </w:rPr>
        <w:t>2</w:t>
      </w:r>
      <w:r w:rsidR="00C459C6" w:rsidRPr="003C6D5B">
        <w:rPr>
          <w:rFonts w:ascii="Arial" w:hAnsi="Arial" w:cs="Arial"/>
          <w:sz w:val="22"/>
          <w:szCs w:val="22"/>
        </w:rPr>
        <w:t xml:space="preserve"> (</w:t>
      </w:r>
      <w:r w:rsidR="0084135A" w:rsidRPr="003C6D5B">
        <w:rPr>
          <w:rFonts w:ascii="Arial" w:hAnsi="Arial" w:cs="Arial"/>
          <w:sz w:val="22"/>
          <w:szCs w:val="22"/>
        </w:rPr>
        <w:t xml:space="preserve">ve standardu </w:t>
      </w:r>
      <w:r w:rsidR="00C459C6" w:rsidRPr="003C6D5B">
        <w:rPr>
          <w:rFonts w:ascii="Arial" w:hAnsi="Arial" w:cs="Arial"/>
          <w:sz w:val="22"/>
          <w:szCs w:val="22"/>
        </w:rPr>
        <w:t>t</w:t>
      </w:r>
      <w:r w:rsidRPr="003C6D5B">
        <w:rPr>
          <w:rFonts w:ascii="Arial" w:hAnsi="Arial" w:cs="Arial"/>
          <w:sz w:val="22"/>
          <w:szCs w:val="22"/>
        </w:rPr>
        <w:t>ransformační ploch</w:t>
      </w:r>
      <w:r w:rsidR="0084135A" w:rsidRPr="003C6D5B">
        <w:rPr>
          <w:rFonts w:ascii="Arial" w:hAnsi="Arial" w:cs="Arial"/>
          <w:sz w:val="22"/>
          <w:szCs w:val="22"/>
        </w:rPr>
        <w:t>a ozn. T.2</w:t>
      </w:r>
      <w:r w:rsidR="00C459C6" w:rsidRPr="003C6D5B">
        <w:rPr>
          <w:rFonts w:ascii="Arial" w:hAnsi="Arial" w:cs="Arial"/>
          <w:sz w:val="22"/>
          <w:szCs w:val="22"/>
        </w:rPr>
        <w:t>) v lokalit</w:t>
      </w:r>
      <w:r w:rsidR="0084135A" w:rsidRPr="003C6D5B">
        <w:rPr>
          <w:rFonts w:ascii="Arial" w:hAnsi="Arial" w:cs="Arial"/>
          <w:sz w:val="22"/>
          <w:szCs w:val="22"/>
        </w:rPr>
        <w:t>ě</w:t>
      </w:r>
      <w:r w:rsidR="00C459C6" w:rsidRPr="003C6D5B">
        <w:rPr>
          <w:rFonts w:ascii="Arial" w:hAnsi="Arial" w:cs="Arial"/>
          <w:sz w:val="22"/>
          <w:szCs w:val="22"/>
        </w:rPr>
        <w:t xml:space="preserve"> Na šachtě j</w:t>
      </w:r>
      <w:r w:rsidR="0084135A" w:rsidRPr="003C6D5B">
        <w:rPr>
          <w:rFonts w:ascii="Arial" w:hAnsi="Arial" w:cs="Arial"/>
          <w:sz w:val="22"/>
          <w:szCs w:val="22"/>
        </w:rPr>
        <w:t xml:space="preserve">e </w:t>
      </w:r>
      <w:r w:rsidR="00C459C6" w:rsidRPr="003C6D5B">
        <w:rPr>
          <w:rFonts w:ascii="Arial" w:hAnsi="Arial" w:cs="Arial"/>
          <w:sz w:val="22"/>
          <w:szCs w:val="22"/>
        </w:rPr>
        <w:t>již využit</w:t>
      </w:r>
      <w:r w:rsidR="0084135A" w:rsidRPr="003C6D5B">
        <w:rPr>
          <w:rFonts w:ascii="Arial" w:hAnsi="Arial" w:cs="Arial"/>
          <w:sz w:val="22"/>
          <w:szCs w:val="22"/>
        </w:rPr>
        <w:t>a</w:t>
      </w:r>
      <w:r w:rsidR="00C459C6" w:rsidRPr="003C6D5B">
        <w:rPr>
          <w:rFonts w:ascii="Arial" w:hAnsi="Arial" w:cs="Arial"/>
          <w:sz w:val="22"/>
          <w:szCs w:val="22"/>
        </w:rPr>
        <w:t xml:space="preserve"> </w:t>
      </w:r>
      <w:r w:rsidR="00B8385A" w:rsidRPr="003C6D5B">
        <w:rPr>
          <w:rFonts w:ascii="Arial" w:hAnsi="Arial" w:cs="Arial"/>
          <w:sz w:val="22"/>
          <w:szCs w:val="22"/>
        </w:rPr>
        <w:t>jako stabilizovan</w:t>
      </w:r>
      <w:r w:rsidR="0084135A" w:rsidRPr="003C6D5B">
        <w:rPr>
          <w:rFonts w:ascii="Arial" w:hAnsi="Arial" w:cs="Arial"/>
          <w:sz w:val="22"/>
          <w:szCs w:val="22"/>
        </w:rPr>
        <w:t>á</w:t>
      </w:r>
      <w:r w:rsidR="00B8385A" w:rsidRPr="003C6D5B">
        <w:rPr>
          <w:rFonts w:ascii="Arial" w:hAnsi="Arial" w:cs="Arial"/>
          <w:sz w:val="22"/>
          <w:szCs w:val="22"/>
        </w:rPr>
        <w:t xml:space="preserve"> ploch</w:t>
      </w:r>
      <w:r w:rsidR="0084135A" w:rsidRPr="003C6D5B">
        <w:rPr>
          <w:rFonts w:ascii="Arial" w:hAnsi="Arial" w:cs="Arial"/>
          <w:sz w:val="22"/>
          <w:szCs w:val="22"/>
        </w:rPr>
        <w:t>a</w:t>
      </w:r>
      <w:r w:rsidR="00B8385A" w:rsidRPr="003C6D5B">
        <w:rPr>
          <w:rFonts w:ascii="Arial" w:hAnsi="Arial" w:cs="Arial"/>
          <w:sz w:val="22"/>
          <w:szCs w:val="22"/>
        </w:rPr>
        <w:t xml:space="preserve"> </w:t>
      </w:r>
      <w:r w:rsidR="0084135A" w:rsidRPr="003C6D5B">
        <w:rPr>
          <w:rFonts w:ascii="Arial" w:hAnsi="Arial" w:cs="Arial"/>
          <w:sz w:val="22"/>
          <w:szCs w:val="22"/>
        </w:rPr>
        <w:t>„</w:t>
      </w:r>
      <w:r w:rsidR="00B8385A" w:rsidRPr="003C6D5B">
        <w:rPr>
          <w:rFonts w:ascii="Arial" w:hAnsi="Arial" w:cs="Arial"/>
          <w:sz w:val="22"/>
          <w:szCs w:val="22"/>
        </w:rPr>
        <w:t>VL</w:t>
      </w:r>
      <w:r w:rsidR="0084135A" w:rsidRPr="003C6D5B">
        <w:rPr>
          <w:rFonts w:ascii="Arial" w:hAnsi="Arial" w:cs="Arial"/>
          <w:sz w:val="22"/>
          <w:szCs w:val="22"/>
        </w:rPr>
        <w:t xml:space="preserve"> výroba lehká“. Trasformační plocha T.1 v lokalitě Na cihelně je využita jen částečně</w:t>
      </w:r>
      <w:r w:rsidR="00C459C6" w:rsidRPr="003C6D5B">
        <w:rPr>
          <w:rFonts w:ascii="Arial" w:hAnsi="Arial" w:cs="Arial"/>
          <w:sz w:val="22"/>
          <w:szCs w:val="22"/>
        </w:rPr>
        <w:t>.</w:t>
      </w:r>
      <w:r w:rsidR="00BC0D4C" w:rsidRPr="003C6D5B">
        <w:rPr>
          <w:rFonts w:ascii="Arial" w:hAnsi="Arial" w:cs="Arial"/>
          <w:sz w:val="22"/>
          <w:szCs w:val="22"/>
        </w:rPr>
        <w:t xml:space="preserve"> </w:t>
      </w:r>
      <w:r w:rsidR="00273D7D" w:rsidRPr="003C6D5B">
        <w:rPr>
          <w:rFonts w:ascii="Arial" w:hAnsi="Arial" w:cs="Arial"/>
          <w:sz w:val="22"/>
          <w:szCs w:val="22"/>
        </w:rPr>
        <w:t>Již využité zastavitelné plochy Z</w:t>
      </w:r>
      <w:r w:rsidR="00E4621D" w:rsidRPr="003C6D5B">
        <w:rPr>
          <w:rFonts w:ascii="Arial" w:hAnsi="Arial" w:cs="Arial"/>
          <w:sz w:val="22"/>
          <w:szCs w:val="22"/>
        </w:rPr>
        <w:t>.</w:t>
      </w:r>
      <w:r w:rsidR="00273D7D" w:rsidRPr="003C6D5B">
        <w:rPr>
          <w:rFonts w:ascii="Arial" w:hAnsi="Arial" w:cs="Arial"/>
          <w:sz w:val="22"/>
          <w:szCs w:val="22"/>
        </w:rPr>
        <w:t xml:space="preserve">1-2, </w:t>
      </w:r>
      <w:r w:rsidR="00273D7D" w:rsidRPr="003C6D5B">
        <w:rPr>
          <w:rFonts w:ascii="Arial" w:hAnsi="Arial" w:cs="Arial"/>
          <w:sz w:val="22"/>
          <w:szCs w:val="22"/>
        </w:rPr>
        <w:lastRenderedPageBreak/>
        <w:t>Z.4, Z5b</w:t>
      </w:r>
      <w:r w:rsidR="00E94B0D" w:rsidRPr="003C6D5B">
        <w:rPr>
          <w:rFonts w:ascii="Arial" w:hAnsi="Arial" w:cs="Arial"/>
          <w:sz w:val="22"/>
          <w:szCs w:val="22"/>
        </w:rPr>
        <w:t>, T.2</w:t>
      </w:r>
      <w:r w:rsidR="00273D7D" w:rsidRPr="003C6D5B">
        <w:rPr>
          <w:rFonts w:ascii="Arial" w:hAnsi="Arial" w:cs="Arial"/>
          <w:sz w:val="22"/>
          <w:szCs w:val="22"/>
        </w:rPr>
        <w:t xml:space="preserve"> jsou změnou č. 1 </w:t>
      </w:r>
      <w:r w:rsidR="00E4621D" w:rsidRPr="003C6D5B">
        <w:rPr>
          <w:rFonts w:ascii="Arial" w:hAnsi="Arial" w:cs="Arial"/>
          <w:sz w:val="22"/>
          <w:szCs w:val="22"/>
        </w:rPr>
        <w:t>převedeny</w:t>
      </w:r>
      <w:r w:rsidR="00273D7D" w:rsidRPr="003C6D5B">
        <w:rPr>
          <w:rFonts w:ascii="Arial" w:hAnsi="Arial" w:cs="Arial"/>
          <w:sz w:val="22"/>
          <w:szCs w:val="22"/>
        </w:rPr>
        <w:t xml:space="preserve"> do ploch stabilizovaných a přidány do zastavěného území. </w:t>
      </w:r>
      <w:r w:rsidR="00BC0D4C" w:rsidRPr="003C6D5B">
        <w:rPr>
          <w:rFonts w:ascii="Arial" w:hAnsi="Arial" w:cs="Arial"/>
          <w:sz w:val="22"/>
          <w:szCs w:val="22"/>
        </w:rPr>
        <w:t>Z výše uvedených faktů lze hlavní zastavěné území považovat za plně a účelně využité.</w:t>
      </w:r>
    </w:p>
    <w:p w14:paraId="09596EEC" w14:textId="77777777" w:rsidR="00D04CF0" w:rsidRPr="003C6D5B" w:rsidRDefault="00BC0D4C" w:rsidP="005F7CAD">
      <w:pPr>
        <w:pStyle w:val="Textpsmene"/>
        <w:numPr>
          <w:ilvl w:val="0"/>
          <w:numId w:val="0"/>
        </w:numPr>
        <w:rPr>
          <w:rFonts w:ascii="Arial" w:hAnsi="Arial" w:cs="Arial"/>
          <w:sz w:val="22"/>
          <w:szCs w:val="22"/>
          <w:u w:val="single"/>
        </w:rPr>
      </w:pPr>
      <w:r w:rsidRPr="003C6D5B">
        <w:rPr>
          <w:rFonts w:ascii="Arial" w:hAnsi="Arial" w:cs="Arial"/>
          <w:sz w:val="22"/>
          <w:szCs w:val="22"/>
          <w:u w:val="single"/>
        </w:rPr>
        <w:t>Zastavitelné p</w:t>
      </w:r>
      <w:r w:rsidR="00D04CF0" w:rsidRPr="003C6D5B">
        <w:rPr>
          <w:rFonts w:ascii="Arial" w:hAnsi="Arial" w:cs="Arial"/>
          <w:sz w:val="22"/>
          <w:szCs w:val="22"/>
          <w:u w:val="single"/>
        </w:rPr>
        <w:t xml:space="preserve">lochy </w:t>
      </w:r>
      <w:r w:rsidRPr="003C6D5B">
        <w:rPr>
          <w:rFonts w:ascii="Arial" w:hAnsi="Arial" w:cs="Arial"/>
          <w:sz w:val="22"/>
          <w:szCs w:val="22"/>
          <w:u w:val="single"/>
        </w:rPr>
        <w:t xml:space="preserve">pro </w:t>
      </w:r>
      <w:r w:rsidR="00D04CF0" w:rsidRPr="003C6D5B">
        <w:rPr>
          <w:rFonts w:ascii="Arial" w:hAnsi="Arial" w:cs="Arial"/>
          <w:sz w:val="22"/>
          <w:szCs w:val="22"/>
          <w:u w:val="single"/>
        </w:rPr>
        <w:t>bydlení</w:t>
      </w:r>
    </w:p>
    <w:p w14:paraId="47011C44" w14:textId="62B5F85A" w:rsidR="00091165" w:rsidRPr="003C6D5B" w:rsidRDefault="00091165" w:rsidP="005F7CAD">
      <w:pPr>
        <w:pStyle w:val="Textpsmene"/>
        <w:numPr>
          <w:ilvl w:val="0"/>
          <w:numId w:val="0"/>
        </w:numPr>
        <w:rPr>
          <w:rFonts w:ascii="Arial" w:hAnsi="Arial" w:cs="Arial"/>
          <w:sz w:val="22"/>
          <w:szCs w:val="22"/>
        </w:rPr>
      </w:pPr>
      <w:r w:rsidRPr="003C6D5B">
        <w:rPr>
          <w:rFonts w:ascii="Arial" w:hAnsi="Arial" w:cs="Arial"/>
          <w:sz w:val="22"/>
          <w:szCs w:val="22"/>
        </w:rPr>
        <w:t>Zastavitelné plochy bydlení jsou vymezeny v přímé návazno</w:t>
      </w:r>
      <w:r w:rsidR="00B8385A" w:rsidRPr="003C6D5B">
        <w:rPr>
          <w:rFonts w:ascii="Arial" w:hAnsi="Arial" w:cs="Arial"/>
          <w:sz w:val="22"/>
          <w:szCs w:val="22"/>
        </w:rPr>
        <w:t>s</w:t>
      </w:r>
      <w:r w:rsidRPr="003C6D5B">
        <w:rPr>
          <w:rFonts w:ascii="Arial" w:hAnsi="Arial" w:cs="Arial"/>
          <w:sz w:val="22"/>
          <w:szCs w:val="22"/>
        </w:rPr>
        <w:t xml:space="preserve">ti na </w:t>
      </w:r>
      <w:r w:rsidR="00E94B0D" w:rsidRPr="003C6D5B">
        <w:rPr>
          <w:rFonts w:ascii="Arial" w:hAnsi="Arial" w:cs="Arial"/>
          <w:sz w:val="22"/>
          <w:szCs w:val="22"/>
        </w:rPr>
        <w:t>zastavěné území</w:t>
      </w:r>
      <w:r w:rsidRPr="003C6D5B">
        <w:rPr>
          <w:rFonts w:ascii="Arial" w:hAnsi="Arial" w:cs="Arial"/>
          <w:sz w:val="22"/>
          <w:szCs w:val="22"/>
        </w:rPr>
        <w:t xml:space="preserve"> a přiléhají ke </w:t>
      </w:r>
      <w:r w:rsidR="00E4621D" w:rsidRPr="003C6D5B">
        <w:rPr>
          <w:rFonts w:ascii="Arial" w:hAnsi="Arial" w:cs="Arial"/>
          <w:sz w:val="22"/>
          <w:szCs w:val="22"/>
        </w:rPr>
        <w:t>stávajícím</w:t>
      </w:r>
      <w:r w:rsidRPr="003C6D5B">
        <w:rPr>
          <w:rFonts w:ascii="Arial" w:hAnsi="Arial" w:cs="Arial"/>
          <w:sz w:val="22"/>
          <w:szCs w:val="22"/>
        </w:rPr>
        <w:t xml:space="preserve"> </w:t>
      </w:r>
      <w:r w:rsidR="00D04CF0" w:rsidRPr="003C6D5B">
        <w:rPr>
          <w:rFonts w:ascii="Arial" w:hAnsi="Arial" w:cs="Arial"/>
          <w:sz w:val="22"/>
          <w:szCs w:val="22"/>
        </w:rPr>
        <w:t>p</w:t>
      </w:r>
      <w:r w:rsidR="005D6746" w:rsidRPr="003C6D5B">
        <w:rPr>
          <w:rFonts w:ascii="Arial" w:hAnsi="Arial" w:cs="Arial"/>
          <w:sz w:val="22"/>
          <w:szCs w:val="22"/>
        </w:rPr>
        <w:t>l</w:t>
      </w:r>
      <w:r w:rsidRPr="003C6D5B">
        <w:rPr>
          <w:rFonts w:ascii="Arial" w:hAnsi="Arial" w:cs="Arial"/>
          <w:sz w:val="22"/>
          <w:szCs w:val="22"/>
        </w:rPr>
        <w:t>ochám bydlení</w:t>
      </w:r>
      <w:r w:rsidR="00D04CF0" w:rsidRPr="003C6D5B">
        <w:rPr>
          <w:rFonts w:ascii="Arial" w:hAnsi="Arial" w:cs="Arial"/>
          <w:sz w:val="22"/>
          <w:szCs w:val="22"/>
        </w:rPr>
        <w:t xml:space="preserve"> z vnější strany</w:t>
      </w:r>
      <w:r w:rsidRPr="003C6D5B">
        <w:rPr>
          <w:rFonts w:ascii="Arial" w:hAnsi="Arial" w:cs="Arial"/>
          <w:sz w:val="22"/>
          <w:szCs w:val="22"/>
        </w:rPr>
        <w:t xml:space="preserve">. Takto jsou vymezeny </w:t>
      </w:r>
      <w:r w:rsidR="00E4621D" w:rsidRPr="003C6D5B">
        <w:rPr>
          <w:rFonts w:ascii="Arial" w:hAnsi="Arial" w:cs="Arial"/>
          <w:sz w:val="22"/>
          <w:szCs w:val="22"/>
        </w:rPr>
        <w:t>zastavitelné</w:t>
      </w:r>
      <w:r w:rsidRPr="003C6D5B">
        <w:rPr>
          <w:rFonts w:ascii="Arial" w:hAnsi="Arial" w:cs="Arial"/>
          <w:sz w:val="22"/>
          <w:szCs w:val="22"/>
        </w:rPr>
        <w:t xml:space="preserve"> plochy Z.3</w:t>
      </w:r>
      <w:r w:rsidR="00E94B0D" w:rsidRPr="003C6D5B">
        <w:rPr>
          <w:rFonts w:ascii="Arial" w:hAnsi="Arial" w:cs="Arial"/>
          <w:sz w:val="22"/>
          <w:szCs w:val="22"/>
        </w:rPr>
        <w:t>a,b,</w:t>
      </w:r>
      <w:r w:rsidRPr="003C6D5B">
        <w:rPr>
          <w:rFonts w:ascii="Arial" w:hAnsi="Arial" w:cs="Arial"/>
          <w:sz w:val="22"/>
          <w:szCs w:val="22"/>
        </w:rPr>
        <w:t>d v</w:t>
      </w:r>
      <w:r w:rsidR="00D0071B" w:rsidRPr="003C6D5B">
        <w:rPr>
          <w:rFonts w:ascii="Arial" w:hAnsi="Arial" w:cs="Arial"/>
          <w:sz w:val="22"/>
          <w:szCs w:val="22"/>
        </w:rPr>
        <w:t> </w:t>
      </w:r>
      <w:r w:rsidRPr="003C6D5B">
        <w:rPr>
          <w:rFonts w:ascii="Arial" w:hAnsi="Arial" w:cs="Arial"/>
          <w:sz w:val="22"/>
          <w:szCs w:val="22"/>
        </w:rPr>
        <w:t>lokalitě</w:t>
      </w:r>
      <w:r w:rsidR="00D0071B" w:rsidRPr="003C6D5B">
        <w:rPr>
          <w:rFonts w:ascii="Arial" w:hAnsi="Arial" w:cs="Arial"/>
          <w:sz w:val="22"/>
          <w:szCs w:val="22"/>
        </w:rPr>
        <w:t xml:space="preserve"> </w:t>
      </w:r>
      <w:r w:rsidR="00E94B0D" w:rsidRPr="003C6D5B">
        <w:rPr>
          <w:rFonts w:ascii="Arial" w:hAnsi="Arial" w:cs="Arial"/>
          <w:sz w:val="22"/>
          <w:szCs w:val="22"/>
        </w:rPr>
        <w:t>V</w:t>
      </w:r>
      <w:r w:rsidR="00D0071B" w:rsidRPr="003C6D5B">
        <w:rPr>
          <w:rFonts w:ascii="Arial" w:hAnsi="Arial" w:cs="Arial"/>
          <w:sz w:val="22"/>
          <w:szCs w:val="22"/>
        </w:rPr>
        <w:t xml:space="preserve"> úzkých - Žádovská na jihovýchodním okraji obce</w:t>
      </w:r>
      <w:r w:rsidR="005D6746" w:rsidRPr="003C6D5B">
        <w:rPr>
          <w:rFonts w:ascii="Arial" w:hAnsi="Arial" w:cs="Arial"/>
          <w:sz w:val="22"/>
          <w:szCs w:val="22"/>
        </w:rPr>
        <w:t xml:space="preserve">. Dále jsou zastavitelné plochy bydlení </w:t>
      </w:r>
      <w:r w:rsidR="00E94B0D" w:rsidRPr="003C6D5B">
        <w:rPr>
          <w:rFonts w:ascii="Arial" w:hAnsi="Arial" w:cs="Arial"/>
          <w:sz w:val="22"/>
          <w:szCs w:val="22"/>
        </w:rPr>
        <w:t xml:space="preserve">ozn. Z.5c, Z.7a,c </w:t>
      </w:r>
      <w:r w:rsidR="005D6746" w:rsidRPr="003C6D5B">
        <w:rPr>
          <w:rFonts w:ascii="Arial" w:hAnsi="Arial" w:cs="Arial"/>
          <w:sz w:val="22"/>
          <w:szCs w:val="22"/>
        </w:rPr>
        <w:t xml:space="preserve">vymezeny jako pokračování </w:t>
      </w:r>
      <w:r w:rsidR="00947777" w:rsidRPr="003C6D5B">
        <w:rPr>
          <w:rFonts w:ascii="Arial" w:hAnsi="Arial" w:cs="Arial"/>
          <w:sz w:val="22"/>
          <w:szCs w:val="22"/>
        </w:rPr>
        <w:t xml:space="preserve">uliční </w:t>
      </w:r>
      <w:r w:rsidR="00E94B0D" w:rsidRPr="003C6D5B">
        <w:rPr>
          <w:rFonts w:ascii="Arial" w:hAnsi="Arial" w:cs="Arial"/>
          <w:sz w:val="22"/>
          <w:szCs w:val="22"/>
        </w:rPr>
        <w:t xml:space="preserve">obytné </w:t>
      </w:r>
      <w:r w:rsidR="005D6746" w:rsidRPr="003C6D5B">
        <w:rPr>
          <w:rFonts w:ascii="Arial" w:hAnsi="Arial" w:cs="Arial"/>
          <w:sz w:val="22"/>
          <w:szCs w:val="22"/>
        </w:rPr>
        <w:t>zástavby</w:t>
      </w:r>
      <w:r w:rsidR="00E94B0D" w:rsidRPr="003C6D5B">
        <w:rPr>
          <w:rFonts w:ascii="Arial" w:hAnsi="Arial" w:cs="Arial"/>
          <w:sz w:val="22"/>
          <w:szCs w:val="22"/>
        </w:rPr>
        <w:t xml:space="preserve"> v lokalitě</w:t>
      </w:r>
      <w:r w:rsidR="005D6746" w:rsidRPr="003C6D5B">
        <w:rPr>
          <w:rFonts w:ascii="Arial" w:hAnsi="Arial" w:cs="Arial"/>
          <w:sz w:val="22"/>
          <w:szCs w:val="22"/>
        </w:rPr>
        <w:t xml:space="preserve"> </w:t>
      </w:r>
      <w:r w:rsidR="00E94B0D" w:rsidRPr="003C6D5B">
        <w:rPr>
          <w:rFonts w:ascii="Arial" w:hAnsi="Arial" w:cs="Arial"/>
          <w:sz w:val="22"/>
          <w:szCs w:val="22"/>
        </w:rPr>
        <w:t>Lučiny - Bahň</w:t>
      </w:r>
      <w:r w:rsidR="00866F7A" w:rsidRPr="003C6D5B">
        <w:rPr>
          <w:rFonts w:ascii="Arial" w:hAnsi="Arial" w:cs="Arial"/>
          <w:sz w:val="22"/>
          <w:szCs w:val="22"/>
        </w:rPr>
        <w:t>á</w:t>
      </w:r>
      <w:r w:rsidR="00E94B0D" w:rsidRPr="003C6D5B">
        <w:rPr>
          <w:rFonts w:ascii="Arial" w:hAnsi="Arial" w:cs="Arial"/>
          <w:sz w:val="22"/>
          <w:szCs w:val="22"/>
        </w:rPr>
        <w:t xml:space="preserve">k </w:t>
      </w:r>
      <w:r w:rsidR="00D04CF0" w:rsidRPr="003C6D5B">
        <w:rPr>
          <w:rFonts w:ascii="Arial" w:hAnsi="Arial" w:cs="Arial"/>
          <w:sz w:val="22"/>
          <w:szCs w:val="22"/>
        </w:rPr>
        <w:t>na jihu obce</w:t>
      </w:r>
      <w:r w:rsidR="00072899" w:rsidRPr="003C6D5B">
        <w:rPr>
          <w:rFonts w:ascii="Arial" w:hAnsi="Arial" w:cs="Arial"/>
          <w:sz w:val="22"/>
          <w:szCs w:val="22"/>
        </w:rPr>
        <w:t>, kde bylo nedávno zrušeno el</w:t>
      </w:r>
      <w:r w:rsidR="00C459C6" w:rsidRPr="003C6D5B">
        <w:rPr>
          <w:rFonts w:ascii="Arial" w:hAnsi="Arial" w:cs="Arial"/>
          <w:sz w:val="22"/>
          <w:szCs w:val="22"/>
        </w:rPr>
        <w:t>ektrické</w:t>
      </w:r>
      <w:r w:rsidR="00072899" w:rsidRPr="003C6D5B">
        <w:rPr>
          <w:rFonts w:ascii="Arial" w:hAnsi="Arial" w:cs="Arial"/>
          <w:sz w:val="22"/>
          <w:szCs w:val="22"/>
        </w:rPr>
        <w:t xml:space="preserve"> vede</w:t>
      </w:r>
      <w:r w:rsidR="00947777" w:rsidRPr="003C6D5B">
        <w:rPr>
          <w:rFonts w:ascii="Arial" w:hAnsi="Arial" w:cs="Arial"/>
          <w:sz w:val="22"/>
          <w:szCs w:val="22"/>
        </w:rPr>
        <w:t>n</w:t>
      </w:r>
      <w:r w:rsidR="00072899" w:rsidRPr="003C6D5B">
        <w:rPr>
          <w:rFonts w:ascii="Arial" w:hAnsi="Arial" w:cs="Arial"/>
          <w:sz w:val="22"/>
          <w:szCs w:val="22"/>
        </w:rPr>
        <w:t>í 220 kV.</w:t>
      </w:r>
    </w:p>
    <w:p w14:paraId="10A62FF4" w14:textId="77777777" w:rsidR="00091165" w:rsidRPr="003C6D5B" w:rsidRDefault="00D04CF0" w:rsidP="005F7CAD">
      <w:pPr>
        <w:pStyle w:val="Textpsmene"/>
        <w:numPr>
          <w:ilvl w:val="0"/>
          <w:numId w:val="0"/>
        </w:numPr>
        <w:rPr>
          <w:rFonts w:ascii="Arial" w:hAnsi="Arial" w:cs="Arial"/>
          <w:sz w:val="22"/>
          <w:szCs w:val="22"/>
          <w:u w:val="single"/>
        </w:rPr>
      </w:pPr>
      <w:r w:rsidRPr="003C6D5B">
        <w:rPr>
          <w:rFonts w:ascii="Arial" w:hAnsi="Arial" w:cs="Arial"/>
          <w:sz w:val="22"/>
          <w:szCs w:val="22"/>
          <w:u w:val="single"/>
        </w:rPr>
        <w:t xml:space="preserve">Plochy </w:t>
      </w:r>
      <w:r w:rsidR="00BC0D4C" w:rsidRPr="003C6D5B">
        <w:rPr>
          <w:rFonts w:ascii="Arial" w:hAnsi="Arial" w:cs="Arial"/>
          <w:sz w:val="22"/>
          <w:szCs w:val="22"/>
          <w:u w:val="single"/>
        </w:rPr>
        <w:t xml:space="preserve">pro </w:t>
      </w:r>
      <w:r w:rsidRPr="003C6D5B">
        <w:rPr>
          <w:rFonts w:ascii="Arial" w:hAnsi="Arial" w:cs="Arial"/>
          <w:sz w:val="22"/>
          <w:szCs w:val="22"/>
          <w:u w:val="single"/>
        </w:rPr>
        <w:t>občanské vybavení</w:t>
      </w:r>
    </w:p>
    <w:p w14:paraId="528A4F8C" w14:textId="2D766389" w:rsidR="00D04CF0" w:rsidRPr="003C6D5B" w:rsidRDefault="00C459C6" w:rsidP="00D04CF0">
      <w:pPr>
        <w:pStyle w:val="Textpsmene"/>
        <w:numPr>
          <w:ilvl w:val="0"/>
          <w:numId w:val="0"/>
        </w:numPr>
        <w:rPr>
          <w:rFonts w:ascii="Arial" w:hAnsi="Arial" w:cs="Arial"/>
          <w:sz w:val="22"/>
          <w:szCs w:val="22"/>
        </w:rPr>
      </w:pPr>
      <w:r w:rsidRPr="003C6D5B">
        <w:rPr>
          <w:rFonts w:ascii="Arial" w:hAnsi="Arial" w:cs="Arial"/>
          <w:sz w:val="22"/>
          <w:szCs w:val="22"/>
        </w:rPr>
        <w:t>Co se týká ploch občanského vybavení, jsou tyto v zastavěném území rovněž plně využity.</w:t>
      </w:r>
      <w:r w:rsidR="00E94B0D" w:rsidRPr="003C6D5B">
        <w:rPr>
          <w:rFonts w:ascii="Arial" w:hAnsi="Arial" w:cs="Arial"/>
          <w:sz w:val="22"/>
          <w:szCs w:val="22"/>
        </w:rPr>
        <w:t xml:space="preserve"> Ve standardu jsou označeny kódy OV, OK, OS, OH.</w:t>
      </w:r>
      <w:r w:rsidRPr="003C6D5B">
        <w:rPr>
          <w:rFonts w:ascii="Arial" w:hAnsi="Arial" w:cs="Arial"/>
          <w:sz w:val="22"/>
          <w:szCs w:val="22"/>
        </w:rPr>
        <w:t xml:space="preserve"> Přestože byla mateřská škola přesunuta do areálu základní školy, její původní plocha je využita pro bydlení a pro další funkce.</w:t>
      </w:r>
      <w:r w:rsidR="00C22BDA" w:rsidRPr="003C6D5B">
        <w:rPr>
          <w:rFonts w:ascii="Arial" w:hAnsi="Arial" w:cs="Arial"/>
          <w:sz w:val="22"/>
          <w:szCs w:val="22"/>
        </w:rPr>
        <w:t xml:space="preserve"> </w:t>
      </w:r>
      <w:r w:rsidR="00D04CF0" w:rsidRPr="003C6D5B">
        <w:rPr>
          <w:rFonts w:ascii="Arial" w:hAnsi="Arial" w:cs="Arial"/>
          <w:sz w:val="22"/>
          <w:szCs w:val="22"/>
        </w:rPr>
        <w:t>Zastavitelné plochy občanského vybavení navazují na stávající</w:t>
      </w:r>
      <w:r w:rsidRPr="003C6D5B">
        <w:rPr>
          <w:rFonts w:ascii="Arial" w:hAnsi="Arial" w:cs="Arial"/>
          <w:sz w:val="22"/>
          <w:szCs w:val="22"/>
        </w:rPr>
        <w:t xml:space="preserve"> areály - zastavitelná plocha Z.8 pro hřiště za školkou, zastavitelná ploch</w:t>
      </w:r>
      <w:r w:rsidR="00BC0D4C" w:rsidRPr="003C6D5B">
        <w:rPr>
          <w:rFonts w:ascii="Arial" w:hAnsi="Arial" w:cs="Arial"/>
          <w:sz w:val="22"/>
          <w:szCs w:val="22"/>
        </w:rPr>
        <w:t>a</w:t>
      </w:r>
      <w:r w:rsidRPr="003C6D5B">
        <w:rPr>
          <w:rFonts w:ascii="Arial" w:hAnsi="Arial" w:cs="Arial"/>
          <w:sz w:val="22"/>
          <w:szCs w:val="22"/>
        </w:rPr>
        <w:t xml:space="preserve"> Z.10 pro rozšíření h</w:t>
      </w:r>
      <w:r w:rsidR="00947777" w:rsidRPr="003C6D5B">
        <w:rPr>
          <w:rFonts w:ascii="Arial" w:hAnsi="Arial" w:cs="Arial"/>
          <w:sz w:val="22"/>
          <w:szCs w:val="22"/>
        </w:rPr>
        <w:t>ř</w:t>
      </w:r>
      <w:r w:rsidRPr="003C6D5B">
        <w:rPr>
          <w:rFonts w:ascii="Arial" w:hAnsi="Arial" w:cs="Arial"/>
          <w:sz w:val="22"/>
          <w:szCs w:val="22"/>
        </w:rPr>
        <w:t xml:space="preserve">bitova a Z.13 pro parkoviště aut </w:t>
      </w:r>
      <w:r w:rsidR="00E94B0D" w:rsidRPr="003C6D5B">
        <w:rPr>
          <w:rFonts w:ascii="Arial" w:hAnsi="Arial" w:cs="Arial"/>
          <w:sz w:val="22"/>
          <w:szCs w:val="22"/>
        </w:rPr>
        <w:t xml:space="preserve">přístup </w:t>
      </w:r>
      <w:r w:rsidRPr="003C6D5B">
        <w:rPr>
          <w:rFonts w:ascii="Arial" w:hAnsi="Arial" w:cs="Arial"/>
          <w:sz w:val="22"/>
          <w:szCs w:val="22"/>
        </w:rPr>
        <w:t>k</w:t>
      </w:r>
      <w:r w:rsidR="00BC0D4C" w:rsidRPr="003C6D5B">
        <w:rPr>
          <w:rFonts w:ascii="Arial" w:hAnsi="Arial" w:cs="Arial"/>
          <w:sz w:val="22"/>
          <w:szCs w:val="22"/>
        </w:rPr>
        <w:t> </w:t>
      </w:r>
      <w:r w:rsidRPr="003C6D5B">
        <w:rPr>
          <w:rFonts w:ascii="Arial" w:hAnsi="Arial" w:cs="Arial"/>
          <w:sz w:val="22"/>
          <w:szCs w:val="22"/>
        </w:rPr>
        <w:t>němu</w:t>
      </w:r>
      <w:r w:rsidR="00BC0D4C" w:rsidRPr="003C6D5B">
        <w:rPr>
          <w:rFonts w:ascii="Arial" w:hAnsi="Arial" w:cs="Arial"/>
          <w:sz w:val="22"/>
          <w:szCs w:val="22"/>
        </w:rPr>
        <w:t xml:space="preserve"> na jihu obce</w:t>
      </w:r>
      <w:r w:rsidRPr="003C6D5B">
        <w:rPr>
          <w:rFonts w:ascii="Arial" w:hAnsi="Arial" w:cs="Arial"/>
          <w:sz w:val="22"/>
          <w:szCs w:val="22"/>
        </w:rPr>
        <w:t xml:space="preserve">. Plocha Z.9 </w:t>
      </w:r>
      <w:r w:rsidR="00E94B0D" w:rsidRPr="003C6D5B">
        <w:rPr>
          <w:rFonts w:ascii="Arial" w:hAnsi="Arial" w:cs="Arial"/>
          <w:sz w:val="22"/>
          <w:szCs w:val="22"/>
        </w:rPr>
        <w:t xml:space="preserve">je vymezena </w:t>
      </w:r>
      <w:r w:rsidRPr="003C6D5B">
        <w:rPr>
          <w:rFonts w:ascii="Arial" w:hAnsi="Arial" w:cs="Arial"/>
          <w:sz w:val="22"/>
          <w:szCs w:val="22"/>
        </w:rPr>
        <w:t xml:space="preserve">pro rozšíření sportovišť u fotbalového hřiště </w:t>
      </w:r>
      <w:r w:rsidR="00BB4D3C" w:rsidRPr="003C6D5B">
        <w:rPr>
          <w:rFonts w:ascii="Arial" w:hAnsi="Arial" w:cs="Arial"/>
          <w:sz w:val="22"/>
          <w:szCs w:val="22"/>
        </w:rPr>
        <w:t xml:space="preserve">v lokalitě </w:t>
      </w:r>
      <w:r w:rsidRPr="003C6D5B">
        <w:rPr>
          <w:rFonts w:ascii="Arial" w:hAnsi="Arial" w:cs="Arial"/>
          <w:sz w:val="22"/>
          <w:szCs w:val="22"/>
        </w:rPr>
        <w:t>Na šachtě.</w:t>
      </w:r>
    </w:p>
    <w:p w14:paraId="1F1A98A2" w14:textId="77777777" w:rsidR="00091165" w:rsidRPr="003C6D5B" w:rsidRDefault="00BC0D4C" w:rsidP="005F7CAD">
      <w:pPr>
        <w:pStyle w:val="Textpsmene"/>
        <w:numPr>
          <w:ilvl w:val="0"/>
          <w:numId w:val="0"/>
        </w:numPr>
        <w:rPr>
          <w:rFonts w:ascii="Arial" w:hAnsi="Arial" w:cs="Arial"/>
          <w:sz w:val="22"/>
          <w:szCs w:val="22"/>
          <w:u w:val="single"/>
        </w:rPr>
      </w:pPr>
      <w:r w:rsidRPr="003C6D5B">
        <w:rPr>
          <w:rFonts w:ascii="Arial" w:hAnsi="Arial" w:cs="Arial"/>
          <w:sz w:val="22"/>
          <w:szCs w:val="22"/>
          <w:u w:val="single"/>
        </w:rPr>
        <w:t>Plochy pro výrobu</w:t>
      </w:r>
    </w:p>
    <w:p w14:paraId="5A5E5278" w14:textId="30C0708B" w:rsidR="00BC0D4C" w:rsidRPr="003C6D5B" w:rsidRDefault="00BC0D4C" w:rsidP="005F7CAD">
      <w:pPr>
        <w:pStyle w:val="Textpsmene"/>
        <w:numPr>
          <w:ilvl w:val="0"/>
          <w:numId w:val="0"/>
        </w:numPr>
        <w:rPr>
          <w:rFonts w:ascii="Arial" w:hAnsi="Arial" w:cs="Arial"/>
          <w:sz w:val="22"/>
          <w:szCs w:val="22"/>
        </w:rPr>
      </w:pPr>
      <w:r w:rsidRPr="003C6D5B">
        <w:rPr>
          <w:rFonts w:ascii="Arial" w:hAnsi="Arial" w:cs="Arial"/>
          <w:sz w:val="22"/>
          <w:szCs w:val="22"/>
        </w:rPr>
        <w:t>Stabilizované p</w:t>
      </w:r>
      <w:r w:rsidR="005F7CAD" w:rsidRPr="003C6D5B">
        <w:rPr>
          <w:rFonts w:ascii="Arial" w:hAnsi="Arial" w:cs="Arial"/>
          <w:sz w:val="22"/>
          <w:szCs w:val="22"/>
        </w:rPr>
        <w:t xml:space="preserve">lochy výroby a skladování </w:t>
      </w:r>
      <w:r w:rsidRPr="003C6D5B">
        <w:rPr>
          <w:rFonts w:ascii="Arial" w:hAnsi="Arial" w:cs="Arial"/>
          <w:sz w:val="22"/>
          <w:szCs w:val="22"/>
        </w:rPr>
        <w:t xml:space="preserve">jsou </w:t>
      </w:r>
      <w:r w:rsidR="005F7CAD" w:rsidRPr="003C6D5B">
        <w:rPr>
          <w:rFonts w:ascii="Arial" w:hAnsi="Arial" w:cs="Arial"/>
          <w:sz w:val="22"/>
          <w:szCs w:val="22"/>
        </w:rPr>
        <w:t>vymezené v hlavním zastavěném území n</w:t>
      </w:r>
      <w:r w:rsidRPr="003C6D5B">
        <w:rPr>
          <w:rFonts w:ascii="Arial" w:hAnsi="Arial" w:cs="Arial"/>
          <w:sz w:val="22"/>
          <w:szCs w:val="22"/>
        </w:rPr>
        <w:t>a</w:t>
      </w:r>
      <w:r w:rsidR="005F7CAD" w:rsidRPr="003C6D5B">
        <w:rPr>
          <w:rFonts w:ascii="Arial" w:hAnsi="Arial" w:cs="Arial"/>
          <w:sz w:val="22"/>
          <w:szCs w:val="22"/>
        </w:rPr>
        <w:t xml:space="preserve"> severovýchodním okraji obce</w:t>
      </w:r>
      <w:r w:rsidR="00B8385A" w:rsidRPr="003C6D5B">
        <w:rPr>
          <w:rFonts w:ascii="Arial" w:hAnsi="Arial" w:cs="Arial"/>
          <w:sz w:val="22"/>
          <w:szCs w:val="22"/>
        </w:rPr>
        <w:t xml:space="preserve">. </w:t>
      </w:r>
      <w:r w:rsidR="00BB4D3C" w:rsidRPr="003C6D5B">
        <w:rPr>
          <w:rFonts w:ascii="Arial" w:hAnsi="Arial" w:cs="Arial"/>
          <w:sz w:val="22"/>
          <w:szCs w:val="22"/>
        </w:rPr>
        <w:t xml:space="preserve">Ve standardu jsou označeny kódy VL, VZ. </w:t>
      </w:r>
      <w:r w:rsidR="00B8385A" w:rsidRPr="003C6D5B">
        <w:rPr>
          <w:rFonts w:ascii="Arial" w:hAnsi="Arial" w:cs="Arial"/>
          <w:sz w:val="22"/>
          <w:szCs w:val="22"/>
        </w:rPr>
        <w:t xml:space="preserve">Jedná se o </w:t>
      </w:r>
      <w:r w:rsidRPr="003C6D5B">
        <w:rPr>
          <w:rFonts w:ascii="Arial" w:hAnsi="Arial" w:cs="Arial"/>
          <w:sz w:val="22"/>
          <w:szCs w:val="22"/>
        </w:rPr>
        <w:t xml:space="preserve">statek a </w:t>
      </w:r>
      <w:r w:rsidR="00B8385A" w:rsidRPr="003C6D5B">
        <w:rPr>
          <w:rFonts w:ascii="Arial" w:hAnsi="Arial" w:cs="Arial"/>
          <w:sz w:val="22"/>
          <w:szCs w:val="22"/>
        </w:rPr>
        <w:t xml:space="preserve">o </w:t>
      </w:r>
      <w:r w:rsidRPr="003C6D5B">
        <w:rPr>
          <w:rFonts w:ascii="Arial" w:hAnsi="Arial" w:cs="Arial"/>
          <w:sz w:val="22"/>
          <w:szCs w:val="22"/>
        </w:rPr>
        <w:t>farm</w:t>
      </w:r>
      <w:r w:rsidR="00B8385A" w:rsidRPr="003C6D5B">
        <w:rPr>
          <w:rFonts w:ascii="Arial" w:hAnsi="Arial" w:cs="Arial"/>
          <w:sz w:val="22"/>
          <w:szCs w:val="22"/>
        </w:rPr>
        <w:t>u</w:t>
      </w:r>
      <w:r w:rsidRPr="003C6D5B">
        <w:rPr>
          <w:rFonts w:ascii="Arial" w:hAnsi="Arial" w:cs="Arial"/>
          <w:sz w:val="22"/>
          <w:szCs w:val="22"/>
        </w:rPr>
        <w:t xml:space="preserve"> za ním</w:t>
      </w:r>
      <w:r w:rsidR="00B8385A" w:rsidRPr="003C6D5B">
        <w:rPr>
          <w:rFonts w:ascii="Arial" w:hAnsi="Arial" w:cs="Arial"/>
          <w:sz w:val="22"/>
          <w:szCs w:val="22"/>
        </w:rPr>
        <w:t xml:space="preserve">, pro které jsou vymezeny stabilizované plochy VL a VZ. Obě plochy </w:t>
      </w:r>
      <w:r w:rsidR="005F7CAD" w:rsidRPr="003C6D5B">
        <w:rPr>
          <w:rFonts w:ascii="Arial" w:hAnsi="Arial" w:cs="Arial"/>
          <w:sz w:val="22"/>
          <w:szCs w:val="22"/>
        </w:rPr>
        <w:t>jsou též využity</w:t>
      </w:r>
      <w:r w:rsidR="00B8385A" w:rsidRPr="003C6D5B">
        <w:rPr>
          <w:rFonts w:ascii="Arial" w:hAnsi="Arial" w:cs="Arial"/>
          <w:sz w:val="22"/>
          <w:szCs w:val="22"/>
        </w:rPr>
        <w:t xml:space="preserve"> a poskytují další možnosti podnikání</w:t>
      </w:r>
      <w:r w:rsidR="005F7CAD" w:rsidRPr="003C6D5B">
        <w:rPr>
          <w:rFonts w:ascii="Arial" w:hAnsi="Arial" w:cs="Arial"/>
          <w:sz w:val="22"/>
          <w:szCs w:val="22"/>
        </w:rPr>
        <w:t xml:space="preserve">. </w:t>
      </w:r>
      <w:r w:rsidRPr="003C6D5B">
        <w:rPr>
          <w:rFonts w:ascii="Arial" w:hAnsi="Arial" w:cs="Arial"/>
          <w:sz w:val="22"/>
          <w:szCs w:val="22"/>
        </w:rPr>
        <w:t>Zastavitelná ploch</w:t>
      </w:r>
      <w:r w:rsidR="00B8385A" w:rsidRPr="003C6D5B">
        <w:rPr>
          <w:rFonts w:ascii="Arial" w:hAnsi="Arial" w:cs="Arial"/>
          <w:sz w:val="22"/>
          <w:szCs w:val="22"/>
        </w:rPr>
        <w:t>a</w:t>
      </w:r>
      <w:r w:rsidRPr="003C6D5B">
        <w:rPr>
          <w:rFonts w:ascii="Arial" w:hAnsi="Arial" w:cs="Arial"/>
          <w:sz w:val="22"/>
          <w:szCs w:val="22"/>
        </w:rPr>
        <w:t xml:space="preserve"> pro lehkou výrobu Z.11 je vymezena na jihovýchodní okraji obce z</w:t>
      </w:r>
      <w:r w:rsidR="00B8385A" w:rsidRPr="003C6D5B">
        <w:rPr>
          <w:rFonts w:ascii="Arial" w:hAnsi="Arial" w:cs="Arial"/>
          <w:sz w:val="22"/>
          <w:szCs w:val="22"/>
        </w:rPr>
        <w:t>a</w:t>
      </w:r>
      <w:r w:rsidRPr="003C6D5B">
        <w:rPr>
          <w:rFonts w:ascii="Arial" w:hAnsi="Arial" w:cs="Arial"/>
          <w:sz w:val="22"/>
          <w:szCs w:val="22"/>
        </w:rPr>
        <w:t xml:space="preserve"> </w:t>
      </w:r>
      <w:r w:rsidR="00E4621D" w:rsidRPr="003C6D5B">
        <w:rPr>
          <w:rFonts w:ascii="Arial" w:hAnsi="Arial" w:cs="Arial"/>
          <w:sz w:val="22"/>
          <w:szCs w:val="22"/>
        </w:rPr>
        <w:t>ČOV</w:t>
      </w:r>
      <w:r w:rsidR="00B8385A" w:rsidRPr="003C6D5B">
        <w:rPr>
          <w:rFonts w:ascii="Arial" w:hAnsi="Arial" w:cs="Arial"/>
          <w:sz w:val="22"/>
          <w:szCs w:val="22"/>
        </w:rPr>
        <w:t xml:space="preserve"> </w:t>
      </w:r>
      <w:r w:rsidR="00BB4D3C" w:rsidRPr="003C6D5B">
        <w:rPr>
          <w:rFonts w:ascii="Arial" w:hAnsi="Arial" w:cs="Arial"/>
          <w:sz w:val="22"/>
          <w:szCs w:val="22"/>
        </w:rPr>
        <w:t xml:space="preserve">směrem </w:t>
      </w:r>
      <w:r w:rsidR="00B8385A" w:rsidRPr="003C6D5B">
        <w:rPr>
          <w:rFonts w:ascii="Arial" w:hAnsi="Arial" w:cs="Arial"/>
          <w:sz w:val="22"/>
          <w:szCs w:val="22"/>
        </w:rPr>
        <w:t xml:space="preserve">na </w:t>
      </w:r>
      <w:r w:rsidR="00273D7D" w:rsidRPr="003C6D5B">
        <w:rPr>
          <w:rFonts w:ascii="Arial" w:hAnsi="Arial" w:cs="Arial"/>
          <w:sz w:val="22"/>
          <w:szCs w:val="22"/>
        </w:rPr>
        <w:t>Ž</w:t>
      </w:r>
      <w:r w:rsidR="00B8385A" w:rsidRPr="003C6D5B">
        <w:rPr>
          <w:rFonts w:ascii="Arial" w:hAnsi="Arial" w:cs="Arial"/>
          <w:sz w:val="22"/>
          <w:szCs w:val="22"/>
        </w:rPr>
        <w:t>ádovice.</w:t>
      </w:r>
    </w:p>
    <w:p w14:paraId="6F8EBAB4" w14:textId="77777777" w:rsidR="009E4A2B" w:rsidRPr="003C6D5B" w:rsidRDefault="009E4A2B" w:rsidP="00206F5D">
      <w:pPr>
        <w:pStyle w:val="Textpsmene"/>
        <w:numPr>
          <w:ilvl w:val="0"/>
          <w:numId w:val="0"/>
        </w:numPr>
        <w:rPr>
          <w:rFonts w:ascii="Arial" w:hAnsi="Arial" w:cs="Arial"/>
          <w:sz w:val="22"/>
          <w:szCs w:val="22"/>
        </w:rPr>
      </w:pPr>
    </w:p>
    <w:p w14:paraId="519D87EC" w14:textId="77777777" w:rsidR="00F976B3" w:rsidRPr="003C6D5B" w:rsidRDefault="00874470" w:rsidP="00874470">
      <w:pPr>
        <w:pStyle w:val="Textpsmene"/>
        <w:numPr>
          <w:ilvl w:val="0"/>
          <w:numId w:val="0"/>
        </w:numPr>
        <w:rPr>
          <w:rFonts w:ascii="Arial" w:hAnsi="Arial" w:cs="Arial"/>
          <w:b/>
          <w:i/>
          <w:sz w:val="22"/>
          <w:szCs w:val="22"/>
        </w:rPr>
      </w:pPr>
      <w:r w:rsidRPr="003C6D5B">
        <w:rPr>
          <w:rFonts w:ascii="Arial" w:hAnsi="Arial" w:cs="Arial"/>
          <w:b/>
          <w:i/>
          <w:sz w:val="22"/>
          <w:szCs w:val="22"/>
        </w:rPr>
        <w:t xml:space="preserve">b)  </w:t>
      </w:r>
      <w:r w:rsidR="00F976B3" w:rsidRPr="003C6D5B">
        <w:rPr>
          <w:rFonts w:ascii="Arial" w:hAnsi="Arial" w:cs="Arial"/>
          <w:b/>
          <w:i/>
          <w:sz w:val="22"/>
          <w:szCs w:val="22"/>
        </w:rPr>
        <w:t>Vyhodnocení využití vymezen</w:t>
      </w:r>
      <w:r w:rsidR="00A931FC" w:rsidRPr="003C6D5B">
        <w:rPr>
          <w:rFonts w:ascii="Arial" w:hAnsi="Arial" w:cs="Arial"/>
          <w:b/>
          <w:i/>
          <w:sz w:val="22"/>
          <w:szCs w:val="22"/>
        </w:rPr>
        <w:t>ých</w:t>
      </w:r>
      <w:r w:rsidR="00F976B3" w:rsidRPr="003C6D5B">
        <w:rPr>
          <w:rFonts w:ascii="Arial" w:hAnsi="Arial" w:cs="Arial"/>
          <w:b/>
          <w:i/>
          <w:sz w:val="22"/>
          <w:szCs w:val="22"/>
        </w:rPr>
        <w:t xml:space="preserve"> zastavitelných ploch</w:t>
      </w:r>
    </w:p>
    <w:p w14:paraId="23743E61" w14:textId="2149CC05" w:rsidR="00947777" w:rsidRPr="003C6D5B" w:rsidRDefault="00057950" w:rsidP="00FD5D51">
      <w:pPr>
        <w:pStyle w:val="Textpsmene"/>
        <w:numPr>
          <w:ilvl w:val="0"/>
          <w:numId w:val="0"/>
        </w:numPr>
        <w:rPr>
          <w:rFonts w:ascii="Arial" w:hAnsi="Arial" w:cs="Arial"/>
          <w:sz w:val="22"/>
          <w:szCs w:val="22"/>
        </w:rPr>
      </w:pPr>
      <w:r w:rsidRPr="003C6D5B">
        <w:rPr>
          <w:rFonts w:ascii="Arial" w:hAnsi="Arial" w:cs="Arial"/>
          <w:sz w:val="22"/>
          <w:szCs w:val="22"/>
        </w:rPr>
        <w:t xml:space="preserve">Ve zprávě o uplatňování ÚP Žeravice v uplynulém období </w:t>
      </w:r>
      <w:r w:rsidR="002D41DE" w:rsidRPr="003C6D5B">
        <w:rPr>
          <w:rFonts w:ascii="Arial" w:hAnsi="Arial" w:cs="Arial"/>
          <w:sz w:val="22"/>
          <w:szCs w:val="22"/>
        </w:rPr>
        <w:t xml:space="preserve">(článku A.3.2) </w:t>
      </w:r>
      <w:r w:rsidRPr="003C6D5B">
        <w:rPr>
          <w:rFonts w:ascii="Arial" w:hAnsi="Arial" w:cs="Arial"/>
          <w:sz w:val="22"/>
          <w:szCs w:val="22"/>
        </w:rPr>
        <w:t>je provedeno následující vyhodnocení zastavitelných ploch vypra</w:t>
      </w:r>
      <w:r w:rsidR="00381102" w:rsidRPr="003C6D5B">
        <w:rPr>
          <w:rFonts w:ascii="Arial" w:hAnsi="Arial" w:cs="Arial"/>
          <w:sz w:val="22"/>
          <w:szCs w:val="22"/>
        </w:rPr>
        <w:t>c</w:t>
      </w:r>
      <w:r w:rsidRPr="003C6D5B">
        <w:rPr>
          <w:rFonts w:ascii="Arial" w:hAnsi="Arial" w:cs="Arial"/>
          <w:sz w:val="22"/>
          <w:szCs w:val="22"/>
        </w:rPr>
        <w:t>ovan</w:t>
      </w:r>
      <w:r w:rsidR="002D41DE" w:rsidRPr="003C6D5B">
        <w:rPr>
          <w:rFonts w:ascii="Arial" w:hAnsi="Arial" w:cs="Arial"/>
          <w:sz w:val="22"/>
          <w:szCs w:val="22"/>
        </w:rPr>
        <w:t>é</w:t>
      </w:r>
      <w:r w:rsidRPr="003C6D5B">
        <w:rPr>
          <w:rFonts w:ascii="Arial" w:hAnsi="Arial" w:cs="Arial"/>
          <w:sz w:val="22"/>
          <w:szCs w:val="22"/>
        </w:rPr>
        <w:t xml:space="preserve"> pořizovatelem </w:t>
      </w:r>
      <w:r w:rsidR="002D41DE" w:rsidRPr="003C6D5B">
        <w:rPr>
          <w:rFonts w:ascii="Arial" w:hAnsi="Arial" w:cs="Arial"/>
          <w:sz w:val="22"/>
          <w:szCs w:val="22"/>
        </w:rPr>
        <w:t xml:space="preserve">MěÚ Kyjov </w:t>
      </w:r>
      <w:r w:rsidRPr="003C6D5B">
        <w:rPr>
          <w:rFonts w:ascii="Arial" w:hAnsi="Arial" w:cs="Arial"/>
          <w:sz w:val="22"/>
          <w:szCs w:val="22"/>
        </w:rPr>
        <w:t xml:space="preserve">v květnu 2025 ve spolupráci se stavebním úřadem </w:t>
      </w:r>
      <w:r w:rsidR="00BB4D3C" w:rsidRPr="003C6D5B">
        <w:rPr>
          <w:rFonts w:ascii="Arial" w:hAnsi="Arial" w:cs="Arial"/>
          <w:sz w:val="22"/>
          <w:szCs w:val="22"/>
        </w:rPr>
        <w:t xml:space="preserve">a </w:t>
      </w:r>
      <w:r w:rsidRPr="003C6D5B">
        <w:rPr>
          <w:rFonts w:ascii="Arial" w:hAnsi="Arial" w:cs="Arial"/>
          <w:sz w:val="22"/>
          <w:szCs w:val="22"/>
        </w:rPr>
        <w:t>obc</w:t>
      </w:r>
      <w:r w:rsidR="00381102" w:rsidRPr="003C6D5B">
        <w:rPr>
          <w:rFonts w:ascii="Arial" w:hAnsi="Arial" w:cs="Arial"/>
          <w:sz w:val="22"/>
          <w:szCs w:val="22"/>
        </w:rPr>
        <w:t>í</w:t>
      </w:r>
      <w:r w:rsidRPr="003C6D5B">
        <w:rPr>
          <w:rFonts w:ascii="Arial" w:hAnsi="Arial" w:cs="Arial"/>
          <w:sz w:val="22"/>
          <w:szCs w:val="22"/>
        </w:rPr>
        <w:t xml:space="preserve"> Žeravice</w:t>
      </w:r>
      <w:r w:rsidR="00381102" w:rsidRPr="003C6D5B">
        <w:rPr>
          <w:rFonts w:ascii="Arial" w:hAnsi="Arial" w:cs="Arial"/>
          <w:sz w:val="22"/>
          <w:szCs w:val="22"/>
        </w:rPr>
        <w:t xml:space="preserve"> (</w:t>
      </w:r>
      <w:r w:rsidR="00E715B6" w:rsidRPr="003C6D5B">
        <w:rPr>
          <w:rFonts w:ascii="Arial" w:hAnsi="Arial" w:cs="Arial"/>
          <w:sz w:val="22"/>
          <w:szCs w:val="22"/>
        </w:rPr>
        <w:t xml:space="preserve">zde </w:t>
      </w:r>
      <w:r w:rsidR="00381102" w:rsidRPr="003C6D5B">
        <w:rPr>
          <w:rFonts w:ascii="Arial" w:hAnsi="Arial" w:cs="Arial"/>
          <w:sz w:val="22"/>
          <w:szCs w:val="22"/>
        </w:rPr>
        <w:t>okopírováno</w:t>
      </w:r>
      <w:r w:rsidR="008462F1" w:rsidRPr="003C6D5B">
        <w:rPr>
          <w:rFonts w:ascii="Arial" w:hAnsi="Arial" w:cs="Arial"/>
          <w:sz w:val="22"/>
          <w:szCs w:val="22"/>
        </w:rPr>
        <w:t>). V přehledu jsou uvedeny i plochy, které jsou změnou č. 1 již využity nebo zrušeny.</w:t>
      </w:r>
    </w:p>
    <w:p w14:paraId="3D89DA51" w14:textId="77777777" w:rsidR="00381102" w:rsidRPr="003C6D5B" w:rsidRDefault="00381102" w:rsidP="00FD5D51">
      <w:pPr>
        <w:pStyle w:val="Textpsmene"/>
        <w:numPr>
          <w:ilvl w:val="0"/>
          <w:numId w:val="0"/>
        </w:numPr>
        <w:rPr>
          <w:rFonts w:ascii="Arial" w:hAnsi="Arial" w:cs="Arial"/>
          <w:sz w:val="10"/>
          <w:szCs w:val="10"/>
        </w:rPr>
      </w:pPr>
    </w:p>
    <w:p w14:paraId="6C892F6A" w14:textId="77777777" w:rsidR="00381102" w:rsidRPr="003C6D5B" w:rsidRDefault="00381102" w:rsidP="00381102">
      <w:pPr>
        <w:rPr>
          <w:b/>
        </w:rPr>
      </w:pPr>
      <w:r w:rsidRPr="003C6D5B">
        <w:rPr>
          <w:b/>
        </w:rPr>
        <w:t>Plochy bydlení</w:t>
      </w:r>
    </w:p>
    <w:p w14:paraId="65ECD51D" w14:textId="77777777" w:rsidR="00381102" w:rsidRPr="003C6D5B" w:rsidRDefault="00381102" w:rsidP="00381102">
      <w:pPr>
        <w:ind w:left="0" w:firstLine="0"/>
        <w:rPr>
          <w:b/>
          <w:sz w:val="10"/>
          <w:szCs w:val="10"/>
        </w:rPr>
      </w:pP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76"/>
        <w:gridCol w:w="2210"/>
        <w:gridCol w:w="2004"/>
        <w:gridCol w:w="2094"/>
        <w:gridCol w:w="1630"/>
      </w:tblGrid>
      <w:tr w:rsidR="00381102" w:rsidRPr="003C6D5B" w14:paraId="4B90A9EF" w14:textId="77777777" w:rsidTr="001808BB">
        <w:trPr>
          <w:trHeight w:val="242"/>
        </w:trPr>
        <w:tc>
          <w:tcPr>
            <w:tcW w:w="1276" w:type="dxa"/>
            <w:tcBorders>
              <w:top w:val="single" w:sz="12" w:space="0" w:color="auto"/>
              <w:left w:val="single" w:sz="12" w:space="0" w:color="auto"/>
              <w:bottom w:val="single" w:sz="12" w:space="0" w:color="auto"/>
              <w:right w:val="single" w:sz="6" w:space="0" w:color="auto"/>
            </w:tcBorders>
            <w:shd w:val="clear" w:color="auto" w:fill="D9D9D9" w:themeFill="background1" w:themeFillShade="D9"/>
            <w:hideMark/>
          </w:tcPr>
          <w:p w14:paraId="49B8B10C" w14:textId="77777777" w:rsidR="00381102" w:rsidRPr="003C6D5B" w:rsidRDefault="00381102" w:rsidP="00B82121">
            <w:pPr>
              <w:contextualSpacing/>
              <w:jc w:val="center"/>
              <w:rPr>
                <w:rFonts w:eastAsia="Calibri"/>
                <w:bCs/>
              </w:rPr>
            </w:pPr>
            <w:r w:rsidRPr="003C6D5B">
              <w:rPr>
                <w:rFonts w:eastAsia="Calibri"/>
                <w:bCs/>
              </w:rPr>
              <w:t>poř. číslo</w:t>
            </w:r>
            <w:r w:rsidR="009E4A2B" w:rsidRPr="003C6D5B">
              <w:rPr>
                <w:rFonts w:eastAsia="Calibri"/>
                <w:bCs/>
              </w:rPr>
              <w:t>:</w:t>
            </w:r>
            <w:r w:rsidRPr="003C6D5B">
              <w:rPr>
                <w:rFonts w:eastAsia="Calibri"/>
                <w:bCs/>
              </w:rPr>
              <w:t xml:space="preserve"> </w:t>
            </w:r>
          </w:p>
        </w:tc>
        <w:tc>
          <w:tcPr>
            <w:tcW w:w="2210"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4D6CE855" w14:textId="77777777" w:rsidR="00381102" w:rsidRPr="003C6D5B" w:rsidRDefault="00381102" w:rsidP="00B82121">
            <w:pPr>
              <w:contextualSpacing/>
              <w:jc w:val="center"/>
              <w:rPr>
                <w:rFonts w:eastAsia="Calibri"/>
                <w:bCs/>
              </w:rPr>
            </w:pPr>
            <w:r w:rsidRPr="003C6D5B">
              <w:rPr>
                <w:rFonts w:eastAsia="Calibri"/>
                <w:bCs/>
              </w:rPr>
              <w:t>označení ploch</w:t>
            </w:r>
            <w:r w:rsidR="009E4A2B" w:rsidRPr="003C6D5B">
              <w:rPr>
                <w:rFonts w:eastAsia="Calibri"/>
                <w:bCs/>
              </w:rPr>
              <w:t>:</w:t>
            </w:r>
          </w:p>
        </w:tc>
        <w:tc>
          <w:tcPr>
            <w:tcW w:w="2004"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6619EFF3" w14:textId="77777777" w:rsidR="00381102" w:rsidRPr="003C6D5B" w:rsidRDefault="00381102" w:rsidP="00B82121">
            <w:pPr>
              <w:contextualSpacing/>
              <w:jc w:val="center"/>
              <w:rPr>
                <w:rFonts w:eastAsia="Calibri"/>
                <w:bCs/>
              </w:rPr>
            </w:pPr>
            <w:r w:rsidRPr="003C6D5B">
              <w:rPr>
                <w:rFonts w:eastAsia="Calibri"/>
                <w:bCs/>
              </w:rPr>
              <w:t>výměra (ha)</w:t>
            </w:r>
            <w:r w:rsidR="009E4A2B" w:rsidRPr="003C6D5B">
              <w:rPr>
                <w:rFonts w:eastAsia="Calibri"/>
                <w:bCs/>
              </w:rPr>
              <w:t>:</w:t>
            </w:r>
          </w:p>
        </w:tc>
        <w:tc>
          <w:tcPr>
            <w:tcW w:w="2094"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hideMark/>
          </w:tcPr>
          <w:p w14:paraId="0C172CC6" w14:textId="77777777" w:rsidR="00381102" w:rsidRPr="003C6D5B" w:rsidRDefault="00381102" w:rsidP="00381102">
            <w:pPr>
              <w:ind w:left="0" w:firstLine="0"/>
              <w:contextualSpacing/>
              <w:jc w:val="center"/>
              <w:rPr>
                <w:rFonts w:eastAsia="Calibri"/>
                <w:bCs/>
              </w:rPr>
            </w:pPr>
            <w:r w:rsidRPr="003C6D5B">
              <w:rPr>
                <w:rFonts w:eastAsia="Calibri"/>
                <w:bCs/>
              </w:rPr>
              <w:t>využití v uplyn. období</w:t>
            </w:r>
            <w:r w:rsidR="009E4A2B" w:rsidRPr="003C6D5B">
              <w:rPr>
                <w:rFonts w:eastAsia="Calibri"/>
                <w:bCs/>
              </w:rPr>
              <w:t>:</w:t>
            </w:r>
          </w:p>
        </w:tc>
        <w:tc>
          <w:tcPr>
            <w:tcW w:w="163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14:paraId="701D6631" w14:textId="77777777" w:rsidR="00381102" w:rsidRPr="003C6D5B" w:rsidRDefault="009A21BD" w:rsidP="00381102">
            <w:pPr>
              <w:ind w:left="-40" w:firstLine="40"/>
              <w:contextualSpacing/>
              <w:jc w:val="center"/>
              <w:rPr>
                <w:rFonts w:eastAsia="Calibri"/>
                <w:bCs/>
              </w:rPr>
            </w:pPr>
            <w:r w:rsidRPr="003C6D5B">
              <w:rPr>
                <w:rFonts w:eastAsia="Calibri"/>
                <w:bCs/>
              </w:rPr>
              <w:t>z</w:t>
            </w:r>
            <w:r w:rsidR="00381102" w:rsidRPr="003C6D5B">
              <w:rPr>
                <w:rFonts w:eastAsia="Calibri"/>
                <w:bCs/>
              </w:rPr>
              <w:t>bývá využít</w:t>
            </w:r>
          </w:p>
          <w:p w14:paraId="32E663D5" w14:textId="77777777" w:rsidR="00381102" w:rsidRPr="003C6D5B" w:rsidRDefault="00381102" w:rsidP="00381102">
            <w:pPr>
              <w:ind w:left="-40" w:firstLine="40"/>
              <w:contextualSpacing/>
              <w:jc w:val="center"/>
              <w:rPr>
                <w:rFonts w:eastAsia="Calibri"/>
                <w:bCs/>
              </w:rPr>
            </w:pPr>
            <w:r w:rsidRPr="003C6D5B">
              <w:rPr>
                <w:rFonts w:eastAsia="Calibri"/>
                <w:bCs/>
              </w:rPr>
              <w:t>v</w:t>
            </w:r>
            <w:r w:rsidR="009E4A2B" w:rsidRPr="003C6D5B">
              <w:rPr>
                <w:rFonts w:eastAsia="Calibri"/>
                <w:bCs/>
              </w:rPr>
              <w:t> </w:t>
            </w:r>
            <w:r w:rsidRPr="003C6D5B">
              <w:rPr>
                <w:rFonts w:eastAsia="Calibri"/>
                <w:bCs/>
              </w:rPr>
              <w:t>ha</w:t>
            </w:r>
            <w:r w:rsidR="009E4A2B" w:rsidRPr="003C6D5B">
              <w:rPr>
                <w:rFonts w:eastAsia="Calibri"/>
                <w:bCs/>
              </w:rPr>
              <w:t>:</w:t>
            </w:r>
          </w:p>
        </w:tc>
      </w:tr>
      <w:tr w:rsidR="00381102" w:rsidRPr="003C6D5B" w14:paraId="3F33CF87"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30"/>
        </w:trPr>
        <w:tc>
          <w:tcPr>
            <w:tcW w:w="1276" w:type="dxa"/>
            <w:tcBorders>
              <w:top w:val="single" w:sz="12" w:space="0" w:color="auto"/>
              <w:left w:val="single" w:sz="12" w:space="0" w:color="auto"/>
              <w:bottom w:val="single" w:sz="4" w:space="0" w:color="auto"/>
              <w:right w:val="single" w:sz="8" w:space="0" w:color="auto"/>
            </w:tcBorders>
            <w:vAlign w:val="center"/>
            <w:hideMark/>
          </w:tcPr>
          <w:p w14:paraId="07D42193" w14:textId="77777777" w:rsidR="00381102" w:rsidRPr="003C6D5B" w:rsidRDefault="00381102" w:rsidP="00381102">
            <w:pPr>
              <w:ind w:left="0" w:firstLine="0"/>
              <w:jc w:val="center"/>
              <w:rPr>
                <w:bCs/>
              </w:rPr>
            </w:pPr>
            <w:r w:rsidRPr="003C6D5B">
              <w:rPr>
                <w:rFonts w:eastAsia="Calibri"/>
                <w:bCs/>
              </w:rPr>
              <w:t>1</w:t>
            </w:r>
          </w:p>
        </w:tc>
        <w:tc>
          <w:tcPr>
            <w:tcW w:w="2210" w:type="dxa"/>
            <w:tcBorders>
              <w:top w:val="single" w:sz="12" w:space="0" w:color="auto"/>
              <w:left w:val="nil"/>
              <w:bottom w:val="single" w:sz="4" w:space="0" w:color="auto"/>
              <w:right w:val="single" w:sz="8" w:space="0" w:color="auto"/>
            </w:tcBorders>
            <w:vAlign w:val="center"/>
            <w:hideMark/>
          </w:tcPr>
          <w:p w14:paraId="7018BF85" w14:textId="1DC66CB4" w:rsidR="00381102" w:rsidRPr="003C6D5B" w:rsidRDefault="00381102" w:rsidP="00381102">
            <w:pPr>
              <w:ind w:left="70" w:hanging="70"/>
              <w:jc w:val="center"/>
              <w:rPr>
                <w:bCs/>
              </w:rPr>
            </w:pPr>
            <w:r w:rsidRPr="003C6D5B">
              <w:rPr>
                <w:rFonts w:eastAsia="Calibri"/>
                <w:bCs/>
              </w:rPr>
              <w:t>Z</w:t>
            </w:r>
            <w:r w:rsidR="008462F1" w:rsidRPr="003C6D5B">
              <w:rPr>
                <w:rFonts w:eastAsia="Calibri"/>
                <w:bCs/>
              </w:rPr>
              <w:t>.</w:t>
            </w:r>
            <w:r w:rsidRPr="003C6D5B">
              <w:rPr>
                <w:rFonts w:eastAsia="Calibri"/>
                <w:bCs/>
              </w:rPr>
              <w:t>1</w:t>
            </w:r>
          </w:p>
        </w:tc>
        <w:tc>
          <w:tcPr>
            <w:tcW w:w="2004" w:type="dxa"/>
            <w:tcBorders>
              <w:top w:val="single" w:sz="12" w:space="0" w:color="auto"/>
              <w:left w:val="nil"/>
              <w:bottom w:val="single" w:sz="4" w:space="0" w:color="auto"/>
              <w:right w:val="single" w:sz="8" w:space="0" w:color="auto"/>
            </w:tcBorders>
            <w:vAlign w:val="center"/>
            <w:hideMark/>
          </w:tcPr>
          <w:p w14:paraId="00783739" w14:textId="77777777" w:rsidR="00381102" w:rsidRPr="003C6D5B" w:rsidRDefault="00381102" w:rsidP="00381102">
            <w:pPr>
              <w:ind w:left="0" w:firstLine="0"/>
              <w:jc w:val="center"/>
              <w:rPr>
                <w:bCs/>
              </w:rPr>
            </w:pPr>
            <w:r w:rsidRPr="003C6D5B">
              <w:rPr>
                <w:rFonts w:eastAsia="Calibri"/>
                <w:bCs/>
              </w:rPr>
              <w:t>0,3815</w:t>
            </w:r>
          </w:p>
        </w:tc>
        <w:tc>
          <w:tcPr>
            <w:tcW w:w="2094" w:type="dxa"/>
            <w:tcBorders>
              <w:top w:val="single" w:sz="12" w:space="0" w:color="auto"/>
              <w:left w:val="nil"/>
              <w:bottom w:val="single" w:sz="4" w:space="0" w:color="auto"/>
              <w:right w:val="single" w:sz="12" w:space="0" w:color="auto"/>
            </w:tcBorders>
            <w:vAlign w:val="center"/>
            <w:hideMark/>
          </w:tcPr>
          <w:p w14:paraId="1EEB3A62" w14:textId="77777777" w:rsidR="00381102" w:rsidRPr="003C6D5B" w:rsidRDefault="00381102" w:rsidP="00381102">
            <w:pPr>
              <w:ind w:left="0" w:firstLine="0"/>
              <w:jc w:val="center"/>
              <w:rPr>
                <w:bCs/>
              </w:rPr>
            </w:pPr>
            <w:r w:rsidRPr="003C6D5B">
              <w:rPr>
                <w:rFonts w:eastAsia="Calibri"/>
                <w:bCs/>
              </w:rPr>
              <w:t>100 %*</w:t>
            </w:r>
          </w:p>
        </w:tc>
        <w:tc>
          <w:tcPr>
            <w:tcW w:w="1630" w:type="dxa"/>
            <w:tcBorders>
              <w:top w:val="single" w:sz="12" w:space="0" w:color="auto"/>
              <w:left w:val="nil"/>
              <w:bottom w:val="single" w:sz="4" w:space="0" w:color="auto"/>
              <w:right w:val="single" w:sz="12" w:space="0" w:color="auto"/>
            </w:tcBorders>
          </w:tcPr>
          <w:p w14:paraId="412B8FAE" w14:textId="77777777" w:rsidR="00381102" w:rsidRPr="003C6D5B" w:rsidRDefault="00381102" w:rsidP="00381102">
            <w:pPr>
              <w:ind w:left="-40" w:firstLine="40"/>
              <w:jc w:val="center"/>
              <w:rPr>
                <w:rFonts w:eastAsia="Calibri"/>
                <w:bCs/>
              </w:rPr>
            </w:pPr>
            <w:r w:rsidRPr="003C6D5B">
              <w:rPr>
                <w:rFonts w:eastAsia="Calibri"/>
                <w:bCs/>
              </w:rPr>
              <w:t>0</w:t>
            </w:r>
          </w:p>
        </w:tc>
      </w:tr>
      <w:tr w:rsidR="00381102" w:rsidRPr="003C6D5B" w14:paraId="6185F8C8"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76" w:type="dxa"/>
            <w:tcBorders>
              <w:top w:val="single" w:sz="4" w:space="0" w:color="auto"/>
              <w:left w:val="single" w:sz="12" w:space="0" w:color="auto"/>
              <w:bottom w:val="single" w:sz="4" w:space="0" w:color="auto"/>
              <w:right w:val="single" w:sz="8" w:space="0" w:color="auto"/>
            </w:tcBorders>
            <w:vAlign w:val="center"/>
            <w:hideMark/>
          </w:tcPr>
          <w:p w14:paraId="41AD50F3" w14:textId="77777777" w:rsidR="00381102" w:rsidRPr="003C6D5B" w:rsidRDefault="00381102" w:rsidP="00B82121">
            <w:pPr>
              <w:jc w:val="center"/>
              <w:rPr>
                <w:bCs/>
              </w:rPr>
            </w:pPr>
            <w:r w:rsidRPr="003C6D5B">
              <w:rPr>
                <w:rFonts w:eastAsia="Calibri"/>
                <w:bCs/>
              </w:rPr>
              <w:t>2</w:t>
            </w:r>
          </w:p>
        </w:tc>
        <w:tc>
          <w:tcPr>
            <w:tcW w:w="2210" w:type="dxa"/>
            <w:tcBorders>
              <w:top w:val="single" w:sz="4" w:space="0" w:color="auto"/>
              <w:left w:val="nil"/>
              <w:bottom w:val="single" w:sz="4" w:space="0" w:color="auto"/>
              <w:right w:val="single" w:sz="8" w:space="0" w:color="auto"/>
            </w:tcBorders>
            <w:vAlign w:val="center"/>
            <w:hideMark/>
          </w:tcPr>
          <w:p w14:paraId="31074B20" w14:textId="60450350" w:rsidR="00381102" w:rsidRPr="003C6D5B" w:rsidRDefault="00381102" w:rsidP="00B82121">
            <w:pPr>
              <w:jc w:val="center"/>
              <w:rPr>
                <w:bCs/>
              </w:rPr>
            </w:pPr>
            <w:r w:rsidRPr="003C6D5B">
              <w:rPr>
                <w:rFonts w:eastAsia="Calibri"/>
                <w:bCs/>
              </w:rPr>
              <w:t>Z</w:t>
            </w:r>
            <w:r w:rsidR="008462F1" w:rsidRPr="003C6D5B">
              <w:rPr>
                <w:rFonts w:eastAsia="Calibri"/>
                <w:bCs/>
              </w:rPr>
              <w:t>.</w:t>
            </w:r>
            <w:r w:rsidRPr="003C6D5B">
              <w:rPr>
                <w:rFonts w:eastAsia="Calibri"/>
                <w:bCs/>
              </w:rPr>
              <w:t>2</w:t>
            </w:r>
          </w:p>
        </w:tc>
        <w:tc>
          <w:tcPr>
            <w:tcW w:w="2004" w:type="dxa"/>
            <w:tcBorders>
              <w:top w:val="single" w:sz="4" w:space="0" w:color="auto"/>
              <w:left w:val="nil"/>
              <w:bottom w:val="single" w:sz="4" w:space="0" w:color="auto"/>
              <w:right w:val="single" w:sz="8" w:space="0" w:color="auto"/>
            </w:tcBorders>
            <w:vAlign w:val="center"/>
            <w:hideMark/>
          </w:tcPr>
          <w:p w14:paraId="7FD9E416" w14:textId="77777777" w:rsidR="00381102" w:rsidRPr="003C6D5B" w:rsidRDefault="00381102" w:rsidP="00B82121">
            <w:pPr>
              <w:jc w:val="center"/>
              <w:rPr>
                <w:bCs/>
              </w:rPr>
            </w:pPr>
            <w:r w:rsidRPr="003C6D5B">
              <w:rPr>
                <w:rFonts w:eastAsia="Calibri"/>
                <w:bCs/>
              </w:rPr>
              <w:t>0,2030</w:t>
            </w:r>
          </w:p>
        </w:tc>
        <w:tc>
          <w:tcPr>
            <w:tcW w:w="2094" w:type="dxa"/>
            <w:tcBorders>
              <w:top w:val="single" w:sz="4" w:space="0" w:color="auto"/>
              <w:left w:val="nil"/>
              <w:bottom w:val="single" w:sz="4" w:space="0" w:color="auto"/>
              <w:right w:val="single" w:sz="12" w:space="0" w:color="auto"/>
            </w:tcBorders>
            <w:vAlign w:val="center"/>
            <w:hideMark/>
          </w:tcPr>
          <w:p w14:paraId="65101B8C" w14:textId="77777777" w:rsidR="00381102" w:rsidRPr="003C6D5B" w:rsidRDefault="00381102" w:rsidP="00381102">
            <w:pPr>
              <w:ind w:left="0" w:firstLine="0"/>
              <w:jc w:val="center"/>
              <w:rPr>
                <w:bCs/>
              </w:rPr>
            </w:pPr>
            <w:r w:rsidRPr="003C6D5B">
              <w:rPr>
                <w:rFonts w:eastAsia="Calibri"/>
                <w:bCs/>
              </w:rPr>
              <w:t>100 %</w:t>
            </w:r>
          </w:p>
        </w:tc>
        <w:tc>
          <w:tcPr>
            <w:tcW w:w="1630" w:type="dxa"/>
            <w:tcBorders>
              <w:top w:val="single" w:sz="4" w:space="0" w:color="auto"/>
              <w:left w:val="nil"/>
              <w:bottom w:val="single" w:sz="4" w:space="0" w:color="auto"/>
              <w:right w:val="single" w:sz="12" w:space="0" w:color="auto"/>
            </w:tcBorders>
          </w:tcPr>
          <w:p w14:paraId="35FDB7EE" w14:textId="77777777" w:rsidR="00381102" w:rsidRPr="003C6D5B" w:rsidRDefault="00381102" w:rsidP="00381102">
            <w:pPr>
              <w:ind w:left="-40" w:firstLine="40"/>
              <w:jc w:val="center"/>
              <w:rPr>
                <w:rFonts w:eastAsia="Calibri"/>
                <w:bCs/>
              </w:rPr>
            </w:pPr>
            <w:r w:rsidRPr="003C6D5B">
              <w:rPr>
                <w:rFonts w:eastAsia="Calibri"/>
                <w:bCs/>
              </w:rPr>
              <w:t>0</w:t>
            </w:r>
          </w:p>
        </w:tc>
      </w:tr>
      <w:tr w:rsidR="00381102" w:rsidRPr="003C6D5B" w14:paraId="42E3D9BC"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76" w:type="dxa"/>
            <w:tcBorders>
              <w:top w:val="single" w:sz="4" w:space="0" w:color="auto"/>
              <w:left w:val="single" w:sz="12" w:space="0" w:color="auto"/>
              <w:bottom w:val="single" w:sz="4" w:space="0" w:color="auto"/>
              <w:right w:val="single" w:sz="8" w:space="0" w:color="auto"/>
            </w:tcBorders>
            <w:vAlign w:val="center"/>
            <w:hideMark/>
          </w:tcPr>
          <w:p w14:paraId="6BA5E9E5" w14:textId="77777777" w:rsidR="00381102" w:rsidRPr="003C6D5B" w:rsidRDefault="00381102" w:rsidP="00B82121">
            <w:pPr>
              <w:jc w:val="center"/>
              <w:rPr>
                <w:bCs/>
              </w:rPr>
            </w:pPr>
            <w:r w:rsidRPr="003C6D5B">
              <w:rPr>
                <w:rFonts w:eastAsia="Calibri"/>
                <w:bCs/>
              </w:rPr>
              <w:t>3</w:t>
            </w:r>
          </w:p>
        </w:tc>
        <w:tc>
          <w:tcPr>
            <w:tcW w:w="2210" w:type="dxa"/>
            <w:tcBorders>
              <w:top w:val="single" w:sz="4" w:space="0" w:color="auto"/>
              <w:left w:val="nil"/>
              <w:bottom w:val="single" w:sz="4" w:space="0" w:color="auto"/>
              <w:right w:val="single" w:sz="8" w:space="0" w:color="auto"/>
            </w:tcBorders>
            <w:vAlign w:val="center"/>
            <w:hideMark/>
          </w:tcPr>
          <w:p w14:paraId="570ADCD8" w14:textId="529D10AB" w:rsidR="00381102" w:rsidRPr="003C6D5B" w:rsidRDefault="00381102" w:rsidP="00B82121">
            <w:pPr>
              <w:jc w:val="center"/>
              <w:rPr>
                <w:bCs/>
              </w:rPr>
            </w:pPr>
            <w:r w:rsidRPr="003C6D5B">
              <w:rPr>
                <w:rFonts w:eastAsia="Calibri"/>
                <w:bCs/>
              </w:rPr>
              <w:t>Z</w:t>
            </w:r>
            <w:r w:rsidR="008462F1" w:rsidRPr="003C6D5B">
              <w:rPr>
                <w:rFonts w:eastAsia="Calibri"/>
                <w:bCs/>
              </w:rPr>
              <w:t>.</w:t>
            </w:r>
            <w:r w:rsidRPr="003C6D5B">
              <w:rPr>
                <w:rFonts w:eastAsia="Calibri"/>
                <w:bCs/>
              </w:rPr>
              <w:t>3</w:t>
            </w:r>
          </w:p>
        </w:tc>
        <w:tc>
          <w:tcPr>
            <w:tcW w:w="2004" w:type="dxa"/>
            <w:tcBorders>
              <w:top w:val="single" w:sz="4" w:space="0" w:color="auto"/>
              <w:left w:val="nil"/>
              <w:bottom w:val="single" w:sz="4" w:space="0" w:color="auto"/>
              <w:right w:val="single" w:sz="8" w:space="0" w:color="auto"/>
            </w:tcBorders>
            <w:vAlign w:val="center"/>
            <w:hideMark/>
          </w:tcPr>
          <w:p w14:paraId="56C71E9D" w14:textId="77777777" w:rsidR="00381102" w:rsidRPr="003C6D5B" w:rsidRDefault="00381102" w:rsidP="00B82121">
            <w:pPr>
              <w:jc w:val="center"/>
              <w:rPr>
                <w:bCs/>
              </w:rPr>
            </w:pPr>
            <w:r w:rsidRPr="003C6D5B">
              <w:rPr>
                <w:rFonts w:eastAsia="Calibri"/>
                <w:bCs/>
              </w:rPr>
              <w:t>0,7238</w:t>
            </w:r>
          </w:p>
        </w:tc>
        <w:tc>
          <w:tcPr>
            <w:tcW w:w="2094" w:type="dxa"/>
            <w:tcBorders>
              <w:top w:val="single" w:sz="4" w:space="0" w:color="auto"/>
              <w:left w:val="nil"/>
              <w:bottom w:val="single" w:sz="4" w:space="0" w:color="auto"/>
              <w:right w:val="single" w:sz="12" w:space="0" w:color="auto"/>
            </w:tcBorders>
            <w:vAlign w:val="center"/>
            <w:hideMark/>
          </w:tcPr>
          <w:p w14:paraId="2FEE4633" w14:textId="77777777" w:rsidR="00381102" w:rsidRPr="003C6D5B" w:rsidRDefault="00381102" w:rsidP="00381102">
            <w:pPr>
              <w:ind w:left="0" w:firstLine="0"/>
              <w:jc w:val="center"/>
              <w:rPr>
                <w:bCs/>
              </w:rPr>
            </w:pPr>
            <w:r w:rsidRPr="003C6D5B">
              <w:rPr>
                <w:rFonts w:eastAsia="Calibri"/>
                <w:bCs/>
              </w:rPr>
              <w:t>9,2 %</w:t>
            </w:r>
          </w:p>
        </w:tc>
        <w:tc>
          <w:tcPr>
            <w:tcW w:w="1630" w:type="dxa"/>
            <w:tcBorders>
              <w:top w:val="single" w:sz="4" w:space="0" w:color="auto"/>
              <w:left w:val="nil"/>
              <w:bottom w:val="single" w:sz="4" w:space="0" w:color="auto"/>
              <w:right w:val="single" w:sz="12" w:space="0" w:color="auto"/>
            </w:tcBorders>
          </w:tcPr>
          <w:p w14:paraId="6307F235" w14:textId="77777777" w:rsidR="00381102" w:rsidRPr="003C6D5B" w:rsidRDefault="00381102" w:rsidP="00381102">
            <w:pPr>
              <w:ind w:left="-40" w:firstLine="40"/>
              <w:jc w:val="center"/>
              <w:rPr>
                <w:rFonts w:eastAsia="Calibri"/>
                <w:bCs/>
              </w:rPr>
            </w:pPr>
            <w:r w:rsidRPr="003C6D5B">
              <w:rPr>
                <w:rFonts w:eastAsia="Calibri"/>
                <w:bCs/>
              </w:rPr>
              <w:t>0,6570</w:t>
            </w:r>
          </w:p>
        </w:tc>
      </w:tr>
      <w:tr w:rsidR="00381102" w:rsidRPr="003C6D5B" w14:paraId="074E4333"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76" w:type="dxa"/>
            <w:tcBorders>
              <w:top w:val="single" w:sz="4" w:space="0" w:color="auto"/>
              <w:left w:val="single" w:sz="12" w:space="0" w:color="auto"/>
              <w:bottom w:val="single" w:sz="4" w:space="0" w:color="auto"/>
              <w:right w:val="single" w:sz="8" w:space="0" w:color="auto"/>
            </w:tcBorders>
            <w:vAlign w:val="center"/>
            <w:hideMark/>
          </w:tcPr>
          <w:p w14:paraId="3A24CC27" w14:textId="77777777" w:rsidR="00381102" w:rsidRPr="003C6D5B" w:rsidRDefault="00381102" w:rsidP="00B82121">
            <w:pPr>
              <w:jc w:val="center"/>
              <w:rPr>
                <w:bCs/>
              </w:rPr>
            </w:pPr>
            <w:r w:rsidRPr="003C6D5B">
              <w:rPr>
                <w:bCs/>
              </w:rPr>
              <w:t>4</w:t>
            </w:r>
          </w:p>
        </w:tc>
        <w:tc>
          <w:tcPr>
            <w:tcW w:w="2210" w:type="dxa"/>
            <w:tcBorders>
              <w:top w:val="single" w:sz="4" w:space="0" w:color="auto"/>
              <w:left w:val="nil"/>
              <w:bottom w:val="single" w:sz="4" w:space="0" w:color="auto"/>
              <w:right w:val="single" w:sz="8" w:space="0" w:color="auto"/>
            </w:tcBorders>
            <w:vAlign w:val="center"/>
            <w:hideMark/>
          </w:tcPr>
          <w:p w14:paraId="30B8B941" w14:textId="6E954C95" w:rsidR="00381102" w:rsidRPr="003C6D5B" w:rsidRDefault="00381102" w:rsidP="00B82121">
            <w:pPr>
              <w:jc w:val="center"/>
              <w:rPr>
                <w:bCs/>
              </w:rPr>
            </w:pPr>
            <w:r w:rsidRPr="003C6D5B">
              <w:rPr>
                <w:bCs/>
              </w:rPr>
              <w:t>Z</w:t>
            </w:r>
            <w:r w:rsidR="008462F1" w:rsidRPr="003C6D5B">
              <w:rPr>
                <w:bCs/>
              </w:rPr>
              <w:t>.</w:t>
            </w:r>
            <w:r w:rsidRPr="003C6D5B">
              <w:rPr>
                <w:bCs/>
              </w:rPr>
              <w:t>4</w:t>
            </w:r>
          </w:p>
        </w:tc>
        <w:tc>
          <w:tcPr>
            <w:tcW w:w="2004" w:type="dxa"/>
            <w:tcBorders>
              <w:top w:val="single" w:sz="4" w:space="0" w:color="auto"/>
              <w:left w:val="nil"/>
              <w:bottom w:val="single" w:sz="4" w:space="0" w:color="auto"/>
              <w:right w:val="single" w:sz="8" w:space="0" w:color="auto"/>
            </w:tcBorders>
            <w:vAlign w:val="center"/>
            <w:hideMark/>
          </w:tcPr>
          <w:p w14:paraId="39A7B839" w14:textId="77777777" w:rsidR="00381102" w:rsidRPr="003C6D5B" w:rsidRDefault="00381102" w:rsidP="00B82121">
            <w:pPr>
              <w:jc w:val="center"/>
              <w:rPr>
                <w:bCs/>
              </w:rPr>
            </w:pPr>
            <w:r w:rsidRPr="003C6D5B">
              <w:rPr>
                <w:bCs/>
              </w:rPr>
              <w:t>0,4437</w:t>
            </w:r>
          </w:p>
        </w:tc>
        <w:tc>
          <w:tcPr>
            <w:tcW w:w="2094" w:type="dxa"/>
            <w:tcBorders>
              <w:top w:val="single" w:sz="4" w:space="0" w:color="auto"/>
              <w:left w:val="nil"/>
              <w:bottom w:val="single" w:sz="4" w:space="0" w:color="auto"/>
              <w:right w:val="single" w:sz="12" w:space="0" w:color="auto"/>
            </w:tcBorders>
            <w:vAlign w:val="center"/>
            <w:hideMark/>
          </w:tcPr>
          <w:p w14:paraId="725332BA" w14:textId="77777777" w:rsidR="00381102" w:rsidRPr="003C6D5B" w:rsidRDefault="00381102" w:rsidP="00381102">
            <w:pPr>
              <w:ind w:left="0" w:firstLine="0"/>
              <w:jc w:val="center"/>
              <w:rPr>
                <w:bCs/>
              </w:rPr>
            </w:pPr>
            <w:r w:rsidRPr="003C6D5B">
              <w:rPr>
                <w:bCs/>
              </w:rPr>
              <w:t>100 %</w:t>
            </w:r>
          </w:p>
        </w:tc>
        <w:tc>
          <w:tcPr>
            <w:tcW w:w="1630" w:type="dxa"/>
            <w:tcBorders>
              <w:top w:val="single" w:sz="4" w:space="0" w:color="auto"/>
              <w:left w:val="nil"/>
              <w:bottom w:val="single" w:sz="4" w:space="0" w:color="auto"/>
              <w:right w:val="single" w:sz="12" w:space="0" w:color="auto"/>
            </w:tcBorders>
          </w:tcPr>
          <w:p w14:paraId="7CCE0978" w14:textId="77777777" w:rsidR="00381102" w:rsidRPr="003C6D5B" w:rsidRDefault="00381102" w:rsidP="00381102">
            <w:pPr>
              <w:ind w:left="-40" w:firstLine="40"/>
              <w:jc w:val="center"/>
              <w:rPr>
                <w:bCs/>
              </w:rPr>
            </w:pPr>
            <w:r w:rsidRPr="003C6D5B">
              <w:rPr>
                <w:bCs/>
              </w:rPr>
              <w:t>0</w:t>
            </w:r>
          </w:p>
        </w:tc>
      </w:tr>
      <w:tr w:rsidR="00381102" w:rsidRPr="003C6D5B" w14:paraId="4A60ADC7"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76" w:type="dxa"/>
            <w:tcBorders>
              <w:top w:val="single" w:sz="4" w:space="0" w:color="auto"/>
              <w:left w:val="single" w:sz="12" w:space="0" w:color="auto"/>
              <w:bottom w:val="single" w:sz="4" w:space="0" w:color="auto"/>
              <w:right w:val="single" w:sz="8" w:space="0" w:color="auto"/>
            </w:tcBorders>
            <w:vAlign w:val="center"/>
            <w:hideMark/>
          </w:tcPr>
          <w:p w14:paraId="60749FB7" w14:textId="77777777" w:rsidR="00381102" w:rsidRPr="003C6D5B" w:rsidRDefault="00381102" w:rsidP="00B82121">
            <w:pPr>
              <w:jc w:val="center"/>
              <w:rPr>
                <w:bCs/>
              </w:rPr>
            </w:pPr>
            <w:r w:rsidRPr="003C6D5B">
              <w:rPr>
                <w:bCs/>
              </w:rPr>
              <w:t>5</w:t>
            </w:r>
          </w:p>
        </w:tc>
        <w:tc>
          <w:tcPr>
            <w:tcW w:w="2210" w:type="dxa"/>
            <w:tcBorders>
              <w:top w:val="single" w:sz="4" w:space="0" w:color="auto"/>
              <w:left w:val="nil"/>
              <w:bottom w:val="single" w:sz="4" w:space="0" w:color="auto"/>
              <w:right w:val="single" w:sz="8" w:space="0" w:color="auto"/>
            </w:tcBorders>
            <w:vAlign w:val="center"/>
            <w:hideMark/>
          </w:tcPr>
          <w:p w14:paraId="7520256A" w14:textId="70A7CF83" w:rsidR="00381102" w:rsidRPr="003C6D5B" w:rsidRDefault="00381102" w:rsidP="00B82121">
            <w:pPr>
              <w:jc w:val="center"/>
              <w:rPr>
                <w:bCs/>
              </w:rPr>
            </w:pPr>
            <w:r w:rsidRPr="003C6D5B">
              <w:rPr>
                <w:bCs/>
              </w:rPr>
              <w:t>Z</w:t>
            </w:r>
            <w:r w:rsidR="008462F1" w:rsidRPr="003C6D5B">
              <w:rPr>
                <w:bCs/>
              </w:rPr>
              <w:t>.</w:t>
            </w:r>
            <w:r w:rsidRPr="003C6D5B">
              <w:rPr>
                <w:bCs/>
              </w:rPr>
              <w:t>5a</w:t>
            </w:r>
          </w:p>
        </w:tc>
        <w:tc>
          <w:tcPr>
            <w:tcW w:w="2004" w:type="dxa"/>
            <w:tcBorders>
              <w:top w:val="single" w:sz="4" w:space="0" w:color="auto"/>
              <w:left w:val="nil"/>
              <w:bottom w:val="single" w:sz="4" w:space="0" w:color="auto"/>
              <w:right w:val="single" w:sz="8" w:space="0" w:color="auto"/>
            </w:tcBorders>
            <w:vAlign w:val="center"/>
            <w:hideMark/>
          </w:tcPr>
          <w:p w14:paraId="6D484FF6" w14:textId="77777777" w:rsidR="00381102" w:rsidRPr="003C6D5B" w:rsidRDefault="00381102" w:rsidP="00B82121">
            <w:pPr>
              <w:jc w:val="center"/>
              <w:rPr>
                <w:bCs/>
              </w:rPr>
            </w:pPr>
            <w:r w:rsidRPr="003C6D5B">
              <w:rPr>
                <w:bCs/>
              </w:rPr>
              <w:t>0,6006</w:t>
            </w:r>
          </w:p>
        </w:tc>
        <w:tc>
          <w:tcPr>
            <w:tcW w:w="2094" w:type="dxa"/>
            <w:tcBorders>
              <w:top w:val="single" w:sz="4" w:space="0" w:color="auto"/>
              <w:left w:val="nil"/>
              <w:bottom w:val="single" w:sz="4" w:space="0" w:color="auto"/>
              <w:right w:val="single" w:sz="12" w:space="0" w:color="auto"/>
            </w:tcBorders>
            <w:vAlign w:val="center"/>
            <w:hideMark/>
          </w:tcPr>
          <w:p w14:paraId="0A308555" w14:textId="77777777" w:rsidR="00381102" w:rsidRPr="003C6D5B" w:rsidRDefault="00381102" w:rsidP="00381102">
            <w:pPr>
              <w:ind w:left="0" w:firstLine="0"/>
              <w:jc w:val="center"/>
              <w:rPr>
                <w:bCs/>
              </w:rPr>
            </w:pPr>
            <w:r w:rsidRPr="003C6D5B">
              <w:rPr>
                <w:bCs/>
              </w:rPr>
              <w:t>0 %</w:t>
            </w:r>
          </w:p>
        </w:tc>
        <w:tc>
          <w:tcPr>
            <w:tcW w:w="1630" w:type="dxa"/>
            <w:tcBorders>
              <w:top w:val="single" w:sz="4" w:space="0" w:color="auto"/>
              <w:left w:val="nil"/>
              <w:bottom w:val="single" w:sz="4" w:space="0" w:color="auto"/>
              <w:right w:val="single" w:sz="12" w:space="0" w:color="auto"/>
            </w:tcBorders>
          </w:tcPr>
          <w:p w14:paraId="0277D630" w14:textId="77777777" w:rsidR="00381102" w:rsidRPr="003C6D5B" w:rsidRDefault="00381102" w:rsidP="00381102">
            <w:pPr>
              <w:ind w:left="-40" w:firstLine="40"/>
              <w:jc w:val="center"/>
              <w:rPr>
                <w:bCs/>
              </w:rPr>
            </w:pPr>
            <w:r w:rsidRPr="003C6D5B">
              <w:rPr>
                <w:bCs/>
              </w:rPr>
              <w:t>0,6006</w:t>
            </w:r>
          </w:p>
        </w:tc>
      </w:tr>
      <w:tr w:rsidR="00381102" w:rsidRPr="003C6D5B" w14:paraId="3C227E0E"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76" w:type="dxa"/>
            <w:tcBorders>
              <w:top w:val="single" w:sz="4" w:space="0" w:color="auto"/>
              <w:left w:val="single" w:sz="12" w:space="0" w:color="auto"/>
              <w:bottom w:val="single" w:sz="4" w:space="0" w:color="auto"/>
              <w:right w:val="single" w:sz="8" w:space="0" w:color="auto"/>
            </w:tcBorders>
            <w:vAlign w:val="center"/>
            <w:hideMark/>
          </w:tcPr>
          <w:p w14:paraId="79F789ED" w14:textId="77777777" w:rsidR="00381102" w:rsidRPr="003C6D5B" w:rsidRDefault="00381102" w:rsidP="00B82121">
            <w:pPr>
              <w:jc w:val="center"/>
              <w:rPr>
                <w:bCs/>
              </w:rPr>
            </w:pPr>
            <w:r w:rsidRPr="003C6D5B">
              <w:rPr>
                <w:bCs/>
              </w:rPr>
              <w:t>6</w:t>
            </w:r>
          </w:p>
        </w:tc>
        <w:tc>
          <w:tcPr>
            <w:tcW w:w="2210" w:type="dxa"/>
            <w:tcBorders>
              <w:top w:val="single" w:sz="4" w:space="0" w:color="auto"/>
              <w:left w:val="nil"/>
              <w:bottom w:val="single" w:sz="4" w:space="0" w:color="auto"/>
              <w:right w:val="single" w:sz="8" w:space="0" w:color="auto"/>
            </w:tcBorders>
            <w:vAlign w:val="center"/>
            <w:hideMark/>
          </w:tcPr>
          <w:p w14:paraId="287349C0" w14:textId="70D0B745" w:rsidR="00381102" w:rsidRPr="003C6D5B" w:rsidRDefault="00381102" w:rsidP="00B82121">
            <w:pPr>
              <w:jc w:val="center"/>
              <w:rPr>
                <w:bCs/>
              </w:rPr>
            </w:pPr>
            <w:r w:rsidRPr="003C6D5B">
              <w:rPr>
                <w:bCs/>
              </w:rPr>
              <w:t>Z</w:t>
            </w:r>
            <w:r w:rsidR="008462F1" w:rsidRPr="003C6D5B">
              <w:rPr>
                <w:bCs/>
              </w:rPr>
              <w:t>.</w:t>
            </w:r>
            <w:r w:rsidRPr="003C6D5B">
              <w:rPr>
                <w:bCs/>
              </w:rPr>
              <w:t>5b</w:t>
            </w:r>
          </w:p>
        </w:tc>
        <w:tc>
          <w:tcPr>
            <w:tcW w:w="2004" w:type="dxa"/>
            <w:tcBorders>
              <w:top w:val="single" w:sz="4" w:space="0" w:color="auto"/>
              <w:left w:val="nil"/>
              <w:bottom w:val="single" w:sz="4" w:space="0" w:color="auto"/>
              <w:right w:val="single" w:sz="8" w:space="0" w:color="auto"/>
            </w:tcBorders>
            <w:vAlign w:val="center"/>
            <w:hideMark/>
          </w:tcPr>
          <w:p w14:paraId="69E11FF1" w14:textId="77777777" w:rsidR="00381102" w:rsidRPr="003C6D5B" w:rsidRDefault="00381102" w:rsidP="00B82121">
            <w:pPr>
              <w:jc w:val="center"/>
              <w:rPr>
                <w:bCs/>
              </w:rPr>
            </w:pPr>
            <w:r w:rsidRPr="003C6D5B">
              <w:rPr>
                <w:bCs/>
              </w:rPr>
              <w:t>0,4614</w:t>
            </w:r>
          </w:p>
        </w:tc>
        <w:tc>
          <w:tcPr>
            <w:tcW w:w="2094" w:type="dxa"/>
            <w:tcBorders>
              <w:top w:val="single" w:sz="4" w:space="0" w:color="auto"/>
              <w:left w:val="nil"/>
              <w:bottom w:val="single" w:sz="4" w:space="0" w:color="auto"/>
              <w:right w:val="single" w:sz="12" w:space="0" w:color="auto"/>
            </w:tcBorders>
            <w:vAlign w:val="center"/>
            <w:hideMark/>
          </w:tcPr>
          <w:p w14:paraId="7C934E8B" w14:textId="77777777" w:rsidR="00381102" w:rsidRPr="003C6D5B" w:rsidRDefault="00381102" w:rsidP="00381102">
            <w:pPr>
              <w:ind w:left="0" w:firstLine="0"/>
              <w:jc w:val="center"/>
              <w:rPr>
                <w:bCs/>
              </w:rPr>
            </w:pPr>
            <w:r w:rsidRPr="003C6D5B">
              <w:rPr>
                <w:bCs/>
              </w:rPr>
              <w:t>100%**</w:t>
            </w:r>
          </w:p>
        </w:tc>
        <w:tc>
          <w:tcPr>
            <w:tcW w:w="1630" w:type="dxa"/>
            <w:tcBorders>
              <w:top w:val="single" w:sz="4" w:space="0" w:color="auto"/>
              <w:left w:val="nil"/>
              <w:bottom w:val="single" w:sz="4" w:space="0" w:color="auto"/>
              <w:right w:val="single" w:sz="12" w:space="0" w:color="auto"/>
            </w:tcBorders>
          </w:tcPr>
          <w:p w14:paraId="3A391D36" w14:textId="77777777" w:rsidR="00381102" w:rsidRPr="003C6D5B" w:rsidRDefault="00381102" w:rsidP="00381102">
            <w:pPr>
              <w:ind w:left="-40" w:firstLine="40"/>
              <w:jc w:val="center"/>
              <w:rPr>
                <w:bCs/>
              </w:rPr>
            </w:pPr>
            <w:r w:rsidRPr="003C6D5B">
              <w:rPr>
                <w:bCs/>
              </w:rPr>
              <w:t>0</w:t>
            </w:r>
          </w:p>
        </w:tc>
      </w:tr>
      <w:tr w:rsidR="00381102" w:rsidRPr="003C6D5B" w14:paraId="7D5FF4F4"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76" w:type="dxa"/>
            <w:tcBorders>
              <w:top w:val="single" w:sz="4" w:space="0" w:color="auto"/>
              <w:left w:val="single" w:sz="12" w:space="0" w:color="auto"/>
              <w:bottom w:val="single" w:sz="4" w:space="0" w:color="auto"/>
              <w:right w:val="single" w:sz="8" w:space="0" w:color="auto"/>
            </w:tcBorders>
            <w:vAlign w:val="center"/>
            <w:hideMark/>
          </w:tcPr>
          <w:p w14:paraId="124AA5F9" w14:textId="77777777" w:rsidR="00381102" w:rsidRPr="003C6D5B" w:rsidRDefault="00381102" w:rsidP="00B82121">
            <w:pPr>
              <w:jc w:val="center"/>
              <w:rPr>
                <w:bCs/>
              </w:rPr>
            </w:pPr>
            <w:r w:rsidRPr="003C6D5B">
              <w:rPr>
                <w:bCs/>
              </w:rPr>
              <w:t>7</w:t>
            </w:r>
          </w:p>
        </w:tc>
        <w:tc>
          <w:tcPr>
            <w:tcW w:w="2210" w:type="dxa"/>
            <w:tcBorders>
              <w:top w:val="single" w:sz="4" w:space="0" w:color="auto"/>
              <w:left w:val="nil"/>
              <w:bottom w:val="single" w:sz="4" w:space="0" w:color="auto"/>
              <w:right w:val="single" w:sz="8" w:space="0" w:color="auto"/>
            </w:tcBorders>
            <w:vAlign w:val="center"/>
            <w:hideMark/>
          </w:tcPr>
          <w:p w14:paraId="54CDEE7D" w14:textId="1213B473" w:rsidR="00381102" w:rsidRPr="003C6D5B" w:rsidRDefault="00381102" w:rsidP="00B82121">
            <w:pPr>
              <w:jc w:val="center"/>
              <w:rPr>
                <w:bCs/>
              </w:rPr>
            </w:pPr>
            <w:r w:rsidRPr="003C6D5B">
              <w:rPr>
                <w:bCs/>
              </w:rPr>
              <w:t>Z</w:t>
            </w:r>
            <w:r w:rsidR="008462F1" w:rsidRPr="003C6D5B">
              <w:rPr>
                <w:bCs/>
              </w:rPr>
              <w:t>.</w:t>
            </w:r>
            <w:r w:rsidRPr="003C6D5B">
              <w:rPr>
                <w:bCs/>
              </w:rPr>
              <w:t>7a</w:t>
            </w:r>
          </w:p>
        </w:tc>
        <w:tc>
          <w:tcPr>
            <w:tcW w:w="2004" w:type="dxa"/>
            <w:tcBorders>
              <w:top w:val="single" w:sz="4" w:space="0" w:color="auto"/>
              <w:left w:val="nil"/>
              <w:bottom w:val="single" w:sz="4" w:space="0" w:color="auto"/>
              <w:right w:val="single" w:sz="8" w:space="0" w:color="auto"/>
            </w:tcBorders>
            <w:vAlign w:val="center"/>
            <w:hideMark/>
          </w:tcPr>
          <w:p w14:paraId="7B43119D" w14:textId="77777777" w:rsidR="00381102" w:rsidRPr="003C6D5B" w:rsidRDefault="00381102" w:rsidP="00B82121">
            <w:pPr>
              <w:jc w:val="center"/>
              <w:rPr>
                <w:bCs/>
              </w:rPr>
            </w:pPr>
            <w:r w:rsidRPr="003C6D5B">
              <w:rPr>
                <w:bCs/>
              </w:rPr>
              <w:t>0,8218</w:t>
            </w:r>
          </w:p>
        </w:tc>
        <w:tc>
          <w:tcPr>
            <w:tcW w:w="2094" w:type="dxa"/>
            <w:tcBorders>
              <w:top w:val="single" w:sz="4" w:space="0" w:color="auto"/>
              <w:left w:val="nil"/>
              <w:bottom w:val="single" w:sz="4" w:space="0" w:color="auto"/>
              <w:right w:val="single" w:sz="12" w:space="0" w:color="auto"/>
            </w:tcBorders>
            <w:vAlign w:val="center"/>
            <w:hideMark/>
          </w:tcPr>
          <w:p w14:paraId="5707BCEE" w14:textId="77777777" w:rsidR="00381102" w:rsidRPr="003C6D5B" w:rsidRDefault="00381102" w:rsidP="00381102">
            <w:pPr>
              <w:ind w:left="0" w:firstLine="0"/>
              <w:jc w:val="center"/>
              <w:rPr>
                <w:bCs/>
              </w:rPr>
            </w:pPr>
            <w:r w:rsidRPr="003C6D5B">
              <w:rPr>
                <w:bCs/>
              </w:rPr>
              <w:t>0 %</w:t>
            </w:r>
          </w:p>
        </w:tc>
        <w:tc>
          <w:tcPr>
            <w:tcW w:w="1630" w:type="dxa"/>
            <w:tcBorders>
              <w:top w:val="single" w:sz="4" w:space="0" w:color="auto"/>
              <w:left w:val="nil"/>
              <w:bottom w:val="single" w:sz="4" w:space="0" w:color="auto"/>
              <w:right w:val="single" w:sz="12" w:space="0" w:color="auto"/>
            </w:tcBorders>
          </w:tcPr>
          <w:p w14:paraId="5EE7CAE7" w14:textId="77777777" w:rsidR="00381102" w:rsidRPr="003C6D5B" w:rsidRDefault="00381102" w:rsidP="00381102">
            <w:pPr>
              <w:ind w:left="-40" w:firstLine="40"/>
              <w:jc w:val="center"/>
              <w:rPr>
                <w:bCs/>
              </w:rPr>
            </w:pPr>
            <w:r w:rsidRPr="003C6D5B">
              <w:rPr>
                <w:bCs/>
              </w:rPr>
              <w:t>0,8218</w:t>
            </w:r>
          </w:p>
        </w:tc>
      </w:tr>
      <w:tr w:rsidR="00381102" w:rsidRPr="003C6D5B" w14:paraId="11F71B80"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76" w:type="dxa"/>
            <w:tcBorders>
              <w:top w:val="single" w:sz="4" w:space="0" w:color="auto"/>
              <w:left w:val="single" w:sz="12" w:space="0" w:color="auto"/>
              <w:bottom w:val="single" w:sz="12" w:space="0" w:color="auto"/>
              <w:right w:val="single" w:sz="8" w:space="0" w:color="auto"/>
            </w:tcBorders>
            <w:vAlign w:val="center"/>
            <w:hideMark/>
          </w:tcPr>
          <w:p w14:paraId="65452A33" w14:textId="77777777" w:rsidR="00381102" w:rsidRPr="003C6D5B" w:rsidRDefault="00381102" w:rsidP="00B82121">
            <w:pPr>
              <w:jc w:val="center"/>
              <w:rPr>
                <w:bCs/>
              </w:rPr>
            </w:pPr>
            <w:r w:rsidRPr="003C6D5B">
              <w:rPr>
                <w:bCs/>
              </w:rPr>
              <w:t>8</w:t>
            </w:r>
          </w:p>
        </w:tc>
        <w:tc>
          <w:tcPr>
            <w:tcW w:w="2210" w:type="dxa"/>
            <w:tcBorders>
              <w:top w:val="single" w:sz="4" w:space="0" w:color="auto"/>
              <w:left w:val="nil"/>
              <w:bottom w:val="single" w:sz="12" w:space="0" w:color="auto"/>
              <w:right w:val="single" w:sz="8" w:space="0" w:color="auto"/>
            </w:tcBorders>
            <w:vAlign w:val="center"/>
            <w:hideMark/>
          </w:tcPr>
          <w:p w14:paraId="2970E695" w14:textId="18FE664A" w:rsidR="00381102" w:rsidRPr="003C6D5B" w:rsidRDefault="00381102" w:rsidP="00B82121">
            <w:pPr>
              <w:jc w:val="center"/>
              <w:rPr>
                <w:bCs/>
              </w:rPr>
            </w:pPr>
            <w:r w:rsidRPr="003C6D5B">
              <w:rPr>
                <w:bCs/>
              </w:rPr>
              <w:t>Z</w:t>
            </w:r>
            <w:r w:rsidR="008462F1" w:rsidRPr="003C6D5B">
              <w:rPr>
                <w:bCs/>
              </w:rPr>
              <w:t>.</w:t>
            </w:r>
            <w:r w:rsidRPr="003C6D5B">
              <w:rPr>
                <w:bCs/>
              </w:rPr>
              <w:t>7b</w:t>
            </w:r>
          </w:p>
        </w:tc>
        <w:tc>
          <w:tcPr>
            <w:tcW w:w="2004" w:type="dxa"/>
            <w:tcBorders>
              <w:top w:val="single" w:sz="4" w:space="0" w:color="auto"/>
              <w:left w:val="nil"/>
              <w:bottom w:val="single" w:sz="12" w:space="0" w:color="auto"/>
              <w:right w:val="single" w:sz="8" w:space="0" w:color="auto"/>
            </w:tcBorders>
            <w:vAlign w:val="center"/>
            <w:hideMark/>
          </w:tcPr>
          <w:p w14:paraId="6B4AA5DD" w14:textId="77777777" w:rsidR="00381102" w:rsidRPr="003C6D5B" w:rsidRDefault="00381102" w:rsidP="00B82121">
            <w:pPr>
              <w:jc w:val="center"/>
              <w:rPr>
                <w:bCs/>
              </w:rPr>
            </w:pPr>
            <w:r w:rsidRPr="003C6D5B">
              <w:rPr>
                <w:bCs/>
              </w:rPr>
              <w:t>0,4658</w:t>
            </w:r>
          </w:p>
        </w:tc>
        <w:tc>
          <w:tcPr>
            <w:tcW w:w="2094" w:type="dxa"/>
            <w:tcBorders>
              <w:top w:val="single" w:sz="4" w:space="0" w:color="auto"/>
              <w:left w:val="nil"/>
              <w:bottom w:val="single" w:sz="12" w:space="0" w:color="auto"/>
              <w:right w:val="single" w:sz="12" w:space="0" w:color="auto"/>
            </w:tcBorders>
            <w:vAlign w:val="center"/>
            <w:hideMark/>
          </w:tcPr>
          <w:p w14:paraId="29C9F0EB" w14:textId="77777777" w:rsidR="00381102" w:rsidRPr="003C6D5B" w:rsidRDefault="00381102" w:rsidP="00381102">
            <w:pPr>
              <w:ind w:left="0" w:firstLine="0"/>
              <w:jc w:val="center"/>
              <w:rPr>
                <w:bCs/>
              </w:rPr>
            </w:pPr>
            <w:r w:rsidRPr="003C6D5B">
              <w:rPr>
                <w:bCs/>
              </w:rPr>
              <w:t>0 %</w:t>
            </w:r>
          </w:p>
        </w:tc>
        <w:tc>
          <w:tcPr>
            <w:tcW w:w="1630" w:type="dxa"/>
            <w:tcBorders>
              <w:top w:val="single" w:sz="4" w:space="0" w:color="auto"/>
              <w:left w:val="nil"/>
              <w:bottom w:val="single" w:sz="12" w:space="0" w:color="auto"/>
              <w:right w:val="single" w:sz="12" w:space="0" w:color="auto"/>
            </w:tcBorders>
          </w:tcPr>
          <w:p w14:paraId="432C34EC" w14:textId="77777777" w:rsidR="00381102" w:rsidRPr="003C6D5B" w:rsidRDefault="00381102" w:rsidP="00381102">
            <w:pPr>
              <w:ind w:left="-40" w:firstLine="40"/>
              <w:jc w:val="center"/>
              <w:rPr>
                <w:bCs/>
              </w:rPr>
            </w:pPr>
            <w:r w:rsidRPr="003C6D5B">
              <w:rPr>
                <w:bCs/>
              </w:rPr>
              <w:t>0,4658</w:t>
            </w:r>
          </w:p>
        </w:tc>
      </w:tr>
      <w:tr w:rsidR="009A21BD" w:rsidRPr="003C6D5B" w14:paraId="3FE42D30" w14:textId="77777777" w:rsidTr="001808BB">
        <w:trPr>
          <w:trHeight w:val="242"/>
        </w:trPr>
        <w:tc>
          <w:tcPr>
            <w:tcW w:w="3486" w:type="dxa"/>
            <w:gridSpan w:val="2"/>
            <w:tcBorders>
              <w:top w:val="single" w:sz="12" w:space="0" w:color="auto"/>
              <w:left w:val="single" w:sz="12" w:space="0" w:color="auto"/>
              <w:bottom w:val="single" w:sz="12" w:space="0" w:color="auto"/>
              <w:right w:val="single" w:sz="6" w:space="0" w:color="auto"/>
            </w:tcBorders>
            <w:hideMark/>
          </w:tcPr>
          <w:p w14:paraId="4FE6C834" w14:textId="77777777" w:rsidR="009A21BD" w:rsidRPr="003C6D5B" w:rsidRDefault="009A21BD" w:rsidP="00B82121">
            <w:pPr>
              <w:rPr>
                <w:rFonts w:eastAsia="Calibri"/>
              </w:rPr>
            </w:pPr>
            <w:r w:rsidRPr="003C6D5B">
              <w:rPr>
                <w:rFonts w:eastAsia="Calibri"/>
              </w:rPr>
              <w:t>celkem</w:t>
            </w:r>
          </w:p>
        </w:tc>
        <w:tc>
          <w:tcPr>
            <w:tcW w:w="2004" w:type="dxa"/>
            <w:tcBorders>
              <w:top w:val="single" w:sz="12" w:space="0" w:color="auto"/>
              <w:left w:val="single" w:sz="6" w:space="0" w:color="auto"/>
              <w:bottom w:val="single" w:sz="12" w:space="0" w:color="auto"/>
              <w:right w:val="single" w:sz="6" w:space="0" w:color="auto"/>
            </w:tcBorders>
            <w:hideMark/>
          </w:tcPr>
          <w:p w14:paraId="639B5066" w14:textId="77777777" w:rsidR="009A21BD" w:rsidRPr="003C6D5B" w:rsidRDefault="009A21BD" w:rsidP="00B82121">
            <w:pPr>
              <w:contextualSpacing/>
              <w:jc w:val="center"/>
              <w:rPr>
                <w:rFonts w:eastAsia="Calibri"/>
              </w:rPr>
            </w:pPr>
            <w:r w:rsidRPr="003C6D5B">
              <w:rPr>
                <w:rFonts w:eastAsia="Calibri"/>
              </w:rPr>
              <w:t>4,1016</w:t>
            </w:r>
          </w:p>
        </w:tc>
        <w:tc>
          <w:tcPr>
            <w:tcW w:w="2094" w:type="dxa"/>
            <w:tcBorders>
              <w:top w:val="single" w:sz="12" w:space="0" w:color="auto"/>
              <w:left w:val="single" w:sz="6" w:space="0" w:color="auto"/>
              <w:bottom w:val="single" w:sz="12" w:space="0" w:color="auto"/>
              <w:right w:val="single" w:sz="12" w:space="0" w:color="auto"/>
            </w:tcBorders>
          </w:tcPr>
          <w:p w14:paraId="58684D44" w14:textId="77777777" w:rsidR="009A21BD" w:rsidRPr="003C6D5B" w:rsidRDefault="009A21BD" w:rsidP="00381102">
            <w:pPr>
              <w:ind w:left="0" w:firstLine="0"/>
              <w:jc w:val="center"/>
              <w:rPr>
                <w:rFonts w:eastAsia="Calibri"/>
              </w:rPr>
            </w:pPr>
          </w:p>
        </w:tc>
        <w:tc>
          <w:tcPr>
            <w:tcW w:w="1630" w:type="dxa"/>
            <w:tcBorders>
              <w:top w:val="single" w:sz="12" w:space="0" w:color="auto"/>
              <w:left w:val="single" w:sz="6" w:space="0" w:color="auto"/>
              <w:bottom w:val="single" w:sz="12" w:space="0" w:color="auto"/>
              <w:right w:val="single" w:sz="12" w:space="0" w:color="auto"/>
            </w:tcBorders>
          </w:tcPr>
          <w:p w14:paraId="34691F57" w14:textId="77777777" w:rsidR="009A21BD" w:rsidRPr="003C6D5B" w:rsidRDefault="009A21BD" w:rsidP="00381102">
            <w:pPr>
              <w:ind w:left="-40" w:firstLine="40"/>
              <w:jc w:val="center"/>
              <w:rPr>
                <w:rFonts w:eastAsia="Calibri"/>
              </w:rPr>
            </w:pPr>
            <w:r w:rsidRPr="003C6D5B">
              <w:rPr>
                <w:rFonts w:eastAsia="Calibri"/>
              </w:rPr>
              <w:t>2,7298</w:t>
            </w:r>
          </w:p>
        </w:tc>
      </w:tr>
      <w:tr w:rsidR="00381102" w:rsidRPr="003C6D5B" w14:paraId="20DB46FB" w14:textId="77777777" w:rsidTr="001808BB">
        <w:trPr>
          <w:trHeight w:val="242"/>
        </w:trPr>
        <w:tc>
          <w:tcPr>
            <w:tcW w:w="7584" w:type="dxa"/>
            <w:gridSpan w:val="4"/>
            <w:tcBorders>
              <w:top w:val="single" w:sz="12" w:space="0" w:color="auto"/>
              <w:left w:val="single" w:sz="12" w:space="0" w:color="auto"/>
              <w:bottom w:val="single" w:sz="12" w:space="0" w:color="auto"/>
              <w:right w:val="single" w:sz="12" w:space="0" w:color="auto"/>
            </w:tcBorders>
          </w:tcPr>
          <w:p w14:paraId="2FA66973" w14:textId="77777777" w:rsidR="009A21BD" w:rsidRPr="003C6D5B" w:rsidRDefault="00381102" w:rsidP="009A21BD">
            <w:pPr>
              <w:ind w:left="0" w:firstLine="0"/>
              <w:rPr>
                <w:rFonts w:eastAsia="Calibri"/>
                <w:bCs/>
              </w:rPr>
            </w:pPr>
            <w:r w:rsidRPr="003C6D5B">
              <w:rPr>
                <w:rFonts w:eastAsia="Calibri"/>
                <w:bCs/>
              </w:rPr>
              <w:t>Celkem zbývá využít přibližně 2,80 ha, což je 68 %</w:t>
            </w:r>
          </w:p>
          <w:p w14:paraId="1E28208B" w14:textId="77777777" w:rsidR="00381102" w:rsidRPr="003C6D5B" w:rsidRDefault="00381102" w:rsidP="009A21BD">
            <w:pPr>
              <w:ind w:left="0" w:firstLine="0"/>
              <w:rPr>
                <w:rFonts w:eastAsia="Calibri"/>
                <w:bCs/>
              </w:rPr>
            </w:pPr>
            <w:r w:rsidRPr="003C6D5B">
              <w:rPr>
                <w:rFonts w:eastAsia="Calibri"/>
                <w:bCs/>
              </w:rPr>
              <w:t>z původně vymezených ploch</w:t>
            </w:r>
          </w:p>
        </w:tc>
        <w:tc>
          <w:tcPr>
            <w:tcW w:w="1630" w:type="dxa"/>
            <w:tcBorders>
              <w:top w:val="single" w:sz="12" w:space="0" w:color="auto"/>
              <w:left w:val="single" w:sz="12" w:space="0" w:color="auto"/>
              <w:bottom w:val="single" w:sz="12" w:space="0" w:color="auto"/>
              <w:right w:val="single" w:sz="12" w:space="0" w:color="auto"/>
            </w:tcBorders>
          </w:tcPr>
          <w:p w14:paraId="04753E14" w14:textId="77777777" w:rsidR="00381102" w:rsidRPr="003C6D5B" w:rsidRDefault="00381102" w:rsidP="00B82121">
            <w:pPr>
              <w:jc w:val="center"/>
              <w:rPr>
                <w:rFonts w:eastAsia="Calibri"/>
                <w:bCs/>
              </w:rPr>
            </w:pPr>
          </w:p>
        </w:tc>
      </w:tr>
    </w:tbl>
    <w:p w14:paraId="173ECA20" w14:textId="77777777" w:rsidR="00381102" w:rsidRPr="003C6D5B" w:rsidRDefault="00381102" w:rsidP="00381102">
      <w:pPr>
        <w:rPr>
          <w:b/>
          <w:sz w:val="10"/>
          <w:szCs w:val="10"/>
        </w:rPr>
      </w:pPr>
    </w:p>
    <w:p w14:paraId="5EDCF747" w14:textId="77777777" w:rsidR="00381102" w:rsidRPr="003C6D5B" w:rsidRDefault="00381102" w:rsidP="00381102">
      <w:r w:rsidRPr="003C6D5B">
        <w:t>*Stavba započata zatím není zapsána v katastru nemovitostí.</w:t>
      </w:r>
    </w:p>
    <w:p w14:paraId="5E074DD6" w14:textId="11333EF2" w:rsidR="00381102" w:rsidRPr="003C6D5B" w:rsidRDefault="00381102" w:rsidP="00381102">
      <w:r w:rsidRPr="003C6D5B">
        <w:t>**Započaly přípravy na stavbu pátého posledního možného rodinného domu</w:t>
      </w:r>
      <w:r w:rsidR="00BB4D3C" w:rsidRPr="003C6D5B">
        <w:t>.</w:t>
      </w:r>
    </w:p>
    <w:p w14:paraId="5941EBEC" w14:textId="77777777" w:rsidR="00381102" w:rsidRPr="003C6D5B" w:rsidRDefault="00381102" w:rsidP="00381102">
      <w:pPr>
        <w:rPr>
          <w:sz w:val="10"/>
          <w:szCs w:val="10"/>
        </w:rPr>
      </w:pPr>
    </w:p>
    <w:p w14:paraId="5104AD20" w14:textId="77777777" w:rsidR="00381102" w:rsidRPr="003C6D5B" w:rsidRDefault="00381102" w:rsidP="00381102">
      <w:pPr>
        <w:rPr>
          <w:b/>
        </w:rPr>
      </w:pPr>
      <w:r w:rsidRPr="003C6D5B">
        <w:rPr>
          <w:b/>
        </w:rPr>
        <w:t>Plochy občanského vybavení</w:t>
      </w:r>
    </w:p>
    <w:p w14:paraId="3B729026" w14:textId="77777777" w:rsidR="00381102" w:rsidRPr="003C6D5B" w:rsidRDefault="00381102" w:rsidP="00381102">
      <w:pPr>
        <w:rPr>
          <w:bCs/>
          <w:sz w:val="10"/>
          <w:szCs w:val="10"/>
        </w:rPr>
      </w:pP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24"/>
        <w:gridCol w:w="2463"/>
        <w:gridCol w:w="2126"/>
        <w:gridCol w:w="3401"/>
      </w:tblGrid>
      <w:tr w:rsidR="00381102" w:rsidRPr="003C6D5B" w14:paraId="65621B17" w14:textId="77777777" w:rsidTr="001808BB">
        <w:trPr>
          <w:trHeight w:val="242"/>
        </w:trPr>
        <w:tc>
          <w:tcPr>
            <w:tcW w:w="1224" w:type="dxa"/>
            <w:tcBorders>
              <w:top w:val="single" w:sz="12" w:space="0" w:color="auto"/>
              <w:left w:val="single" w:sz="12" w:space="0" w:color="auto"/>
              <w:bottom w:val="single" w:sz="12" w:space="0" w:color="auto"/>
              <w:right w:val="single" w:sz="6" w:space="0" w:color="auto"/>
            </w:tcBorders>
            <w:shd w:val="clear" w:color="auto" w:fill="D9D9D9" w:themeFill="background1" w:themeFillShade="D9"/>
            <w:hideMark/>
          </w:tcPr>
          <w:p w14:paraId="3510CE62" w14:textId="77777777" w:rsidR="00381102" w:rsidRPr="003C6D5B" w:rsidRDefault="00381102" w:rsidP="00381102">
            <w:pPr>
              <w:ind w:left="0" w:firstLine="0"/>
              <w:contextualSpacing/>
              <w:jc w:val="center"/>
              <w:rPr>
                <w:rFonts w:eastAsia="Calibri"/>
                <w:bCs/>
              </w:rPr>
            </w:pPr>
            <w:r w:rsidRPr="003C6D5B">
              <w:rPr>
                <w:rFonts w:eastAsia="Calibri"/>
                <w:bCs/>
              </w:rPr>
              <w:t>poř. číslo</w:t>
            </w:r>
            <w:r w:rsidR="009E4A2B" w:rsidRPr="003C6D5B">
              <w:rPr>
                <w:rFonts w:eastAsia="Calibri"/>
                <w:bCs/>
              </w:rPr>
              <w:t>:</w:t>
            </w:r>
          </w:p>
        </w:tc>
        <w:tc>
          <w:tcPr>
            <w:tcW w:w="2463"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60CA5181" w14:textId="77777777" w:rsidR="00381102" w:rsidRPr="003C6D5B" w:rsidRDefault="00381102" w:rsidP="00381102">
            <w:pPr>
              <w:ind w:left="0" w:firstLine="0"/>
              <w:contextualSpacing/>
              <w:jc w:val="center"/>
              <w:rPr>
                <w:rFonts w:eastAsia="Calibri"/>
                <w:bCs/>
              </w:rPr>
            </w:pPr>
            <w:r w:rsidRPr="003C6D5B">
              <w:rPr>
                <w:rFonts w:eastAsia="Calibri"/>
                <w:bCs/>
              </w:rPr>
              <w:t>označení plochy</w:t>
            </w:r>
            <w:r w:rsidR="009E4A2B" w:rsidRPr="003C6D5B">
              <w:rPr>
                <w:rFonts w:eastAsia="Calibri"/>
                <w:bCs/>
              </w:rPr>
              <w:t>:</w:t>
            </w:r>
          </w:p>
        </w:tc>
        <w:tc>
          <w:tcPr>
            <w:tcW w:w="2126"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4CA59BC7" w14:textId="77777777" w:rsidR="00381102" w:rsidRPr="003C6D5B" w:rsidRDefault="00381102" w:rsidP="00381102">
            <w:pPr>
              <w:ind w:left="0" w:firstLine="0"/>
              <w:contextualSpacing/>
              <w:jc w:val="center"/>
              <w:rPr>
                <w:rFonts w:eastAsia="Calibri"/>
                <w:bCs/>
              </w:rPr>
            </w:pPr>
            <w:r w:rsidRPr="003C6D5B">
              <w:rPr>
                <w:rFonts w:eastAsia="Calibri"/>
                <w:bCs/>
              </w:rPr>
              <w:t>výměra (ha)</w:t>
            </w:r>
            <w:r w:rsidR="009E4A2B" w:rsidRPr="003C6D5B">
              <w:rPr>
                <w:rFonts w:eastAsia="Calibri"/>
                <w:bCs/>
              </w:rPr>
              <w:t>:</w:t>
            </w:r>
          </w:p>
        </w:tc>
        <w:tc>
          <w:tcPr>
            <w:tcW w:w="3401"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hideMark/>
          </w:tcPr>
          <w:p w14:paraId="0855F9F0" w14:textId="77777777" w:rsidR="00381102" w:rsidRPr="003C6D5B" w:rsidRDefault="00381102" w:rsidP="00381102">
            <w:pPr>
              <w:ind w:left="67" w:hanging="67"/>
              <w:contextualSpacing/>
              <w:jc w:val="center"/>
              <w:rPr>
                <w:rFonts w:eastAsia="Calibri"/>
                <w:bCs/>
              </w:rPr>
            </w:pPr>
            <w:r w:rsidRPr="003C6D5B">
              <w:rPr>
                <w:rFonts w:eastAsia="Calibri"/>
                <w:bCs/>
              </w:rPr>
              <w:t>využití v uplynulém období</w:t>
            </w:r>
            <w:r w:rsidR="009E4A2B" w:rsidRPr="003C6D5B">
              <w:rPr>
                <w:rFonts w:eastAsia="Calibri"/>
                <w:bCs/>
              </w:rPr>
              <w:t>:</w:t>
            </w:r>
          </w:p>
        </w:tc>
      </w:tr>
      <w:tr w:rsidR="00381102" w:rsidRPr="003C6D5B" w14:paraId="37A22C18"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30"/>
        </w:trPr>
        <w:tc>
          <w:tcPr>
            <w:tcW w:w="1224" w:type="dxa"/>
            <w:tcBorders>
              <w:top w:val="nil"/>
              <w:left w:val="single" w:sz="12" w:space="0" w:color="auto"/>
              <w:bottom w:val="single" w:sz="8" w:space="0" w:color="auto"/>
              <w:right w:val="single" w:sz="8" w:space="0" w:color="auto"/>
            </w:tcBorders>
            <w:vAlign w:val="center"/>
            <w:hideMark/>
          </w:tcPr>
          <w:p w14:paraId="7FB63651" w14:textId="77777777" w:rsidR="00381102" w:rsidRPr="003C6D5B" w:rsidRDefault="00381102" w:rsidP="00381102">
            <w:pPr>
              <w:ind w:left="0" w:firstLine="0"/>
              <w:jc w:val="center"/>
            </w:pPr>
            <w:r w:rsidRPr="003C6D5B">
              <w:rPr>
                <w:rFonts w:eastAsia="Calibri"/>
              </w:rPr>
              <w:t>1</w:t>
            </w:r>
          </w:p>
        </w:tc>
        <w:tc>
          <w:tcPr>
            <w:tcW w:w="2463" w:type="dxa"/>
            <w:tcBorders>
              <w:top w:val="nil"/>
              <w:left w:val="nil"/>
              <w:bottom w:val="single" w:sz="8" w:space="0" w:color="auto"/>
              <w:right w:val="single" w:sz="8" w:space="0" w:color="auto"/>
            </w:tcBorders>
            <w:vAlign w:val="center"/>
            <w:hideMark/>
          </w:tcPr>
          <w:p w14:paraId="0C4EB006" w14:textId="32D7F378" w:rsidR="00381102" w:rsidRPr="003C6D5B" w:rsidRDefault="00381102" w:rsidP="00381102">
            <w:pPr>
              <w:ind w:left="0" w:firstLine="0"/>
              <w:jc w:val="center"/>
            </w:pPr>
            <w:r w:rsidRPr="003C6D5B">
              <w:rPr>
                <w:rFonts w:eastAsia="Calibri"/>
              </w:rPr>
              <w:t>Z</w:t>
            </w:r>
            <w:r w:rsidR="008462F1" w:rsidRPr="003C6D5B">
              <w:rPr>
                <w:rFonts w:eastAsia="Calibri"/>
              </w:rPr>
              <w:t>.</w:t>
            </w:r>
            <w:r w:rsidRPr="003C6D5B">
              <w:rPr>
                <w:rFonts w:eastAsia="Calibri"/>
              </w:rPr>
              <w:t>9</w:t>
            </w:r>
          </w:p>
        </w:tc>
        <w:tc>
          <w:tcPr>
            <w:tcW w:w="2126" w:type="dxa"/>
            <w:tcBorders>
              <w:top w:val="nil"/>
              <w:left w:val="nil"/>
              <w:bottom w:val="single" w:sz="8" w:space="0" w:color="auto"/>
              <w:right w:val="single" w:sz="8" w:space="0" w:color="auto"/>
            </w:tcBorders>
            <w:vAlign w:val="center"/>
            <w:hideMark/>
          </w:tcPr>
          <w:p w14:paraId="41C38D8D" w14:textId="77777777" w:rsidR="00381102" w:rsidRPr="003C6D5B" w:rsidRDefault="00381102" w:rsidP="00381102">
            <w:pPr>
              <w:ind w:left="0" w:firstLine="0"/>
              <w:jc w:val="center"/>
            </w:pPr>
            <w:r w:rsidRPr="003C6D5B">
              <w:rPr>
                <w:rFonts w:eastAsia="Calibri"/>
              </w:rPr>
              <w:t>0,0109</w:t>
            </w:r>
          </w:p>
        </w:tc>
        <w:tc>
          <w:tcPr>
            <w:tcW w:w="3401" w:type="dxa"/>
            <w:tcBorders>
              <w:top w:val="nil"/>
              <w:left w:val="nil"/>
              <w:bottom w:val="single" w:sz="8" w:space="0" w:color="auto"/>
              <w:right w:val="single" w:sz="12" w:space="0" w:color="auto"/>
            </w:tcBorders>
            <w:vAlign w:val="center"/>
            <w:hideMark/>
          </w:tcPr>
          <w:p w14:paraId="061A3CFB" w14:textId="77777777" w:rsidR="00381102" w:rsidRPr="003C6D5B" w:rsidRDefault="00381102" w:rsidP="00381102">
            <w:pPr>
              <w:ind w:left="67" w:hanging="67"/>
              <w:jc w:val="center"/>
            </w:pPr>
            <w:r w:rsidRPr="003C6D5B">
              <w:rPr>
                <w:rFonts w:eastAsia="Calibri"/>
              </w:rPr>
              <w:t>0 %</w:t>
            </w:r>
          </w:p>
        </w:tc>
      </w:tr>
      <w:tr w:rsidR="00381102" w:rsidRPr="003C6D5B" w14:paraId="11A47031"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1224" w:type="dxa"/>
            <w:tcBorders>
              <w:top w:val="nil"/>
              <w:left w:val="single" w:sz="12" w:space="0" w:color="auto"/>
              <w:bottom w:val="single" w:sz="8" w:space="0" w:color="auto"/>
              <w:right w:val="single" w:sz="8" w:space="0" w:color="auto"/>
            </w:tcBorders>
            <w:vAlign w:val="center"/>
            <w:hideMark/>
          </w:tcPr>
          <w:p w14:paraId="6382766C" w14:textId="77777777" w:rsidR="00381102" w:rsidRPr="003C6D5B" w:rsidRDefault="00381102" w:rsidP="00381102">
            <w:pPr>
              <w:ind w:left="0" w:firstLine="0"/>
              <w:jc w:val="center"/>
            </w:pPr>
            <w:r w:rsidRPr="003C6D5B">
              <w:t>2</w:t>
            </w:r>
          </w:p>
        </w:tc>
        <w:tc>
          <w:tcPr>
            <w:tcW w:w="2463" w:type="dxa"/>
            <w:tcBorders>
              <w:top w:val="nil"/>
              <w:left w:val="nil"/>
              <w:bottom w:val="single" w:sz="8" w:space="0" w:color="auto"/>
              <w:right w:val="single" w:sz="8" w:space="0" w:color="auto"/>
            </w:tcBorders>
            <w:vAlign w:val="center"/>
            <w:hideMark/>
          </w:tcPr>
          <w:p w14:paraId="1F06080B" w14:textId="21A4055B" w:rsidR="00381102" w:rsidRPr="003C6D5B" w:rsidRDefault="00381102" w:rsidP="00381102">
            <w:pPr>
              <w:ind w:left="0" w:firstLine="0"/>
              <w:jc w:val="center"/>
            </w:pPr>
            <w:r w:rsidRPr="003C6D5B">
              <w:rPr>
                <w:rFonts w:eastAsia="Calibri"/>
              </w:rPr>
              <w:t>Z</w:t>
            </w:r>
            <w:r w:rsidR="008462F1" w:rsidRPr="003C6D5B">
              <w:rPr>
                <w:rFonts w:eastAsia="Calibri"/>
              </w:rPr>
              <w:t>.</w:t>
            </w:r>
            <w:r w:rsidRPr="003C6D5B">
              <w:rPr>
                <w:rFonts w:eastAsia="Calibri"/>
              </w:rPr>
              <w:t>10</w:t>
            </w:r>
          </w:p>
        </w:tc>
        <w:tc>
          <w:tcPr>
            <w:tcW w:w="2126" w:type="dxa"/>
            <w:tcBorders>
              <w:top w:val="nil"/>
              <w:left w:val="nil"/>
              <w:bottom w:val="single" w:sz="8" w:space="0" w:color="auto"/>
              <w:right w:val="single" w:sz="8" w:space="0" w:color="auto"/>
            </w:tcBorders>
            <w:vAlign w:val="center"/>
            <w:hideMark/>
          </w:tcPr>
          <w:p w14:paraId="456F5CAC" w14:textId="77777777" w:rsidR="00381102" w:rsidRPr="003C6D5B" w:rsidRDefault="00381102" w:rsidP="00381102">
            <w:pPr>
              <w:ind w:left="0" w:firstLine="0"/>
              <w:jc w:val="center"/>
            </w:pPr>
            <w:r w:rsidRPr="003C6D5B">
              <w:rPr>
                <w:rFonts w:eastAsia="Calibri"/>
              </w:rPr>
              <w:t>0,3025</w:t>
            </w:r>
          </w:p>
        </w:tc>
        <w:tc>
          <w:tcPr>
            <w:tcW w:w="3401" w:type="dxa"/>
            <w:tcBorders>
              <w:top w:val="nil"/>
              <w:left w:val="nil"/>
              <w:bottom w:val="single" w:sz="8" w:space="0" w:color="auto"/>
              <w:right w:val="single" w:sz="12" w:space="0" w:color="auto"/>
            </w:tcBorders>
            <w:vAlign w:val="center"/>
            <w:hideMark/>
          </w:tcPr>
          <w:p w14:paraId="5C4301AF" w14:textId="77777777" w:rsidR="00381102" w:rsidRPr="003C6D5B" w:rsidRDefault="00381102" w:rsidP="00381102">
            <w:pPr>
              <w:ind w:left="67" w:hanging="67"/>
              <w:jc w:val="center"/>
            </w:pPr>
            <w:r w:rsidRPr="003C6D5B">
              <w:rPr>
                <w:rFonts w:eastAsia="Calibri"/>
              </w:rPr>
              <w:t>0 %</w:t>
            </w:r>
          </w:p>
        </w:tc>
      </w:tr>
      <w:tr w:rsidR="00381102" w:rsidRPr="003C6D5B" w14:paraId="4F31F4DF"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3687" w:type="dxa"/>
            <w:gridSpan w:val="2"/>
            <w:tcBorders>
              <w:top w:val="single" w:sz="4" w:space="0" w:color="auto"/>
              <w:left w:val="single" w:sz="12" w:space="0" w:color="auto"/>
              <w:bottom w:val="single" w:sz="12" w:space="0" w:color="auto"/>
              <w:right w:val="single" w:sz="8" w:space="0" w:color="auto"/>
            </w:tcBorders>
            <w:vAlign w:val="center"/>
            <w:hideMark/>
          </w:tcPr>
          <w:p w14:paraId="6C70C491" w14:textId="77777777" w:rsidR="00381102" w:rsidRPr="003C6D5B" w:rsidRDefault="00381102" w:rsidP="00381102">
            <w:pPr>
              <w:ind w:left="0" w:firstLine="0"/>
              <w:jc w:val="left"/>
            </w:pPr>
            <w:r w:rsidRPr="003C6D5B">
              <w:rPr>
                <w:rFonts w:eastAsia="Calibri"/>
              </w:rPr>
              <w:t xml:space="preserve">  celkem </w:t>
            </w:r>
          </w:p>
        </w:tc>
        <w:tc>
          <w:tcPr>
            <w:tcW w:w="2126" w:type="dxa"/>
            <w:tcBorders>
              <w:top w:val="single" w:sz="4" w:space="0" w:color="auto"/>
              <w:left w:val="nil"/>
              <w:bottom w:val="single" w:sz="12" w:space="0" w:color="auto"/>
              <w:right w:val="single" w:sz="8" w:space="0" w:color="auto"/>
            </w:tcBorders>
            <w:vAlign w:val="center"/>
            <w:hideMark/>
          </w:tcPr>
          <w:p w14:paraId="3D31D46E" w14:textId="77777777" w:rsidR="00381102" w:rsidRPr="003C6D5B" w:rsidRDefault="00381102" w:rsidP="00381102">
            <w:pPr>
              <w:ind w:left="0" w:firstLine="0"/>
              <w:jc w:val="center"/>
            </w:pPr>
            <w:r w:rsidRPr="003C6D5B">
              <w:t>0,3134</w:t>
            </w:r>
          </w:p>
        </w:tc>
        <w:tc>
          <w:tcPr>
            <w:tcW w:w="3401" w:type="dxa"/>
            <w:tcBorders>
              <w:top w:val="single" w:sz="4" w:space="0" w:color="auto"/>
              <w:left w:val="nil"/>
              <w:bottom w:val="single" w:sz="12" w:space="0" w:color="auto"/>
              <w:right w:val="single" w:sz="12" w:space="0" w:color="auto"/>
            </w:tcBorders>
            <w:vAlign w:val="center"/>
            <w:hideMark/>
          </w:tcPr>
          <w:p w14:paraId="3BAF4D36" w14:textId="77777777" w:rsidR="00381102" w:rsidRPr="003C6D5B" w:rsidRDefault="00381102" w:rsidP="009A21BD">
            <w:pPr>
              <w:ind w:left="67" w:hanging="142"/>
              <w:jc w:val="center"/>
            </w:pPr>
            <w:r w:rsidRPr="003C6D5B">
              <w:rPr>
                <w:rFonts w:eastAsia="Calibri"/>
              </w:rPr>
              <w:t> 0 %</w:t>
            </w:r>
          </w:p>
        </w:tc>
      </w:tr>
    </w:tbl>
    <w:p w14:paraId="4A8BEA33" w14:textId="77777777" w:rsidR="00381102" w:rsidRPr="003C6D5B" w:rsidRDefault="00381102" w:rsidP="00381102">
      <w:pPr>
        <w:rPr>
          <w:sz w:val="10"/>
          <w:szCs w:val="10"/>
        </w:rPr>
      </w:pPr>
    </w:p>
    <w:p w14:paraId="74A48289" w14:textId="77777777" w:rsidR="00381102" w:rsidRPr="003C6D5B" w:rsidRDefault="00381102" w:rsidP="00381102">
      <w:pPr>
        <w:rPr>
          <w:b/>
        </w:rPr>
      </w:pPr>
      <w:r w:rsidRPr="003C6D5B">
        <w:rPr>
          <w:b/>
        </w:rPr>
        <w:lastRenderedPageBreak/>
        <w:t>Plochy výroby a skladování</w:t>
      </w:r>
    </w:p>
    <w:p w14:paraId="6630C411" w14:textId="77777777" w:rsidR="00381102" w:rsidRPr="003C6D5B" w:rsidRDefault="00381102" w:rsidP="00381102">
      <w:pPr>
        <w:rPr>
          <w:bCs/>
          <w:sz w:val="10"/>
          <w:szCs w:val="10"/>
        </w:rPr>
      </w:pP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48"/>
        <w:gridCol w:w="2463"/>
        <w:gridCol w:w="2126"/>
        <w:gridCol w:w="3377"/>
      </w:tblGrid>
      <w:tr w:rsidR="00381102" w:rsidRPr="003C6D5B" w14:paraId="258D610F" w14:textId="77777777" w:rsidTr="001808BB">
        <w:trPr>
          <w:trHeight w:val="242"/>
        </w:trPr>
        <w:tc>
          <w:tcPr>
            <w:tcW w:w="1248" w:type="dxa"/>
            <w:tcBorders>
              <w:top w:val="single" w:sz="12" w:space="0" w:color="auto"/>
              <w:left w:val="single" w:sz="12" w:space="0" w:color="auto"/>
              <w:bottom w:val="single" w:sz="12" w:space="0" w:color="auto"/>
              <w:right w:val="single" w:sz="6" w:space="0" w:color="auto"/>
            </w:tcBorders>
            <w:shd w:val="clear" w:color="auto" w:fill="D9D9D9" w:themeFill="background1" w:themeFillShade="D9"/>
            <w:hideMark/>
          </w:tcPr>
          <w:p w14:paraId="77DEBB94" w14:textId="77777777" w:rsidR="00381102" w:rsidRPr="003C6D5B" w:rsidRDefault="00381102" w:rsidP="009A21BD">
            <w:pPr>
              <w:ind w:left="0" w:firstLine="0"/>
              <w:contextualSpacing/>
              <w:jc w:val="center"/>
              <w:rPr>
                <w:rFonts w:eastAsia="Calibri"/>
                <w:bCs/>
              </w:rPr>
            </w:pPr>
            <w:r w:rsidRPr="003C6D5B">
              <w:rPr>
                <w:rFonts w:eastAsia="Calibri"/>
                <w:bCs/>
              </w:rPr>
              <w:t>poř. číslo</w:t>
            </w:r>
            <w:r w:rsidR="009E4A2B" w:rsidRPr="003C6D5B">
              <w:rPr>
                <w:rFonts w:eastAsia="Calibri"/>
                <w:bCs/>
              </w:rPr>
              <w:t>:</w:t>
            </w:r>
          </w:p>
        </w:tc>
        <w:tc>
          <w:tcPr>
            <w:tcW w:w="2463"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36CF2330" w14:textId="77777777" w:rsidR="00381102" w:rsidRPr="003C6D5B" w:rsidRDefault="00381102" w:rsidP="009A21BD">
            <w:pPr>
              <w:ind w:left="0" w:firstLine="0"/>
              <w:contextualSpacing/>
              <w:jc w:val="center"/>
              <w:rPr>
                <w:rFonts w:eastAsia="Calibri"/>
                <w:bCs/>
              </w:rPr>
            </w:pPr>
            <w:r w:rsidRPr="003C6D5B">
              <w:rPr>
                <w:rFonts w:eastAsia="Calibri"/>
                <w:bCs/>
              </w:rPr>
              <w:t>označení plochy</w:t>
            </w:r>
            <w:r w:rsidR="009E4A2B" w:rsidRPr="003C6D5B">
              <w:rPr>
                <w:rFonts w:eastAsia="Calibri"/>
                <w:bCs/>
              </w:rPr>
              <w:t>:</w:t>
            </w:r>
          </w:p>
        </w:tc>
        <w:tc>
          <w:tcPr>
            <w:tcW w:w="2126"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4385BD2E" w14:textId="77777777" w:rsidR="00381102" w:rsidRPr="003C6D5B" w:rsidRDefault="00381102" w:rsidP="009A21BD">
            <w:pPr>
              <w:ind w:left="49" w:hanging="49"/>
              <w:contextualSpacing/>
              <w:jc w:val="center"/>
              <w:rPr>
                <w:rFonts w:eastAsia="Calibri"/>
                <w:bCs/>
              </w:rPr>
            </w:pPr>
            <w:r w:rsidRPr="003C6D5B">
              <w:rPr>
                <w:rFonts w:eastAsia="Calibri"/>
                <w:bCs/>
              </w:rPr>
              <w:t xml:space="preserve">výměra </w:t>
            </w:r>
            <w:r w:rsidR="009A21BD" w:rsidRPr="003C6D5B">
              <w:rPr>
                <w:rFonts w:eastAsia="Calibri"/>
                <w:bCs/>
              </w:rPr>
              <w:t>(</w:t>
            </w:r>
            <w:r w:rsidRPr="003C6D5B">
              <w:rPr>
                <w:rFonts w:eastAsia="Calibri"/>
                <w:bCs/>
              </w:rPr>
              <w:t>ha</w:t>
            </w:r>
            <w:r w:rsidR="009A21BD" w:rsidRPr="003C6D5B">
              <w:rPr>
                <w:rFonts w:eastAsia="Calibri"/>
                <w:bCs/>
              </w:rPr>
              <w:t>)</w:t>
            </w:r>
            <w:r w:rsidR="009E4A2B" w:rsidRPr="003C6D5B">
              <w:rPr>
                <w:rFonts w:eastAsia="Calibri"/>
                <w:bCs/>
              </w:rPr>
              <w:t>:</w:t>
            </w:r>
          </w:p>
        </w:tc>
        <w:tc>
          <w:tcPr>
            <w:tcW w:w="3377"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hideMark/>
          </w:tcPr>
          <w:p w14:paraId="7CB77841" w14:textId="77777777" w:rsidR="00381102" w:rsidRPr="003C6D5B" w:rsidRDefault="00381102" w:rsidP="009A21BD">
            <w:pPr>
              <w:ind w:left="44" w:hanging="44"/>
              <w:contextualSpacing/>
              <w:jc w:val="center"/>
              <w:rPr>
                <w:rFonts w:eastAsia="Calibri"/>
                <w:bCs/>
              </w:rPr>
            </w:pPr>
            <w:r w:rsidRPr="003C6D5B">
              <w:rPr>
                <w:rFonts w:eastAsia="Calibri"/>
                <w:bCs/>
              </w:rPr>
              <w:t>využití v uplynulém období</w:t>
            </w:r>
            <w:r w:rsidR="009E4A2B" w:rsidRPr="003C6D5B">
              <w:rPr>
                <w:rFonts w:eastAsia="Calibri"/>
                <w:bCs/>
              </w:rPr>
              <w:t>:</w:t>
            </w:r>
          </w:p>
        </w:tc>
      </w:tr>
      <w:tr w:rsidR="00381102" w:rsidRPr="003C6D5B" w14:paraId="43D3EED4"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30"/>
        </w:trPr>
        <w:tc>
          <w:tcPr>
            <w:tcW w:w="1248" w:type="dxa"/>
            <w:tcBorders>
              <w:top w:val="nil"/>
              <w:left w:val="single" w:sz="12" w:space="0" w:color="auto"/>
              <w:bottom w:val="single" w:sz="8" w:space="0" w:color="auto"/>
              <w:right w:val="single" w:sz="8" w:space="0" w:color="auto"/>
            </w:tcBorders>
            <w:vAlign w:val="center"/>
            <w:hideMark/>
          </w:tcPr>
          <w:p w14:paraId="3BD13146" w14:textId="77777777" w:rsidR="00381102" w:rsidRPr="003C6D5B" w:rsidRDefault="00381102" w:rsidP="009A21BD">
            <w:pPr>
              <w:ind w:left="0" w:firstLine="0"/>
              <w:jc w:val="center"/>
            </w:pPr>
            <w:r w:rsidRPr="003C6D5B">
              <w:rPr>
                <w:rFonts w:eastAsia="Calibri"/>
              </w:rPr>
              <w:t>1</w:t>
            </w:r>
          </w:p>
        </w:tc>
        <w:tc>
          <w:tcPr>
            <w:tcW w:w="2463" w:type="dxa"/>
            <w:tcBorders>
              <w:top w:val="nil"/>
              <w:left w:val="nil"/>
              <w:bottom w:val="single" w:sz="8" w:space="0" w:color="auto"/>
              <w:right w:val="single" w:sz="8" w:space="0" w:color="auto"/>
            </w:tcBorders>
            <w:vAlign w:val="center"/>
            <w:hideMark/>
          </w:tcPr>
          <w:p w14:paraId="635C2671" w14:textId="2C6E47D4" w:rsidR="00381102" w:rsidRPr="003C6D5B" w:rsidRDefault="00381102" w:rsidP="009A21BD">
            <w:pPr>
              <w:ind w:left="0" w:firstLine="0"/>
              <w:jc w:val="center"/>
            </w:pPr>
            <w:r w:rsidRPr="003C6D5B">
              <w:rPr>
                <w:rFonts w:eastAsia="Calibri"/>
              </w:rPr>
              <w:t>Z</w:t>
            </w:r>
            <w:r w:rsidR="008462F1" w:rsidRPr="003C6D5B">
              <w:rPr>
                <w:rFonts w:eastAsia="Calibri"/>
              </w:rPr>
              <w:t>.</w:t>
            </w:r>
            <w:r w:rsidRPr="003C6D5B">
              <w:rPr>
                <w:rFonts w:eastAsia="Calibri"/>
              </w:rPr>
              <w:t>11</w:t>
            </w:r>
          </w:p>
        </w:tc>
        <w:tc>
          <w:tcPr>
            <w:tcW w:w="2126" w:type="dxa"/>
            <w:tcBorders>
              <w:top w:val="nil"/>
              <w:left w:val="nil"/>
              <w:bottom w:val="single" w:sz="8" w:space="0" w:color="auto"/>
              <w:right w:val="single" w:sz="8" w:space="0" w:color="auto"/>
            </w:tcBorders>
            <w:vAlign w:val="center"/>
            <w:hideMark/>
          </w:tcPr>
          <w:p w14:paraId="613B98FC" w14:textId="77777777" w:rsidR="00381102" w:rsidRPr="003C6D5B" w:rsidRDefault="00381102" w:rsidP="009A21BD">
            <w:pPr>
              <w:ind w:left="49" w:hanging="49"/>
              <w:jc w:val="center"/>
            </w:pPr>
            <w:r w:rsidRPr="003C6D5B">
              <w:rPr>
                <w:rFonts w:eastAsia="Calibri"/>
              </w:rPr>
              <w:t>0,4766</w:t>
            </w:r>
          </w:p>
        </w:tc>
        <w:tc>
          <w:tcPr>
            <w:tcW w:w="3377" w:type="dxa"/>
            <w:tcBorders>
              <w:top w:val="nil"/>
              <w:left w:val="nil"/>
              <w:bottom w:val="single" w:sz="8" w:space="0" w:color="auto"/>
              <w:right w:val="single" w:sz="12" w:space="0" w:color="auto"/>
            </w:tcBorders>
            <w:vAlign w:val="center"/>
            <w:hideMark/>
          </w:tcPr>
          <w:p w14:paraId="4668F6E1" w14:textId="77777777" w:rsidR="00381102" w:rsidRPr="003C6D5B" w:rsidRDefault="00381102" w:rsidP="009A21BD">
            <w:pPr>
              <w:ind w:left="44" w:hanging="44"/>
              <w:jc w:val="center"/>
            </w:pPr>
            <w:r w:rsidRPr="003C6D5B">
              <w:rPr>
                <w:rFonts w:eastAsia="Calibri"/>
              </w:rPr>
              <w:t>0 %</w:t>
            </w:r>
          </w:p>
        </w:tc>
      </w:tr>
      <w:tr w:rsidR="00381102" w:rsidRPr="003C6D5B" w14:paraId="1FF708D7"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3711" w:type="dxa"/>
            <w:gridSpan w:val="2"/>
            <w:tcBorders>
              <w:top w:val="single" w:sz="4" w:space="0" w:color="auto"/>
              <w:left w:val="single" w:sz="12" w:space="0" w:color="auto"/>
              <w:bottom w:val="single" w:sz="12" w:space="0" w:color="auto"/>
              <w:right w:val="single" w:sz="8" w:space="0" w:color="auto"/>
            </w:tcBorders>
            <w:vAlign w:val="center"/>
            <w:hideMark/>
          </w:tcPr>
          <w:p w14:paraId="347E13BB" w14:textId="77777777" w:rsidR="00381102" w:rsidRPr="003C6D5B" w:rsidRDefault="00381102" w:rsidP="00381102">
            <w:pPr>
              <w:ind w:left="0" w:firstLine="0"/>
              <w:jc w:val="left"/>
            </w:pPr>
            <w:r w:rsidRPr="003C6D5B">
              <w:rPr>
                <w:rFonts w:eastAsia="Calibri"/>
              </w:rPr>
              <w:t xml:space="preserve">  celkem </w:t>
            </w:r>
          </w:p>
        </w:tc>
        <w:tc>
          <w:tcPr>
            <w:tcW w:w="2126" w:type="dxa"/>
            <w:tcBorders>
              <w:top w:val="single" w:sz="4" w:space="0" w:color="auto"/>
              <w:left w:val="nil"/>
              <w:bottom w:val="single" w:sz="12" w:space="0" w:color="auto"/>
              <w:right w:val="single" w:sz="8" w:space="0" w:color="auto"/>
            </w:tcBorders>
            <w:vAlign w:val="center"/>
            <w:hideMark/>
          </w:tcPr>
          <w:p w14:paraId="63C7C92B" w14:textId="77777777" w:rsidR="00381102" w:rsidRPr="003C6D5B" w:rsidRDefault="00381102" w:rsidP="009A21BD">
            <w:pPr>
              <w:ind w:left="49" w:hanging="49"/>
              <w:jc w:val="center"/>
            </w:pPr>
            <w:r w:rsidRPr="003C6D5B">
              <w:t>0,4766</w:t>
            </w:r>
          </w:p>
        </w:tc>
        <w:tc>
          <w:tcPr>
            <w:tcW w:w="3377" w:type="dxa"/>
            <w:tcBorders>
              <w:top w:val="single" w:sz="4" w:space="0" w:color="auto"/>
              <w:left w:val="nil"/>
              <w:bottom w:val="single" w:sz="12" w:space="0" w:color="auto"/>
              <w:right w:val="single" w:sz="12" w:space="0" w:color="auto"/>
            </w:tcBorders>
            <w:vAlign w:val="center"/>
            <w:hideMark/>
          </w:tcPr>
          <w:p w14:paraId="027D6778" w14:textId="77777777" w:rsidR="00381102" w:rsidRPr="003C6D5B" w:rsidRDefault="00381102" w:rsidP="009A21BD">
            <w:pPr>
              <w:ind w:left="44" w:hanging="44"/>
              <w:jc w:val="center"/>
            </w:pPr>
            <w:r w:rsidRPr="003C6D5B">
              <w:rPr>
                <w:rFonts w:eastAsia="Calibri"/>
              </w:rPr>
              <w:t>0 %</w:t>
            </w:r>
          </w:p>
        </w:tc>
      </w:tr>
    </w:tbl>
    <w:p w14:paraId="631AD3F5" w14:textId="77777777" w:rsidR="00381102" w:rsidRPr="003C6D5B" w:rsidRDefault="00381102" w:rsidP="00381102">
      <w:pPr>
        <w:rPr>
          <w:sz w:val="10"/>
          <w:szCs w:val="10"/>
        </w:rPr>
      </w:pPr>
    </w:p>
    <w:p w14:paraId="17424329" w14:textId="77777777" w:rsidR="00381102" w:rsidRPr="003C6D5B" w:rsidRDefault="00381102" w:rsidP="00381102">
      <w:pPr>
        <w:rPr>
          <w:b/>
        </w:rPr>
      </w:pPr>
      <w:r w:rsidRPr="003C6D5B">
        <w:rPr>
          <w:b/>
        </w:rPr>
        <w:t>Plochy fotovoltaické elektrárny</w:t>
      </w:r>
    </w:p>
    <w:p w14:paraId="6417379C" w14:textId="77777777" w:rsidR="00381102" w:rsidRPr="003C6D5B" w:rsidRDefault="00381102" w:rsidP="00381102">
      <w:pPr>
        <w:rPr>
          <w:bCs/>
          <w:sz w:val="10"/>
          <w:szCs w:val="10"/>
        </w:rPr>
      </w:pP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48"/>
        <w:gridCol w:w="2463"/>
        <w:gridCol w:w="2126"/>
        <w:gridCol w:w="3377"/>
      </w:tblGrid>
      <w:tr w:rsidR="00381102" w:rsidRPr="003C6D5B" w14:paraId="7B1F53A9" w14:textId="77777777" w:rsidTr="001808BB">
        <w:trPr>
          <w:trHeight w:val="242"/>
        </w:trPr>
        <w:tc>
          <w:tcPr>
            <w:tcW w:w="1248" w:type="dxa"/>
            <w:tcBorders>
              <w:top w:val="single" w:sz="12" w:space="0" w:color="auto"/>
              <w:left w:val="single" w:sz="12" w:space="0" w:color="auto"/>
              <w:bottom w:val="single" w:sz="12" w:space="0" w:color="auto"/>
              <w:right w:val="single" w:sz="6" w:space="0" w:color="auto"/>
            </w:tcBorders>
            <w:shd w:val="clear" w:color="auto" w:fill="D9D9D9" w:themeFill="background1" w:themeFillShade="D9"/>
            <w:hideMark/>
          </w:tcPr>
          <w:p w14:paraId="69BD52F5" w14:textId="77777777" w:rsidR="00381102" w:rsidRPr="003C6D5B" w:rsidRDefault="00381102" w:rsidP="009A21BD">
            <w:pPr>
              <w:ind w:left="-70" w:firstLine="70"/>
              <w:contextualSpacing/>
              <w:jc w:val="center"/>
              <w:rPr>
                <w:rFonts w:eastAsia="Calibri"/>
                <w:bCs/>
              </w:rPr>
            </w:pPr>
            <w:r w:rsidRPr="003C6D5B">
              <w:rPr>
                <w:rFonts w:eastAsia="Calibri"/>
                <w:bCs/>
              </w:rPr>
              <w:t>poř. číslo</w:t>
            </w:r>
            <w:r w:rsidR="009E4A2B" w:rsidRPr="003C6D5B">
              <w:rPr>
                <w:rFonts w:eastAsia="Calibri"/>
                <w:bCs/>
              </w:rPr>
              <w:t>:</w:t>
            </w:r>
          </w:p>
        </w:tc>
        <w:tc>
          <w:tcPr>
            <w:tcW w:w="2463"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1F246170" w14:textId="77777777" w:rsidR="00381102" w:rsidRPr="003C6D5B" w:rsidRDefault="00381102" w:rsidP="009A21BD">
            <w:pPr>
              <w:ind w:left="104" w:hanging="104"/>
              <w:contextualSpacing/>
              <w:jc w:val="center"/>
              <w:rPr>
                <w:rFonts w:eastAsia="Calibri"/>
                <w:bCs/>
              </w:rPr>
            </w:pPr>
            <w:r w:rsidRPr="003C6D5B">
              <w:rPr>
                <w:rFonts w:eastAsia="Calibri"/>
                <w:bCs/>
              </w:rPr>
              <w:t>označení plochy</w:t>
            </w:r>
            <w:r w:rsidR="009E4A2B" w:rsidRPr="003C6D5B">
              <w:rPr>
                <w:rFonts w:eastAsia="Calibri"/>
                <w:bCs/>
              </w:rPr>
              <w:t>:</w:t>
            </w:r>
          </w:p>
        </w:tc>
        <w:tc>
          <w:tcPr>
            <w:tcW w:w="2126" w:type="dxa"/>
            <w:tcBorders>
              <w:top w:val="single" w:sz="12" w:space="0" w:color="auto"/>
              <w:left w:val="single" w:sz="6" w:space="0" w:color="auto"/>
              <w:bottom w:val="single" w:sz="12" w:space="0" w:color="auto"/>
              <w:right w:val="single" w:sz="6" w:space="0" w:color="auto"/>
            </w:tcBorders>
            <w:shd w:val="clear" w:color="auto" w:fill="D9D9D9" w:themeFill="background1" w:themeFillShade="D9"/>
            <w:hideMark/>
          </w:tcPr>
          <w:p w14:paraId="51BAD6C2" w14:textId="77777777" w:rsidR="00381102" w:rsidRPr="003C6D5B" w:rsidRDefault="00381102" w:rsidP="009A21BD">
            <w:pPr>
              <w:ind w:left="49" w:hanging="49"/>
              <w:contextualSpacing/>
              <w:jc w:val="center"/>
              <w:rPr>
                <w:rFonts w:eastAsia="Calibri"/>
                <w:bCs/>
              </w:rPr>
            </w:pPr>
            <w:r w:rsidRPr="003C6D5B">
              <w:rPr>
                <w:rFonts w:eastAsia="Calibri"/>
                <w:bCs/>
              </w:rPr>
              <w:t xml:space="preserve">výměra </w:t>
            </w:r>
            <w:r w:rsidR="009A21BD" w:rsidRPr="003C6D5B">
              <w:rPr>
                <w:rFonts w:eastAsia="Calibri"/>
                <w:bCs/>
              </w:rPr>
              <w:t>(</w:t>
            </w:r>
            <w:r w:rsidRPr="003C6D5B">
              <w:rPr>
                <w:rFonts w:eastAsia="Calibri"/>
                <w:bCs/>
              </w:rPr>
              <w:t>ha</w:t>
            </w:r>
            <w:r w:rsidR="009A21BD" w:rsidRPr="003C6D5B">
              <w:rPr>
                <w:rFonts w:eastAsia="Calibri"/>
                <w:bCs/>
              </w:rPr>
              <w:t>)</w:t>
            </w:r>
            <w:r w:rsidR="009E4A2B" w:rsidRPr="003C6D5B">
              <w:rPr>
                <w:rFonts w:eastAsia="Calibri"/>
                <w:bCs/>
              </w:rPr>
              <w:t>:</w:t>
            </w:r>
          </w:p>
        </w:tc>
        <w:tc>
          <w:tcPr>
            <w:tcW w:w="3377"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hideMark/>
          </w:tcPr>
          <w:p w14:paraId="07CDBEDA" w14:textId="77777777" w:rsidR="00381102" w:rsidRPr="003C6D5B" w:rsidRDefault="00381102" w:rsidP="009A21BD">
            <w:pPr>
              <w:ind w:left="44" w:hanging="44"/>
              <w:contextualSpacing/>
              <w:jc w:val="center"/>
              <w:rPr>
                <w:rFonts w:eastAsia="Calibri"/>
                <w:bCs/>
              </w:rPr>
            </w:pPr>
            <w:r w:rsidRPr="003C6D5B">
              <w:rPr>
                <w:rFonts w:eastAsia="Calibri"/>
                <w:bCs/>
              </w:rPr>
              <w:t>využití v uplynulém období</w:t>
            </w:r>
            <w:r w:rsidR="009E4A2B" w:rsidRPr="003C6D5B">
              <w:rPr>
                <w:rFonts w:eastAsia="Calibri"/>
                <w:bCs/>
              </w:rPr>
              <w:t>:</w:t>
            </w:r>
          </w:p>
        </w:tc>
      </w:tr>
      <w:tr w:rsidR="00381102" w:rsidRPr="003C6D5B" w14:paraId="3F27DE92"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30"/>
        </w:trPr>
        <w:tc>
          <w:tcPr>
            <w:tcW w:w="1248" w:type="dxa"/>
            <w:tcBorders>
              <w:top w:val="nil"/>
              <w:left w:val="single" w:sz="12" w:space="0" w:color="auto"/>
              <w:bottom w:val="single" w:sz="8" w:space="0" w:color="auto"/>
              <w:right w:val="single" w:sz="8" w:space="0" w:color="auto"/>
            </w:tcBorders>
            <w:vAlign w:val="center"/>
            <w:hideMark/>
          </w:tcPr>
          <w:p w14:paraId="7BD96983" w14:textId="77777777" w:rsidR="00381102" w:rsidRPr="003C6D5B" w:rsidRDefault="00381102" w:rsidP="009A21BD">
            <w:pPr>
              <w:ind w:left="-70" w:firstLine="70"/>
              <w:jc w:val="center"/>
              <w:rPr>
                <w:bCs/>
              </w:rPr>
            </w:pPr>
            <w:r w:rsidRPr="003C6D5B">
              <w:rPr>
                <w:rFonts w:eastAsia="Calibri"/>
                <w:bCs/>
              </w:rPr>
              <w:t>1</w:t>
            </w:r>
          </w:p>
        </w:tc>
        <w:tc>
          <w:tcPr>
            <w:tcW w:w="2463" w:type="dxa"/>
            <w:tcBorders>
              <w:top w:val="nil"/>
              <w:left w:val="nil"/>
              <w:bottom w:val="single" w:sz="8" w:space="0" w:color="auto"/>
              <w:right w:val="single" w:sz="8" w:space="0" w:color="auto"/>
            </w:tcBorders>
            <w:vAlign w:val="center"/>
            <w:hideMark/>
          </w:tcPr>
          <w:p w14:paraId="5EB1AED0" w14:textId="09970AB8" w:rsidR="00381102" w:rsidRPr="003C6D5B" w:rsidRDefault="00381102" w:rsidP="009A21BD">
            <w:pPr>
              <w:ind w:left="104" w:hanging="104"/>
              <w:jc w:val="center"/>
              <w:rPr>
                <w:bCs/>
              </w:rPr>
            </w:pPr>
            <w:r w:rsidRPr="003C6D5B">
              <w:rPr>
                <w:rFonts w:eastAsia="Calibri"/>
                <w:bCs/>
              </w:rPr>
              <w:t>Z</w:t>
            </w:r>
            <w:r w:rsidR="008B5A18" w:rsidRPr="003C6D5B">
              <w:rPr>
                <w:rFonts w:eastAsia="Calibri"/>
                <w:bCs/>
              </w:rPr>
              <w:t>.</w:t>
            </w:r>
            <w:r w:rsidRPr="003C6D5B">
              <w:rPr>
                <w:rFonts w:eastAsia="Calibri"/>
                <w:bCs/>
              </w:rPr>
              <w:t>12</w:t>
            </w:r>
          </w:p>
        </w:tc>
        <w:tc>
          <w:tcPr>
            <w:tcW w:w="2126" w:type="dxa"/>
            <w:tcBorders>
              <w:top w:val="nil"/>
              <w:left w:val="nil"/>
              <w:bottom w:val="single" w:sz="8" w:space="0" w:color="auto"/>
              <w:right w:val="single" w:sz="8" w:space="0" w:color="auto"/>
            </w:tcBorders>
            <w:vAlign w:val="center"/>
            <w:hideMark/>
          </w:tcPr>
          <w:p w14:paraId="618C54E0" w14:textId="77777777" w:rsidR="00381102" w:rsidRPr="003C6D5B" w:rsidRDefault="00381102" w:rsidP="009A21BD">
            <w:pPr>
              <w:ind w:left="49" w:hanging="49"/>
              <w:jc w:val="center"/>
              <w:rPr>
                <w:bCs/>
              </w:rPr>
            </w:pPr>
            <w:r w:rsidRPr="003C6D5B">
              <w:rPr>
                <w:rFonts w:eastAsia="Calibri"/>
                <w:bCs/>
              </w:rPr>
              <w:t>0,2138</w:t>
            </w:r>
          </w:p>
        </w:tc>
        <w:tc>
          <w:tcPr>
            <w:tcW w:w="3377" w:type="dxa"/>
            <w:tcBorders>
              <w:top w:val="nil"/>
              <w:left w:val="nil"/>
              <w:bottom w:val="single" w:sz="8" w:space="0" w:color="auto"/>
              <w:right w:val="single" w:sz="12" w:space="0" w:color="auto"/>
            </w:tcBorders>
            <w:vAlign w:val="center"/>
            <w:hideMark/>
          </w:tcPr>
          <w:p w14:paraId="5FA1041E" w14:textId="72F62B0E" w:rsidR="00381102" w:rsidRPr="003C6D5B" w:rsidRDefault="00381102" w:rsidP="009A21BD">
            <w:pPr>
              <w:ind w:left="44" w:hanging="44"/>
              <w:jc w:val="center"/>
              <w:rPr>
                <w:bCs/>
              </w:rPr>
            </w:pPr>
            <w:r w:rsidRPr="003C6D5B">
              <w:rPr>
                <w:rFonts w:eastAsia="Calibri"/>
                <w:bCs/>
              </w:rPr>
              <w:t>0 %</w:t>
            </w:r>
          </w:p>
        </w:tc>
      </w:tr>
      <w:tr w:rsidR="009A21BD" w:rsidRPr="003C6D5B" w14:paraId="0ADD99B2" w14:textId="77777777" w:rsidTr="00180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15"/>
        </w:trPr>
        <w:tc>
          <w:tcPr>
            <w:tcW w:w="3711" w:type="dxa"/>
            <w:gridSpan w:val="2"/>
            <w:tcBorders>
              <w:top w:val="single" w:sz="4" w:space="0" w:color="auto"/>
              <w:left w:val="single" w:sz="12" w:space="0" w:color="auto"/>
              <w:bottom w:val="single" w:sz="12" w:space="0" w:color="auto"/>
              <w:right w:val="single" w:sz="8" w:space="0" w:color="auto"/>
            </w:tcBorders>
            <w:vAlign w:val="center"/>
            <w:hideMark/>
          </w:tcPr>
          <w:p w14:paraId="7792618D" w14:textId="77777777" w:rsidR="009A21BD" w:rsidRPr="003C6D5B" w:rsidRDefault="009A21BD" w:rsidP="009A21BD">
            <w:pPr>
              <w:ind w:left="-70" w:firstLine="70"/>
              <w:jc w:val="left"/>
            </w:pPr>
            <w:r w:rsidRPr="003C6D5B">
              <w:rPr>
                <w:rFonts w:eastAsia="Calibri"/>
              </w:rPr>
              <w:t xml:space="preserve">  celkem </w:t>
            </w:r>
          </w:p>
        </w:tc>
        <w:tc>
          <w:tcPr>
            <w:tcW w:w="2126" w:type="dxa"/>
            <w:tcBorders>
              <w:top w:val="single" w:sz="4" w:space="0" w:color="auto"/>
              <w:left w:val="nil"/>
              <w:bottom w:val="single" w:sz="12" w:space="0" w:color="auto"/>
              <w:right w:val="single" w:sz="8" w:space="0" w:color="auto"/>
            </w:tcBorders>
            <w:vAlign w:val="center"/>
            <w:hideMark/>
          </w:tcPr>
          <w:p w14:paraId="45B5483F" w14:textId="77777777" w:rsidR="009A21BD" w:rsidRPr="003C6D5B" w:rsidRDefault="009A21BD" w:rsidP="009A21BD">
            <w:pPr>
              <w:ind w:left="49" w:hanging="49"/>
              <w:jc w:val="center"/>
            </w:pPr>
            <w:r w:rsidRPr="003C6D5B">
              <w:t>0,2138</w:t>
            </w:r>
          </w:p>
        </w:tc>
        <w:tc>
          <w:tcPr>
            <w:tcW w:w="3377" w:type="dxa"/>
            <w:tcBorders>
              <w:top w:val="single" w:sz="4" w:space="0" w:color="auto"/>
              <w:left w:val="nil"/>
              <w:bottom w:val="single" w:sz="12" w:space="0" w:color="auto"/>
              <w:right w:val="single" w:sz="12" w:space="0" w:color="auto"/>
            </w:tcBorders>
            <w:vAlign w:val="center"/>
            <w:hideMark/>
          </w:tcPr>
          <w:p w14:paraId="56A173A0" w14:textId="77777777" w:rsidR="009A21BD" w:rsidRPr="003C6D5B" w:rsidRDefault="009A21BD" w:rsidP="009A21BD">
            <w:pPr>
              <w:ind w:left="44" w:hanging="44"/>
              <w:jc w:val="center"/>
            </w:pPr>
            <w:r w:rsidRPr="003C6D5B">
              <w:rPr>
                <w:rFonts w:eastAsia="Calibri"/>
              </w:rPr>
              <w:t> </w:t>
            </w:r>
          </w:p>
        </w:tc>
      </w:tr>
    </w:tbl>
    <w:p w14:paraId="725DE999" w14:textId="77777777" w:rsidR="00381102" w:rsidRPr="003C6D5B" w:rsidRDefault="00381102" w:rsidP="00381102">
      <w:pPr>
        <w:rPr>
          <w:sz w:val="10"/>
          <w:szCs w:val="10"/>
        </w:rPr>
      </w:pPr>
    </w:p>
    <w:p w14:paraId="17D78BAB" w14:textId="6749B2D9" w:rsidR="001B469C" w:rsidRPr="003C6D5B" w:rsidRDefault="001808BB" w:rsidP="00FD5D51">
      <w:pPr>
        <w:pStyle w:val="Textpsmene"/>
        <w:numPr>
          <w:ilvl w:val="0"/>
          <w:numId w:val="0"/>
        </w:numPr>
        <w:rPr>
          <w:rFonts w:ascii="Arial" w:hAnsi="Arial" w:cs="Arial"/>
          <w:sz w:val="22"/>
          <w:szCs w:val="22"/>
        </w:rPr>
      </w:pPr>
      <w:r w:rsidRPr="003C6D5B">
        <w:rPr>
          <w:rFonts w:ascii="Arial" w:hAnsi="Arial" w:cs="Arial"/>
          <w:sz w:val="22"/>
          <w:szCs w:val="22"/>
        </w:rPr>
        <w:t xml:space="preserve">Z výše uvedených tabulek </w:t>
      </w:r>
      <w:r w:rsidR="00E715B6" w:rsidRPr="003C6D5B">
        <w:rPr>
          <w:rFonts w:ascii="Arial" w:hAnsi="Arial" w:cs="Arial"/>
          <w:sz w:val="22"/>
          <w:szCs w:val="22"/>
        </w:rPr>
        <w:t xml:space="preserve">pořizovatele </w:t>
      </w:r>
      <w:r w:rsidRPr="003C6D5B">
        <w:rPr>
          <w:rFonts w:ascii="Arial" w:hAnsi="Arial" w:cs="Arial"/>
          <w:sz w:val="22"/>
          <w:szCs w:val="22"/>
        </w:rPr>
        <w:t>vyplývá,</w:t>
      </w:r>
      <w:r w:rsidR="00E715B6" w:rsidRPr="003C6D5B">
        <w:rPr>
          <w:rFonts w:ascii="Arial" w:hAnsi="Arial" w:cs="Arial"/>
          <w:sz w:val="22"/>
          <w:szCs w:val="22"/>
        </w:rPr>
        <w:t xml:space="preserve"> že zatím (do 05/2025) byly již využity </w:t>
      </w:r>
      <w:r w:rsidR="001B469C" w:rsidRPr="003C6D5B">
        <w:rPr>
          <w:rFonts w:ascii="Arial" w:hAnsi="Arial" w:cs="Arial"/>
          <w:sz w:val="22"/>
          <w:szCs w:val="22"/>
        </w:rPr>
        <w:t>4</w:t>
      </w:r>
      <w:r w:rsidR="004F47C0" w:rsidRPr="003C6D5B">
        <w:rPr>
          <w:rFonts w:ascii="Arial" w:hAnsi="Arial" w:cs="Arial"/>
          <w:sz w:val="22"/>
          <w:szCs w:val="22"/>
        </w:rPr>
        <w:t> </w:t>
      </w:r>
      <w:r w:rsidR="00E715B6" w:rsidRPr="003C6D5B">
        <w:rPr>
          <w:rFonts w:ascii="Arial" w:hAnsi="Arial" w:cs="Arial"/>
          <w:sz w:val="22"/>
          <w:szCs w:val="22"/>
        </w:rPr>
        <w:t>zastavitelné plochy bydlení Z1</w:t>
      </w:r>
      <w:r w:rsidR="008B5A18" w:rsidRPr="003C6D5B">
        <w:rPr>
          <w:rFonts w:ascii="Arial" w:hAnsi="Arial" w:cs="Arial"/>
          <w:sz w:val="22"/>
          <w:szCs w:val="22"/>
        </w:rPr>
        <w:t>-</w:t>
      </w:r>
      <w:r w:rsidR="00E715B6" w:rsidRPr="003C6D5B">
        <w:rPr>
          <w:rFonts w:ascii="Arial" w:hAnsi="Arial" w:cs="Arial"/>
          <w:sz w:val="22"/>
          <w:szCs w:val="22"/>
        </w:rPr>
        <w:t>2, Z4 a Z5b, což znamená, že je využito cca 68 % výmě</w:t>
      </w:r>
      <w:r w:rsidR="001B469C" w:rsidRPr="003C6D5B">
        <w:rPr>
          <w:rFonts w:ascii="Arial" w:hAnsi="Arial" w:cs="Arial"/>
          <w:sz w:val="22"/>
          <w:szCs w:val="22"/>
        </w:rPr>
        <w:t xml:space="preserve">ry </w:t>
      </w:r>
      <w:r w:rsidR="00E4621D" w:rsidRPr="003C6D5B">
        <w:rPr>
          <w:rFonts w:ascii="Arial" w:hAnsi="Arial" w:cs="Arial"/>
          <w:sz w:val="22"/>
          <w:szCs w:val="22"/>
        </w:rPr>
        <w:t>zastavitelných</w:t>
      </w:r>
      <w:r w:rsidR="001B469C" w:rsidRPr="003C6D5B">
        <w:rPr>
          <w:rFonts w:ascii="Arial" w:hAnsi="Arial" w:cs="Arial"/>
          <w:sz w:val="22"/>
          <w:szCs w:val="22"/>
        </w:rPr>
        <w:t xml:space="preserve"> ploch bydlení. Proto jsou </w:t>
      </w:r>
      <w:r w:rsidR="00867281" w:rsidRPr="003C6D5B">
        <w:rPr>
          <w:rFonts w:ascii="Arial" w:hAnsi="Arial" w:cs="Arial"/>
          <w:sz w:val="22"/>
          <w:szCs w:val="22"/>
        </w:rPr>
        <w:t xml:space="preserve">využité </w:t>
      </w:r>
      <w:r w:rsidR="001B469C" w:rsidRPr="003C6D5B">
        <w:rPr>
          <w:rFonts w:ascii="Arial" w:hAnsi="Arial" w:cs="Arial"/>
          <w:sz w:val="22"/>
          <w:szCs w:val="22"/>
        </w:rPr>
        <w:t xml:space="preserve">plochy změnou č. 1 převedeny do ploch </w:t>
      </w:r>
      <w:r w:rsidR="00E4621D" w:rsidRPr="003C6D5B">
        <w:rPr>
          <w:rFonts w:ascii="Arial" w:hAnsi="Arial" w:cs="Arial"/>
          <w:sz w:val="22"/>
          <w:szCs w:val="22"/>
        </w:rPr>
        <w:t>stabilizovaných</w:t>
      </w:r>
      <w:r w:rsidR="001B469C" w:rsidRPr="003C6D5B">
        <w:rPr>
          <w:rFonts w:ascii="Arial" w:hAnsi="Arial" w:cs="Arial"/>
          <w:sz w:val="22"/>
          <w:szCs w:val="22"/>
        </w:rPr>
        <w:t xml:space="preserve"> </w:t>
      </w:r>
      <w:r w:rsidR="002D41DE" w:rsidRPr="003C6D5B">
        <w:rPr>
          <w:rFonts w:ascii="Arial" w:hAnsi="Arial" w:cs="Arial"/>
          <w:sz w:val="22"/>
          <w:szCs w:val="22"/>
        </w:rPr>
        <w:t xml:space="preserve">a </w:t>
      </w:r>
      <w:r w:rsidR="001B469C" w:rsidRPr="003C6D5B">
        <w:rPr>
          <w:rFonts w:ascii="Arial" w:hAnsi="Arial" w:cs="Arial"/>
          <w:sz w:val="22"/>
          <w:szCs w:val="22"/>
        </w:rPr>
        <w:t xml:space="preserve">jejich návrhy nejsou </w:t>
      </w:r>
      <w:r w:rsidR="002D41DE" w:rsidRPr="003C6D5B">
        <w:rPr>
          <w:rFonts w:ascii="Arial" w:hAnsi="Arial" w:cs="Arial"/>
          <w:sz w:val="22"/>
          <w:szCs w:val="22"/>
        </w:rPr>
        <w:t xml:space="preserve">nadále </w:t>
      </w:r>
      <w:r w:rsidR="001B469C" w:rsidRPr="003C6D5B">
        <w:rPr>
          <w:rFonts w:ascii="Arial" w:hAnsi="Arial" w:cs="Arial"/>
          <w:sz w:val="22"/>
          <w:szCs w:val="22"/>
        </w:rPr>
        <w:t>v ÚP.</w:t>
      </w:r>
    </w:p>
    <w:p w14:paraId="4315E6FA" w14:textId="2D06AAD5" w:rsidR="00057950" w:rsidRPr="003C6D5B" w:rsidRDefault="001B469C" w:rsidP="00FD5D51">
      <w:pPr>
        <w:pStyle w:val="Textpsmene"/>
        <w:numPr>
          <w:ilvl w:val="0"/>
          <w:numId w:val="0"/>
        </w:numPr>
        <w:rPr>
          <w:rFonts w:ascii="Arial" w:hAnsi="Arial" w:cs="Arial"/>
          <w:sz w:val="22"/>
          <w:szCs w:val="22"/>
        </w:rPr>
      </w:pPr>
      <w:r w:rsidRPr="003C6D5B">
        <w:rPr>
          <w:rFonts w:ascii="Arial" w:hAnsi="Arial" w:cs="Arial"/>
          <w:sz w:val="22"/>
          <w:szCs w:val="22"/>
        </w:rPr>
        <w:t xml:space="preserve">Zastavitelná plochy občanského vybavení </w:t>
      </w:r>
      <w:r w:rsidR="00702764" w:rsidRPr="003C6D5B">
        <w:rPr>
          <w:rFonts w:ascii="Arial" w:hAnsi="Arial" w:cs="Arial"/>
          <w:sz w:val="22"/>
          <w:szCs w:val="22"/>
        </w:rPr>
        <w:t>pro</w:t>
      </w:r>
      <w:r w:rsidR="002D41DE" w:rsidRPr="003C6D5B">
        <w:rPr>
          <w:rFonts w:ascii="Arial" w:hAnsi="Arial" w:cs="Arial"/>
          <w:sz w:val="22"/>
          <w:szCs w:val="22"/>
        </w:rPr>
        <w:t xml:space="preserve"> sport a </w:t>
      </w:r>
      <w:r w:rsidR="00702764" w:rsidRPr="003C6D5B">
        <w:rPr>
          <w:rFonts w:ascii="Arial" w:hAnsi="Arial" w:cs="Arial"/>
          <w:sz w:val="22"/>
          <w:szCs w:val="22"/>
        </w:rPr>
        <w:t xml:space="preserve">pro </w:t>
      </w:r>
      <w:r w:rsidR="00E4621D" w:rsidRPr="003C6D5B">
        <w:rPr>
          <w:rFonts w:ascii="Arial" w:hAnsi="Arial" w:cs="Arial"/>
          <w:sz w:val="22"/>
          <w:szCs w:val="22"/>
        </w:rPr>
        <w:t>hřbitov</w:t>
      </w:r>
      <w:r w:rsidR="002D41DE" w:rsidRPr="003C6D5B">
        <w:rPr>
          <w:rFonts w:ascii="Arial" w:hAnsi="Arial" w:cs="Arial"/>
          <w:sz w:val="22"/>
          <w:szCs w:val="22"/>
        </w:rPr>
        <w:t xml:space="preserve"> </w:t>
      </w:r>
      <w:r w:rsidRPr="003C6D5B">
        <w:rPr>
          <w:rFonts w:ascii="Arial" w:hAnsi="Arial" w:cs="Arial"/>
          <w:sz w:val="22"/>
          <w:szCs w:val="22"/>
        </w:rPr>
        <w:t>(Z</w:t>
      </w:r>
      <w:r w:rsidR="00702764" w:rsidRPr="003C6D5B">
        <w:rPr>
          <w:rFonts w:ascii="Arial" w:hAnsi="Arial" w:cs="Arial"/>
          <w:sz w:val="22"/>
          <w:szCs w:val="22"/>
        </w:rPr>
        <w:t>.</w:t>
      </w:r>
      <w:r w:rsidRPr="003C6D5B">
        <w:rPr>
          <w:rFonts w:ascii="Arial" w:hAnsi="Arial" w:cs="Arial"/>
          <w:sz w:val="22"/>
          <w:szCs w:val="22"/>
        </w:rPr>
        <w:t>9-10), výroby a skladování (Z</w:t>
      </w:r>
      <w:r w:rsidR="00702764" w:rsidRPr="003C6D5B">
        <w:rPr>
          <w:rFonts w:ascii="Arial" w:hAnsi="Arial" w:cs="Arial"/>
          <w:sz w:val="22"/>
          <w:szCs w:val="22"/>
        </w:rPr>
        <w:t>.</w:t>
      </w:r>
      <w:r w:rsidRPr="003C6D5B">
        <w:rPr>
          <w:rFonts w:ascii="Arial" w:hAnsi="Arial" w:cs="Arial"/>
          <w:sz w:val="22"/>
          <w:szCs w:val="22"/>
        </w:rPr>
        <w:t>11)</w:t>
      </w:r>
      <w:r w:rsidR="00702764" w:rsidRPr="003C6D5B">
        <w:rPr>
          <w:rFonts w:ascii="Arial" w:hAnsi="Arial" w:cs="Arial"/>
          <w:sz w:val="22"/>
          <w:szCs w:val="22"/>
        </w:rPr>
        <w:t xml:space="preserve"> </w:t>
      </w:r>
      <w:r w:rsidRPr="003C6D5B">
        <w:rPr>
          <w:rFonts w:ascii="Arial" w:hAnsi="Arial" w:cs="Arial"/>
          <w:sz w:val="22"/>
          <w:szCs w:val="22"/>
        </w:rPr>
        <w:t>a</w:t>
      </w:r>
      <w:r w:rsidR="00867281" w:rsidRPr="003C6D5B">
        <w:rPr>
          <w:rFonts w:ascii="Arial" w:hAnsi="Arial" w:cs="Arial"/>
          <w:sz w:val="22"/>
          <w:szCs w:val="22"/>
        </w:rPr>
        <w:t> </w:t>
      </w:r>
      <w:r w:rsidRPr="003C6D5B">
        <w:rPr>
          <w:rFonts w:ascii="Arial" w:hAnsi="Arial" w:cs="Arial"/>
          <w:sz w:val="22"/>
          <w:szCs w:val="22"/>
        </w:rPr>
        <w:t xml:space="preserve">pro </w:t>
      </w:r>
      <w:r w:rsidR="00702764" w:rsidRPr="003C6D5B">
        <w:rPr>
          <w:rFonts w:ascii="Arial" w:hAnsi="Arial" w:cs="Arial"/>
          <w:sz w:val="22"/>
          <w:szCs w:val="22"/>
        </w:rPr>
        <w:t xml:space="preserve">rozšíření </w:t>
      </w:r>
      <w:r w:rsidRPr="003C6D5B">
        <w:rPr>
          <w:rFonts w:ascii="Arial" w:hAnsi="Arial" w:cs="Arial"/>
          <w:sz w:val="22"/>
          <w:szCs w:val="22"/>
        </w:rPr>
        <w:t>fotovoltai</w:t>
      </w:r>
      <w:r w:rsidR="002D41DE" w:rsidRPr="003C6D5B">
        <w:rPr>
          <w:rFonts w:ascii="Arial" w:hAnsi="Arial" w:cs="Arial"/>
          <w:sz w:val="22"/>
          <w:szCs w:val="22"/>
        </w:rPr>
        <w:t>c</w:t>
      </w:r>
      <w:r w:rsidRPr="003C6D5B">
        <w:rPr>
          <w:rFonts w:ascii="Arial" w:hAnsi="Arial" w:cs="Arial"/>
          <w:sz w:val="22"/>
          <w:szCs w:val="22"/>
        </w:rPr>
        <w:t>k</w:t>
      </w:r>
      <w:r w:rsidR="00702764" w:rsidRPr="003C6D5B">
        <w:rPr>
          <w:rFonts w:ascii="Arial" w:hAnsi="Arial" w:cs="Arial"/>
          <w:sz w:val="22"/>
          <w:szCs w:val="22"/>
        </w:rPr>
        <w:t>é</w:t>
      </w:r>
      <w:r w:rsidRPr="003C6D5B">
        <w:rPr>
          <w:rFonts w:ascii="Arial" w:hAnsi="Arial" w:cs="Arial"/>
          <w:sz w:val="22"/>
          <w:szCs w:val="22"/>
        </w:rPr>
        <w:t xml:space="preserve"> </w:t>
      </w:r>
      <w:r w:rsidR="00D46C3D" w:rsidRPr="003C6D5B">
        <w:rPr>
          <w:rFonts w:ascii="Arial" w:hAnsi="Arial" w:cs="Arial"/>
          <w:sz w:val="22"/>
          <w:szCs w:val="22"/>
        </w:rPr>
        <w:t>elektrárn</w:t>
      </w:r>
      <w:r w:rsidR="00702764" w:rsidRPr="003C6D5B">
        <w:rPr>
          <w:rFonts w:ascii="Arial" w:hAnsi="Arial" w:cs="Arial"/>
          <w:sz w:val="22"/>
          <w:szCs w:val="22"/>
        </w:rPr>
        <w:t>y</w:t>
      </w:r>
      <w:r w:rsidRPr="003C6D5B">
        <w:rPr>
          <w:rFonts w:ascii="Arial" w:hAnsi="Arial" w:cs="Arial"/>
          <w:sz w:val="22"/>
          <w:szCs w:val="22"/>
        </w:rPr>
        <w:t xml:space="preserve"> (Z</w:t>
      </w:r>
      <w:r w:rsidR="00702764" w:rsidRPr="003C6D5B">
        <w:rPr>
          <w:rFonts w:ascii="Arial" w:hAnsi="Arial" w:cs="Arial"/>
          <w:sz w:val="22"/>
          <w:szCs w:val="22"/>
        </w:rPr>
        <w:t>.</w:t>
      </w:r>
      <w:r w:rsidRPr="003C6D5B">
        <w:rPr>
          <w:rFonts w:ascii="Arial" w:hAnsi="Arial" w:cs="Arial"/>
          <w:sz w:val="22"/>
          <w:szCs w:val="22"/>
        </w:rPr>
        <w:t>12) zatím využity nejsou a pro</w:t>
      </w:r>
      <w:r w:rsidR="002D41DE" w:rsidRPr="003C6D5B">
        <w:rPr>
          <w:rFonts w:ascii="Arial" w:hAnsi="Arial" w:cs="Arial"/>
          <w:sz w:val="22"/>
          <w:szCs w:val="22"/>
        </w:rPr>
        <w:t>to</w:t>
      </w:r>
      <w:r w:rsidRPr="003C6D5B">
        <w:rPr>
          <w:rFonts w:ascii="Arial" w:hAnsi="Arial" w:cs="Arial"/>
          <w:sz w:val="22"/>
          <w:szCs w:val="22"/>
        </w:rPr>
        <w:t xml:space="preserve"> zůstávají jako zastavitelné plochy i nadále. V bilanci byla opomenuta zastavitelná plocha Z</w:t>
      </w:r>
      <w:r w:rsidR="00702764" w:rsidRPr="003C6D5B">
        <w:rPr>
          <w:rFonts w:ascii="Arial" w:hAnsi="Arial" w:cs="Arial"/>
          <w:sz w:val="22"/>
          <w:szCs w:val="22"/>
        </w:rPr>
        <w:t>.</w:t>
      </w:r>
      <w:r w:rsidRPr="003C6D5B">
        <w:rPr>
          <w:rFonts w:ascii="Arial" w:hAnsi="Arial" w:cs="Arial"/>
          <w:sz w:val="22"/>
          <w:szCs w:val="22"/>
        </w:rPr>
        <w:t>8 občanského vybavení - sportovní Za humny, v jejíž severní části byla realizována dětská hřiště</w:t>
      </w:r>
      <w:r w:rsidR="00702764" w:rsidRPr="003C6D5B">
        <w:rPr>
          <w:rFonts w:ascii="Arial" w:hAnsi="Arial" w:cs="Arial"/>
          <w:sz w:val="22"/>
          <w:szCs w:val="22"/>
        </w:rPr>
        <w:t>. P</w:t>
      </w:r>
      <w:r w:rsidRPr="003C6D5B">
        <w:rPr>
          <w:rFonts w:ascii="Arial" w:hAnsi="Arial" w:cs="Arial"/>
          <w:sz w:val="22"/>
          <w:szCs w:val="22"/>
        </w:rPr>
        <w:t xml:space="preserve">roto je změnou č. 1 </w:t>
      </w:r>
      <w:r w:rsidR="002D41DE" w:rsidRPr="003C6D5B">
        <w:rPr>
          <w:rFonts w:ascii="Arial" w:hAnsi="Arial" w:cs="Arial"/>
          <w:sz w:val="22"/>
          <w:szCs w:val="22"/>
        </w:rPr>
        <w:t xml:space="preserve">využitá </w:t>
      </w:r>
      <w:r w:rsidRPr="003C6D5B">
        <w:rPr>
          <w:rFonts w:ascii="Arial" w:hAnsi="Arial" w:cs="Arial"/>
          <w:sz w:val="22"/>
          <w:szCs w:val="22"/>
        </w:rPr>
        <w:t xml:space="preserve">část plochy Z.8 </w:t>
      </w:r>
      <w:r w:rsidR="00867281" w:rsidRPr="003C6D5B">
        <w:rPr>
          <w:rFonts w:ascii="Arial" w:hAnsi="Arial" w:cs="Arial"/>
          <w:sz w:val="22"/>
          <w:szCs w:val="22"/>
        </w:rPr>
        <w:t xml:space="preserve">OS </w:t>
      </w:r>
      <w:r w:rsidRPr="003C6D5B">
        <w:rPr>
          <w:rFonts w:ascii="Arial" w:hAnsi="Arial" w:cs="Arial"/>
          <w:sz w:val="22"/>
          <w:szCs w:val="22"/>
        </w:rPr>
        <w:t>zahr</w:t>
      </w:r>
      <w:r w:rsidR="002D41DE" w:rsidRPr="003C6D5B">
        <w:rPr>
          <w:rFonts w:ascii="Arial" w:hAnsi="Arial" w:cs="Arial"/>
          <w:sz w:val="22"/>
          <w:szCs w:val="22"/>
        </w:rPr>
        <w:t>n</w:t>
      </w:r>
      <w:r w:rsidRPr="003C6D5B">
        <w:rPr>
          <w:rFonts w:ascii="Arial" w:hAnsi="Arial" w:cs="Arial"/>
          <w:sz w:val="22"/>
          <w:szCs w:val="22"/>
        </w:rPr>
        <w:t>uta též do ploch stabilizovaných</w:t>
      </w:r>
      <w:r w:rsidR="002D41DE" w:rsidRPr="003C6D5B">
        <w:rPr>
          <w:rFonts w:ascii="Arial" w:hAnsi="Arial" w:cs="Arial"/>
          <w:sz w:val="22"/>
          <w:szCs w:val="22"/>
        </w:rPr>
        <w:t>. V bilanci byla opomenuta zastavitelná plocha veřejného prostranství Z</w:t>
      </w:r>
      <w:r w:rsidR="00702764" w:rsidRPr="003C6D5B">
        <w:rPr>
          <w:rFonts w:ascii="Arial" w:hAnsi="Arial" w:cs="Arial"/>
          <w:sz w:val="22"/>
          <w:szCs w:val="22"/>
        </w:rPr>
        <w:t>.</w:t>
      </w:r>
      <w:r w:rsidR="002D41DE" w:rsidRPr="003C6D5B">
        <w:rPr>
          <w:rFonts w:ascii="Arial" w:hAnsi="Arial" w:cs="Arial"/>
          <w:sz w:val="22"/>
          <w:szCs w:val="22"/>
        </w:rPr>
        <w:t>13 (Pk) pro parkoviště aut u hřbitova. Tato rovněž není využita a zůstává v návrhu ÚP</w:t>
      </w:r>
      <w:r w:rsidR="00867281" w:rsidRPr="003C6D5B">
        <w:rPr>
          <w:rFonts w:ascii="Arial" w:hAnsi="Arial" w:cs="Arial"/>
          <w:sz w:val="22"/>
          <w:szCs w:val="22"/>
        </w:rPr>
        <w:t xml:space="preserve"> jako Z.13 s kódem PU</w:t>
      </w:r>
      <w:r w:rsidR="002D41DE" w:rsidRPr="003C6D5B">
        <w:rPr>
          <w:rFonts w:ascii="Arial" w:hAnsi="Arial" w:cs="Arial"/>
          <w:sz w:val="22"/>
          <w:szCs w:val="22"/>
        </w:rPr>
        <w:t>.</w:t>
      </w:r>
    </w:p>
    <w:p w14:paraId="3A4AE614" w14:textId="77777777" w:rsidR="00947777" w:rsidRPr="003C6D5B" w:rsidRDefault="00947777" w:rsidP="00FD5D51">
      <w:pPr>
        <w:pStyle w:val="Textpsmene"/>
        <w:numPr>
          <w:ilvl w:val="0"/>
          <w:numId w:val="0"/>
        </w:numPr>
        <w:rPr>
          <w:rFonts w:ascii="Arial" w:hAnsi="Arial" w:cs="Arial"/>
          <w:sz w:val="22"/>
          <w:szCs w:val="22"/>
        </w:rPr>
      </w:pPr>
    </w:p>
    <w:p w14:paraId="66695E43" w14:textId="77777777" w:rsidR="004E15C5" w:rsidRPr="003C6D5B" w:rsidRDefault="00874470" w:rsidP="00874470">
      <w:pPr>
        <w:pStyle w:val="Textpsmene"/>
        <w:numPr>
          <w:ilvl w:val="0"/>
          <w:numId w:val="0"/>
        </w:numPr>
        <w:rPr>
          <w:rFonts w:ascii="Arial" w:hAnsi="Arial" w:cs="Arial"/>
          <w:b/>
          <w:i/>
          <w:sz w:val="22"/>
          <w:szCs w:val="22"/>
        </w:rPr>
      </w:pPr>
      <w:r w:rsidRPr="003C6D5B">
        <w:rPr>
          <w:rFonts w:ascii="Arial" w:hAnsi="Arial" w:cs="Arial"/>
          <w:b/>
          <w:i/>
          <w:sz w:val="22"/>
          <w:szCs w:val="22"/>
        </w:rPr>
        <w:t xml:space="preserve">c)  </w:t>
      </w:r>
      <w:r w:rsidR="004E15C5" w:rsidRPr="003C6D5B">
        <w:rPr>
          <w:rFonts w:ascii="Arial" w:hAnsi="Arial" w:cs="Arial"/>
          <w:b/>
          <w:i/>
          <w:sz w:val="22"/>
          <w:szCs w:val="22"/>
        </w:rPr>
        <w:t xml:space="preserve">Vyhodnocení potřeby vymezení </w:t>
      </w:r>
      <w:r w:rsidR="00202650" w:rsidRPr="003C6D5B">
        <w:rPr>
          <w:rFonts w:ascii="Arial" w:hAnsi="Arial" w:cs="Arial"/>
          <w:b/>
          <w:i/>
          <w:sz w:val="22"/>
          <w:szCs w:val="22"/>
        </w:rPr>
        <w:t xml:space="preserve">nových </w:t>
      </w:r>
      <w:r w:rsidR="004E15C5" w:rsidRPr="003C6D5B">
        <w:rPr>
          <w:rFonts w:ascii="Arial" w:hAnsi="Arial" w:cs="Arial"/>
          <w:b/>
          <w:i/>
          <w:sz w:val="22"/>
          <w:szCs w:val="22"/>
        </w:rPr>
        <w:t>zastavitelných ploch</w:t>
      </w:r>
    </w:p>
    <w:p w14:paraId="735217BD" w14:textId="77777777" w:rsidR="002D41DE" w:rsidRPr="003C6D5B" w:rsidRDefault="0004424F" w:rsidP="00A5481B">
      <w:pPr>
        <w:pStyle w:val="Textpsmene"/>
        <w:numPr>
          <w:ilvl w:val="0"/>
          <w:numId w:val="0"/>
        </w:numPr>
        <w:rPr>
          <w:rFonts w:ascii="Arial" w:hAnsi="Arial" w:cs="Arial"/>
          <w:sz w:val="22"/>
          <w:szCs w:val="22"/>
        </w:rPr>
      </w:pPr>
      <w:r w:rsidRPr="003C6D5B">
        <w:rPr>
          <w:rFonts w:ascii="Arial" w:hAnsi="Arial" w:cs="Arial"/>
          <w:sz w:val="22"/>
          <w:szCs w:val="22"/>
        </w:rPr>
        <w:t>Údaje Českého statistického úřadu - Sčítání lidu, domů a bytů (SLDB) k 31. 12. 2024, uvedené v článku E.2 Zprávy o uplatňování:</w:t>
      </w:r>
    </w:p>
    <w:p w14:paraId="2F65A0FA" w14:textId="77777777" w:rsidR="00D13AB6" w:rsidRPr="003C6D5B" w:rsidRDefault="00D13AB6" w:rsidP="00A5481B">
      <w:pPr>
        <w:pStyle w:val="Textpsmene"/>
        <w:numPr>
          <w:ilvl w:val="0"/>
          <w:numId w:val="0"/>
        </w:numPr>
        <w:rPr>
          <w:rFonts w:ascii="Arial" w:hAnsi="Arial" w:cs="Arial"/>
          <w:sz w:val="10"/>
          <w:szCs w:val="10"/>
        </w:rPr>
      </w:pPr>
    </w:p>
    <w:p w14:paraId="68DD5F46" w14:textId="77777777" w:rsidR="00D13AB6" w:rsidRPr="003C6D5B" w:rsidRDefault="00D13AB6" w:rsidP="00D13AB6">
      <w:pPr>
        <w:pStyle w:val="Styl3"/>
        <w:spacing w:after="0"/>
        <w:rPr>
          <w:rFonts w:ascii="Arial" w:hAnsi="Arial" w:cs="Arial"/>
          <w:b w:val="0"/>
          <w:i/>
          <w:sz w:val="22"/>
          <w:szCs w:val="22"/>
        </w:rPr>
      </w:pPr>
      <w:r w:rsidRPr="003C6D5B">
        <w:rPr>
          <w:rFonts w:ascii="Arial" w:hAnsi="Arial" w:cs="Arial"/>
          <w:b w:val="0"/>
          <w:i/>
          <w:sz w:val="22"/>
          <w:szCs w:val="22"/>
        </w:rPr>
        <w:t>Vývoj počtu obyvatel a domovního a bytového fondu v obci Žeravice v letech 1980-2024</w:t>
      </w:r>
    </w:p>
    <w:p w14:paraId="0F9CF313" w14:textId="77777777" w:rsidR="00CD0FFF" w:rsidRPr="003C6D5B" w:rsidRDefault="00CD0FFF" w:rsidP="00D13AB6">
      <w:pPr>
        <w:pStyle w:val="Styl3"/>
        <w:spacing w:after="0"/>
        <w:rPr>
          <w:rFonts w:ascii="Arial" w:hAnsi="Arial" w:cs="Arial"/>
          <w:b w:val="0"/>
          <w:i/>
          <w:sz w:val="10"/>
          <w:szCs w:val="10"/>
        </w:rPr>
      </w:pPr>
    </w:p>
    <w:tbl>
      <w:tblPr>
        <w:tblW w:w="9209" w:type="dxa"/>
        <w:tblInd w:w="75" w:type="dxa"/>
        <w:tblCellMar>
          <w:left w:w="70" w:type="dxa"/>
          <w:right w:w="70" w:type="dxa"/>
        </w:tblCellMar>
        <w:tblLook w:val="04A0" w:firstRow="1" w:lastRow="0" w:firstColumn="1" w:lastColumn="0" w:noHBand="0" w:noVBand="1"/>
      </w:tblPr>
      <w:tblGrid>
        <w:gridCol w:w="1271"/>
        <w:gridCol w:w="1276"/>
        <w:gridCol w:w="1276"/>
        <w:gridCol w:w="1701"/>
        <w:gridCol w:w="1984"/>
        <w:gridCol w:w="1701"/>
      </w:tblGrid>
      <w:tr w:rsidR="00365BC6" w:rsidRPr="003C6D5B" w14:paraId="45F0D58F" w14:textId="77777777" w:rsidTr="00365BC6">
        <w:trPr>
          <w:trHeight w:val="569"/>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325CFEF" w14:textId="77777777" w:rsidR="00D13AB6" w:rsidRPr="003C6D5B" w:rsidRDefault="00D13AB6" w:rsidP="00D13AB6">
            <w:pPr>
              <w:ind w:left="62" w:hanging="62"/>
              <w:jc w:val="center"/>
            </w:pPr>
            <w:r w:rsidRPr="003C6D5B">
              <w:t>rok</w:t>
            </w:r>
            <w:r w:rsidR="00867281" w:rsidRPr="003C6D5B">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A6C7DC" w14:textId="77777777" w:rsidR="00D13AB6" w:rsidRPr="003C6D5B" w:rsidRDefault="00D13AB6" w:rsidP="00D13AB6">
            <w:pPr>
              <w:ind w:left="62" w:hanging="62"/>
              <w:jc w:val="center"/>
            </w:pPr>
            <w:r w:rsidRPr="003C6D5B">
              <w:t>zdroj</w:t>
            </w:r>
            <w:r w:rsidR="00867281" w:rsidRPr="003C6D5B">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54E1A11" w14:textId="77777777" w:rsidR="00D13AB6" w:rsidRPr="003C6D5B" w:rsidRDefault="00D13AB6" w:rsidP="00D13AB6">
            <w:pPr>
              <w:ind w:left="62" w:hanging="62"/>
              <w:jc w:val="center"/>
            </w:pPr>
            <w:r w:rsidRPr="003C6D5B">
              <w:t>počet</w:t>
            </w:r>
            <w:r w:rsidRPr="003C6D5B">
              <w:br/>
              <w:t xml:space="preserve"> obyvatel</w:t>
            </w:r>
            <w:r w:rsidR="00867281" w:rsidRPr="003C6D5B">
              <w:t>:</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04ABB2A" w14:textId="77777777" w:rsidR="00D13AB6" w:rsidRPr="003C6D5B" w:rsidRDefault="00D13AB6" w:rsidP="00D13AB6">
            <w:pPr>
              <w:ind w:left="62" w:hanging="62"/>
              <w:jc w:val="center"/>
            </w:pPr>
            <w:r w:rsidRPr="003C6D5B">
              <w:t>počet domů</w:t>
            </w:r>
            <w:r w:rsidR="00867281" w:rsidRPr="003C6D5B">
              <w:t>:</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FB34E9" w14:textId="77777777" w:rsidR="00D13AB6" w:rsidRPr="003C6D5B" w:rsidRDefault="00D13AB6" w:rsidP="00D13AB6">
            <w:pPr>
              <w:ind w:left="62" w:hanging="62"/>
              <w:jc w:val="center"/>
            </w:pPr>
            <w:r w:rsidRPr="003C6D5B">
              <w:t>počet obydlených  bytů</w:t>
            </w:r>
            <w:r w:rsidR="00867281" w:rsidRPr="003C6D5B">
              <w:t>:</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29DC30" w14:textId="77777777" w:rsidR="00D13AB6" w:rsidRPr="003C6D5B" w:rsidRDefault="00D13AB6" w:rsidP="00D13AB6">
            <w:pPr>
              <w:ind w:left="62" w:hanging="62"/>
              <w:jc w:val="center"/>
            </w:pPr>
            <w:r w:rsidRPr="003C6D5B">
              <w:t>obložnost (obyv./dům)</w:t>
            </w:r>
            <w:r w:rsidR="00867281" w:rsidRPr="003C6D5B">
              <w:t>:</w:t>
            </w:r>
          </w:p>
        </w:tc>
      </w:tr>
      <w:tr w:rsidR="00365BC6" w:rsidRPr="003C6D5B" w14:paraId="03F567D6" w14:textId="77777777" w:rsidTr="00365BC6">
        <w:trPr>
          <w:trHeight w:val="288"/>
        </w:trPr>
        <w:tc>
          <w:tcPr>
            <w:tcW w:w="1271" w:type="dxa"/>
            <w:tcBorders>
              <w:top w:val="nil"/>
              <w:left w:val="single" w:sz="4" w:space="0" w:color="auto"/>
              <w:bottom w:val="single" w:sz="4" w:space="0" w:color="auto"/>
              <w:right w:val="single" w:sz="4" w:space="0" w:color="auto"/>
            </w:tcBorders>
            <w:noWrap/>
            <w:vAlign w:val="bottom"/>
            <w:hideMark/>
          </w:tcPr>
          <w:p w14:paraId="433DAAA9" w14:textId="77777777" w:rsidR="00D13AB6" w:rsidRPr="003C6D5B" w:rsidRDefault="00D13AB6" w:rsidP="00D13AB6">
            <w:pPr>
              <w:ind w:left="61" w:hanging="61"/>
              <w:jc w:val="center"/>
            </w:pPr>
            <w:r w:rsidRPr="003C6D5B">
              <w:t>1980</w:t>
            </w:r>
          </w:p>
        </w:tc>
        <w:tc>
          <w:tcPr>
            <w:tcW w:w="1276" w:type="dxa"/>
            <w:tcBorders>
              <w:top w:val="nil"/>
              <w:left w:val="nil"/>
              <w:bottom w:val="single" w:sz="4" w:space="0" w:color="auto"/>
              <w:right w:val="single" w:sz="4" w:space="0" w:color="auto"/>
            </w:tcBorders>
            <w:noWrap/>
            <w:vAlign w:val="bottom"/>
            <w:hideMark/>
          </w:tcPr>
          <w:p w14:paraId="2FC8FBD3" w14:textId="77777777" w:rsidR="00D13AB6" w:rsidRPr="003C6D5B" w:rsidRDefault="00D13AB6" w:rsidP="00D13AB6">
            <w:pPr>
              <w:ind w:left="61" w:hanging="61"/>
              <w:jc w:val="center"/>
            </w:pPr>
            <w:r w:rsidRPr="003C6D5B">
              <w:t>SLDB</w:t>
            </w:r>
          </w:p>
        </w:tc>
        <w:tc>
          <w:tcPr>
            <w:tcW w:w="1276" w:type="dxa"/>
            <w:tcBorders>
              <w:top w:val="nil"/>
              <w:left w:val="nil"/>
              <w:bottom w:val="single" w:sz="4" w:space="0" w:color="auto"/>
              <w:right w:val="single" w:sz="4" w:space="0" w:color="auto"/>
            </w:tcBorders>
            <w:noWrap/>
            <w:vAlign w:val="bottom"/>
            <w:hideMark/>
          </w:tcPr>
          <w:p w14:paraId="4C718CBE" w14:textId="77777777" w:rsidR="00D13AB6" w:rsidRPr="003C6D5B" w:rsidRDefault="00D13AB6" w:rsidP="00D13AB6">
            <w:pPr>
              <w:ind w:left="61" w:hanging="61"/>
              <w:jc w:val="center"/>
            </w:pPr>
            <w:r w:rsidRPr="003C6D5B">
              <w:t>1152</w:t>
            </w:r>
          </w:p>
        </w:tc>
        <w:tc>
          <w:tcPr>
            <w:tcW w:w="1701" w:type="dxa"/>
            <w:tcBorders>
              <w:top w:val="nil"/>
              <w:left w:val="nil"/>
              <w:bottom w:val="single" w:sz="4" w:space="0" w:color="auto"/>
              <w:right w:val="single" w:sz="4" w:space="0" w:color="auto"/>
            </w:tcBorders>
            <w:noWrap/>
            <w:vAlign w:val="bottom"/>
            <w:hideMark/>
          </w:tcPr>
          <w:p w14:paraId="3B312C9D" w14:textId="77777777" w:rsidR="00D13AB6" w:rsidRPr="003C6D5B" w:rsidRDefault="00D13AB6" w:rsidP="00D13AB6">
            <w:pPr>
              <w:ind w:left="61" w:hanging="61"/>
              <w:jc w:val="center"/>
            </w:pPr>
            <w:r w:rsidRPr="003C6D5B">
              <w:t>298</w:t>
            </w:r>
          </w:p>
        </w:tc>
        <w:tc>
          <w:tcPr>
            <w:tcW w:w="1984" w:type="dxa"/>
            <w:tcBorders>
              <w:top w:val="nil"/>
              <w:left w:val="nil"/>
              <w:bottom w:val="single" w:sz="4" w:space="0" w:color="auto"/>
              <w:right w:val="single" w:sz="4" w:space="0" w:color="auto"/>
            </w:tcBorders>
            <w:noWrap/>
            <w:vAlign w:val="bottom"/>
            <w:hideMark/>
          </w:tcPr>
          <w:p w14:paraId="688969D6" w14:textId="77777777" w:rsidR="00D13AB6" w:rsidRPr="003C6D5B" w:rsidRDefault="00D13AB6" w:rsidP="00D13AB6">
            <w:pPr>
              <w:ind w:left="61" w:hanging="61"/>
              <w:jc w:val="center"/>
            </w:pPr>
            <w:r w:rsidRPr="003C6D5B">
              <w:t>298</w:t>
            </w:r>
          </w:p>
        </w:tc>
        <w:tc>
          <w:tcPr>
            <w:tcW w:w="1701" w:type="dxa"/>
            <w:tcBorders>
              <w:top w:val="nil"/>
              <w:left w:val="nil"/>
              <w:bottom w:val="single" w:sz="4" w:space="0" w:color="auto"/>
              <w:right w:val="single" w:sz="4" w:space="0" w:color="auto"/>
            </w:tcBorders>
            <w:noWrap/>
            <w:vAlign w:val="bottom"/>
            <w:hideMark/>
          </w:tcPr>
          <w:p w14:paraId="7AAE18AC" w14:textId="77777777" w:rsidR="00D13AB6" w:rsidRPr="003C6D5B" w:rsidRDefault="00D13AB6" w:rsidP="00D13AB6">
            <w:pPr>
              <w:ind w:left="61" w:hanging="61"/>
              <w:jc w:val="center"/>
            </w:pPr>
            <w:r w:rsidRPr="003C6D5B">
              <w:t>3,87</w:t>
            </w:r>
          </w:p>
        </w:tc>
      </w:tr>
      <w:tr w:rsidR="00365BC6" w:rsidRPr="003C6D5B" w14:paraId="0CECEB38" w14:textId="77777777" w:rsidTr="00365BC6">
        <w:trPr>
          <w:trHeight w:val="288"/>
        </w:trPr>
        <w:tc>
          <w:tcPr>
            <w:tcW w:w="1271" w:type="dxa"/>
            <w:tcBorders>
              <w:top w:val="nil"/>
              <w:left w:val="single" w:sz="4" w:space="0" w:color="auto"/>
              <w:bottom w:val="single" w:sz="4" w:space="0" w:color="auto"/>
              <w:right w:val="single" w:sz="4" w:space="0" w:color="auto"/>
            </w:tcBorders>
            <w:noWrap/>
            <w:vAlign w:val="bottom"/>
            <w:hideMark/>
          </w:tcPr>
          <w:p w14:paraId="789D3F33" w14:textId="77777777" w:rsidR="00D13AB6" w:rsidRPr="003C6D5B" w:rsidRDefault="00D13AB6" w:rsidP="00D13AB6">
            <w:pPr>
              <w:ind w:left="61" w:hanging="61"/>
              <w:jc w:val="center"/>
            </w:pPr>
            <w:r w:rsidRPr="003C6D5B">
              <w:t>1991</w:t>
            </w:r>
          </w:p>
        </w:tc>
        <w:tc>
          <w:tcPr>
            <w:tcW w:w="1276" w:type="dxa"/>
            <w:tcBorders>
              <w:top w:val="nil"/>
              <w:left w:val="nil"/>
              <w:bottom w:val="single" w:sz="4" w:space="0" w:color="auto"/>
              <w:right w:val="single" w:sz="4" w:space="0" w:color="auto"/>
            </w:tcBorders>
            <w:noWrap/>
            <w:vAlign w:val="bottom"/>
            <w:hideMark/>
          </w:tcPr>
          <w:p w14:paraId="438E8C27" w14:textId="77777777" w:rsidR="00D13AB6" w:rsidRPr="003C6D5B" w:rsidRDefault="00D13AB6" w:rsidP="00D13AB6">
            <w:pPr>
              <w:ind w:left="61" w:hanging="61"/>
              <w:jc w:val="center"/>
            </w:pPr>
            <w:r w:rsidRPr="003C6D5B">
              <w:t>SLDB</w:t>
            </w:r>
          </w:p>
        </w:tc>
        <w:tc>
          <w:tcPr>
            <w:tcW w:w="1276" w:type="dxa"/>
            <w:tcBorders>
              <w:top w:val="nil"/>
              <w:left w:val="nil"/>
              <w:bottom w:val="single" w:sz="4" w:space="0" w:color="auto"/>
              <w:right w:val="single" w:sz="4" w:space="0" w:color="auto"/>
            </w:tcBorders>
            <w:noWrap/>
            <w:vAlign w:val="bottom"/>
            <w:hideMark/>
          </w:tcPr>
          <w:p w14:paraId="4EA37B20" w14:textId="77777777" w:rsidR="00D13AB6" w:rsidRPr="003C6D5B" w:rsidRDefault="00D13AB6" w:rsidP="00D13AB6">
            <w:pPr>
              <w:ind w:left="61" w:hanging="61"/>
              <w:jc w:val="center"/>
            </w:pPr>
            <w:r w:rsidRPr="003C6D5B">
              <w:t>1076</w:t>
            </w:r>
          </w:p>
        </w:tc>
        <w:tc>
          <w:tcPr>
            <w:tcW w:w="1701" w:type="dxa"/>
            <w:tcBorders>
              <w:top w:val="nil"/>
              <w:left w:val="nil"/>
              <w:bottom w:val="single" w:sz="4" w:space="0" w:color="auto"/>
              <w:right w:val="single" w:sz="4" w:space="0" w:color="auto"/>
            </w:tcBorders>
            <w:noWrap/>
            <w:vAlign w:val="bottom"/>
            <w:hideMark/>
          </w:tcPr>
          <w:p w14:paraId="70B754FC" w14:textId="77777777" w:rsidR="00D13AB6" w:rsidRPr="003C6D5B" w:rsidRDefault="00D13AB6" w:rsidP="00D13AB6">
            <w:pPr>
              <w:ind w:left="61" w:hanging="61"/>
              <w:jc w:val="center"/>
            </w:pPr>
            <w:r w:rsidRPr="003C6D5B">
              <w:t>334</w:t>
            </w:r>
          </w:p>
        </w:tc>
        <w:tc>
          <w:tcPr>
            <w:tcW w:w="1984" w:type="dxa"/>
            <w:tcBorders>
              <w:top w:val="nil"/>
              <w:left w:val="nil"/>
              <w:bottom w:val="single" w:sz="4" w:space="0" w:color="auto"/>
              <w:right w:val="single" w:sz="4" w:space="0" w:color="auto"/>
            </w:tcBorders>
            <w:noWrap/>
            <w:vAlign w:val="bottom"/>
            <w:hideMark/>
          </w:tcPr>
          <w:p w14:paraId="444449FF" w14:textId="77777777" w:rsidR="00D13AB6" w:rsidRPr="003C6D5B" w:rsidRDefault="00D13AB6" w:rsidP="00D13AB6">
            <w:pPr>
              <w:ind w:left="61" w:hanging="61"/>
              <w:jc w:val="center"/>
            </w:pPr>
            <w:r w:rsidRPr="003C6D5B">
              <w:t>302</w:t>
            </w:r>
          </w:p>
        </w:tc>
        <w:tc>
          <w:tcPr>
            <w:tcW w:w="1701" w:type="dxa"/>
            <w:tcBorders>
              <w:top w:val="nil"/>
              <w:left w:val="nil"/>
              <w:bottom w:val="single" w:sz="4" w:space="0" w:color="auto"/>
              <w:right w:val="single" w:sz="4" w:space="0" w:color="auto"/>
            </w:tcBorders>
            <w:noWrap/>
            <w:vAlign w:val="bottom"/>
            <w:hideMark/>
          </w:tcPr>
          <w:p w14:paraId="0AD79E9F" w14:textId="77777777" w:rsidR="00D13AB6" w:rsidRPr="003C6D5B" w:rsidRDefault="00D13AB6" w:rsidP="00D13AB6">
            <w:pPr>
              <w:ind w:left="61" w:hanging="61"/>
              <w:jc w:val="center"/>
            </w:pPr>
            <w:r w:rsidRPr="003C6D5B">
              <w:t>3,22</w:t>
            </w:r>
          </w:p>
        </w:tc>
      </w:tr>
      <w:tr w:rsidR="00365BC6" w:rsidRPr="003C6D5B" w14:paraId="0FFC386E" w14:textId="77777777" w:rsidTr="00365BC6">
        <w:trPr>
          <w:trHeight w:val="288"/>
        </w:trPr>
        <w:tc>
          <w:tcPr>
            <w:tcW w:w="1271" w:type="dxa"/>
            <w:tcBorders>
              <w:top w:val="nil"/>
              <w:left w:val="single" w:sz="4" w:space="0" w:color="auto"/>
              <w:bottom w:val="single" w:sz="4" w:space="0" w:color="auto"/>
              <w:right w:val="single" w:sz="4" w:space="0" w:color="auto"/>
            </w:tcBorders>
            <w:noWrap/>
            <w:vAlign w:val="bottom"/>
            <w:hideMark/>
          </w:tcPr>
          <w:p w14:paraId="78087252" w14:textId="77777777" w:rsidR="00D13AB6" w:rsidRPr="003C6D5B" w:rsidRDefault="00D13AB6" w:rsidP="00D13AB6">
            <w:pPr>
              <w:ind w:left="61" w:hanging="61"/>
              <w:jc w:val="center"/>
            </w:pPr>
            <w:r w:rsidRPr="003C6D5B">
              <w:t>2001</w:t>
            </w:r>
          </w:p>
        </w:tc>
        <w:tc>
          <w:tcPr>
            <w:tcW w:w="1276" w:type="dxa"/>
            <w:tcBorders>
              <w:top w:val="nil"/>
              <w:left w:val="nil"/>
              <w:bottom w:val="single" w:sz="4" w:space="0" w:color="auto"/>
              <w:right w:val="single" w:sz="4" w:space="0" w:color="auto"/>
            </w:tcBorders>
            <w:noWrap/>
            <w:vAlign w:val="bottom"/>
            <w:hideMark/>
          </w:tcPr>
          <w:p w14:paraId="7716AFB8" w14:textId="77777777" w:rsidR="00D13AB6" w:rsidRPr="003C6D5B" w:rsidRDefault="00D13AB6" w:rsidP="00D13AB6">
            <w:pPr>
              <w:ind w:left="61" w:hanging="61"/>
              <w:jc w:val="center"/>
            </w:pPr>
            <w:r w:rsidRPr="003C6D5B">
              <w:t>SLDB</w:t>
            </w:r>
          </w:p>
        </w:tc>
        <w:tc>
          <w:tcPr>
            <w:tcW w:w="1276" w:type="dxa"/>
            <w:tcBorders>
              <w:top w:val="nil"/>
              <w:left w:val="nil"/>
              <w:bottom w:val="single" w:sz="4" w:space="0" w:color="auto"/>
              <w:right w:val="single" w:sz="4" w:space="0" w:color="auto"/>
            </w:tcBorders>
            <w:noWrap/>
            <w:vAlign w:val="bottom"/>
            <w:hideMark/>
          </w:tcPr>
          <w:p w14:paraId="3C601078" w14:textId="77777777" w:rsidR="00D13AB6" w:rsidRPr="003C6D5B" w:rsidRDefault="00D13AB6" w:rsidP="00D13AB6">
            <w:pPr>
              <w:ind w:left="61" w:hanging="61"/>
              <w:jc w:val="center"/>
            </w:pPr>
            <w:r w:rsidRPr="003C6D5B">
              <w:t>1027</w:t>
            </w:r>
          </w:p>
        </w:tc>
        <w:tc>
          <w:tcPr>
            <w:tcW w:w="1701" w:type="dxa"/>
            <w:tcBorders>
              <w:top w:val="nil"/>
              <w:left w:val="nil"/>
              <w:bottom w:val="single" w:sz="4" w:space="0" w:color="auto"/>
              <w:right w:val="single" w:sz="4" w:space="0" w:color="auto"/>
            </w:tcBorders>
            <w:noWrap/>
            <w:vAlign w:val="bottom"/>
            <w:hideMark/>
          </w:tcPr>
          <w:p w14:paraId="4C64915A" w14:textId="77777777" w:rsidR="00D13AB6" w:rsidRPr="003C6D5B" w:rsidRDefault="00D13AB6" w:rsidP="00D13AB6">
            <w:pPr>
              <w:ind w:left="61" w:hanging="61"/>
              <w:jc w:val="center"/>
            </w:pPr>
            <w:r w:rsidRPr="003C6D5B">
              <w:t>336</w:t>
            </w:r>
          </w:p>
        </w:tc>
        <w:tc>
          <w:tcPr>
            <w:tcW w:w="1984" w:type="dxa"/>
            <w:tcBorders>
              <w:top w:val="nil"/>
              <w:left w:val="nil"/>
              <w:bottom w:val="single" w:sz="4" w:space="0" w:color="auto"/>
              <w:right w:val="single" w:sz="4" w:space="0" w:color="auto"/>
            </w:tcBorders>
            <w:noWrap/>
            <w:vAlign w:val="bottom"/>
            <w:hideMark/>
          </w:tcPr>
          <w:p w14:paraId="492907A8" w14:textId="77777777" w:rsidR="00D13AB6" w:rsidRPr="003C6D5B" w:rsidRDefault="00D13AB6" w:rsidP="00D13AB6">
            <w:pPr>
              <w:ind w:left="61" w:hanging="61"/>
              <w:jc w:val="center"/>
            </w:pPr>
            <w:r w:rsidRPr="003C6D5B">
              <w:t>282</w:t>
            </w:r>
          </w:p>
        </w:tc>
        <w:tc>
          <w:tcPr>
            <w:tcW w:w="1701" w:type="dxa"/>
            <w:tcBorders>
              <w:top w:val="nil"/>
              <w:left w:val="nil"/>
              <w:bottom w:val="single" w:sz="4" w:space="0" w:color="auto"/>
              <w:right w:val="single" w:sz="4" w:space="0" w:color="auto"/>
            </w:tcBorders>
            <w:noWrap/>
            <w:vAlign w:val="bottom"/>
            <w:hideMark/>
          </w:tcPr>
          <w:p w14:paraId="46178954" w14:textId="77777777" w:rsidR="00D13AB6" w:rsidRPr="003C6D5B" w:rsidRDefault="00D13AB6" w:rsidP="00D13AB6">
            <w:pPr>
              <w:ind w:left="61" w:hanging="61"/>
              <w:jc w:val="center"/>
            </w:pPr>
            <w:r w:rsidRPr="003C6D5B">
              <w:t>3,06</w:t>
            </w:r>
          </w:p>
        </w:tc>
      </w:tr>
      <w:tr w:rsidR="00365BC6" w:rsidRPr="003C6D5B" w14:paraId="441A54B8" w14:textId="77777777" w:rsidTr="00365BC6">
        <w:trPr>
          <w:trHeight w:val="288"/>
        </w:trPr>
        <w:tc>
          <w:tcPr>
            <w:tcW w:w="1271" w:type="dxa"/>
            <w:tcBorders>
              <w:top w:val="nil"/>
              <w:left w:val="single" w:sz="4" w:space="0" w:color="auto"/>
              <w:bottom w:val="single" w:sz="4" w:space="0" w:color="auto"/>
              <w:right w:val="single" w:sz="4" w:space="0" w:color="auto"/>
            </w:tcBorders>
            <w:noWrap/>
            <w:vAlign w:val="bottom"/>
            <w:hideMark/>
          </w:tcPr>
          <w:p w14:paraId="5A0D906D" w14:textId="77777777" w:rsidR="00D13AB6" w:rsidRPr="003C6D5B" w:rsidRDefault="00D13AB6" w:rsidP="00D13AB6">
            <w:pPr>
              <w:ind w:left="61" w:hanging="61"/>
              <w:jc w:val="center"/>
            </w:pPr>
            <w:r w:rsidRPr="003C6D5B">
              <w:t>2011</w:t>
            </w:r>
          </w:p>
        </w:tc>
        <w:tc>
          <w:tcPr>
            <w:tcW w:w="1276" w:type="dxa"/>
            <w:tcBorders>
              <w:top w:val="nil"/>
              <w:left w:val="nil"/>
              <w:bottom w:val="single" w:sz="4" w:space="0" w:color="auto"/>
              <w:right w:val="single" w:sz="4" w:space="0" w:color="auto"/>
            </w:tcBorders>
            <w:noWrap/>
            <w:vAlign w:val="bottom"/>
            <w:hideMark/>
          </w:tcPr>
          <w:p w14:paraId="556A95D7" w14:textId="77777777" w:rsidR="00D13AB6" w:rsidRPr="003C6D5B" w:rsidRDefault="00D13AB6" w:rsidP="00D13AB6">
            <w:pPr>
              <w:ind w:left="61" w:hanging="61"/>
              <w:jc w:val="center"/>
            </w:pPr>
            <w:r w:rsidRPr="003C6D5B">
              <w:t>SLDB</w:t>
            </w:r>
          </w:p>
        </w:tc>
        <w:tc>
          <w:tcPr>
            <w:tcW w:w="1276" w:type="dxa"/>
            <w:tcBorders>
              <w:top w:val="nil"/>
              <w:left w:val="nil"/>
              <w:bottom w:val="single" w:sz="4" w:space="0" w:color="auto"/>
              <w:right w:val="single" w:sz="4" w:space="0" w:color="auto"/>
            </w:tcBorders>
            <w:noWrap/>
            <w:vAlign w:val="bottom"/>
            <w:hideMark/>
          </w:tcPr>
          <w:p w14:paraId="750336B0" w14:textId="77777777" w:rsidR="00D13AB6" w:rsidRPr="003C6D5B" w:rsidRDefault="00D13AB6" w:rsidP="00D13AB6">
            <w:pPr>
              <w:ind w:left="61" w:hanging="61"/>
              <w:jc w:val="center"/>
            </w:pPr>
            <w:r w:rsidRPr="003C6D5B">
              <w:t>1046</w:t>
            </w:r>
          </w:p>
        </w:tc>
        <w:tc>
          <w:tcPr>
            <w:tcW w:w="1701" w:type="dxa"/>
            <w:tcBorders>
              <w:top w:val="nil"/>
              <w:left w:val="nil"/>
              <w:bottom w:val="single" w:sz="4" w:space="0" w:color="auto"/>
              <w:right w:val="single" w:sz="4" w:space="0" w:color="auto"/>
            </w:tcBorders>
            <w:noWrap/>
            <w:vAlign w:val="bottom"/>
            <w:hideMark/>
          </w:tcPr>
          <w:p w14:paraId="1755F91F" w14:textId="77777777" w:rsidR="00D13AB6" w:rsidRPr="003C6D5B" w:rsidRDefault="00D13AB6" w:rsidP="00D13AB6">
            <w:pPr>
              <w:ind w:left="61" w:hanging="61"/>
              <w:jc w:val="center"/>
            </w:pPr>
            <w:r w:rsidRPr="003C6D5B">
              <w:t>342</w:t>
            </w:r>
          </w:p>
        </w:tc>
        <w:tc>
          <w:tcPr>
            <w:tcW w:w="1984" w:type="dxa"/>
            <w:tcBorders>
              <w:top w:val="nil"/>
              <w:left w:val="nil"/>
              <w:bottom w:val="single" w:sz="4" w:space="0" w:color="auto"/>
              <w:right w:val="single" w:sz="4" w:space="0" w:color="auto"/>
            </w:tcBorders>
            <w:noWrap/>
            <w:vAlign w:val="bottom"/>
            <w:hideMark/>
          </w:tcPr>
          <w:p w14:paraId="5842E56A" w14:textId="77777777" w:rsidR="00D13AB6" w:rsidRPr="003C6D5B" w:rsidRDefault="00D13AB6" w:rsidP="00D13AB6">
            <w:pPr>
              <w:ind w:left="61" w:hanging="61"/>
              <w:jc w:val="center"/>
            </w:pPr>
            <w:r w:rsidRPr="003C6D5B">
              <w:t>296</w:t>
            </w:r>
          </w:p>
        </w:tc>
        <w:tc>
          <w:tcPr>
            <w:tcW w:w="1701" w:type="dxa"/>
            <w:tcBorders>
              <w:top w:val="nil"/>
              <w:left w:val="nil"/>
              <w:bottom w:val="single" w:sz="4" w:space="0" w:color="auto"/>
              <w:right w:val="single" w:sz="4" w:space="0" w:color="auto"/>
            </w:tcBorders>
            <w:noWrap/>
            <w:vAlign w:val="bottom"/>
            <w:hideMark/>
          </w:tcPr>
          <w:p w14:paraId="1967F478" w14:textId="77777777" w:rsidR="00D13AB6" w:rsidRPr="003C6D5B" w:rsidRDefault="00D13AB6" w:rsidP="00D13AB6">
            <w:pPr>
              <w:ind w:left="61" w:hanging="61"/>
              <w:jc w:val="center"/>
            </w:pPr>
            <w:r w:rsidRPr="003C6D5B">
              <w:t>3,06</w:t>
            </w:r>
          </w:p>
        </w:tc>
      </w:tr>
      <w:tr w:rsidR="00365BC6" w:rsidRPr="003C6D5B" w14:paraId="6E146843" w14:textId="77777777" w:rsidTr="00365BC6">
        <w:trPr>
          <w:trHeight w:val="288"/>
        </w:trPr>
        <w:tc>
          <w:tcPr>
            <w:tcW w:w="1271" w:type="dxa"/>
            <w:tcBorders>
              <w:top w:val="nil"/>
              <w:left w:val="single" w:sz="4" w:space="0" w:color="auto"/>
              <w:bottom w:val="single" w:sz="4" w:space="0" w:color="auto"/>
              <w:right w:val="single" w:sz="4" w:space="0" w:color="auto"/>
            </w:tcBorders>
            <w:noWrap/>
            <w:vAlign w:val="bottom"/>
            <w:hideMark/>
          </w:tcPr>
          <w:p w14:paraId="4130E85E" w14:textId="77777777" w:rsidR="00D13AB6" w:rsidRPr="003C6D5B" w:rsidRDefault="00D13AB6" w:rsidP="00D13AB6">
            <w:pPr>
              <w:ind w:left="61" w:hanging="61"/>
              <w:jc w:val="center"/>
            </w:pPr>
            <w:r w:rsidRPr="003C6D5B">
              <w:t>2021</w:t>
            </w:r>
          </w:p>
        </w:tc>
        <w:tc>
          <w:tcPr>
            <w:tcW w:w="1276" w:type="dxa"/>
            <w:tcBorders>
              <w:top w:val="nil"/>
              <w:left w:val="nil"/>
              <w:bottom w:val="single" w:sz="4" w:space="0" w:color="auto"/>
              <w:right w:val="single" w:sz="4" w:space="0" w:color="auto"/>
            </w:tcBorders>
            <w:noWrap/>
            <w:vAlign w:val="bottom"/>
            <w:hideMark/>
          </w:tcPr>
          <w:p w14:paraId="0C4F299B" w14:textId="77777777" w:rsidR="00D13AB6" w:rsidRPr="003C6D5B" w:rsidRDefault="00D13AB6" w:rsidP="00D13AB6">
            <w:pPr>
              <w:ind w:left="61" w:hanging="61"/>
              <w:jc w:val="center"/>
            </w:pPr>
            <w:r w:rsidRPr="003C6D5B">
              <w:t>SLDB</w:t>
            </w:r>
          </w:p>
        </w:tc>
        <w:tc>
          <w:tcPr>
            <w:tcW w:w="1276" w:type="dxa"/>
            <w:tcBorders>
              <w:top w:val="nil"/>
              <w:left w:val="nil"/>
              <w:bottom w:val="single" w:sz="4" w:space="0" w:color="auto"/>
              <w:right w:val="single" w:sz="4" w:space="0" w:color="auto"/>
            </w:tcBorders>
            <w:noWrap/>
            <w:vAlign w:val="bottom"/>
            <w:hideMark/>
          </w:tcPr>
          <w:p w14:paraId="53FBCF69" w14:textId="77777777" w:rsidR="00D13AB6" w:rsidRPr="003C6D5B" w:rsidRDefault="00D13AB6" w:rsidP="00D13AB6">
            <w:pPr>
              <w:ind w:left="61" w:hanging="61"/>
              <w:jc w:val="center"/>
            </w:pPr>
            <w:r w:rsidRPr="003C6D5B">
              <w:t>994</w:t>
            </w:r>
          </w:p>
        </w:tc>
        <w:tc>
          <w:tcPr>
            <w:tcW w:w="1701" w:type="dxa"/>
            <w:tcBorders>
              <w:top w:val="nil"/>
              <w:left w:val="nil"/>
              <w:bottom w:val="single" w:sz="4" w:space="0" w:color="auto"/>
              <w:right w:val="single" w:sz="4" w:space="0" w:color="auto"/>
            </w:tcBorders>
            <w:noWrap/>
            <w:vAlign w:val="bottom"/>
            <w:hideMark/>
          </w:tcPr>
          <w:p w14:paraId="7E50E082" w14:textId="77777777" w:rsidR="00D13AB6" w:rsidRPr="003C6D5B" w:rsidRDefault="00D13AB6" w:rsidP="00D13AB6">
            <w:pPr>
              <w:ind w:left="61" w:hanging="61"/>
              <w:jc w:val="center"/>
            </w:pPr>
            <w:r w:rsidRPr="003C6D5B">
              <w:t>358</w:t>
            </w:r>
          </w:p>
        </w:tc>
        <w:tc>
          <w:tcPr>
            <w:tcW w:w="1984" w:type="dxa"/>
            <w:tcBorders>
              <w:top w:val="nil"/>
              <w:left w:val="nil"/>
              <w:bottom w:val="single" w:sz="4" w:space="0" w:color="auto"/>
              <w:right w:val="single" w:sz="4" w:space="0" w:color="auto"/>
            </w:tcBorders>
            <w:noWrap/>
            <w:vAlign w:val="bottom"/>
            <w:hideMark/>
          </w:tcPr>
          <w:p w14:paraId="7FC1D49B" w14:textId="77777777" w:rsidR="00D13AB6" w:rsidRPr="003C6D5B" w:rsidRDefault="00D13AB6" w:rsidP="00D13AB6">
            <w:pPr>
              <w:ind w:left="61" w:hanging="61"/>
              <w:jc w:val="center"/>
            </w:pPr>
            <w:r w:rsidRPr="003C6D5B">
              <w:t>306</w:t>
            </w:r>
          </w:p>
        </w:tc>
        <w:tc>
          <w:tcPr>
            <w:tcW w:w="1701" w:type="dxa"/>
            <w:tcBorders>
              <w:top w:val="nil"/>
              <w:left w:val="nil"/>
              <w:bottom w:val="single" w:sz="4" w:space="0" w:color="auto"/>
              <w:right w:val="single" w:sz="4" w:space="0" w:color="auto"/>
            </w:tcBorders>
            <w:noWrap/>
            <w:vAlign w:val="bottom"/>
            <w:hideMark/>
          </w:tcPr>
          <w:p w14:paraId="4A064867" w14:textId="77777777" w:rsidR="00D13AB6" w:rsidRPr="003C6D5B" w:rsidRDefault="00D13AB6" w:rsidP="00D13AB6">
            <w:pPr>
              <w:ind w:left="61" w:hanging="61"/>
              <w:jc w:val="center"/>
            </w:pPr>
            <w:r w:rsidRPr="003C6D5B">
              <w:t>2,77</w:t>
            </w:r>
          </w:p>
        </w:tc>
      </w:tr>
      <w:tr w:rsidR="00934F4E" w:rsidRPr="003C6D5B" w14:paraId="72FE333B" w14:textId="77777777" w:rsidTr="00E622FC">
        <w:trPr>
          <w:trHeight w:val="331"/>
        </w:trPr>
        <w:tc>
          <w:tcPr>
            <w:tcW w:w="2547" w:type="dxa"/>
            <w:gridSpan w:val="2"/>
            <w:tcBorders>
              <w:top w:val="nil"/>
              <w:left w:val="single" w:sz="4" w:space="0" w:color="auto"/>
              <w:bottom w:val="single" w:sz="4" w:space="0" w:color="auto"/>
              <w:right w:val="single" w:sz="4" w:space="0" w:color="auto"/>
            </w:tcBorders>
            <w:noWrap/>
            <w:vAlign w:val="bottom"/>
            <w:hideMark/>
          </w:tcPr>
          <w:p w14:paraId="1FF0D22B" w14:textId="2FE67FBA" w:rsidR="00934F4E" w:rsidRPr="003C6D5B" w:rsidRDefault="00934F4E" w:rsidP="00D13AB6">
            <w:pPr>
              <w:ind w:left="61" w:hanging="61"/>
              <w:jc w:val="left"/>
            </w:pPr>
            <w:r w:rsidRPr="003C6D5B">
              <w:t xml:space="preserve"> k </w:t>
            </w:r>
            <w:r w:rsidR="002E2222" w:rsidRPr="003C6D5B">
              <w:t>3</w:t>
            </w:r>
            <w:r w:rsidRPr="003C6D5B">
              <w:t>1.</w:t>
            </w:r>
            <w:r w:rsidR="002E2222" w:rsidRPr="003C6D5B">
              <w:t>12.</w:t>
            </w:r>
            <w:r w:rsidRPr="003C6D5B">
              <w:t>2024</w:t>
            </w:r>
          </w:p>
        </w:tc>
        <w:tc>
          <w:tcPr>
            <w:tcW w:w="1276" w:type="dxa"/>
            <w:tcBorders>
              <w:top w:val="nil"/>
              <w:left w:val="single" w:sz="4" w:space="0" w:color="auto"/>
              <w:bottom w:val="single" w:sz="4" w:space="0" w:color="auto"/>
              <w:right w:val="single" w:sz="4" w:space="0" w:color="auto"/>
            </w:tcBorders>
            <w:vAlign w:val="bottom"/>
          </w:tcPr>
          <w:p w14:paraId="74BB90F6" w14:textId="77777777" w:rsidR="00934F4E" w:rsidRPr="003C6D5B" w:rsidRDefault="00934F4E" w:rsidP="00B82121">
            <w:pPr>
              <w:jc w:val="center"/>
            </w:pPr>
            <w:r w:rsidRPr="003C6D5B">
              <w:t>996</w:t>
            </w:r>
          </w:p>
        </w:tc>
        <w:tc>
          <w:tcPr>
            <w:tcW w:w="5386" w:type="dxa"/>
            <w:gridSpan w:val="3"/>
            <w:tcBorders>
              <w:top w:val="nil"/>
              <w:left w:val="nil"/>
              <w:bottom w:val="single" w:sz="4" w:space="0" w:color="auto"/>
              <w:right w:val="single" w:sz="4" w:space="0" w:color="auto"/>
            </w:tcBorders>
            <w:noWrap/>
            <w:vAlign w:val="bottom"/>
            <w:hideMark/>
          </w:tcPr>
          <w:p w14:paraId="5AB5294C" w14:textId="77777777" w:rsidR="00934F4E" w:rsidRPr="003C6D5B" w:rsidRDefault="00934F4E" w:rsidP="00B82121">
            <w:pPr>
              <w:jc w:val="center"/>
            </w:pPr>
          </w:p>
        </w:tc>
      </w:tr>
    </w:tbl>
    <w:p w14:paraId="1D004A7C" w14:textId="77777777" w:rsidR="00D13AB6" w:rsidRPr="003C6D5B" w:rsidRDefault="00D13AB6" w:rsidP="00365BC6">
      <w:pPr>
        <w:pStyle w:val="Odstavecseseznamem"/>
        <w:ind w:left="0" w:firstLine="0"/>
        <w:outlineLvl w:val="0"/>
        <w:rPr>
          <w:b/>
          <w:sz w:val="10"/>
          <w:szCs w:val="10"/>
          <w:u w:val="single"/>
        </w:rPr>
      </w:pPr>
    </w:p>
    <w:p w14:paraId="2F3627D4" w14:textId="22025A7E" w:rsidR="00D13AB6" w:rsidRPr="003C6D5B" w:rsidRDefault="00D13AB6" w:rsidP="00D13AB6">
      <w:pPr>
        <w:pStyle w:val="Styl5"/>
        <w:spacing w:after="0"/>
        <w:rPr>
          <w:rFonts w:ascii="Arial" w:hAnsi="Arial" w:cs="Arial"/>
          <w:szCs w:val="22"/>
        </w:rPr>
      </w:pPr>
      <w:r w:rsidRPr="003C6D5B">
        <w:rPr>
          <w:rFonts w:ascii="Arial" w:hAnsi="Arial" w:cs="Arial"/>
          <w:szCs w:val="22"/>
        </w:rPr>
        <w:t xml:space="preserve">Počet obyvatel </w:t>
      </w:r>
      <w:r w:rsidR="00365BC6" w:rsidRPr="003C6D5B">
        <w:rPr>
          <w:rFonts w:ascii="Arial" w:hAnsi="Arial" w:cs="Arial"/>
          <w:szCs w:val="22"/>
        </w:rPr>
        <w:t xml:space="preserve">Žeravic </w:t>
      </w:r>
      <w:r w:rsidRPr="003C6D5B">
        <w:rPr>
          <w:rFonts w:ascii="Arial" w:hAnsi="Arial" w:cs="Arial"/>
          <w:szCs w:val="22"/>
        </w:rPr>
        <w:t>se</w:t>
      </w:r>
      <w:r w:rsidR="00D46C3D" w:rsidRPr="003C6D5B">
        <w:rPr>
          <w:rFonts w:ascii="Arial" w:hAnsi="Arial" w:cs="Arial"/>
          <w:szCs w:val="22"/>
        </w:rPr>
        <w:t xml:space="preserve"> </w:t>
      </w:r>
      <w:r w:rsidR="00934F4E" w:rsidRPr="003C6D5B">
        <w:rPr>
          <w:rFonts w:ascii="Arial" w:hAnsi="Arial" w:cs="Arial"/>
          <w:szCs w:val="22"/>
        </w:rPr>
        <w:t xml:space="preserve">ve </w:t>
      </w:r>
      <w:r w:rsidR="005F2AD8" w:rsidRPr="003C6D5B">
        <w:rPr>
          <w:rFonts w:ascii="Arial" w:hAnsi="Arial" w:cs="Arial"/>
          <w:szCs w:val="22"/>
        </w:rPr>
        <w:t xml:space="preserve">zprávou </w:t>
      </w:r>
      <w:r w:rsidR="00934F4E" w:rsidRPr="003C6D5B">
        <w:rPr>
          <w:rFonts w:ascii="Arial" w:hAnsi="Arial" w:cs="Arial"/>
          <w:szCs w:val="22"/>
        </w:rPr>
        <w:t>vyhodnoceném období</w:t>
      </w:r>
      <w:r w:rsidRPr="003C6D5B">
        <w:rPr>
          <w:rFonts w:ascii="Arial" w:hAnsi="Arial" w:cs="Arial"/>
          <w:szCs w:val="22"/>
        </w:rPr>
        <w:t xml:space="preserve"> postupně snižoval a od posledního </w:t>
      </w:r>
      <w:r w:rsidR="00365BC6" w:rsidRPr="003C6D5B">
        <w:rPr>
          <w:rFonts w:ascii="Arial" w:hAnsi="Arial" w:cs="Arial"/>
          <w:szCs w:val="22"/>
        </w:rPr>
        <w:t xml:space="preserve">sčítání </w:t>
      </w:r>
      <w:r w:rsidRPr="003C6D5B">
        <w:rPr>
          <w:rFonts w:ascii="Arial" w:hAnsi="Arial" w:cs="Arial"/>
          <w:szCs w:val="22"/>
        </w:rPr>
        <w:t xml:space="preserve">se </w:t>
      </w:r>
      <w:r w:rsidR="00934F4E" w:rsidRPr="003C6D5B">
        <w:rPr>
          <w:rFonts w:ascii="Arial" w:hAnsi="Arial" w:cs="Arial"/>
          <w:szCs w:val="22"/>
        </w:rPr>
        <w:t>stabilizoval</w:t>
      </w:r>
      <w:r w:rsidR="005F2AD8" w:rsidRPr="003C6D5B">
        <w:rPr>
          <w:rFonts w:ascii="Arial" w:hAnsi="Arial" w:cs="Arial"/>
          <w:szCs w:val="22"/>
        </w:rPr>
        <w:t xml:space="preserve"> na </w:t>
      </w:r>
      <w:r w:rsidR="00D54E65" w:rsidRPr="003C6D5B">
        <w:rPr>
          <w:rFonts w:ascii="Arial" w:hAnsi="Arial" w:cs="Arial"/>
          <w:szCs w:val="22"/>
        </w:rPr>
        <w:t>cca</w:t>
      </w:r>
      <w:r w:rsidR="005F2AD8" w:rsidRPr="003C6D5B">
        <w:rPr>
          <w:rFonts w:ascii="Arial" w:hAnsi="Arial" w:cs="Arial"/>
          <w:szCs w:val="22"/>
        </w:rPr>
        <w:t xml:space="preserve"> 1</w:t>
      </w:r>
      <w:r w:rsidR="00AD2C0C" w:rsidRPr="003C6D5B">
        <w:rPr>
          <w:rFonts w:ascii="Arial" w:hAnsi="Arial" w:cs="Arial"/>
          <w:szCs w:val="22"/>
        </w:rPr>
        <w:t xml:space="preserve"> </w:t>
      </w:r>
      <w:r w:rsidR="005F2AD8" w:rsidRPr="003C6D5B">
        <w:rPr>
          <w:rFonts w:ascii="Arial" w:hAnsi="Arial" w:cs="Arial"/>
          <w:szCs w:val="22"/>
        </w:rPr>
        <w:t>000 trvalých obyvatel</w:t>
      </w:r>
      <w:r w:rsidRPr="003C6D5B">
        <w:rPr>
          <w:rFonts w:ascii="Arial" w:hAnsi="Arial" w:cs="Arial"/>
          <w:szCs w:val="22"/>
        </w:rPr>
        <w:t>. Počet rodinných domů se naopak zvyšoval, klesal však počet obyvatel obývajících jeden dům</w:t>
      </w:r>
      <w:r w:rsidR="00934F4E" w:rsidRPr="003C6D5B">
        <w:rPr>
          <w:rFonts w:ascii="Arial" w:hAnsi="Arial" w:cs="Arial"/>
          <w:szCs w:val="22"/>
        </w:rPr>
        <w:t xml:space="preserve"> (obložnost)</w:t>
      </w:r>
      <w:r w:rsidRPr="003C6D5B">
        <w:rPr>
          <w:rFonts w:ascii="Arial" w:hAnsi="Arial" w:cs="Arial"/>
          <w:szCs w:val="22"/>
        </w:rPr>
        <w:t>.</w:t>
      </w:r>
    </w:p>
    <w:p w14:paraId="4BA2AD02" w14:textId="03AB884C" w:rsidR="00D13AB6" w:rsidRPr="003C6D5B" w:rsidRDefault="00D13AB6" w:rsidP="00934F4E">
      <w:pPr>
        <w:ind w:left="0" w:firstLine="0"/>
      </w:pPr>
      <w:r w:rsidRPr="003C6D5B">
        <w:t xml:space="preserve">Ze zprávy vyplývá potřeba řešit změnu Územního plánu Žeravice. Vzhledem k tomu, že došlo k úplnému nebo částečnému </w:t>
      </w:r>
      <w:r w:rsidR="00934F4E" w:rsidRPr="003C6D5B">
        <w:t>využití (</w:t>
      </w:r>
      <w:r w:rsidRPr="003C6D5B">
        <w:t>zastavění</w:t>
      </w:r>
      <w:r w:rsidR="00934F4E" w:rsidRPr="003C6D5B">
        <w:t>)</w:t>
      </w:r>
      <w:r w:rsidRPr="003C6D5B">
        <w:t xml:space="preserve"> </w:t>
      </w:r>
      <w:r w:rsidR="00934F4E" w:rsidRPr="003C6D5B">
        <w:t xml:space="preserve">zastavitelných </w:t>
      </w:r>
      <w:r w:rsidRPr="003C6D5B">
        <w:t>ploch</w:t>
      </w:r>
      <w:r w:rsidR="00934F4E" w:rsidRPr="003C6D5B">
        <w:t xml:space="preserve"> Z1-2, Z4, Z5b</w:t>
      </w:r>
      <w:r w:rsidR="002E2222" w:rsidRPr="003C6D5B">
        <w:t>, Z</w:t>
      </w:r>
      <w:r w:rsidR="005F2AD8" w:rsidRPr="003C6D5B">
        <w:t>.</w:t>
      </w:r>
      <w:r w:rsidR="002E2222" w:rsidRPr="003C6D5B">
        <w:t>8</w:t>
      </w:r>
      <w:r w:rsidRPr="003C6D5B">
        <w:t xml:space="preserve"> je třeba </w:t>
      </w:r>
      <w:r w:rsidR="00934F4E" w:rsidRPr="003C6D5B">
        <w:t>pře</w:t>
      </w:r>
      <w:r w:rsidRPr="003C6D5B">
        <w:t>hodnotit současn</w:t>
      </w:r>
      <w:r w:rsidR="00934F4E" w:rsidRPr="003C6D5B">
        <w:t>ě</w:t>
      </w:r>
      <w:r w:rsidRPr="003C6D5B">
        <w:t xml:space="preserve"> </w:t>
      </w:r>
      <w:r w:rsidR="00934F4E" w:rsidRPr="003C6D5B">
        <w:t xml:space="preserve">vymezené </w:t>
      </w:r>
      <w:r w:rsidRPr="003C6D5B">
        <w:t>zastavitelné plochy.</w:t>
      </w:r>
      <w:r w:rsidR="000E26B1" w:rsidRPr="003C6D5B">
        <w:t xml:space="preserve"> Zejména je třeba </w:t>
      </w:r>
      <w:r w:rsidR="002E2222" w:rsidRPr="003C6D5B">
        <w:t xml:space="preserve">ale </w:t>
      </w:r>
      <w:r w:rsidR="000E26B1" w:rsidRPr="003C6D5B">
        <w:t xml:space="preserve">zapracovat současný stavební zákon č. 283/2021 Sb., </w:t>
      </w:r>
      <w:r w:rsidR="005F2AD8" w:rsidRPr="003C6D5B">
        <w:t xml:space="preserve">vč. prováděcí vyhlášky č. 157/2024 Sb., </w:t>
      </w:r>
      <w:r w:rsidR="000E26B1" w:rsidRPr="003C6D5B">
        <w:t>a převést ÚP Žeravice do jednotného standardu.</w:t>
      </w:r>
      <w:r w:rsidR="002E2222" w:rsidRPr="003C6D5B">
        <w:t xml:space="preserve"> Povinností je uvést též ÚP do souladu s nadřazenou dokumentací. Toto je </w:t>
      </w:r>
      <w:r w:rsidR="005F2AD8" w:rsidRPr="003C6D5B">
        <w:t>důvodem</w:t>
      </w:r>
      <w:r w:rsidR="002E2222" w:rsidRPr="003C6D5B">
        <w:t xml:space="preserve"> změny</w:t>
      </w:r>
      <w:r w:rsidR="005F2AD8" w:rsidRPr="003C6D5B">
        <w:t xml:space="preserve"> č. 1</w:t>
      </w:r>
      <w:r w:rsidR="002E2222" w:rsidRPr="003C6D5B">
        <w:t>.</w:t>
      </w:r>
    </w:p>
    <w:p w14:paraId="3AD3FA06" w14:textId="77777777" w:rsidR="00610F74" w:rsidRPr="003C6D5B" w:rsidRDefault="00610F74" w:rsidP="00A5481B">
      <w:pPr>
        <w:pStyle w:val="Textpsmene"/>
        <w:numPr>
          <w:ilvl w:val="0"/>
          <w:numId w:val="0"/>
        </w:numPr>
        <w:rPr>
          <w:rFonts w:ascii="Arial" w:hAnsi="Arial" w:cs="Arial"/>
          <w:sz w:val="10"/>
          <w:szCs w:val="10"/>
        </w:rPr>
      </w:pPr>
    </w:p>
    <w:p w14:paraId="712B78EA" w14:textId="35A6F73E" w:rsidR="00610F74" w:rsidRPr="003C6D5B" w:rsidRDefault="00610F74" w:rsidP="00A5481B">
      <w:pPr>
        <w:pStyle w:val="Textpsmene"/>
        <w:numPr>
          <w:ilvl w:val="0"/>
          <w:numId w:val="0"/>
        </w:numPr>
        <w:rPr>
          <w:rFonts w:ascii="Arial" w:hAnsi="Arial" w:cs="Arial"/>
          <w:sz w:val="22"/>
          <w:szCs w:val="22"/>
        </w:rPr>
      </w:pPr>
      <w:r w:rsidRPr="003C6D5B">
        <w:rPr>
          <w:rFonts w:ascii="Arial" w:hAnsi="Arial" w:cs="Arial"/>
          <w:sz w:val="22"/>
          <w:szCs w:val="22"/>
        </w:rPr>
        <w:t>Změnou č. 1 j</w:t>
      </w:r>
      <w:r w:rsidR="005F2AD8" w:rsidRPr="003C6D5B">
        <w:rPr>
          <w:rFonts w:ascii="Arial" w:hAnsi="Arial" w:cs="Arial"/>
          <w:sz w:val="22"/>
          <w:szCs w:val="22"/>
        </w:rPr>
        <w:t>sou</w:t>
      </w:r>
      <w:r w:rsidRPr="003C6D5B">
        <w:rPr>
          <w:rFonts w:ascii="Arial" w:hAnsi="Arial" w:cs="Arial"/>
          <w:sz w:val="22"/>
          <w:szCs w:val="22"/>
        </w:rPr>
        <w:t xml:space="preserve"> v dílčích změnách zm1-7 vymezen</w:t>
      </w:r>
      <w:r w:rsidR="005F2AD8" w:rsidRPr="003C6D5B">
        <w:rPr>
          <w:rFonts w:ascii="Arial" w:hAnsi="Arial" w:cs="Arial"/>
          <w:sz w:val="22"/>
          <w:szCs w:val="22"/>
        </w:rPr>
        <w:t>y</w:t>
      </w:r>
      <w:r w:rsidRPr="003C6D5B">
        <w:rPr>
          <w:rFonts w:ascii="Arial" w:hAnsi="Arial" w:cs="Arial"/>
          <w:sz w:val="22"/>
          <w:szCs w:val="22"/>
        </w:rPr>
        <w:t xml:space="preserve"> </w:t>
      </w:r>
      <w:r w:rsidR="005F2AD8" w:rsidRPr="003C6D5B">
        <w:rPr>
          <w:rFonts w:ascii="Arial" w:hAnsi="Arial" w:cs="Arial"/>
          <w:sz w:val="22"/>
          <w:szCs w:val="22"/>
        </w:rPr>
        <w:t>4</w:t>
      </w:r>
      <w:r w:rsidRPr="003C6D5B">
        <w:rPr>
          <w:rFonts w:ascii="Arial" w:hAnsi="Arial" w:cs="Arial"/>
          <w:sz w:val="22"/>
          <w:szCs w:val="22"/>
        </w:rPr>
        <w:t xml:space="preserve"> nov</w:t>
      </w:r>
      <w:r w:rsidR="005F2AD8" w:rsidRPr="003C6D5B">
        <w:rPr>
          <w:rFonts w:ascii="Arial" w:hAnsi="Arial" w:cs="Arial"/>
          <w:sz w:val="22"/>
          <w:szCs w:val="22"/>
        </w:rPr>
        <w:t>é</w:t>
      </w:r>
      <w:r w:rsidRPr="003C6D5B">
        <w:rPr>
          <w:rFonts w:ascii="Arial" w:hAnsi="Arial" w:cs="Arial"/>
          <w:sz w:val="22"/>
          <w:szCs w:val="22"/>
        </w:rPr>
        <w:t xml:space="preserve"> zastaviteln</w:t>
      </w:r>
      <w:r w:rsidR="005F2AD8" w:rsidRPr="003C6D5B">
        <w:rPr>
          <w:rFonts w:ascii="Arial" w:hAnsi="Arial" w:cs="Arial"/>
          <w:sz w:val="22"/>
          <w:szCs w:val="22"/>
        </w:rPr>
        <w:t>é</w:t>
      </w:r>
      <w:r w:rsidRPr="003C6D5B">
        <w:rPr>
          <w:rFonts w:ascii="Arial" w:hAnsi="Arial" w:cs="Arial"/>
          <w:sz w:val="22"/>
          <w:szCs w:val="22"/>
        </w:rPr>
        <w:t xml:space="preserve"> ploch</w:t>
      </w:r>
      <w:r w:rsidR="005F2AD8" w:rsidRPr="003C6D5B">
        <w:rPr>
          <w:rFonts w:ascii="Arial" w:hAnsi="Arial" w:cs="Arial"/>
          <w:sz w:val="22"/>
          <w:szCs w:val="22"/>
        </w:rPr>
        <w:t>y</w:t>
      </w:r>
      <w:r w:rsidRPr="003C6D5B">
        <w:rPr>
          <w:rFonts w:ascii="Arial" w:hAnsi="Arial" w:cs="Arial"/>
          <w:sz w:val="22"/>
          <w:szCs w:val="22"/>
        </w:rPr>
        <w:t xml:space="preserve"> pro bydlení Z.3b</w:t>
      </w:r>
      <w:r w:rsidR="005F2AD8" w:rsidRPr="003C6D5B">
        <w:rPr>
          <w:rFonts w:ascii="Arial" w:hAnsi="Arial" w:cs="Arial"/>
          <w:sz w:val="22"/>
          <w:szCs w:val="22"/>
        </w:rPr>
        <w:t>, Z.3</w:t>
      </w:r>
      <w:r w:rsidRPr="003C6D5B">
        <w:rPr>
          <w:rFonts w:ascii="Arial" w:hAnsi="Arial" w:cs="Arial"/>
          <w:sz w:val="22"/>
          <w:szCs w:val="22"/>
        </w:rPr>
        <w:t>d, Z.5c, Z.7</w:t>
      </w:r>
      <w:r w:rsidR="00D54E65" w:rsidRPr="003C6D5B">
        <w:rPr>
          <w:rFonts w:ascii="Arial" w:hAnsi="Arial" w:cs="Arial"/>
          <w:sz w:val="22"/>
          <w:szCs w:val="22"/>
        </w:rPr>
        <w:t>c</w:t>
      </w:r>
      <w:r w:rsidRPr="003C6D5B">
        <w:rPr>
          <w:rFonts w:ascii="Arial" w:hAnsi="Arial" w:cs="Arial"/>
          <w:sz w:val="22"/>
          <w:szCs w:val="22"/>
        </w:rPr>
        <w:t xml:space="preserve"> a zastavitelná plocha Z.3a je upravena (zmenšena).</w:t>
      </w:r>
      <w:r w:rsidR="005F2AD8" w:rsidRPr="003C6D5B">
        <w:rPr>
          <w:rFonts w:ascii="Arial" w:hAnsi="Arial" w:cs="Arial"/>
          <w:sz w:val="22"/>
          <w:szCs w:val="22"/>
        </w:rPr>
        <w:t xml:space="preserve"> Jsou zrušeny zastavitelné plochy Z.5a, Z.7b. Jsou vymezeny nové rezervy R.4-5 bydlení.</w:t>
      </w:r>
    </w:p>
    <w:p w14:paraId="31ED3B9F" w14:textId="571E5727" w:rsidR="00D54E65" w:rsidRPr="003C6D5B" w:rsidRDefault="00610F74" w:rsidP="00A5481B">
      <w:pPr>
        <w:pStyle w:val="Textpsmene"/>
        <w:numPr>
          <w:ilvl w:val="0"/>
          <w:numId w:val="0"/>
        </w:numPr>
        <w:rPr>
          <w:rFonts w:ascii="Arial" w:hAnsi="Arial" w:cs="Arial"/>
          <w:sz w:val="22"/>
          <w:szCs w:val="22"/>
        </w:rPr>
      </w:pPr>
      <w:r w:rsidRPr="003C6D5B">
        <w:rPr>
          <w:rFonts w:ascii="Arial" w:hAnsi="Arial" w:cs="Arial"/>
          <w:sz w:val="22"/>
          <w:szCs w:val="22"/>
        </w:rPr>
        <w:t xml:space="preserve">Podle § 108 odst. 4) SZ lze změnou ÚP vymezit další zastavitelné plochy pouze na základě prokázání potřeby </w:t>
      </w:r>
      <w:r w:rsidR="00D54E65" w:rsidRPr="003C6D5B">
        <w:rPr>
          <w:rFonts w:ascii="Arial" w:hAnsi="Arial" w:cs="Arial"/>
          <w:sz w:val="22"/>
          <w:szCs w:val="22"/>
        </w:rPr>
        <w:t xml:space="preserve">jejich </w:t>
      </w:r>
      <w:r w:rsidRPr="003C6D5B">
        <w:rPr>
          <w:rFonts w:ascii="Arial" w:hAnsi="Arial" w:cs="Arial"/>
          <w:sz w:val="22"/>
          <w:szCs w:val="22"/>
        </w:rPr>
        <w:t xml:space="preserve">vymezení. </w:t>
      </w:r>
      <w:r w:rsidR="00A6427F" w:rsidRPr="003C6D5B">
        <w:rPr>
          <w:rFonts w:ascii="Arial" w:hAnsi="Arial" w:cs="Arial"/>
          <w:sz w:val="22"/>
          <w:szCs w:val="22"/>
        </w:rPr>
        <w:t xml:space="preserve">Důvodem pro vymezení nových zastavitelných ploch je úbytek trvalých obyvatel. </w:t>
      </w:r>
      <w:r w:rsidR="00D54E65" w:rsidRPr="003C6D5B">
        <w:rPr>
          <w:rFonts w:ascii="Arial" w:hAnsi="Arial" w:cs="Arial"/>
          <w:sz w:val="22"/>
          <w:szCs w:val="22"/>
        </w:rPr>
        <w:t>Původně 1 200, v současnosti cca 1 000.</w:t>
      </w:r>
    </w:p>
    <w:p w14:paraId="2BCAA6D0" w14:textId="3ECCFFAA" w:rsidR="002D41DE" w:rsidRPr="003C6D5B" w:rsidRDefault="009D6051" w:rsidP="00684326">
      <w:pPr>
        <w:pStyle w:val="Textpsmene"/>
        <w:numPr>
          <w:ilvl w:val="0"/>
          <w:numId w:val="0"/>
        </w:numPr>
        <w:rPr>
          <w:rFonts w:ascii="Arial" w:hAnsi="Arial" w:cs="Arial"/>
          <w:sz w:val="22"/>
          <w:szCs w:val="22"/>
        </w:rPr>
      </w:pPr>
      <w:r w:rsidRPr="003C6D5B">
        <w:rPr>
          <w:rFonts w:ascii="Arial" w:hAnsi="Arial" w:cs="Arial"/>
          <w:sz w:val="22"/>
          <w:szCs w:val="22"/>
        </w:rPr>
        <w:t xml:space="preserve">Mladá populace má tendenci z Žeravic odcházet. </w:t>
      </w:r>
      <w:r w:rsidR="00A6427F" w:rsidRPr="003C6D5B">
        <w:rPr>
          <w:rFonts w:ascii="Arial" w:hAnsi="Arial" w:cs="Arial"/>
          <w:sz w:val="22"/>
          <w:szCs w:val="22"/>
        </w:rPr>
        <w:t>To se obec Žeravice rozhodl</w:t>
      </w:r>
      <w:r w:rsidRPr="003C6D5B">
        <w:rPr>
          <w:rFonts w:ascii="Arial" w:hAnsi="Arial" w:cs="Arial"/>
          <w:sz w:val="22"/>
          <w:szCs w:val="22"/>
        </w:rPr>
        <w:t>a</w:t>
      </w:r>
      <w:r w:rsidR="00A6427F" w:rsidRPr="003C6D5B">
        <w:rPr>
          <w:rFonts w:ascii="Arial" w:hAnsi="Arial" w:cs="Arial"/>
          <w:sz w:val="22"/>
          <w:szCs w:val="22"/>
        </w:rPr>
        <w:t xml:space="preserve"> řešit vymezením nových zastavitelných ploch, aby mohla nabídnout mladým </w:t>
      </w:r>
      <w:r w:rsidR="00D46C3D" w:rsidRPr="003C6D5B">
        <w:rPr>
          <w:rFonts w:ascii="Arial" w:hAnsi="Arial" w:cs="Arial"/>
          <w:sz w:val="22"/>
          <w:szCs w:val="22"/>
        </w:rPr>
        <w:t>obyvatelům</w:t>
      </w:r>
      <w:r w:rsidR="00A6427F" w:rsidRPr="003C6D5B">
        <w:rPr>
          <w:rFonts w:ascii="Arial" w:hAnsi="Arial" w:cs="Arial"/>
          <w:sz w:val="22"/>
          <w:szCs w:val="22"/>
        </w:rPr>
        <w:t xml:space="preserve"> </w:t>
      </w:r>
      <w:r w:rsidR="00D54E65" w:rsidRPr="003C6D5B">
        <w:rPr>
          <w:rFonts w:ascii="Arial" w:hAnsi="Arial" w:cs="Arial"/>
          <w:sz w:val="22"/>
          <w:szCs w:val="22"/>
        </w:rPr>
        <w:t xml:space="preserve">další </w:t>
      </w:r>
      <w:r w:rsidR="00A6427F" w:rsidRPr="003C6D5B">
        <w:rPr>
          <w:rFonts w:ascii="Arial" w:hAnsi="Arial" w:cs="Arial"/>
          <w:sz w:val="22"/>
          <w:szCs w:val="22"/>
        </w:rPr>
        <w:lastRenderedPageBreak/>
        <w:t>pozemky pro výstavbu rodinných domů</w:t>
      </w:r>
      <w:r w:rsidRPr="003C6D5B">
        <w:rPr>
          <w:rFonts w:ascii="Arial" w:hAnsi="Arial" w:cs="Arial"/>
          <w:sz w:val="22"/>
          <w:szCs w:val="22"/>
        </w:rPr>
        <w:t>. Tím</w:t>
      </w:r>
      <w:r w:rsidR="00A6427F" w:rsidRPr="003C6D5B">
        <w:rPr>
          <w:rFonts w:ascii="Arial" w:hAnsi="Arial" w:cs="Arial"/>
          <w:sz w:val="22"/>
          <w:szCs w:val="22"/>
        </w:rPr>
        <w:t xml:space="preserve"> </w:t>
      </w:r>
      <w:r w:rsidR="002E2222" w:rsidRPr="003C6D5B">
        <w:rPr>
          <w:rFonts w:ascii="Arial" w:hAnsi="Arial" w:cs="Arial"/>
          <w:sz w:val="22"/>
          <w:szCs w:val="22"/>
        </w:rPr>
        <w:t xml:space="preserve">hodlá </w:t>
      </w:r>
      <w:r w:rsidR="00A6427F" w:rsidRPr="003C6D5B">
        <w:rPr>
          <w:rFonts w:ascii="Arial" w:hAnsi="Arial" w:cs="Arial"/>
          <w:sz w:val="22"/>
          <w:szCs w:val="22"/>
        </w:rPr>
        <w:t xml:space="preserve">zastavit </w:t>
      </w:r>
      <w:r w:rsidR="00D54E65" w:rsidRPr="003C6D5B">
        <w:rPr>
          <w:rFonts w:ascii="Arial" w:hAnsi="Arial" w:cs="Arial"/>
          <w:sz w:val="22"/>
          <w:szCs w:val="22"/>
        </w:rPr>
        <w:t xml:space="preserve">mírně </w:t>
      </w:r>
      <w:r w:rsidR="00A6427F" w:rsidRPr="003C6D5B">
        <w:rPr>
          <w:rFonts w:ascii="Arial" w:hAnsi="Arial" w:cs="Arial"/>
          <w:sz w:val="22"/>
          <w:szCs w:val="22"/>
        </w:rPr>
        <w:t>nepříznivou demografickou tendenci</w:t>
      </w:r>
      <w:r w:rsidR="003F3E91" w:rsidRPr="003C6D5B">
        <w:rPr>
          <w:rFonts w:ascii="Arial" w:hAnsi="Arial" w:cs="Arial"/>
          <w:sz w:val="22"/>
          <w:szCs w:val="22"/>
        </w:rPr>
        <w:t>.</w:t>
      </w:r>
      <w:r w:rsidR="00A6427F" w:rsidRPr="003C6D5B">
        <w:rPr>
          <w:rFonts w:ascii="Arial" w:hAnsi="Arial" w:cs="Arial"/>
          <w:sz w:val="22"/>
          <w:szCs w:val="22"/>
        </w:rPr>
        <w:t xml:space="preserve"> </w:t>
      </w:r>
      <w:r w:rsidR="00D54E65" w:rsidRPr="003C6D5B">
        <w:rPr>
          <w:rFonts w:ascii="Arial" w:hAnsi="Arial" w:cs="Arial"/>
          <w:sz w:val="22"/>
          <w:szCs w:val="22"/>
        </w:rPr>
        <w:t xml:space="preserve">Zastavitelné plochy bydlení Z.1, Z.2, Z.4, Z.5b jsou již využity. </w:t>
      </w:r>
      <w:r w:rsidR="00684326" w:rsidRPr="003C6D5B">
        <w:rPr>
          <w:rFonts w:ascii="Arial" w:hAnsi="Arial" w:cs="Arial"/>
          <w:sz w:val="22"/>
          <w:szCs w:val="22"/>
        </w:rPr>
        <w:t xml:space="preserve">V zastavitelné ploše Z.3a již výstavba započala. </w:t>
      </w:r>
      <w:r w:rsidR="00D54E65" w:rsidRPr="003C6D5B">
        <w:rPr>
          <w:rFonts w:ascii="Arial" w:hAnsi="Arial" w:cs="Arial"/>
          <w:sz w:val="22"/>
          <w:szCs w:val="22"/>
        </w:rPr>
        <w:t xml:space="preserve">Zastavitelné plochy Z.5a, Z.7b jsou změnou č. </w:t>
      </w:r>
      <w:r w:rsidR="00684326" w:rsidRPr="003C6D5B">
        <w:rPr>
          <w:rFonts w:ascii="Arial" w:hAnsi="Arial" w:cs="Arial"/>
          <w:sz w:val="22"/>
          <w:szCs w:val="22"/>
        </w:rPr>
        <w:t xml:space="preserve">1 </w:t>
      </w:r>
      <w:r w:rsidR="00D54E65" w:rsidRPr="003C6D5B">
        <w:rPr>
          <w:rFonts w:ascii="Arial" w:hAnsi="Arial" w:cs="Arial"/>
          <w:sz w:val="22"/>
          <w:szCs w:val="22"/>
        </w:rPr>
        <w:t>zrušeny</w:t>
      </w:r>
      <w:r w:rsidR="00684326" w:rsidRPr="003C6D5B">
        <w:rPr>
          <w:rFonts w:ascii="Arial" w:hAnsi="Arial" w:cs="Arial"/>
          <w:sz w:val="22"/>
          <w:szCs w:val="22"/>
        </w:rPr>
        <w:t xml:space="preserve"> kvůli stanovisku kraje stran ochrany ZPF</w:t>
      </w:r>
      <w:r w:rsidR="00D54E65" w:rsidRPr="003C6D5B">
        <w:rPr>
          <w:rFonts w:ascii="Arial" w:hAnsi="Arial" w:cs="Arial"/>
          <w:sz w:val="22"/>
          <w:szCs w:val="22"/>
        </w:rPr>
        <w:t xml:space="preserve">. Takže pro </w:t>
      </w:r>
      <w:r w:rsidR="00EF3042" w:rsidRPr="003C6D5B">
        <w:rPr>
          <w:rFonts w:ascii="Arial" w:hAnsi="Arial" w:cs="Arial"/>
          <w:sz w:val="22"/>
          <w:szCs w:val="22"/>
        </w:rPr>
        <w:t>rozvoj</w:t>
      </w:r>
      <w:r w:rsidR="00D54E65" w:rsidRPr="003C6D5B">
        <w:rPr>
          <w:rFonts w:ascii="Arial" w:hAnsi="Arial" w:cs="Arial"/>
          <w:sz w:val="22"/>
          <w:szCs w:val="22"/>
        </w:rPr>
        <w:t xml:space="preserve"> bydlení zbývá podle původního návrhu ÚP (z r. 2</w:t>
      </w:r>
      <w:r w:rsidR="00684326" w:rsidRPr="003C6D5B">
        <w:rPr>
          <w:rFonts w:ascii="Arial" w:hAnsi="Arial" w:cs="Arial"/>
          <w:sz w:val="22"/>
          <w:szCs w:val="22"/>
        </w:rPr>
        <w:t xml:space="preserve">016) jen 1 zastavitelná plocha Z.7a v lokalitě Úlehle (na jižním konci ulice Bahňák), která je od středu obce již poměrně daleko. Výstavba zde zatím neprobíhá, protože </w:t>
      </w:r>
      <w:r w:rsidR="00A6427F" w:rsidRPr="003C6D5B">
        <w:rPr>
          <w:rFonts w:ascii="Arial" w:hAnsi="Arial" w:cs="Arial"/>
          <w:sz w:val="22"/>
          <w:szCs w:val="22"/>
        </w:rPr>
        <w:t xml:space="preserve">vlastníci pozemků zatím stavět </w:t>
      </w:r>
      <w:r w:rsidR="00D46C3D" w:rsidRPr="003C6D5B">
        <w:rPr>
          <w:rFonts w:ascii="Arial" w:hAnsi="Arial" w:cs="Arial"/>
          <w:sz w:val="22"/>
          <w:szCs w:val="22"/>
        </w:rPr>
        <w:t>nehodlají</w:t>
      </w:r>
      <w:r w:rsidR="00A6427F" w:rsidRPr="003C6D5B">
        <w:rPr>
          <w:rFonts w:ascii="Arial" w:hAnsi="Arial" w:cs="Arial"/>
          <w:sz w:val="22"/>
          <w:szCs w:val="22"/>
        </w:rPr>
        <w:t xml:space="preserve"> nebo nechtějí své pozemky (</w:t>
      </w:r>
      <w:r w:rsidR="00330B82" w:rsidRPr="003C6D5B">
        <w:rPr>
          <w:rFonts w:ascii="Arial" w:hAnsi="Arial" w:cs="Arial"/>
          <w:sz w:val="22"/>
          <w:szCs w:val="22"/>
        </w:rPr>
        <w:t>u</w:t>
      </w:r>
      <w:r w:rsidR="00A6427F" w:rsidRPr="003C6D5B">
        <w:rPr>
          <w:rFonts w:ascii="Arial" w:hAnsi="Arial" w:cs="Arial"/>
          <w:sz w:val="22"/>
          <w:szCs w:val="22"/>
        </w:rPr>
        <w:t>žívané jako zahrady) prodat.</w:t>
      </w:r>
      <w:r w:rsidR="00330B82" w:rsidRPr="003C6D5B">
        <w:rPr>
          <w:rFonts w:ascii="Arial" w:hAnsi="Arial" w:cs="Arial"/>
          <w:sz w:val="22"/>
          <w:szCs w:val="22"/>
        </w:rPr>
        <w:t xml:space="preserve"> </w:t>
      </w:r>
      <w:r w:rsidR="00A6427F" w:rsidRPr="003C6D5B">
        <w:rPr>
          <w:rFonts w:ascii="Arial" w:hAnsi="Arial" w:cs="Arial"/>
          <w:sz w:val="22"/>
          <w:szCs w:val="22"/>
        </w:rPr>
        <w:t>P</w:t>
      </w:r>
      <w:r w:rsidR="00610F74" w:rsidRPr="003C6D5B">
        <w:rPr>
          <w:rFonts w:ascii="Arial" w:hAnsi="Arial" w:cs="Arial"/>
          <w:sz w:val="22"/>
          <w:szCs w:val="22"/>
        </w:rPr>
        <w:t xml:space="preserve">otřeba </w:t>
      </w:r>
      <w:r w:rsidR="00A6427F" w:rsidRPr="003C6D5B">
        <w:rPr>
          <w:rFonts w:ascii="Arial" w:hAnsi="Arial" w:cs="Arial"/>
          <w:sz w:val="22"/>
          <w:szCs w:val="22"/>
        </w:rPr>
        <w:t xml:space="preserve">vymezení nových zastavitelných ploch bydlení </w:t>
      </w:r>
      <w:r w:rsidR="00610F74" w:rsidRPr="003C6D5B">
        <w:rPr>
          <w:rFonts w:ascii="Arial" w:hAnsi="Arial" w:cs="Arial"/>
          <w:sz w:val="22"/>
          <w:szCs w:val="22"/>
        </w:rPr>
        <w:t xml:space="preserve">je prokazována </w:t>
      </w:r>
      <w:r w:rsidR="00A6427F" w:rsidRPr="003C6D5B">
        <w:rPr>
          <w:rFonts w:ascii="Arial" w:hAnsi="Arial" w:cs="Arial"/>
          <w:sz w:val="22"/>
          <w:szCs w:val="22"/>
        </w:rPr>
        <w:t>dále u jedn</w:t>
      </w:r>
      <w:r w:rsidRPr="003C6D5B">
        <w:rPr>
          <w:rFonts w:ascii="Arial" w:hAnsi="Arial" w:cs="Arial"/>
          <w:sz w:val="22"/>
          <w:szCs w:val="22"/>
        </w:rPr>
        <w:t>otlivých</w:t>
      </w:r>
      <w:r w:rsidR="00A6427F" w:rsidRPr="003C6D5B">
        <w:rPr>
          <w:rFonts w:ascii="Arial" w:hAnsi="Arial" w:cs="Arial"/>
          <w:sz w:val="22"/>
          <w:szCs w:val="22"/>
        </w:rPr>
        <w:t xml:space="preserve"> </w:t>
      </w:r>
      <w:r w:rsidR="003F3E91" w:rsidRPr="003C6D5B">
        <w:rPr>
          <w:rFonts w:ascii="Arial" w:hAnsi="Arial" w:cs="Arial"/>
          <w:sz w:val="22"/>
          <w:szCs w:val="22"/>
        </w:rPr>
        <w:t xml:space="preserve">nových </w:t>
      </w:r>
      <w:r w:rsidR="00A6427F" w:rsidRPr="003C6D5B">
        <w:rPr>
          <w:rFonts w:ascii="Arial" w:hAnsi="Arial" w:cs="Arial"/>
          <w:sz w:val="22"/>
          <w:szCs w:val="22"/>
        </w:rPr>
        <w:t>ploch (či po skupinách v lokalitách)</w:t>
      </w:r>
      <w:r w:rsidR="00610F74" w:rsidRPr="003C6D5B">
        <w:rPr>
          <w:rFonts w:ascii="Arial" w:hAnsi="Arial" w:cs="Arial"/>
          <w:sz w:val="22"/>
          <w:szCs w:val="22"/>
        </w:rPr>
        <w:t xml:space="preserve"> takto:</w:t>
      </w:r>
    </w:p>
    <w:p w14:paraId="186E5281" w14:textId="77777777" w:rsidR="002D41DE" w:rsidRPr="003C6D5B" w:rsidRDefault="002D41DE" w:rsidP="00A5481B">
      <w:pPr>
        <w:pStyle w:val="Textpsmene"/>
        <w:numPr>
          <w:ilvl w:val="0"/>
          <w:numId w:val="0"/>
        </w:numPr>
        <w:rPr>
          <w:rFonts w:ascii="Arial" w:hAnsi="Arial" w:cs="Arial"/>
          <w:sz w:val="10"/>
          <w:szCs w:val="10"/>
        </w:rPr>
      </w:pPr>
    </w:p>
    <w:p w14:paraId="5B5FE9A4" w14:textId="5ED14567" w:rsidR="00B73A22" w:rsidRPr="003C6D5B" w:rsidRDefault="006F599A" w:rsidP="000B0BB5">
      <w:pPr>
        <w:pStyle w:val="Textpsmene"/>
        <w:numPr>
          <w:ilvl w:val="0"/>
          <w:numId w:val="0"/>
        </w:numPr>
        <w:ind w:left="567" w:hanging="567"/>
        <w:rPr>
          <w:rFonts w:ascii="Arial" w:hAnsi="Arial" w:cs="Arial"/>
          <w:b/>
          <w:bCs/>
          <w:sz w:val="22"/>
          <w:szCs w:val="22"/>
        </w:rPr>
      </w:pPr>
      <w:r w:rsidRPr="003C6D5B">
        <w:rPr>
          <w:rFonts w:ascii="Arial" w:hAnsi="Arial" w:cs="Arial"/>
          <w:b/>
          <w:bCs/>
          <w:sz w:val="22"/>
          <w:szCs w:val="22"/>
        </w:rPr>
        <w:t>Z.3b</w:t>
      </w:r>
      <w:r w:rsidR="000B0BB5" w:rsidRPr="003C6D5B">
        <w:rPr>
          <w:rFonts w:ascii="Arial" w:hAnsi="Arial" w:cs="Arial"/>
          <w:b/>
          <w:bCs/>
          <w:sz w:val="22"/>
          <w:szCs w:val="22"/>
        </w:rPr>
        <w:tab/>
      </w:r>
      <w:r w:rsidRPr="003C6D5B">
        <w:rPr>
          <w:rFonts w:ascii="Arial" w:hAnsi="Arial" w:cs="Arial"/>
          <w:b/>
          <w:bCs/>
          <w:sz w:val="22"/>
          <w:szCs w:val="22"/>
        </w:rPr>
        <w:t xml:space="preserve">zastavitelná plocha BV </w:t>
      </w:r>
      <w:r w:rsidR="00B73A22" w:rsidRPr="003C6D5B">
        <w:rPr>
          <w:rFonts w:ascii="Arial" w:hAnsi="Arial" w:cs="Arial"/>
          <w:b/>
          <w:bCs/>
          <w:sz w:val="22"/>
          <w:szCs w:val="22"/>
        </w:rPr>
        <w:t xml:space="preserve">bydlení venkovské V úzkých - Žádovská </w:t>
      </w:r>
      <w:r w:rsidR="00134D7C" w:rsidRPr="003C6D5B">
        <w:rPr>
          <w:rFonts w:ascii="Arial" w:hAnsi="Arial" w:cs="Arial"/>
          <w:b/>
          <w:bCs/>
          <w:sz w:val="22"/>
          <w:szCs w:val="22"/>
        </w:rPr>
        <w:t>(</w:t>
      </w:r>
      <w:r w:rsidR="00B73A22" w:rsidRPr="003C6D5B">
        <w:rPr>
          <w:rFonts w:ascii="Arial" w:hAnsi="Arial" w:cs="Arial"/>
          <w:b/>
          <w:bCs/>
          <w:sz w:val="22"/>
          <w:szCs w:val="22"/>
        </w:rPr>
        <w:t>záp</w:t>
      </w:r>
      <w:r w:rsidRPr="003C6D5B">
        <w:rPr>
          <w:rFonts w:ascii="Arial" w:hAnsi="Arial" w:cs="Arial"/>
          <w:b/>
          <w:bCs/>
          <w:sz w:val="22"/>
          <w:szCs w:val="22"/>
        </w:rPr>
        <w:t>adní</w:t>
      </w:r>
      <w:r w:rsidR="00B73A22" w:rsidRPr="003C6D5B">
        <w:rPr>
          <w:rFonts w:ascii="Arial" w:hAnsi="Arial" w:cs="Arial"/>
          <w:b/>
          <w:bCs/>
          <w:sz w:val="22"/>
          <w:szCs w:val="22"/>
        </w:rPr>
        <w:t xml:space="preserve"> část</w:t>
      </w:r>
      <w:r w:rsidR="00134D7C" w:rsidRPr="003C6D5B">
        <w:rPr>
          <w:rFonts w:ascii="Arial" w:hAnsi="Arial" w:cs="Arial"/>
          <w:b/>
          <w:bCs/>
          <w:sz w:val="22"/>
          <w:szCs w:val="22"/>
        </w:rPr>
        <w:t>)</w:t>
      </w:r>
    </w:p>
    <w:p w14:paraId="6BCE922D" w14:textId="17F15F6E" w:rsidR="00B73A22" w:rsidRPr="003C6D5B" w:rsidRDefault="006F599A" w:rsidP="000B0BB5">
      <w:pPr>
        <w:pStyle w:val="Textpsmene"/>
        <w:numPr>
          <w:ilvl w:val="0"/>
          <w:numId w:val="0"/>
        </w:numPr>
        <w:ind w:left="567" w:hanging="567"/>
        <w:rPr>
          <w:rFonts w:ascii="Arial" w:hAnsi="Arial" w:cs="Arial"/>
          <w:b/>
          <w:bCs/>
          <w:sz w:val="22"/>
          <w:szCs w:val="22"/>
        </w:rPr>
      </w:pPr>
      <w:r w:rsidRPr="003C6D5B">
        <w:rPr>
          <w:rFonts w:ascii="Arial" w:hAnsi="Arial" w:cs="Arial"/>
          <w:b/>
          <w:bCs/>
          <w:sz w:val="22"/>
          <w:szCs w:val="22"/>
        </w:rPr>
        <w:t>Z.3</w:t>
      </w:r>
      <w:r w:rsidR="00B176BB" w:rsidRPr="003C6D5B">
        <w:rPr>
          <w:rFonts w:ascii="Arial" w:hAnsi="Arial" w:cs="Arial"/>
          <w:b/>
          <w:bCs/>
          <w:sz w:val="22"/>
          <w:szCs w:val="22"/>
        </w:rPr>
        <w:t>d</w:t>
      </w:r>
      <w:r w:rsidR="000B0BB5" w:rsidRPr="003C6D5B">
        <w:rPr>
          <w:rFonts w:ascii="Arial" w:hAnsi="Arial" w:cs="Arial"/>
          <w:b/>
          <w:bCs/>
          <w:sz w:val="22"/>
          <w:szCs w:val="22"/>
        </w:rPr>
        <w:tab/>
      </w:r>
      <w:r w:rsidRPr="003C6D5B">
        <w:rPr>
          <w:rFonts w:ascii="Arial" w:hAnsi="Arial" w:cs="Arial"/>
          <w:b/>
          <w:bCs/>
          <w:sz w:val="22"/>
          <w:szCs w:val="22"/>
        </w:rPr>
        <w:t xml:space="preserve">zastavitelná plocha </w:t>
      </w:r>
      <w:r w:rsidR="00B73A22" w:rsidRPr="003C6D5B">
        <w:rPr>
          <w:rFonts w:ascii="Arial" w:hAnsi="Arial" w:cs="Arial"/>
          <w:b/>
          <w:bCs/>
          <w:sz w:val="22"/>
          <w:szCs w:val="22"/>
        </w:rPr>
        <w:t>BV</w:t>
      </w:r>
      <w:r w:rsidRPr="003C6D5B">
        <w:rPr>
          <w:rFonts w:ascii="Arial" w:hAnsi="Arial" w:cs="Arial"/>
          <w:b/>
          <w:bCs/>
          <w:sz w:val="22"/>
          <w:szCs w:val="22"/>
        </w:rPr>
        <w:t xml:space="preserve"> </w:t>
      </w:r>
      <w:r w:rsidR="00B73A22" w:rsidRPr="003C6D5B">
        <w:rPr>
          <w:rFonts w:ascii="Arial" w:hAnsi="Arial" w:cs="Arial"/>
          <w:b/>
          <w:bCs/>
          <w:sz w:val="22"/>
          <w:szCs w:val="22"/>
        </w:rPr>
        <w:t xml:space="preserve">bydlení venkovské V úzkých - Žádovská </w:t>
      </w:r>
      <w:r w:rsidR="00134D7C" w:rsidRPr="003C6D5B">
        <w:rPr>
          <w:rFonts w:ascii="Arial" w:hAnsi="Arial" w:cs="Arial"/>
          <w:b/>
          <w:bCs/>
          <w:sz w:val="22"/>
          <w:szCs w:val="22"/>
        </w:rPr>
        <w:t>(</w:t>
      </w:r>
      <w:r w:rsidR="00B73A22" w:rsidRPr="003C6D5B">
        <w:rPr>
          <w:rFonts w:ascii="Arial" w:hAnsi="Arial" w:cs="Arial"/>
          <w:b/>
          <w:bCs/>
          <w:sz w:val="22"/>
          <w:szCs w:val="22"/>
        </w:rPr>
        <w:t>vých</w:t>
      </w:r>
      <w:r w:rsidRPr="003C6D5B">
        <w:rPr>
          <w:rFonts w:ascii="Arial" w:hAnsi="Arial" w:cs="Arial"/>
          <w:b/>
          <w:bCs/>
          <w:sz w:val="22"/>
          <w:szCs w:val="22"/>
        </w:rPr>
        <w:t>odní</w:t>
      </w:r>
      <w:r w:rsidR="00B73A22" w:rsidRPr="003C6D5B">
        <w:rPr>
          <w:rFonts w:ascii="Arial" w:hAnsi="Arial" w:cs="Arial"/>
          <w:b/>
          <w:bCs/>
          <w:sz w:val="22"/>
          <w:szCs w:val="22"/>
        </w:rPr>
        <w:t xml:space="preserve"> část</w:t>
      </w:r>
      <w:r w:rsidR="00134D7C" w:rsidRPr="003C6D5B">
        <w:rPr>
          <w:rFonts w:ascii="Arial" w:hAnsi="Arial" w:cs="Arial"/>
          <w:b/>
          <w:bCs/>
          <w:sz w:val="22"/>
          <w:szCs w:val="22"/>
        </w:rPr>
        <w:t>)</w:t>
      </w:r>
    </w:p>
    <w:p w14:paraId="6ECABE5B" w14:textId="073290C5" w:rsidR="009D6051" w:rsidRPr="003C6D5B" w:rsidRDefault="009D6051" w:rsidP="009D6051">
      <w:pPr>
        <w:pStyle w:val="Textpsmene"/>
        <w:numPr>
          <w:ilvl w:val="0"/>
          <w:numId w:val="0"/>
        </w:numPr>
        <w:rPr>
          <w:rFonts w:ascii="Arial" w:hAnsi="Arial" w:cs="Arial"/>
          <w:sz w:val="22"/>
          <w:szCs w:val="22"/>
        </w:rPr>
      </w:pPr>
      <w:r w:rsidRPr="003C6D5B">
        <w:rPr>
          <w:rFonts w:ascii="Arial" w:hAnsi="Arial" w:cs="Arial"/>
          <w:sz w:val="22"/>
          <w:szCs w:val="22"/>
        </w:rPr>
        <w:t xml:space="preserve">Důvodem </w:t>
      </w:r>
      <w:r w:rsidR="00CD0FFF" w:rsidRPr="003C6D5B">
        <w:rPr>
          <w:rFonts w:ascii="Arial" w:hAnsi="Arial" w:cs="Arial"/>
          <w:sz w:val="22"/>
          <w:szCs w:val="22"/>
        </w:rPr>
        <w:t>vymezení ploch Z.3b</w:t>
      </w:r>
      <w:r w:rsidR="00134D7C" w:rsidRPr="003C6D5B">
        <w:rPr>
          <w:rFonts w:ascii="Arial" w:hAnsi="Arial" w:cs="Arial"/>
          <w:sz w:val="22"/>
          <w:szCs w:val="22"/>
        </w:rPr>
        <w:t>,</w:t>
      </w:r>
      <w:r w:rsidR="00CD0FFF" w:rsidRPr="003C6D5B">
        <w:rPr>
          <w:rFonts w:ascii="Arial" w:hAnsi="Arial" w:cs="Arial"/>
          <w:sz w:val="22"/>
          <w:szCs w:val="22"/>
        </w:rPr>
        <w:t>d</w:t>
      </w:r>
      <w:r w:rsidRPr="003C6D5B">
        <w:rPr>
          <w:rFonts w:ascii="Arial" w:hAnsi="Arial" w:cs="Arial"/>
          <w:sz w:val="22"/>
          <w:szCs w:val="22"/>
        </w:rPr>
        <w:t xml:space="preserve"> je zadání změny č. 1, které t</w:t>
      </w:r>
      <w:r w:rsidR="00CD0FFF" w:rsidRPr="003C6D5B">
        <w:rPr>
          <w:rFonts w:ascii="Arial" w:hAnsi="Arial" w:cs="Arial"/>
          <w:sz w:val="22"/>
          <w:szCs w:val="22"/>
        </w:rPr>
        <w:t>yto</w:t>
      </w:r>
      <w:r w:rsidRPr="003C6D5B">
        <w:rPr>
          <w:rFonts w:ascii="Arial" w:hAnsi="Arial" w:cs="Arial"/>
          <w:sz w:val="22"/>
          <w:szCs w:val="22"/>
        </w:rPr>
        <w:t xml:space="preserve"> ploch</w:t>
      </w:r>
      <w:r w:rsidR="00CD0FFF" w:rsidRPr="003C6D5B">
        <w:rPr>
          <w:rFonts w:ascii="Arial" w:hAnsi="Arial" w:cs="Arial"/>
          <w:sz w:val="22"/>
          <w:szCs w:val="22"/>
        </w:rPr>
        <w:t>y</w:t>
      </w:r>
      <w:r w:rsidRPr="003C6D5B">
        <w:rPr>
          <w:rFonts w:ascii="Arial" w:hAnsi="Arial" w:cs="Arial"/>
          <w:sz w:val="22"/>
          <w:szCs w:val="22"/>
        </w:rPr>
        <w:t xml:space="preserve"> </w:t>
      </w:r>
      <w:r w:rsidR="00D46C3D" w:rsidRPr="003C6D5B">
        <w:rPr>
          <w:rFonts w:ascii="Arial" w:hAnsi="Arial" w:cs="Arial"/>
          <w:sz w:val="22"/>
          <w:szCs w:val="22"/>
        </w:rPr>
        <w:t>vymezuje</w:t>
      </w:r>
      <w:r w:rsidRPr="003C6D5B">
        <w:rPr>
          <w:rFonts w:ascii="Arial" w:hAnsi="Arial" w:cs="Arial"/>
          <w:sz w:val="22"/>
          <w:szCs w:val="22"/>
        </w:rPr>
        <w:t xml:space="preserve"> společně </w:t>
      </w:r>
      <w:r w:rsidR="00CD0FFF" w:rsidRPr="003C6D5B">
        <w:rPr>
          <w:rFonts w:ascii="Arial" w:hAnsi="Arial" w:cs="Arial"/>
          <w:sz w:val="22"/>
          <w:szCs w:val="22"/>
        </w:rPr>
        <w:t xml:space="preserve">jako požadavek č. 12. To </w:t>
      </w:r>
      <w:r w:rsidR="00536FBF" w:rsidRPr="003C6D5B">
        <w:rPr>
          <w:rFonts w:ascii="Arial" w:hAnsi="Arial" w:cs="Arial"/>
          <w:sz w:val="22"/>
          <w:szCs w:val="22"/>
        </w:rPr>
        <w:t>graficky jako 1 plochu změny Z1.12 zasahující i</w:t>
      </w:r>
      <w:r w:rsidR="00EB586D" w:rsidRPr="003C6D5B">
        <w:rPr>
          <w:rFonts w:ascii="Arial" w:hAnsi="Arial" w:cs="Arial"/>
          <w:sz w:val="22"/>
          <w:szCs w:val="22"/>
        </w:rPr>
        <w:t> d</w:t>
      </w:r>
      <w:r w:rsidR="00536FBF" w:rsidRPr="003C6D5B">
        <w:rPr>
          <w:rFonts w:ascii="Arial" w:hAnsi="Arial" w:cs="Arial"/>
          <w:sz w:val="22"/>
          <w:szCs w:val="22"/>
        </w:rPr>
        <w:t xml:space="preserve">o územní rezervy R.1. </w:t>
      </w:r>
      <w:r w:rsidR="00D46C3D" w:rsidRPr="003C6D5B">
        <w:rPr>
          <w:rFonts w:ascii="Arial" w:hAnsi="Arial" w:cs="Arial"/>
          <w:sz w:val="22"/>
          <w:szCs w:val="22"/>
        </w:rPr>
        <w:t>Zadání</w:t>
      </w:r>
      <w:r w:rsidR="00361FEB" w:rsidRPr="003C6D5B">
        <w:rPr>
          <w:rFonts w:ascii="Arial" w:hAnsi="Arial" w:cs="Arial"/>
          <w:sz w:val="22"/>
          <w:szCs w:val="22"/>
        </w:rPr>
        <w:t xml:space="preserve"> ale </w:t>
      </w:r>
      <w:r w:rsidR="00536FBF" w:rsidRPr="003C6D5B">
        <w:rPr>
          <w:rFonts w:ascii="Arial" w:hAnsi="Arial" w:cs="Arial"/>
          <w:sz w:val="22"/>
          <w:szCs w:val="22"/>
        </w:rPr>
        <w:t>ne</w:t>
      </w:r>
      <w:r w:rsidR="00BF727A" w:rsidRPr="003C6D5B">
        <w:rPr>
          <w:rFonts w:ascii="Arial" w:hAnsi="Arial" w:cs="Arial"/>
          <w:sz w:val="22"/>
          <w:szCs w:val="22"/>
        </w:rPr>
        <w:t>vymezuje</w:t>
      </w:r>
      <w:r w:rsidR="00536FBF" w:rsidRPr="003C6D5B">
        <w:rPr>
          <w:rFonts w:ascii="Arial" w:hAnsi="Arial" w:cs="Arial"/>
          <w:sz w:val="22"/>
          <w:szCs w:val="22"/>
        </w:rPr>
        <w:t xml:space="preserve"> </w:t>
      </w:r>
      <w:r w:rsidRPr="003C6D5B">
        <w:rPr>
          <w:rFonts w:ascii="Arial" w:hAnsi="Arial" w:cs="Arial"/>
          <w:sz w:val="22"/>
          <w:szCs w:val="22"/>
        </w:rPr>
        <w:t xml:space="preserve">veřejné prostranství pro </w:t>
      </w:r>
      <w:r w:rsidR="00540A83" w:rsidRPr="003C6D5B">
        <w:rPr>
          <w:rFonts w:ascii="Arial" w:hAnsi="Arial" w:cs="Arial"/>
          <w:sz w:val="22"/>
          <w:szCs w:val="22"/>
        </w:rPr>
        <w:t>komunikaci</w:t>
      </w:r>
      <w:r w:rsidRPr="003C6D5B">
        <w:rPr>
          <w:rFonts w:ascii="Arial" w:hAnsi="Arial" w:cs="Arial"/>
          <w:sz w:val="22"/>
          <w:szCs w:val="22"/>
        </w:rPr>
        <w:t xml:space="preserve">. </w:t>
      </w:r>
      <w:r w:rsidR="00536FBF" w:rsidRPr="003C6D5B">
        <w:rPr>
          <w:rFonts w:ascii="Arial" w:hAnsi="Arial" w:cs="Arial"/>
          <w:sz w:val="22"/>
          <w:szCs w:val="22"/>
        </w:rPr>
        <w:t xml:space="preserve">Proto byl požadavek rozdělen na 3 zastavitelné plochy a veřejné prostranství mezi nimi pro obslužnou komunikaci </w:t>
      </w:r>
      <w:r w:rsidR="00134D7C" w:rsidRPr="003C6D5B">
        <w:rPr>
          <w:rFonts w:ascii="Arial" w:hAnsi="Arial" w:cs="Arial"/>
          <w:sz w:val="22"/>
          <w:szCs w:val="22"/>
        </w:rPr>
        <w:t>a</w:t>
      </w:r>
      <w:r w:rsidR="004F47C0" w:rsidRPr="003C6D5B">
        <w:rPr>
          <w:rFonts w:ascii="Arial" w:hAnsi="Arial" w:cs="Arial"/>
          <w:sz w:val="22"/>
          <w:szCs w:val="22"/>
        </w:rPr>
        <w:t> </w:t>
      </w:r>
      <w:r w:rsidR="00134D7C" w:rsidRPr="003C6D5B">
        <w:rPr>
          <w:rFonts w:ascii="Arial" w:hAnsi="Arial" w:cs="Arial"/>
          <w:sz w:val="22"/>
          <w:szCs w:val="22"/>
        </w:rPr>
        <w:t xml:space="preserve">technickou infrastrukturu </w:t>
      </w:r>
      <w:r w:rsidR="00536FBF" w:rsidRPr="003C6D5B">
        <w:rPr>
          <w:rFonts w:ascii="Arial" w:hAnsi="Arial" w:cs="Arial"/>
          <w:sz w:val="22"/>
          <w:szCs w:val="22"/>
        </w:rPr>
        <w:t>v trase stávající obecní cesty.</w:t>
      </w:r>
      <w:r w:rsidR="00134D7C" w:rsidRPr="003C6D5B">
        <w:rPr>
          <w:rFonts w:ascii="Arial" w:hAnsi="Arial" w:cs="Arial"/>
          <w:sz w:val="22"/>
          <w:szCs w:val="22"/>
        </w:rPr>
        <w:t xml:space="preserve"> Od zastavitelné plochy Z.3c namísto územní rezervy R.1 musela obec ustoupit na základě nesouhlasu KrÚ JMK. Jsou zde ale vymezeny 2 územní rezervy bydlení R.1, R.4. </w:t>
      </w:r>
      <w:r w:rsidRPr="003C6D5B">
        <w:rPr>
          <w:rFonts w:ascii="Arial" w:hAnsi="Arial" w:cs="Arial"/>
          <w:sz w:val="22"/>
          <w:szCs w:val="22"/>
        </w:rPr>
        <w:t xml:space="preserve">Vznikne zde </w:t>
      </w:r>
      <w:r w:rsidR="00134D7C" w:rsidRPr="003C6D5B">
        <w:rPr>
          <w:rFonts w:ascii="Arial" w:hAnsi="Arial" w:cs="Arial"/>
          <w:sz w:val="22"/>
          <w:szCs w:val="22"/>
        </w:rPr>
        <w:t xml:space="preserve">v budoucnu </w:t>
      </w:r>
      <w:r w:rsidRPr="003C6D5B">
        <w:rPr>
          <w:rFonts w:ascii="Arial" w:hAnsi="Arial" w:cs="Arial"/>
          <w:sz w:val="22"/>
          <w:szCs w:val="22"/>
        </w:rPr>
        <w:t xml:space="preserve">ucelená lokalita pro bydlení </w:t>
      </w:r>
      <w:r w:rsidR="00536FBF" w:rsidRPr="003C6D5B">
        <w:rPr>
          <w:rFonts w:ascii="Arial" w:hAnsi="Arial" w:cs="Arial"/>
          <w:sz w:val="22"/>
          <w:szCs w:val="22"/>
        </w:rPr>
        <w:t xml:space="preserve">na jihozápadním okraji </w:t>
      </w:r>
      <w:r w:rsidR="00BF727A" w:rsidRPr="003C6D5B">
        <w:rPr>
          <w:rFonts w:ascii="Arial" w:hAnsi="Arial" w:cs="Arial"/>
          <w:sz w:val="22"/>
          <w:szCs w:val="22"/>
        </w:rPr>
        <w:t xml:space="preserve">obce </w:t>
      </w:r>
      <w:r w:rsidR="00134D7C" w:rsidRPr="003C6D5B">
        <w:rPr>
          <w:rFonts w:ascii="Arial" w:hAnsi="Arial" w:cs="Arial"/>
          <w:sz w:val="22"/>
          <w:szCs w:val="22"/>
        </w:rPr>
        <w:t xml:space="preserve">„V </w:t>
      </w:r>
      <w:r w:rsidRPr="003C6D5B">
        <w:rPr>
          <w:rFonts w:ascii="Arial" w:hAnsi="Arial" w:cs="Arial"/>
          <w:sz w:val="22"/>
          <w:szCs w:val="22"/>
        </w:rPr>
        <w:t>úzkých - Žádovská</w:t>
      </w:r>
      <w:r w:rsidR="00134D7C" w:rsidRPr="003C6D5B">
        <w:rPr>
          <w:rFonts w:ascii="Arial" w:hAnsi="Arial" w:cs="Arial"/>
          <w:sz w:val="22"/>
          <w:szCs w:val="22"/>
        </w:rPr>
        <w:t>“</w:t>
      </w:r>
      <w:r w:rsidRPr="003C6D5B">
        <w:rPr>
          <w:rFonts w:ascii="Arial" w:hAnsi="Arial" w:cs="Arial"/>
          <w:sz w:val="22"/>
          <w:szCs w:val="22"/>
        </w:rPr>
        <w:t xml:space="preserve">, do které se soustředí rozvoj bydlení. </w:t>
      </w:r>
      <w:r w:rsidR="00536FBF" w:rsidRPr="003C6D5B">
        <w:rPr>
          <w:rFonts w:ascii="Arial" w:hAnsi="Arial" w:cs="Arial"/>
          <w:sz w:val="22"/>
          <w:szCs w:val="22"/>
        </w:rPr>
        <w:t>Lokalita zde podélně přiléhá k hlavnímu zastavěnému území se stejnou funkcí</w:t>
      </w:r>
      <w:r w:rsidR="00134D7C" w:rsidRPr="003C6D5B">
        <w:rPr>
          <w:rFonts w:ascii="Arial" w:hAnsi="Arial" w:cs="Arial"/>
          <w:sz w:val="22"/>
          <w:szCs w:val="22"/>
        </w:rPr>
        <w:t xml:space="preserve">. Bude zde </w:t>
      </w:r>
      <w:r w:rsidRPr="003C6D5B">
        <w:rPr>
          <w:rFonts w:ascii="Arial" w:hAnsi="Arial" w:cs="Arial"/>
          <w:sz w:val="22"/>
          <w:szCs w:val="22"/>
        </w:rPr>
        <w:t>snadné odkanalizování do nedaleké ČOV.</w:t>
      </w:r>
      <w:r w:rsidR="00134D7C" w:rsidRPr="003C6D5B">
        <w:rPr>
          <w:rFonts w:ascii="Arial" w:hAnsi="Arial" w:cs="Arial"/>
          <w:sz w:val="22"/>
          <w:szCs w:val="22"/>
        </w:rPr>
        <w:t xml:space="preserve"> Lokalita s plochami Z.3b,d</w:t>
      </w:r>
      <w:r w:rsidR="00EB586D" w:rsidRPr="003C6D5B">
        <w:rPr>
          <w:rFonts w:ascii="Arial" w:hAnsi="Arial" w:cs="Arial"/>
          <w:sz w:val="22"/>
          <w:szCs w:val="22"/>
        </w:rPr>
        <w:t xml:space="preserve"> </w:t>
      </w:r>
      <w:r w:rsidR="00CC4F28" w:rsidRPr="003C6D5B">
        <w:rPr>
          <w:rFonts w:ascii="Arial" w:hAnsi="Arial" w:cs="Arial"/>
          <w:sz w:val="22"/>
          <w:szCs w:val="22"/>
        </w:rPr>
        <w:t xml:space="preserve">(zatím pro cca 16-20 RD) </w:t>
      </w:r>
      <w:r w:rsidR="00EB586D" w:rsidRPr="003C6D5B">
        <w:rPr>
          <w:rFonts w:ascii="Arial" w:hAnsi="Arial" w:cs="Arial"/>
          <w:sz w:val="22"/>
          <w:szCs w:val="22"/>
        </w:rPr>
        <w:t xml:space="preserve">je pro další rozvoj obce strategicky </w:t>
      </w:r>
      <w:r w:rsidR="00BF727A" w:rsidRPr="003C6D5B">
        <w:rPr>
          <w:rFonts w:ascii="Arial" w:hAnsi="Arial" w:cs="Arial"/>
          <w:sz w:val="22"/>
          <w:szCs w:val="22"/>
        </w:rPr>
        <w:t>zásadní</w:t>
      </w:r>
      <w:r w:rsidR="00F40A71" w:rsidRPr="003C6D5B">
        <w:rPr>
          <w:rFonts w:ascii="Arial" w:hAnsi="Arial" w:cs="Arial"/>
          <w:sz w:val="22"/>
          <w:szCs w:val="22"/>
        </w:rPr>
        <w:t xml:space="preserve"> a žádoucí</w:t>
      </w:r>
      <w:r w:rsidR="00EB586D" w:rsidRPr="003C6D5B">
        <w:rPr>
          <w:rFonts w:ascii="Arial" w:hAnsi="Arial" w:cs="Arial"/>
          <w:sz w:val="22"/>
          <w:szCs w:val="22"/>
        </w:rPr>
        <w:t>.</w:t>
      </w:r>
    </w:p>
    <w:p w14:paraId="72F5AC8E" w14:textId="77777777" w:rsidR="000B0BB5" w:rsidRPr="003C6D5B" w:rsidRDefault="000B0BB5" w:rsidP="006F599A">
      <w:pPr>
        <w:pStyle w:val="Textpsmene"/>
        <w:numPr>
          <w:ilvl w:val="0"/>
          <w:numId w:val="0"/>
        </w:numPr>
        <w:rPr>
          <w:rFonts w:ascii="Arial" w:hAnsi="Arial" w:cs="Arial"/>
          <w:sz w:val="10"/>
          <w:szCs w:val="10"/>
        </w:rPr>
      </w:pPr>
    </w:p>
    <w:p w14:paraId="55E9BB65" w14:textId="77777777" w:rsidR="006F599A" w:rsidRPr="003C6D5B" w:rsidRDefault="006F599A" w:rsidP="000B0BB5">
      <w:pPr>
        <w:pStyle w:val="Textpsmene"/>
        <w:numPr>
          <w:ilvl w:val="0"/>
          <w:numId w:val="0"/>
        </w:numPr>
        <w:ind w:left="567" w:hanging="567"/>
        <w:rPr>
          <w:rFonts w:ascii="Arial" w:hAnsi="Arial" w:cs="Arial"/>
          <w:b/>
          <w:bCs/>
          <w:sz w:val="22"/>
          <w:szCs w:val="22"/>
        </w:rPr>
      </w:pPr>
      <w:r w:rsidRPr="003C6D5B">
        <w:rPr>
          <w:rFonts w:ascii="Arial" w:hAnsi="Arial" w:cs="Arial"/>
          <w:b/>
          <w:bCs/>
          <w:sz w:val="22"/>
          <w:szCs w:val="22"/>
        </w:rPr>
        <w:t>Z.5c</w:t>
      </w:r>
      <w:r w:rsidR="000B0BB5" w:rsidRPr="003C6D5B">
        <w:rPr>
          <w:rFonts w:ascii="Arial" w:hAnsi="Arial" w:cs="Arial"/>
          <w:b/>
          <w:bCs/>
          <w:sz w:val="22"/>
          <w:szCs w:val="22"/>
        </w:rPr>
        <w:tab/>
      </w:r>
      <w:r w:rsidRPr="003C6D5B">
        <w:rPr>
          <w:rFonts w:ascii="Arial" w:hAnsi="Arial" w:cs="Arial"/>
          <w:b/>
          <w:bCs/>
          <w:sz w:val="22"/>
          <w:szCs w:val="22"/>
        </w:rPr>
        <w:t>zastavitelná plocha BV bydlení venkovské Lučiny</w:t>
      </w:r>
    </w:p>
    <w:p w14:paraId="02C6FC9E" w14:textId="77777777" w:rsidR="006F599A" w:rsidRPr="003C6D5B" w:rsidRDefault="006F599A" w:rsidP="000B0BB5">
      <w:pPr>
        <w:pStyle w:val="Textpsmene"/>
        <w:numPr>
          <w:ilvl w:val="0"/>
          <w:numId w:val="0"/>
        </w:numPr>
        <w:ind w:left="567" w:hanging="567"/>
        <w:rPr>
          <w:rFonts w:ascii="Arial" w:hAnsi="Arial" w:cs="Arial"/>
          <w:b/>
          <w:bCs/>
          <w:sz w:val="22"/>
          <w:szCs w:val="22"/>
        </w:rPr>
      </w:pPr>
      <w:r w:rsidRPr="003C6D5B">
        <w:rPr>
          <w:rFonts w:ascii="Arial" w:hAnsi="Arial" w:cs="Arial"/>
          <w:b/>
          <w:bCs/>
          <w:sz w:val="22"/>
          <w:szCs w:val="22"/>
        </w:rPr>
        <w:t>Z.7c</w:t>
      </w:r>
      <w:r w:rsidR="000B0BB5" w:rsidRPr="003C6D5B">
        <w:rPr>
          <w:rFonts w:ascii="Arial" w:hAnsi="Arial" w:cs="Arial"/>
          <w:b/>
          <w:bCs/>
          <w:sz w:val="22"/>
          <w:szCs w:val="22"/>
        </w:rPr>
        <w:tab/>
      </w:r>
      <w:r w:rsidRPr="003C6D5B">
        <w:rPr>
          <w:rFonts w:ascii="Arial" w:hAnsi="Arial" w:cs="Arial"/>
          <w:b/>
          <w:bCs/>
          <w:sz w:val="22"/>
          <w:szCs w:val="22"/>
        </w:rPr>
        <w:t>zastavitelná plocha BV bydlení venkovské Bahňák</w:t>
      </w:r>
    </w:p>
    <w:p w14:paraId="26D5F498" w14:textId="77777777" w:rsidR="009D6051" w:rsidRPr="003C6D5B" w:rsidRDefault="009D6051" w:rsidP="009D6051">
      <w:pPr>
        <w:pStyle w:val="Textpsmene"/>
        <w:numPr>
          <w:ilvl w:val="0"/>
          <w:numId w:val="0"/>
        </w:numPr>
        <w:rPr>
          <w:rFonts w:ascii="Arial" w:hAnsi="Arial" w:cs="Arial"/>
          <w:sz w:val="22"/>
          <w:szCs w:val="22"/>
        </w:rPr>
      </w:pPr>
      <w:r w:rsidRPr="003C6D5B">
        <w:rPr>
          <w:rFonts w:ascii="Arial" w:hAnsi="Arial" w:cs="Arial"/>
          <w:sz w:val="22"/>
          <w:szCs w:val="22"/>
        </w:rPr>
        <w:t>Nepřímým důvodem</w:t>
      </w:r>
      <w:r w:rsidR="00FE4517" w:rsidRPr="003C6D5B">
        <w:rPr>
          <w:rFonts w:ascii="Arial" w:hAnsi="Arial" w:cs="Arial"/>
          <w:sz w:val="22"/>
          <w:szCs w:val="22"/>
        </w:rPr>
        <w:t xml:space="preserve"> vymezení</w:t>
      </w:r>
      <w:r w:rsidRPr="003C6D5B">
        <w:rPr>
          <w:rFonts w:ascii="Arial" w:hAnsi="Arial" w:cs="Arial"/>
          <w:sz w:val="22"/>
          <w:szCs w:val="22"/>
        </w:rPr>
        <w:t xml:space="preserve"> </w:t>
      </w:r>
      <w:r w:rsidR="00FE4517" w:rsidRPr="003C6D5B">
        <w:rPr>
          <w:rFonts w:ascii="Arial" w:hAnsi="Arial" w:cs="Arial"/>
          <w:sz w:val="22"/>
          <w:szCs w:val="22"/>
        </w:rPr>
        <w:t xml:space="preserve">těchto 2 zastavitelných ploch </w:t>
      </w:r>
      <w:r w:rsidRPr="003C6D5B">
        <w:rPr>
          <w:rFonts w:ascii="Arial" w:hAnsi="Arial" w:cs="Arial"/>
          <w:sz w:val="22"/>
          <w:szCs w:val="22"/>
        </w:rPr>
        <w:t xml:space="preserve">je provedená demontáž venkovního elektrického vedení VVN 220 kV v lokalitě Bahňák (požadavek </w:t>
      </w:r>
      <w:r w:rsidR="00F40A71" w:rsidRPr="003C6D5B">
        <w:rPr>
          <w:rFonts w:ascii="Arial" w:hAnsi="Arial" w:cs="Arial"/>
          <w:sz w:val="22"/>
          <w:szCs w:val="22"/>
        </w:rPr>
        <w:t xml:space="preserve">zadání </w:t>
      </w:r>
      <w:r w:rsidRPr="003C6D5B">
        <w:rPr>
          <w:rFonts w:ascii="Arial" w:hAnsi="Arial" w:cs="Arial"/>
          <w:sz w:val="22"/>
          <w:szCs w:val="22"/>
        </w:rPr>
        <w:t xml:space="preserve">Z1.1). Uvolněná plocha o šířce cca 60 m zde umožní plynulé prodloužení obytné zástavby </w:t>
      </w:r>
      <w:r w:rsidR="00FE4517" w:rsidRPr="003C6D5B">
        <w:rPr>
          <w:rFonts w:ascii="Arial" w:hAnsi="Arial" w:cs="Arial"/>
          <w:sz w:val="22"/>
          <w:szCs w:val="22"/>
        </w:rPr>
        <w:t xml:space="preserve">Bahňák </w:t>
      </w:r>
      <w:r w:rsidRPr="003C6D5B">
        <w:rPr>
          <w:rFonts w:ascii="Arial" w:hAnsi="Arial" w:cs="Arial"/>
          <w:sz w:val="22"/>
          <w:szCs w:val="22"/>
        </w:rPr>
        <w:t>směrem na jih</w:t>
      </w:r>
      <w:r w:rsidR="00F40A71" w:rsidRPr="003C6D5B">
        <w:rPr>
          <w:rFonts w:ascii="Arial" w:hAnsi="Arial" w:cs="Arial"/>
          <w:sz w:val="22"/>
          <w:szCs w:val="22"/>
        </w:rPr>
        <w:t xml:space="preserve"> na obou stranách -</w:t>
      </w:r>
      <w:r w:rsidRPr="003C6D5B">
        <w:rPr>
          <w:rFonts w:ascii="Arial" w:hAnsi="Arial" w:cs="Arial"/>
          <w:sz w:val="22"/>
          <w:szCs w:val="22"/>
        </w:rPr>
        <w:t xml:space="preserve"> za již využitou plochou </w:t>
      </w:r>
      <w:r w:rsidR="00D46C3D" w:rsidRPr="003C6D5B">
        <w:rPr>
          <w:rFonts w:ascii="Arial" w:hAnsi="Arial" w:cs="Arial"/>
          <w:sz w:val="22"/>
          <w:szCs w:val="22"/>
        </w:rPr>
        <w:t>Z.5b</w:t>
      </w:r>
      <w:r w:rsidR="00FE4517" w:rsidRPr="003C6D5B">
        <w:rPr>
          <w:rFonts w:ascii="Arial" w:hAnsi="Arial" w:cs="Arial"/>
          <w:sz w:val="22"/>
          <w:szCs w:val="22"/>
        </w:rPr>
        <w:t xml:space="preserve">, </w:t>
      </w:r>
      <w:r w:rsidR="00F40A71" w:rsidRPr="003C6D5B">
        <w:rPr>
          <w:rFonts w:ascii="Arial" w:hAnsi="Arial" w:cs="Arial"/>
          <w:sz w:val="22"/>
          <w:szCs w:val="22"/>
        </w:rPr>
        <w:t>a též</w:t>
      </w:r>
      <w:r w:rsidR="00FE4517" w:rsidRPr="003C6D5B">
        <w:rPr>
          <w:rFonts w:ascii="Arial" w:hAnsi="Arial" w:cs="Arial"/>
          <w:sz w:val="22"/>
          <w:szCs w:val="22"/>
        </w:rPr>
        <w:t xml:space="preserve"> na protější straně za stávající obytnou zástavbou směrem k ploše Z.7a</w:t>
      </w:r>
      <w:r w:rsidRPr="003C6D5B">
        <w:rPr>
          <w:rFonts w:ascii="Arial" w:hAnsi="Arial" w:cs="Arial"/>
          <w:sz w:val="22"/>
          <w:szCs w:val="22"/>
        </w:rPr>
        <w:t>. Proto j</w:t>
      </w:r>
      <w:r w:rsidR="00FE4517" w:rsidRPr="003C6D5B">
        <w:rPr>
          <w:rFonts w:ascii="Arial" w:hAnsi="Arial" w:cs="Arial"/>
          <w:sz w:val="22"/>
          <w:szCs w:val="22"/>
        </w:rPr>
        <w:t>sou</w:t>
      </w:r>
      <w:r w:rsidRPr="003C6D5B">
        <w:rPr>
          <w:rFonts w:ascii="Arial" w:hAnsi="Arial" w:cs="Arial"/>
          <w:sz w:val="22"/>
          <w:szCs w:val="22"/>
        </w:rPr>
        <w:t xml:space="preserve"> zde vymezen</w:t>
      </w:r>
      <w:r w:rsidR="00FE4517" w:rsidRPr="003C6D5B">
        <w:rPr>
          <w:rFonts w:ascii="Arial" w:hAnsi="Arial" w:cs="Arial"/>
          <w:sz w:val="22"/>
          <w:szCs w:val="22"/>
        </w:rPr>
        <w:t>y</w:t>
      </w:r>
      <w:r w:rsidRPr="003C6D5B">
        <w:rPr>
          <w:rFonts w:ascii="Arial" w:hAnsi="Arial" w:cs="Arial"/>
          <w:sz w:val="22"/>
          <w:szCs w:val="22"/>
        </w:rPr>
        <w:t xml:space="preserve"> nov</w:t>
      </w:r>
      <w:r w:rsidR="00FE4517" w:rsidRPr="003C6D5B">
        <w:rPr>
          <w:rFonts w:ascii="Arial" w:hAnsi="Arial" w:cs="Arial"/>
          <w:sz w:val="22"/>
          <w:szCs w:val="22"/>
        </w:rPr>
        <w:t>é</w:t>
      </w:r>
      <w:r w:rsidRPr="003C6D5B">
        <w:rPr>
          <w:rFonts w:ascii="Arial" w:hAnsi="Arial" w:cs="Arial"/>
          <w:sz w:val="22"/>
          <w:szCs w:val="22"/>
        </w:rPr>
        <w:t xml:space="preserve"> zastaviteln</w:t>
      </w:r>
      <w:r w:rsidR="00FE4517" w:rsidRPr="003C6D5B">
        <w:rPr>
          <w:rFonts w:ascii="Arial" w:hAnsi="Arial" w:cs="Arial"/>
          <w:sz w:val="22"/>
          <w:szCs w:val="22"/>
        </w:rPr>
        <w:t>é</w:t>
      </w:r>
      <w:r w:rsidRPr="003C6D5B">
        <w:rPr>
          <w:rFonts w:ascii="Arial" w:hAnsi="Arial" w:cs="Arial"/>
          <w:sz w:val="22"/>
          <w:szCs w:val="22"/>
        </w:rPr>
        <w:t xml:space="preserve"> ploch</w:t>
      </w:r>
      <w:r w:rsidR="00FE4517" w:rsidRPr="003C6D5B">
        <w:rPr>
          <w:rFonts w:ascii="Arial" w:hAnsi="Arial" w:cs="Arial"/>
          <w:sz w:val="22"/>
          <w:szCs w:val="22"/>
        </w:rPr>
        <w:t>y</w:t>
      </w:r>
      <w:r w:rsidRPr="003C6D5B">
        <w:rPr>
          <w:rFonts w:ascii="Arial" w:hAnsi="Arial" w:cs="Arial"/>
          <w:sz w:val="22"/>
          <w:szCs w:val="22"/>
        </w:rPr>
        <w:t xml:space="preserve"> Z.5c</w:t>
      </w:r>
      <w:r w:rsidR="00FE4517" w:rsidRPr="003C6D5B">
        <w:rPr>
          <w:rFonts w:ascii="Arial" w:hAnsi="Arial" w:cs="Arial"/>
          <w:sz w:val="22"/>
          <w:szCs w:val="22"/>
        </w:rPr>
        <w:t xml:space="preserve"> a Z.7c</w:t>
      </w:r>
      <w:r w:rsidRPr="003C6D5B">
        <w:rPr>
          <w:rFonts w:ascii="Arial" w:hAnsi="Arial" w:cs="Arial"/>
          <w:sz w:val="22"/>
          <w:szCs w:val="22"/>
        </w:rPr>
        <w:t xml:space="preserve"> bydlení BV. </w:t>
      </w:r>
      <w:r w:rsidR="00FE4517" w:rsidRPr="003C6D5B">
        <w:rPr>
          <w:rFonts w:ascii="Arial" w:hAnsi="Arial" w:cs="Arial"/>
          <w:sz w:val="22"/>
          <w:szCs w:val="22"/>
        </w:rPr>
        <w:t>Plochy to nejsou příliš velké</w:t>
      </w:r>
      <w:r w:rsidR="00F40A71" w:rsidRPr="003C6D5B">
        <w:rPr>
          <w:rFonts w:ascii="Arial" w:hAnsi="Arial" w:cs="Arial"/>
          <w:sz w:val="22"/>
          <w:szCs w:val="22"/>
        </w:rPr>
        <w:t xml:space="preserve"> - </w:t>
      </w:r>
      <w:r w:rsidR="00FE4517" w:rsidRPr="003C6D5B">
        <w:rPr>
          <w:rFonts w:ascii="Arial" w:hAnsi="Arial" w:cs="Arial"/>
          <w:sz w:val="22"/>
          <w:szCs w:val="22"/>
        </w:rPr>
        <w:t xml:space="preserve">tak pro </w:t>
      </w:r>
      <w:r w:rsidR="00F40A71" w:rsidRPr="003C6D5B">
        <w:rPr>
          <w:rFonts w:ascii="Arial" w:hAnsi="Arial" w:cs="Arial"/>
          <w:sz w:val="22"/>
          <w:szCs w:val="22"/>
        </w:rPr>
        <w:t>2-3</w:t>
      </w:r>
      <w:r w:rsidR="00FE4517" w:rsidRPr="003C6D5B">
        <w:rPr>
          <w:rFonts w:ascii="Arial" w:hAnsi="Arial" w:cs="Arial"/>
          <w:sz w:val="22"/>
          <w:szCs w:val="22"/>
        </w:rPr>
        <w:t xml:space="preserve"> </w:t>
      </w:r>
      <w:r w:rsidR="00F40A71" w:rsidRPr="003C6D5B">
        <w:rPr>
          <w:rFonts w:ascii="Arial" w:hAnsi="Arial" w:cs="Arial"/>
          <w:sz w:val="22"/>
          <w:szCs w:val="22"/>
        </w:rPr>
        <w:t xml:space="preserve">rodinné </w:t>
      </w:r>
      <w:r w:rsidR="00FE4517" w:rsidRPr="003C6D5B">
        <w:rPr>
          <w:rFonts w:ascii="Arial" w:hAnsi="Arial" w:cs="Arial"/>
          <w:sz w:val="22"/>
          <w:szCs w:val="22"/>
        </w:rPr>
        <w:t>domy na každé straně</w:t>
      </w:r>
      <w:r w:rsidR="00F40A71" w:rsidRPr="003C6D5B">
        <w:rPr>
          <w:rFonts w:ascii="Arial" w:hAnsi="Arial" w:cs="Arial"/>
          <w:sz w:val="22"/>
          <w:szCs w:val="22"/>
        </w:rPr>
        <w:t xml:space="preserve">, ale zájem vlastníků pozemků je zde prokázaný. </w:t>
      </w:r>
      <w:r w:rsidR="00FE4517" w:rsidRPr="003C6D5B">
        <w:rPr>
          <w:rFonts w:ascii="Arial" w:hAnsi="Arial" w:cs="Arial"/>
          <w:sz w:val="22"/>
          <w:szCs w:val="22"/>
        </w:rPr>
        <w:t>Doplnění obo</w:t>
      </w:r>
      <w:r w:rsidR="00F40A71" w:rsidRPr="003C6D5B">
        <w:rPr>
          <w:rFonts w:ascii="Arial" w:hAnsi="Arial" w:cs="Arial"/>
          <w:sz w:val="22"/>
          <w:szCs w:val="22"/>
        </w:rPr>
        <w:t>u</w:t>
      </w:r>
      <w:r w:rsidR="00FE4517" w:rsidRPr="003C6D5B">
        <w:rPr>
          <w:rFonts w:ascii="Arial" w:hAnsi="Arial" w:cs="Arial"/>
          <w:sz w:val="22"/>
          <w:szCs w:val="22"/>
        </w:rPr>
        <w:t xml:space="preserve">stranné zástavby lokality Bahňák </w:t>
      </w:r>
      <w:r w:rsidR="00F40A71" w:rsidRPr="003C6D5B">
        <w:rPr>
          <w:rFonts w:ascii="Arial" w:hAnsi="Arial" w:cs="Arial"/>
          <w:sz w:val="22"/>
          <w:szCs w:val="22"/>
        </w:rPr>
        <w:t>je za dané situace (po zrušení vedení VVN) zcela logické a velmi žádoucí.</w:t>
      </w:r>
    </w:p>
    <w:p w14:paraId="791531BA" w14:textId="77777777" w:rsidR="006F599A" w:rsidRPr="003C6D5B" w:rsidRDefault="006F599A" w:rsidP="006F599A">
      <w:pPr>
        <w:pStyle w:val="Textpsmene"/>
        <w:numPr>
          <w:ilvl w:val="0"/>
          <w:numId w:val="0"/>
        </w:numPr>
        <w:rPr>
          <w:rFonts w:ascii="Arial" w:hAnsi="Arial" w:cs="Arial"/>
          <w:sz w:val="10"/>
          <w:szCs w:val="10"/>
        </w:rPr>
      </w:pPr>
    </w:p>
    <w:p w14:paraId="4F8C43E2" w14:textId="236FC4FA" w:rsidR="000F025E" w:rsidRPr="003C6D5B" w:rsidRDefault="000F025E" w:rsidP="000F025E">
      <w:pPr>
        <w:autoSpaceDE w:val="0"/>
        <w:autoSpaceDN w:val="0"/>
        <w:adjustRightInd w:val="0"/>
        <w:ind w:left="0" w:firstLine="0"/>
      </w:pPr>
      <w:r w:rsidRPr="003C6D5B">
        <w:t>Tímto lze považovat potřebu vymezení nových zastavitelných ploch Z.3b</w:t>
      </w:r>
      <w:r w:rsidR="00CC4F28" w:rsidRPr="003C6D5B">
        <w:t>,d</w:t>
      </w:r>
      <w:r w:rsidRPr="003C6D5B">
        <w:t>, Z.5c, Z.7c za prokázanou podle § 108 odst. 4) stavebního zákona.</w:t>
      </w:r>
    </w:p>
    <w:p w14:paraId="53151083" w14:textId="77777777" w:rsidR="00610F74" w:rsidRPr="003C6D5B" w:rsidRDefault="00610F74" w:rsidP="00A5481B">
      <w:pPr>
        <w:pStyle w:val="Textpsmene"/>
        <w:numPr>
          <w:ilvl w:val="0"/>
          <w:numId w:val="0"/>
        </w:numPr>
        <w:rPr>
          <w:rFonts w:ascii="Arial" w:hAnsi="Arial" w:cs="Arial"/>
          <w:sz w:val="22"/>
          <w:szCs w:val="22"/>
        </w:rPr>
      </w:pPr>
    </w:p>
    <w:p w14:paraId="6A276281" w14:textId="77777777" w:rsidR="00D07496" w:rsidRPr="003C6D5B" w:rsidRDefault="00C21F37" w:rsidP="00C21F37">
      <w:pPr>
        <w:pStyle w:val="Standard"/>
        <w:ind w:left="567" w:hanging="567"/>
        <w:jc w:val="both"/>
        <w:rPr>
          <w:rFonts w:ascii="Arial" w:hAnsi="Arial" w:cs="Arial"/>
          <w:b/>
          <w:bCs/>
          <w:spacing w:val="1"/>
          <w:sz w:val="22"/>
          <w:szCs w:val="22"/>
          <w:u w:val="single"/>
        </w:rPr>
      </w:pPr>
      <w:r w:rsidRPr="003C6D5B">
        <w:rPr>
          <w:rFonts w:ascii="Arial" w:hAnsi="Arial" w:cs="Arial"/>
          <w:b/>
          <w:bCs/>
          <w:spacing w:val="1"/>
          <w:sz w:val="22"/>
          <w:szCs w:val="22"/>
        </w:rPr>
        <w:t>II.12</w:t>
      </w:r>
      <w:r w:rsidRPr="003C6D5B">
        <w:rPr>
          <w:rFonts w:ascii="Arial" w:hAnsi="Arial" w:cs="Arial"/>
          <w:b/>
          <w:bCs/>
          <w:spacing w:val="1"/>
          <w:sz w:val="22"/>
          <w:szCs w:val="22"/>
        </w:rPr>
        <w:tab/>
      </w:r>
      <w:r w:rsidRPr="003C6D5B">
        <w:rPr>
          <w:rFonts w:ascii="Arial" w:hAnsi="Arial" w:cs="Arial"/>
          <w:b/>
          <w:bCs/>
          <w:spacing w:val="1"/>
          <w:sz w:val="22"/>
          <w:szCs w:val="22"/>
          <w:u w:val="single"/>
        </w:rPr>
        <w:t>Výčet prvků regulačního plánu, případně s odchylně stanovenými požadavky na výstavbu s odůvodněním jejich vymezení</w:t>
      </w:r>
    </w:p>
    <w:p w14:paraId="03FAE4CE" w14:textId="77777777" w:rsidR="00080931" w:rsidRPr="003C6D5B" w:rsidRDefault="00080931" w:rsidP="00080931">
      <w:pPr>
        <w:ind w:left="0" w:firstLine="0"/>
      </w:pPr>
    </w:p>
    <w:p w14:paraId="4B286291" w14:textId="3C1D923E" w:rsidR="00992169" w:rsidRPr="003C6D5B" w:rsidRDefault="00992169" w:rsidP="00080931">
      <w:pPr>
        <w:ind w:left="0" w:firstLine="0"/>
      </w:pPr>
      <w:r w:rsidRPr="003C6D5B">
        <w:t xml:space="preserve">Změnou č. 1 je </w:t>
      </w:r>
      <w:r w:rsidR="00D46C3D" w:rsidRPr="003C6D5B">
        <w:t>vymezeno</w:t>
      </w:r>
      <w:r w:rsidRPr="003C6D5B">
        <w:t xml:space="preserve"> území U.1 s prvky regulačního plán. Toto území zahrnuje celé hlavní zastavěné území (vč. lokality Na šachtě) a všechny k němu přiléhající zastavitelné </w:t>
      </w:r>
      <w:r w:rsidR="00E100A8" w:rsidRPr="003C6D5B">
        <w:t xml:space="preserve">a přestavbové </w:t>
      </w:r>
      <w:r w:rsidRPr="003C6D5B">
        <w:t>plochy</w:t>
      </w:r>
      <w:r w:rsidR="00E100A8" w:rsidRPr="003C6D5B">
        <w:t xml:space="preserve"> a územní rezervy</w:t>
      </w:r>
      <w:r w:rsidRPr="003C6D5B">
        <w:t xml:space="preserve">. Tedy s výjimkou Z.11 za </w:t>
      </w:r>
      <w:r w:rsidR="00D46C3D" w:rsidRPr="003C6D5B">
        <w:t>ČOV</w:t>
      </w:r>
      <w:r w:rsidRPr="003C6D5B">
        <w:t>, pak všechny ostatní Z.3</w:t>
      </w:r>
      <w:r w:rsidR="00E100A8" w:rsidRPr="003C6D5B">
        <w:t>a,b,</w:t>
      </w:r>
      <w:r w:rsidRPr="003C6D5B">
        <w:t>d, Z.5c, Z.7a</w:t>
      </w:r>
      <w:r w:rsidR="00E100A8" w:rsidRPr="003C6D5B">
        <w:t>,</w:t>
      </w:r>
      <w:r w:rsidRPr="003C6D5B">
        <w:t>c, Z.8-10 a</w:t>
      </w:r>
      <w:r w:rsidR="00EA4E26" w:rsidRPr="003C6D5B">
        <w:t> </w:t>
      </w:r>
      <w:r w:rsidRPr="003C6D5B">
        <w:t>Z.12-1</w:t>
      </w:r>
      <w:r w:rsidR="00E100A8" w:rsidRPr="003C6D5B">
        <w:t>3</w:t>
      </w:r>
      <w:r w:rsidRPr="003C6D5B">
        <w:t xml:space="preserve">. </w:t>
      </w:r>
      <w:r w:rsidR="00D46C3D" w:rsidRPr="003C6D5B">
        <w:t>Tedy</w:t>
      </w:r>
      <w:r w:rsidRPr="003C6D5B">
        <w:t xml:space="preserve"> nejen stávající či zastavitelné plochy pro bydlení, ale i plochy pro občanské vybavení, pro výrobu</w:t>
      </w:r>
      <w:r w:rsidR="00E100A8" w:rsidRPr="003C6D5B">
        <w:t>, pro veřejná prostranství</w:t>
      </w:r>
      <w:r w:rsidRPr="003C6D5B">
        <w:t xml:space="preserve"> aj. vč. </w:t>
      </w:r>
      <w:r w:rsidR="00E100A8" w:rsidRPr="003C6D5B">
        <w:t>sídelní a</w:t>
      </w:r>
      <w:r w:rsidR="00AD2C0C" w:rsidRPr="003C6D5B">
        <w:t> </w:t>
      </w:r>
      <w:r w:rsidR="00E100A8" w:rsidRPr="003C6D5B">
        <w:t xml:space="preserve">veřejné </w:t>
      </w:r>
      <w:r w:rsidRPr="003C6D5B">
        <w:t>zeleně</w:t>
      </w:r>
      <w:r w:rsidR="00E100A8" w:rsidRPr="003C6D5B">
        <w:t xml:space="preserve"> v plochách</w:t>
      </w:r>
      <w:r w:rsidRPr="003C6D5B">
        <w:t>.</w:t>
      </w:r>
    </w:p>
    <w:p w14:paraId="675A2333" w14:textId="77777777" w:rsidR="00E930D2" w:rsidRPr="003C6D5B" w:rsidRDefault="00992169" w:rsidP="00080931">
      <w:pPr>
        <w:ind w:left="0" w:firstLine="0"/>
      </w:pPr>
      <w:r w:rsidRPr="003C6D5B">
        <w:t>Administrativním dů</w:t>
      </w:r>
      <w:r w:rsidR="00760E7E" w:rsidRPr="003C6D5B">
        <w:t xml:space="preserve">vodem vymezení </w:t>
      </w:r>
      <w:r w:rsidRPr="003C6D5B">
        <w:t xml:space="preserve">tak </w:t>
      </w:r>
      <w:r w:rsidR="00D46C3D" w:rsidRPr="003C6D5B">
        <w:t>rozsáhlého</w:t>
      </w:r>
      <w:r w:rsidRPr="003C6D5B">
        <w:t xml:space="preserve"> </w:t>
      </w:r>
      <w:r w:rsidR="00760E7E" w:rsidRPr="003C6D5B">
        <w:t>území U.1 je požadavek zadání změny č. 1 v bodě Z1.5</w:t>
      </w:r>
      <w:r w:rsidRPr="003C6D5B">
        <w:t>:</w:t>
      </w:r>
      <w:r w:rsidR="00760E7E" w:rsidRPr="003C6D5B">
        <w:t xml:space="preserve"> „Prověřit a doplnit systém regulativů v celé šíři...“ a požadavek v článku „I“ zprávy u uplatňování ÚP</w:t>
      </w:r>
      <w:r w:rsidRPr="003C6D5B">
        <w:t xml:space="preserve"> v uplynulém období:</w:t>
      </w:r>
      <w:r w:rsidR="00760E7E" w:rsidRPr="003C6D5B">
        <w:t xml:space="preserve"> „</w:t>
      </w:r>
      <w:r w:rsidR="00760E7E" w:rsidRPr="003C6D5B">
        <w:rPr>
          <w:shd w:val="clear" w:color="auto" w:fill="FFFFFF"/>
        </w:rPr>
        <w:t>Bude prověřena možnost využití prvků regulačního plánu v územním plánu (celé území nebo jeho část) a to v rámci prověření systému regulativů</w:t>
      </w:r>
      <w:r w:rsidR="00760E7E" w:rsidRPr="003C6D5B">
        <w:t>“</w:t>
      </w:r>
      <w:r w:rsidRPr="003C6D5B">
        <w:t>.</w:t>
      </w:r>
    </w:p>
    <w:p w14:paraId="08054328" w14:textId="35CF96F8" w:rsidR="00D4047C" w:rsidRPr="003C6D5B" w:rsidRDefault="00992169" w:rsidP="00DF5919">
      <w:pPr>
        <w:ind w:left="0" w:firstLine="0"/>
      </w:pPr>
      <w:r w:rsidRPr="003C6D5B">
        <w:t xml:space="preserve">Věcným důvodem je stanovení takových podmínek a regulativů, které v dalších řízeních budou nápomocny k ochraně venkovského charakteru zástavby </w:t>
      </w:r>
      <w:r w:rsidR="009F2A22" w:rsidRPr="003C6D5B">
        <w:t xml:space="preserve">Žeravic. Prvky regulačního plánu umožní při územních a stavebních řízeních </w:t>
      </w:r>
      <w:r w:rsidR="00E100A8" w:rsidRPr="003C6D5B">
        <w:t xml:space="preserve">obci a </w:t>
      </w:r>
      <w:r w:rsidR="009F2A22" w:rsidRPr="003C6D5B">
        <w:t>orgánům lépe posuzovat a povolovat jednotlivé záměry stavebníků. Území Ú.1 je vymezeno v jedné souvislé ploše na výkrese č. 1 změny i v úplném znění.</w:t>
      </w:r>
      <w:r w:rsidR="00D4047C" w:rsidRPr="003C6D5B">
        <w:t xml:space="preserve"> V území U.1 jsou stanoveny následující podmínky regulačního plánu </w:t>
      </w:r>
      <w:r w:rsidR="00D4047C" w:rsidRPr="003C6D5B">
        <w:lastRenderedPageBreak/>
        <w:t>ozn. a)-ch), tedy jiné</w:t>
      </w:r>
      <w:r w:rsidR="00F66A34" w:rsidRPr="003C6D5B">
        <w:t xml:space="preserve"> a podrobnější</w:t>
      </w:r>
      <w:r w:rsidR="00D4047C" w:rsidRPr="003C6D5B">
        <w:t xml:space="preserve">, než může podle předpisů stanovovat </w:t>
      </w:r>
      <w:r w:rsidR="00D46C3D" w:rsidRPr="003C6D5B">
        <w:t>územní</w:t>
      </w:r>
      <w:r w:rsidR="00D4047C" w:rsidRPr="003C6D5B">
        <w:t xml:space="preserve"> plán</w:t>
      </w:r>
      <w:r w:rsidR="00F66A34" w:rsidRPr="003C6D5B">
        <w:t>. Jedná se o tyto prvky regulace</w:t>
      </w:r>
      <w:r w:rsidR="00D4047C" w:rsidRPr="003C6D5B">
        <w:t>:</w:t>
      </w:r>
    </w:p>
    <w:p w14:paraId="4CEE1106" w14:textId="77777777" w:rsidR="00D4047C" w:rsidRPr="003C6D5B" w:rsidRDefault="00D4047C" w:rsidP="00F56300">
      <w:pPr>
        <w:ind w:left="426" w:hanging="426"/>
      </w:pPr>
      <w:r w:rsidRPr="003C6D5B">
        <w:t xml:space="preserve">a) </w:t>
      </w:r>
      <w:r w:rsidR="00F56300" w:rsidRPr="003C6D5B">
        <w:tab/>
      </w:r>
      <w:r w:rsidR="00EA4E26" w:rsidRPr="003C6D5B">
        <w:t>s</w:t>
      </w:r>
      <w:r w:rsidRPr="003C6D5B">
        <w:t>tavební čára</w:t>
      </w:r>
      <w:r w:rsidR="00731E34" w:rsidRPr="003C6D5B">
        <w:t>,</w:t>
      </w:r>
    </w:p>
    <w:p w14:paraId="640FF58F" w14:textId="77777777" w:rsidR="00D4047C" w:rsidRPr="003C6D5B" w:rsidRDefault="00D4047C" w:rsidP="00F56300">
      <w:pPr>
        <w:ind w:left="426" w:hanging="426"/>
      </w:pPr>
      <w:r w:rsidRPr="003C6D5B">
        <w:t xml:space="preserve">b) </w:t>
      </w:r>
      <w:r w:rsidR="00F56300" w:rsidRPr="003C6D5B">
        <w:tab/>
      </w:r>
      <w:r w:rsidR="00EA4E26" w:rsidRPr="003C6D5B">
        <w:t>z</w:t>
      </w:r>
      <w:r w:rsidRPr="003C6D5B">
        <w:t>působ uspořádání zástavby</w:t>
      </w:r>
      <w:r w:rsidR="00EA4E26" w:rsidRPr="003C6D5B">
        <w:t>,</w:t>
      </w:r>
    </w:p>
    <w:p w14:paraId="534C5BBF" w14:textId="77777777" w:rsidR="00D4047C" w:rsidRPr="003C6D5B" w:rsidRDefault="00D4047C" w:rsidP="00F56300">
      <w:pPr>
        <w:ind w:left="426" w:hanging="426"/>
      </w:pPr>
      <w:r w:rsidRPr="003C6D5B">
        <w:t xml:space="preserve">c) </w:t>
      </w:r>
      <w:r w:rsidR="00F56300" w:rsidRPr="003C6D5B">
        <w:tab/>
      </w:r>
      <w:r w:rsidR="00EA4E26" w:rsidRPr="003C6D5B">
        <w:t>c</w:t>
      </w:r>
      <w:r w:rsidRPr="003C6D5B">
        <w:t>harakter a hmotové řešení zástavby</w:t>
      </w:r>
      <w:r w:rsidR="00EA4E26" w:rsidRPr="003C6D5B">
        <w:t>,</w:t>
      </w:r>
    </w:p>
    <w:p w14:paraId="33687E56" w14:textId="77777777" w:rsidR="00D4047C" w:rsidRPr="003C6D5B" w:rsidRDefault="00D4047C" w:rsidP="00F56300">
      <w:pPr>
        <w:ind w:left="426" w:hanging="426"/>
      </w:pPr>
      <w:r w:rsidRPr="003C6D5B">
        <w:t xml:space="preserve">d) </w:t>
      </w:r>
      <w:r w:rsidR="00F56300" w:rsidRPr="003C6D5B">
        <w:tab/>
      </w:r>
      <w:r w:rsidR="00EA4E26" w:rsidRPr="003C6D5B">
        <w:t>z</w:t>
      </w:r>
      <w:r w:rsidR="006C1062" w:rsidRPr="003C6D5B">
        <w:t>působ z</w:t>
      </w:r>
      <w:r w:rsidRPr="003C6D5B">
        <w:t>astřešení zástavby</w:t>
      </w:r>
      <w:r w:rsidR="00EA4E26" w:rsidRPr="003C6D5B">
        <w:t>,</w:t>
      </w:r>
    </w:p>
    <w:p w14:paraId="4AC37BD0" w14:textId="77777777" w:rsidR="00D4047C" w:rsidRPr="003C6D5B" w:rsidRDefault="00D4047C" w:rsidP="00F56300">
      <w:pPr>
        <w:ind w:left="426" w:hanging="426"/>
      </w:pPr>
      <w:r w:rsidRPr="003C6D5B">
        <w:t xml:space="preserve">e) </w:t>
      </w:r>
      <w:r w:rsidR="00F56300" w:rsidRPr="003C6D5B">
        <w:tab/>
      </w:r>
      <w:r w:rsidR="00EA4E26" w:rsidRPr="003C6D5B">
        <w:t>u</w:t>
      </w:r>
      <w:r w:rsidR="006C1062" w:rsidRPr="003C6D5B">
        <w:t>mísťování s</w:t>
      </w:r>
      <w:r w:rsidRPr="003C6D5B">
        <w:t>tavební</w:t>
      </w:r>
      <w:r w:rsidR="006C1062" w:rsidRPr="003C6D5B">
        <w:t>ch</w:t>
      </w:r>
      <w:r w:rsidRPr="003C6D5B">
        <w:t xml:space="preserve"> otvor</w:t>
      </w:r>
      <w:r w:rsidR="006C1062" w:rsidRPr="003C6D5B">
        <w:t>ů</w:t>
      </w:r>
      <w:r w:rsidRPr="003C6D5B">
        <w:t>, střešní</w:t>
      </w:r>
      <w:r w:rsidR="006C1062" w:rsidRPr="003C6D5B">
        <w:t>ch</w:t>
      </w:r>
      <w:r w:rsidRPr="003C6D5B">
        <w:t xml:space="preserve"> otvor</w:t>
      </w:r>
      <w:r w:rsidR="006C1062" w:rsidRPr="003C6D5B">
        <w:t>ů</w:t>
      </w:r>
      <w:r w:rsidRPr="003C6D5B">
        <w:t xml:space="preserve"> a fotovoltaick</w:t>
      </w:r>
      <w:r w:rsidR="006C1062" w:rsidRPr="003C6D5B">
        <w:t>ých</w:t>
      </w:r>
      <w:r w:rsidRPr="003C6D5B">
        <w:t xml:space="preserve"> panel</w:t>
      </w:r>
      <w:r w:rsidR="006C1062" w:rsidRPr="003C6D5B">
        <w:t>ů</w:t>
      </w:r>
      <w:r w:rsidR="00EA4E26" w:rsidRPr="003C6D5B">
        <w:t>,</w:t>
      </w:r>
    </w:p>
    <w:p w14:paraId="4871BAD8" w14:textId="77777777" w:rsidR="00D4047C" w:rsidRPr="003C6D5B" w:rsidRDefault="00D4047C" w:rsidP="00F56300">
      <w:pPr>
        <w:ind w:left="426" w:hanging="426"/>
      </w:pPr>
      <w:r w:rsidRPr="003C6D5B">
        <w:t xml:space="preserve">f) </w:t>
      </w:r>
      <w:r w:rsidR="00F56300" w:rsidRPr="003C6D5B">
        <w:tab/>
      </w:r>
      <w:r w:rsidR="00EA4E26" w:rsidRPr="003C6D5B">
        <w:t>u</w:t>
      </w:r>
      <w:r w:rsidR="006C1062" w:rsidRPr="003C6D5B">
        <w:t>mísťování v</w:t>
      </w:r>
      <w:r w:rsidRPr="003C6D5B">
        <w:t>edlejší</w:t>
      </w:r>
      <w:r w:rsidR="006C1062" w:rsidRPr="003C6D5B">
        <w:t>ch</w:t>
      </w:r>
      <w:r w:rsidRPr="003C6D5B">
        <w:t xml:space="preserve"> stav</w:t>
      </w:r>
      <w:r w:rsidR="006C1062" w:rsidRPr="003C6D5B">
        <w:t>e</w:t>
      </w:r>
      <w:r w:rsidRPr="003C6D5B">
        <w:t>b, parkov</w:t>
      </w:r>
      <w:r w:rsidR="006C1062" w:rsidRPr="003C6D5B">
        <w:t>acích stání</w:t>
      </w:r>
      <w:r w:rsidRPr="003C6D5B">
        <w:t xml:space="preserve"> a garáž</w:t>
      </w:r>
      <w:r w:rsidR="006C1062" w:rsidRPr="003C6D5B">
        <w:t>í</w:t>
      </w:r>
      <w:r w:rsidR="00EA4E26" w:rsidRPr="003C6D5B">
        <w:t>,</w:t>
      </w:r>
    </w:p>
    <w:p w14:paraId="4E19D9F8" w14:textId="77777777" w:rsidR="00D4047C" w:rsidRPr="003C6D5B" w:rsidRDefault="00D4047C" w:rsidP="00F56300">
      <w:pPr>
        <w:ind w:left="426" w:hanging="426"/>
      </w:pPr>
      <w:r w:rsidRPr="003C6D5B">
        <w:t xml:space="preserve">g) </w:t>
      </w:r>
      <w:r w:rsidR="00F56300" w:rsidRPr="003C6D5B">
        <w:tab/>
      </w:r>
      <w:r w:rsidR="00EA4E26" w:rsidRPr="003C6D5B">
        <w:t>o</w:t>
      </w:r>
      <w:r w:rsidRPr="003C6D5B">
        <w:t>dstupy staveb a oplocení pozemků</w:t>
      </w:r>
      <w:r w:rsidR="00EA4E26" w:rsidRPr="003C6D5B">
        <w:t>,</w:t>
      </w:r>
    </w:p>
    <w:p w14:paraId="50CBCF57" w14:textId="77777777" w:rsidR="00D4047C" w:rsidRPr="003C6D5B" w:rsidRDefault="00D4047C" w:rsidP="00F56300">
      <w:pPr>
        <w:ind w:left="426" w:hanging="426"/>
      </w:pPr>
      <w:r w:rsidRPr="003C6D5B">
        <w:t xml:space="preserve">h) </w:t>
      </w:r>
      <w:r w:rsidR="00F56300" w:rsidRPr="003C6D5B">
        <w:tab/>
      </w:r>
      <w:r w:rsidR="00EA4E26" w:rsidRPr="003C6D5B">
        <w:t>u</w:t>
      </w:r>
      <w:r w:rsidRPr="003C6D5B">
        <w:t>mísťování malých objektů technické infrastruktury</w:t>
      </w:r>
      <w:r w:rsidR="00EA4E26" w:rsidRPr="003C6D5B">
        <w:t>,</w:t>
      </w:r>
    </w:p>
    <w:p w14:paraId="35DE2B0D" w14:textId="77777777" w:rsidR="00D4047C" w:rsidRPr="003C6D5B" w:rsidRDefault="00D4047C" w:rsidP="00F56300">
      <w:pPr>
        <w:tabs>
          <w:tab w:val="left" w:pos="1418"/>
        </w:tabs>
        <w:ind w:left="426" w:hanging="426"/>
      </w:pPr>
      <w:r w:rsidRPr="003C6D5B">
        <w:t>ch</w:t>
      </w:r>
      <w:r w:rsidR="00F56300" w:rsidRPr="003C6D5B">
        <w:t>)</w:t>
      </w:r>
      <w:r w:rsidRPr="003C6D5B">
        <w:t xml:space="preserve"> </w:t>
      </w:r>
      <w:r w:rsidR="00F56300" w:rsidRPr="003C6D5B">
        <w:tab/>
      </w:r>
      <w:r w:rsidR="00EA4E26" w:rsidRPr="003C6D5B">
        <w:t>z</w:t>
      </w:r>
      <w:r w:rsidR="00F56300" w:rsidRPr="003C6D5B">
        <w:t>působ n</w:t>
      </w:r>
      <w:r w:rsidRPr="003C6D5B">
        <w:t>akládání s</w:t>
      </w:r>
      <w:r w:rsidR="00EA4E26" w:rsidRPr="003C6D5B">
        <w:t> </w:t>
      </w:r>
      <w:r w:rsidRPr="003C6D5B">
        <w:t>odpady</w:t>
      </w:r>
      <w:r w:rsidR="00EA4E26" w:rsidRPr="003C6D5B">
        <w:t>.</w:t>
      </w:r>
    </w:p>
    <w:p w14:paraId="27266186" w14:textId="77777777" w:rsidR="000B4FA3" w:rsidRPr="003C6D5B" w:rsidRDefault="000B4FA3" w:rsidP="00F56300">
      <w:pPr>
        <w:tabs>
          <w:tab w:val="left" w:pos="1418"/>
        </w:tabs>
        <w:ind w:left="426" w:hanging="426"/>
      </w:pPr>
    </w:p>
    <w:p w14:paraId="06781651" w14:textId="77777777" w:rsidR="00F56300" w:rsidRPr="003C6D5B" w:rsidRDefault="00F56300" w:rsidP="00080931">
      <w:pPr>
        <w:ind w:left="0" w:firstLine="0"/>
        <w:rPr>
          <w:u w:val="single"/>
        </w:rPr>
      </w:pPr>
      <w:r w:rsidRPr="003C6D5B">
        <w:rPr>
          <w:u w:val="single"/>
        </w:rPr>
        <w:t>Odůvodnění stanovených prvků regulačního plánu</w:t>
      </w:r>
    </w:p>
    <w:p w14:paraId="47FCE396" w14:textId="038EA493" w:rsidR="00992169" w:rsidRPr="003C6D5B" w:rsidRDefault="00F56300" w:rsidP="00080931">
      <w:pPr>
        <w:ind w:left="0" w:firstLine="0"/>
      </w:pPr>
      <w:r w:rsidRPr="003C6D5B">
        <w:t>a) Stavební čára je stanovena proto, aby hlavní stavby domů byly umístěny v jednotném odstupu od obslužné komunikace a by tvořili souvisl</w:t>
      </w:r>
      <w:r w:rsidR="00D46C3D" w:rsidRPr="003C6D5B">
        <w:t>o</w:t>
      </w:r>
      <w:r w:rsidRPr="003C6D5B">
        <w:t>u uliční frontu (tedy ulici)</w:t>
      </w:r>
      <w:r w:rsidR="00971999" w:rsidRPr="003C6D5B">
        <w:t>.</w:t>
      </w:r>
    </w:p>
    <w:p w14:paraId="4BB3DA3E" w14:textId="77777777" w:rsidR="00F56300" w:rsidRPr="003C6D5B" w:rsidRDefault="00F56300" w:rsidP="00080931">
      <w:pPr>
        <w:ind w:left="0" w:firstLine="0"/>
      </w:pPr>
      <w:r w:rsidRPr="003C6D5B">
        <w:t xml:space="preserve">b) Způsob uspořádání zástavby je </w:t>
      </w:r>
      <w:r w:rsidR="00F66A34" w:rsidRPr="003C6D5B">
        <w:t>regulován</w:t>
      </w:r>
      <w:r w:rsidRPr="003C6D5B">
        <w:t xml:space="preserve"> proto</w:t>
      </w:r>
      <w:r w:rsidR="00673437" w:rsidRPr="003C6D5B">
        <w:t>, aby v lokalitách byl zachováno uspořádání zástavby (řadové domy, dvojdomy, samostatné domy</w:t>
      </w:r>
      <w:r w:rsidR="00F66A34" w:rsidRPr="003C6D5B">
        <w:t>, smíšená zástavba</w:t>
      </w:r>
      <w:r w:rsidR="00673437" w:rsidRPr="003C6D5B">
        <w:t>). Přitom nejsou žádoucí úplně stejné domy v lokalitě, protože toto není v území obvyklé. Procento zahrad je stanoveno kvůli likvidaci dešťové vody v lokalitě.</w:t>
      </w:r>
    </w:p>
    <w:p w14:paraId="4DC853D0" w14:textId="124C5447" w:rsidR="00673437" w:rsidRPr="003C6D5B" w:rsidRDefault="00F56300" w:rsidP="00080931">
      <w:pPr>
        <w:ind w:left="0" w:firstLine="0"/>
      </w:pPr>
      <w:r w:rsidRPr="003C6D5B">
        <w:t xml:space="preserve">c) Charakter </w:t>
      </w:r>
      <w:r w:rsidR="00673437" w:rsidRPr="003C6D5B">
        <w:t xml:space="preserve">zástavby </w:t>
      </w:r>
      <w:r w:rsidR="00283552" w:rsidRPr="003C6D5B">
        <w:t>a h</w:t>
      </w:r>
      <w:r w:rsidR="00B634DB" w:rsidRPr="003C6D5B">
        <w:t>m</w:t>
      </w:r>
      <w:r w:rsidR="00283552" w:rsidRPr="003C6D5B">
        <w:t xml:space="preserve">otové řešení </w:t>
      </w:r>
      <w:r w:rsidR="00673437" w:rsidRPr="003C6D5B">
        <w:t>je stanoven</w:t>
      </w:r>
      <w:r w:rsidR="00B634DB" w:rsidRPr="003C6D5B">
        <w:t>(o)</w:t>
      </w:r>
      <w:r w:rsidR="00673437" w:rsidRPr="003C6D5B">
        <w:t xml:space="preserve"> pr</w:t>
      </w:r>
      <w:r w:rsidR="00283552" w:rsidRPr="003C6D5B">
        <w:t>o zachování venkovského charakteru obce, který je převážně zděný s přiměřeně velkými otvory. Proto zde nejsou žádoucí celoskleněné, celokovové nebo celodřevěné stavby a fasády domů, maringotky apod. Požadavek na neumísťování garáží do podsklepení s nepřehlednými výjezdy na komunikaci je stanoven kvůli bezpečnosti.</w:t>
      </w:r>
    </w:p>
    <w:p w14:paraId="194443DB" w14:textId="77777777" w:rsidR="00F56300" w:rsidRPr="003C6D5B" w:rsidRDefault="00F56300" w:rsidP="00AD773C">
      <w:pPr>
        <w:ind w:left="0" w:firstLine="0"/>
      </w:pPr>
      <w:r w:rsidRPr="003C6D5B">
        <w:t xml:space="preserve">d) </w:t>
      </w:r>
      <w:r w:rsidR="00481DE0" w:rsidRPr="003C6D5B">
        <w:t>Způsob z</w:t>
      </w:r>
      <w:r w:rsidRPr="003C6D5B">
        <w:t>astřešení zástavby</w:t>
      </w:r>
      <w:r w:rsidR="00673437" w:rsidRPr="003C6D5B">
        <w:t xml:space="preserve"> je stanoveno proto</w:t>
      </w:r>
      <w:r w:rsidR="00AD773C" w:rsidRPr="003C6D5B">
        <w:t>, aby směrem do ulice byl u hlavních částí domů dodržen stanovený sklon střech</w:t>
      </w:r>
      <w:r w:rsidR="00F66A34" w:rsidRPr="003C6D5B">
        <w:t>, který je pro venkovskou zástavbu zde obvyklý.</w:t>
      </w:r>
      <w:r w:rsidR="00497ABC" w:rsidRPr="003C6D5B">
        <w:t xml:space="preserve"> Přičemž v okrajových částech obce jsou přípustné též plochá střechy, které se v obci též vyskytují.</w:t>
      </w:r>
    </w:p>
    <w:p w14:paraId="6AEBF49C" w14:textId="15B95CAA" w:rsidR="00F66A34" w:rsidRPr="003C6D5B" w:rsidRDefault="00F66A34" w:rsidP="00997D88">
      <w:pPr>
        <w:ind w:left="0" w:firstLine="0"/>
      </w:pPr>
      <w:r w:rsidRPr="003C6D5B">
        <w:t>e) Umísťování stavebních otvorů, střešních otvorů a fotovoltaických panelů je regulováno pro</w:t>
      </w:r>
      <w:r w:rsidR="00997D88" w:rsidRPr="003C6D5B">
        <w:t xml:space="preserve"> zachování </w:t>
      </w:r>
      <w:r w:rsidR="00D46C3D" w:rsidRPr="003C6D5B">
        <w:t>charakteru</w:t>
      </w:r>
      <w:r w:rsidR="00997D88" w:rsidRPr="003C6D5B">
        <w:t xml:space="preserve"> venkovské zástavby. Není např. žádoucí, aby fotovoltaické panely pokrývaly celou </w:t>
      </w:r>
      <w:r w:rsidR="00971999" w:rsidRPr="003C6D5B">
        <w:t xml:space="preserve">plochu </w:t>
      </w:r>
      <w:r w:rsidR="00997D88" w:rsidRPr="003C6D5B">
        <w:t>střech do ulice, pro</w:t>
      </w:r>
      <w:r w:rsidR="00D46C3D" w:rsidRPr="003C6D5B">
        <w:t>to</w:t>
      </w:r>
      <w:r w:rsidR="00997D88" w:rsidRPr="003C6D5B">
        <w:t xml:space="preserve">že pak </w:t>
      </w:r>
      <w:r w:rsidR="00EA4E26" w:rsidRPr="003C6D5B">
        <w:t xml:space="preserve">by </w:t>
      </w:r>
      <w:r w:rsidR="00997D88" w:rsidRPr="003C6D5B">
        <w:t>střechy vypada</w:t>
      </w:r>
      <w:r w:rsidR="00EA4E26" w:rsidRPr="003C6D5B">
        <w:t>ly</w:t>
      </w:r>
      <w:r w:rsidR="00997D88" w:rsidRPr="003C6D5B">
        <w:t xml:space="preserve"> jako celoskleněné.</w:t>
      </w:r>
    </w:p>
    <w:p w14:paraId="7913EC85" w14:textId="4971BF94" w:rsidR="00F66A34" w:rsidRPr="003C6D5B" w:rsidRDefault="00F66A34" w:rsidP="00997D88">
      <w:pPr>
        <w:ind w:left="0" w:firstLine="0"/>
      </w:pPr>
      <w:r w:rsidRPr="003C6D5B">
        <w:t xml:space="preserve">f) Umísťování vedlejších staveb, parkovacích stání a garáží je </w:t>
      </w:r>
      <w:r w:rsidR="00CA648C" w:rsidRPr="003C6D5B">
        <w:t xml:space="preserve">u rodinných domů </w:t>
      </w:r>
      <w:r w:rsidRPr="003C6D5B">
        <w:t>regulováno proto,</w:t>
      </w:r>
      <w:r w:rsidR="005F0312" w:rsidRPr="003C6D5B">
        <w:t xml:space="preserve"> aby vedlejší stavby v plochách bydlení sloužily zejména pro </w:t>
      </w:r>
      <w:r w:rsidR="00D46C3D" w:rsidRPr="003C6D5B">
        <w:t>obyvatele</w:t>
      </w:r>
      <w:r w:rsidR="005F0312" w:rsidRPr="003C6D5B">
        <w:t xml:space="preserve"> obce a nebyly zde umísťovány</w:t>
      </w:r>
      <w:r w:rsidR="00CA648C" w:rsidRPr="003C6D5B">
        <w:t xml:space="preserve"> výrobní </w:t>
      </w:r>
      <w:r w:rsidR="00971999" w:rsidRPr="003C6D5B">
        <w:t>provoz</w:t>
      </w:r>
      <w:r w:rsidR="00AD2C0C" w:rsidRPr="003C6D5B">
        <w:t>ovny</w:t>
      </w:r>
      <w:r w:rsidR="00CA648C" w:rsidRPr="003C6D5B">
        <w:t>, které náleží do jiných ploch a neslučují se s bydlením.</w:t>
      </w:r>
    </w:p>
    <w:p w14:paraId="0C65A13B" w14:textId="17415291" w:rsidR="00F66A34" w:rsidRPr="003C6D5B" w:rsidRDefault="00F66A34" w:rsidP="00997D88">
      <w:pPr>
        <w:ind w:left="0" w:firstLine="0"/>
      </w:pPr>
      <w:r w:rsidRPr="003C6D5B">
        <w:t xml:space="preserve">g) Odstupy staveb a oplocení pozemků </w:t>
      </w:r>
      <w:r w:rsidR="00CA648C" w:rsidRPr="003C6D5B">
        <w:t xml:space="preserve">rodinných </w:t>
      </w:r>
      <w:r w:rsidR="00971999" w:rsidRPr="003C6D5B">
        <w:t xml:space="preserve">domů </w:t>
      </w:r>
      <w:r w:rsidRPr="003C6D5B">
        <w:t>jsou stanoveny proto,</w:t>
      </w:r>
      <w:r w:rsidR="00CA648C" w:rsidRPr="003C6D5B">
        <w:t xml:space="preserve"> aby bylo možné dopravně obsloužit pozemky dvorů a zahrad za </w:t>
      </w:r>
      <w:r w:rsidR="00D46C3D" w:rsidRPr="003C6D5B">
        <w:t>domy</w:t>
      </w:r>
      <w:r w:rsidR="00CA648C" w:rsidRPr="003C6D5B">
        <w:t xml:space="preserve">. Způsoby a výšky oplocení v regulaci uvedené jsou v obci </w:t>
      </w:r>
      <w:r w:rsidR="00BC6E50" w:rsidRPr="003C6D5B">
        <w:t xml:space="preserve">a </w:t>
      </w:r>
      <w:r w:rsidR="00971999" w:rsidRPr="003C6D5B">
        <w:t xml:space="preserve">v </w:t>
      </w:r>
      <w:r w:rsidR="00BC6E50" w:rsidRPr="003C6D5B">
        <w:t xml:space="preserve">regionu </w:t>
      </w:r>
      <w:r w:rsidR="00CA648C" w:rsidRPr="003C6D5B">
        <w:t>obvyklé.</w:t>
      </w:r>
    </w:p>
    <w:p w14:paraId="31E7121A" w14:textId="77777777" w:rsidR="00F66A34" w:rsidRPr="003C6D5B" w:rsidRDefault="00F66A34" w:rsidP="00997D88">
      <w:pPr>
        <w:ind w:left="0" w:firstLine="0"/>
      </w:pPr>
      <w:r w:rsidRPr="003C6D5B">
        <w:t xml:space="preserve">h) Umísťování malých objektů technické infrastruktury </w:t>
      </w:r>
      <w:r w:rsidR="00CA648C" w:rsidRPr="003C6D5B">
        <w:t xml:space="preserve">u rodinných domů </w:t>
      </w:r>
      <w:r w:rsidRPr="003C6D5B">
        <w:t xml:space="preserve">je </w:t>
      </w:r>
      <w:r w:rsidR="006C2EAF" w:rsidRPr="003C6D5B">
        <w:t>stanoveno pro přípojkové skříňky technické infrastruktury tak, jak bude v dané lokalitě obvyklé.</w:t>
      </w:r>
    </w:p>
    <w:p w14:paraId="08AE35BB" w14:textId="29427C69" w:rsidR="00F66A34" w:rsidRPr="003C6D5B" w:rsidRDefault="00F66A34" w:rsidP="00997D88">
      <w:pPr>
        <w:tabs>
          <w:tab w:val="left" w:pos="1418"/>
        </w:tabs>
        <w:ind w:left="0" w:firstLine="0"/>
      </w:pPr>
      <w:r w:rsidRPr="003C6D5B">
        <w:t>ch) Způsob nakládání s</w:t>
      </w:r>
      <w:r w:rsidR="006C2EAF" w:rsidRPr="003C6D5B">
        <w:t xml:space="preserve"> domovními </w:t>
      </w:r>
      <w:r w:rsidRPr="003C6D5B">
        <w:t>odpady je stanoven proto,</w:t>
      </w:r>
      <w:r w:rsidR="006C2EAF" w:rsidRPr="003C6D5B">
        <w:t xml:space="preserve"> aby odpadové nádoby nestály nepřetržitě na veřejných </w:t>
      </w:r>
      <w:r w:rsidR="00971999" w:rsidRPr="003C6D5B">
        <w:t xml:space="preserve">prostranstvích </w:t>
      </w:r>
      <w:r w:rsidR="006C2EAF" w:rsidRPr="003C6D5B">
        <w:t>před domy nebo před provozovnami.</w:t>
      </w:r>
    </w:p>
    <w:p w14:paraId="2E0DF947" w14:textId="77777777" w:rsidR="00971999" w:rsidRPr="003C6D5B" w:rsidRDefault="00971999" w:rsidP="00080931">
      <w:pPr>
        <w:ind w:left="0" w:firstLine="0"/>
      </w:pPr>
    </w:p>
    <w:p w14:paraId="7F7406B9" w14:textId="77777777" w:rsidR="00AC4ECA" w:rsidRPr="003C6D5B" w:rsidRDefault="00AC4ECA" w:rsidP="00CF3BC2">
      <w:pPr>
        <w:pStyle w:val="Textpsmene"/>
        <w:numPr>
          <w:ilvl w:val="0"/>
          <w:numId w:val="0"/>
        </w:numPr>
        <w:ind w:left="567" w:hanging="567"/>
        <w:rPr>
          <w:rFonts w:ascii="Arial" w:hAnsi="Arial" w:cs="Arial"/>
          <w:b/>
          <w:sz w:val="22"/>
          <w:szCs w:val="22"/>
        </w:rPr>
      </w:pPr>
      <w:r w:rsidRPr="003C6D5B">
        <w:rPr>
          <w:rFonts w:ascii="Arial" w:hAnsi="Arial" w:cs="Arial"/>
          <w:b/>
          <w:sz w:val="22"/>
          <w:szCs w:val="22"/>
        </w:rPr>
        <w:t>II.1</w:t>
      </w:r>
      <w:r w:rsidR="00CF3BC2" w:rsidRPr="003C6D5B">
        <w:rPr>
          <w:rFonts w:ascii="Arial" w:hAnsi="Arial" w:cs="Arial"/>
          <w:b/>
          <w:sz w:val="22"/>
          <w:szCs w:val="22"/>
        </w:rPr>
        <w:t>3</w:t>
      </w:r>
      <w:r w:rsidRPr="003C6D5B">
        <w:rPr>
          <w:rFonts w:ascii="Arial" w:hAnsi="Arial" w:cs="Arial"/>
          <w:b/>
          <w:sz w:val="22"/>
          <w:szCs w:val="22"/>
        </w:rPr>
        <w:tab/>
      </w:r>
      <w:r w:rsidRPr="003C6D5B">
        <w:rPr>
          <w:rFonts w:ascii="Arial" w:hAnsi="Arial" w:cs="Arial"/>
          <w:b/>
          <w:sz w:val="22"/>
          <w:szCs w:val="22"/>
          <w:u w:val="single"/>
        </w:rPr>
        <w:t xml:space="preserve">Vyhodnocení předpokládaných důsledků </w:t>
      </w:r>
      <w:r w:rsidR="00CF3BC2" w:rsidRPr="003C6D5B">
        <w:rPr>
          <w:rFonts w:ascii="Arial" w:hAnsi="Arial" w:cs="Arial"/>
          <w:b/>
          <w:sz w:val="22"/>
          <w:szCs w:val="22"/>
          <w:u w:val="single"/>
        </w:rPr>
        <w:t xml:space="preserve">navrhovaného </w:t>
      </w:r>
      <w:r w:rsidRPr="003C6D5B">
        <w:rPr>
          <w:rFonts w:ascii="Arial" w:hAnsi="Arial" w:cs="Arial"/>
          <w:b/>
          <w:sz w:val="22"/>
          <w:szCs w:val="22"/>
          <w:u w:val="single"/>
        </w:rPr>
        <w:t>řešení na zemědělský půdní fond a pozemky určené k plnění funkcí lesa</w:t>
      </w:r>
    </w:p>
    <w:p w14:paraId="2132ED1B" w14:textId="77777777" w:rsidR="00AC4ECA" w:rsidRPr="003C6D5B" w:rsidRDefault="00AC4ECA" w:rsidP="00AC4ECA">
      <w:pPr>
        <w:pStyle w:val="Textpsmene"/>
        <w:numPr>
          <w:ilvl w:val="0"/>
          <w:numId w:val="0"/>
        </w:numPr>
        <w:rPr>
          <w:rFonts w:ascii="Arial" w:hAnsi="Arial" w:cs="Arial"/>
          <w:sz w:val="22"/>
          <w:szCs w:val="22"/>
        </w:rPr>
      </w:pPr>
    </w:p>
    <w:p w14:paraId="39BEEF10" w14:textId="77777777" w:rsidR="00AC4ECA" w:rsidRPr="003C6D5B" w:rsidRDefault="00AC4ECA" w:rsidP="00AC4ECA">
      <w:pPr>
        <w:pStyle w:val="Textpsmene"/>
        <w:numPr>
          <w:ilvl w:val="0"/>
          <w:numId w:val="0"/>
        </w:numPr>
        <w:tabs>
          <w:tab w:val="left" w:pos="851"/>
        </w:tabs>
        <w:ind w:left="851" w:hanging="851"/>
        <w:rPr>
          <w:rFonts w:ascii="Arial" w:hAnsi="Arial" w:cs="Arial"/>
          <w:b/>
          <w:sz w:val="22"/>
          <w:szCs w:val="22"/>
        </w:rPr>
      </w:pPr>
      <w:r w:rsidRPr="003C6D5B">
        <w:rPr>
          <w:rFonts w:ascii="Arial" w:hAnsi="Arial" w:cs="Arial"/>
          <w:b/>
          <w:sz w:val="22"/>
          <w:szCs w:val="22"/>
        </w:rPr>
        <w:t>II.1</w:t>
      </w:r>
      <w:r w:rsidR="00CF3BC2" w:rsidRPr="003C6D5B">
        <w:rPr>
          <w:rFonts w:ascii="Arial" w:hAnsi="Arial" w:cs="Arial"/>
          <w:b/>
          <w:sz w:val="22"/>
          <w:szCs w:val="22"/>
        </w:rPr>
        <w:t>3</w:t>
      </w:r>
      <w:r w:rsidRPr="003C6D5B">
        <w:rPr>
          <w:rFonts w:ascii="Arial" w:hAnsi="Arial" w:cs="Arial"/>
          <w:b/>
          <w:sz w:val="22"/>
          <w:szCs w:val="22"/>
        </w:rPr>
        <w:t>.1</w:t>
      </w:r>
      <w:r w:rsidRPr="003C6D5B">
        <w:rPr>
          <w:rFonts w:ascii="Arial" w:hAnsi="Arial" w:cs="Arial"/>
          <w:b/>
          <w:sz w:val="22"/>
          <w:szCs w:val="22"/>
        </w:rPr>
        <w:tab/>
        <w:t xml:space="preserve">Vyhodnocení předpokládaných důsledků </w:t>
      </w:r>
      <w:r w:rsidR="00CF3BC2" w:rsidRPr="003C6D5B">
        <w:rPr>
          <w:rFonts w:ascii="Arial" w:hAnsi="Arial" w:cs="Arial"/>
          <w:b/>
          <w:sz w:val="22"/>
          <w:szCs w:val="22"/>
        </w:rPr>
        <w:t xml:space="preserve">navrhovaného </w:t>
      </w:r>
      <w:r w:rsidRPr="003C6D5B">
        <w:rPr>
          <w:rFonts w:ascii="Arial" w:hAnsi="Arial" w:cs="Arial"/>
          <w:b/>
          <w:sz w:val="22"/>
          <w:szCs w:val="22"/>
        </w:rPr>
        <w:t xml:space="preserve">řešení </w:t>
      </w:r>
      <w:r w:rsidR="002319F3" w:rsidRPr="003C6D5B">
        <w:rPr>
          <w:rFonts w:ascii="Arial" w:hAnsi="Arial" w:cs="Arial"/>
          <w:b/>
          <w:sz w:val="22"/>
          <w:szCs w:val="22"/>
        </w:rPr>
        <w:t xml:space="preserve">změny </w:t>
      </w:r>
      <w:r w:rsidR="00DA1E6F" w:rsidRPr="003C6D5B">
        <w:rPr>
          <w:rFonts w:ascii="Arial" w:hAnsi="Arial" w:cs="Arial"/>
          <w:b/>
          <w:sz w:val="22"/>
          <w:szCs w:val="22"/>
        </w:rPr>
        <w:t>č. 1</w:t>
      </w:r>
      <w:r w:rsidR="002319F3" w:rsidRPr="003C6D5B">
        <w:rPr>
          <w:rFonts w:ascii="Arial" w:hAnsi="Arial" w:cs="Arial"/>
          <w:b/>
          <w:sz w:val="22"/>
          <w:szCs w:val="22"/>
        </w:rPr>
        <w:t xml:space="preserve"> </w:t>
      </w:r>
      <w:r w:rsidRPr="003C6D5B">
        <w:rPr>
          <w:rFonts w:ascii="Arial" w:hAnsi="Arial" w:cs="Arial"/>
          <w:b/>
          <w:sz w:val="22"/>
          <w:szCs w:val="22"/>
        </w:rPr>
        <w:t>na zemědělský půdní fond</w:t>
      </w:r>
    </w:p>
    <w:p w14:paraId="6CE612E0" w14:textId="77777777" w:rsidR="004B7E3E" w:rsidRPr="003C6D5B" w:rsidRDefault="004B7E3E" w:rsidP="00AC4ECA">
      <w:pPr>
        <w:pStyle w:val="Textpsmene"/>
        <w:numPr>
          <w:ilvl w:val="0"/>
          <w:numId w:val="0"/>
        </w:numPr>
        <w:rPr>
          <w:rFonts w:ascii="Arial" w:hAnsi="Arial" w:cs="Arial"/>
          <w:sz w:val="22"/>
          <w:szCs w:val="22"/>
        </w:rPr>
      </w:pPr>
    </w:p>
    <w:p w14:paraId="516F01F3" w14:textId="77777777" w:rsidR="00B17C0E" w:rsidRPr="003C6D5B" w:rsidRDefault="00E930D2" w:rsidP="00AC4ECA">
      <w:pPr>
        <w:pStyle w:val="Textpsmene"/>
        <w:numPr>
          <w:ilvl w:val="0"/>
          <w:numId w:val="0"/>
        </w:numPr>
        <w:rPr>
          <w:rFonts w:ascii="Arial" w:hAnsi="Arial" w:cs="Arial"/>
          <w:sz w:val="22"/>
          <w:szCs w:val="22"/>
        </w:rPr>
      </w:pPr>
      <w:r w:rsidRPr="003C6D5B">
        <w:rPr>
          <w:rFonts w:ascii="Arial" w:hAnsi="Arial" w:cs="Arial"/>
          <w:sz w:val="22"/>
          <w:szCs w:val="22"/>
        </w:rPr>
        <w:t>Vyhodnocení je pr</w:t>
      </w:r>
      <w:r w:rsidR="00B17C0E" w:rsidRPr="003C6D5B">
        <w:rPr>
          <w:rFonts w:ascii="Arial" w:hAnsi="Arial" w:cs="Arial"/>
          <w:sz w:val="22"/>
          <w:szCs w:val="22"/>
        </w:rPr>
        <w:t xml:space="preserve">ovedeno podle </w:t>
      </w:r>
      <w:r w:rsidR="00AC1FFA" w:rsidRPr="003C6D5B">
        <w:rPr>
          <w:rFonts w:ascii="Arial" w:hAnsi="Arial" w:cs="Arial"/>
          <w:sz w:val="22"/>
          <w:szCs w:val="22"/>
        </w:rPr>
        <w:t xml:space="preserve">§ 3 </w:t>
      </w:r>
      <w:r w:rsidR="00B17C0E" w:rsidRPr="003C6D5B">
        <w:rPr>
          <w:rFonts w:ascii="Arial" w:hAnsi="Arial" w:cs="Arial"/>
          <w:sz w:val="22"/>
          <w:szCs w:val="22"/>
        </w:rPr>
        <w:t xml:space="preserve">vyhlášky </w:t>
      </w:r>
      <w:r w:rsidR="00DA1E6F" w:rsidRPr="003C6D5B">
        <w:rPr>
          <w:rFonts w:ascii="Arial" w:hAnsi="Arial" w:cs="Arial"/>
          <w:sz w:val="22"/>
          <w:szCs w:val="22"/>
        </w:rPr>
        <w:t>č. 1</w:t>
      </w:r>
      <w:r w:rsidR="00B17C0E" w:rsidRPr="003C6D5B">
        <w:rPr>
          <w:rFonts w:ascii="Arial" w:hAnsi="Arial" w:cs="Arial"/>
          <w:sz w:val="22"/>
          <w:szCs w:val="22"/>
        </w:rPr>
        <w:t>71/2019 Sb.</w:t>
      </w:r>
      <w:r w:rsidR="002E1181" w:rsidRPr="003C6D5B">
        <w:rPr>
          <w:rFonts w:ascii="Arial" w:hAnsi="Arial" w:cs="Arial"/>
          <w:sz w:val="22"/>
          <w:szCs w:val="22"/>
        </w:rPr>
        <w:t xml:space="preserve">, </w:t>
      </w:r>
      <w:r w:rsidR="008F3D2A" w:rsidRPr="003C6D5B">
        <w:rPr>
          <w:rFonts w:ascii="Arial" w:hAnsi="Arial" w:cs="Arial"/>
          <w:sz w:val="22"/>
          <w:szCs w:val="22"/>
        </w:rPr>
        <w:t>„</w:t>
      </w:r>
      <w:r w:rsidR="002E1181" w:rsidRPr="003C6D5B">
        <w:rPr>
          <w:rFonts w:ascii="Arial" w:hAnsi="Arial" w:cs="Arial"/>
          <w:sz w:val="22"/>
          <w:szCs w:val="22"/>
        </w:rPr>
        <w:t>O</w:t>
      </w:r>
      <w:r w:rsidR="00EE0CC4" w:rsidRPr="003C6D5B">
        <w:rPr>
          <w:rFonts w:ascii="Arial" w:hAnsi="Arial" w:cs="Arial"/>
          <w:sz w:val="22"/>
          <w:szCs w:val="22"/>
        </w:rPr>
        <w:t> </w:t>
      </w:r>
      <w:r w:rsidR="00B17C0E" w:rsidRPr="003C6D5B">
        <w:rPr>
          <w:rFonts w:ascii="Arial" w:hAnsi="Arial" w:cs="Arial"/>
          <w:sz w:val="22"/>
          <w:szCs w:val="22"/>
        </w:rPr>
        <w:t>stanove</w:t>
      </w:r>
      <w:r w:rsidR="008F3D2A" w:rsidRPr="003C6D5B">
        <w:rPr>
          <w:rFonts w:ascii="Arial" w:hAnsi="Arial" w:cs="Arial"/>
          <w:sz w:val="22"/>
          <w:szCs w:val="22"/>
        </w:rPr>
        <w:t>ní postupu k</w:t>
      </w:r>
      <w:r w:rsidR="002E1181" w:rsidRPr="003C6D5B">
        <w:rPr>
          <w:rFonts w:ascii="Arial" w:hAnsi="Arial" w:cs="Arial"/>
          <w:sz w:val="22"/>
          <w:szCs w:val="22"/>
        </w:rPr>
        <w:t> </w:t>
      </w:r>
      <w:r w:rsidR="008F3D2A" w:rsidRPr="003C6D5B">
        <w:rPr>
          <w:rFonts w:ascii="Arial" w:hAnsi="Arial" w:cs="Arial"/>
          <w:sz w:val="22"/>
          <w:szCs w:val="22"/>
        </w:rPr>
        <w:t>zajištění ochrany zemědělského půdního fondu“</w:t>
      </w:r>
      <w:r w:rsidR="00B17C0E" w:rsidRPr="003C6D5B">
        <w:rPr>
          <w:rFonts w:ascii="Arial" w:hAnsi="Arial" w:cs="Arial"/>
          <w:sz w:val="22"/>
          <w:szCs w:val="22"/>
        </w:rPr>
        <w:t xml:space="preserve"> vydané k zákonu </w:t>
      </w:r>
      <w:r w:rsidR="00DA1E6F" w:rsidRPr="003C6D5B">
        <w:rPr>
          <w:rFonts w:ascii="Arial" w:hAnsi="Arial" w:cs="Arial"/>
          <w:sz w:val="22"/>
          <w:szCs w:val="22"/>
        </w:rPr>
        <w:t>č. 1</w:t>
      </w:r>
      <w:r w:rsidR="00B17C0E" w:rsidRPr="003C6D5B">
        <w:rPr>
          <w:rFonts w:ascii="Arial" w:hAnsi="Arial" w:cs="Arial"/>
          <w:sz w:val="22"/>
          <w:szCs w:val="22"/>
        </w:rPr>
        <w:t xml:space="preserve">34/1992 Sb., </w:t>
      </w:r>
      <w:r w:rsidR="00F1090F" w:rsidRPr="003C6D5B">
        <w:rPr>
          <w:rFonts w:ascii="Arial" w:hAnsi="Arial" w:cs="Arial"/>
          <w:sz w:val="22"/>
          <w:szCs w:val="22"/>
        </w:rPr>
        <w:t>„</w:t>
      </w:r>
      <w:r w:rsidR="002E1181" w:rsidRPr="003C6D5B">
        <w:rPr>
          <w:rFonts w:ascii="Arial" w:hAnsi="Arial" w:cs="Arial"/>
          <w:sz w:val="22"/>
          <w:szCs w:val="22"/>
        </w:rPr>
        <w:t>O </w:t>
      </w:r>
      <w:r w:rsidR="00B17C0E" w:rsidRPr="003C6D5B">
        <w:rPr>
          <w:rFonts w:ascii="Arial" w:hAnsi="Arial" w:cs="Arial"/>
          <w:sz w:val="22"/>
          <w:szCs w:val="22"/>
        </w:rPr>
        <w:t>ochraně zemědělského půdního fondu</w:t>
      </w:r>
      <w:r w:rsidR="00F1090F" w:rsidRPr="003C6D5B">
        <w:rPr>
          <w:rFonts w:ascii="Arial" w:hAnsi="Arial" w:cs="Arial"/>
          <w:sz w:val="22"/>
          <w:szCs w:val="22"/>
        </w:rPr>
        <w:t>“</w:t>
      </w:r>
      <w:r w:rsidR="00B17C0E" w:rsidRPr="003C6D5B">
        <w:rPr>
          <w:rFonts w:ascii="Arial" w:hAnsi="Arial" w:cs="Arial"/>
          <w:sz w:val="22"/>
          <w:szCs w:val="22"/>
        </w:rPr>
        <w:t xml:space="preserve"> </w:t>
      </w:r>
      <w:r w:rsidR="009B1121" w:rsidRPr="003C6D5B">
        <w:rPr>
          <w:rFonts w:ascii="Arial" w:hAnsi="Arial" w:cs="Arial"/>
          <w:sz w:val="22"/>
          <w:szCs w:val="22"/>
        </w:rPr>
        <w:t xml:space="preserve">(dále ZPF) </w:t>
      </w:r>
      <w:r w:rsidR="00B17C0E" w:rsidRPr="003C6D5B">
        <w:rPr>
          <w:rFonts w:ascii="Arial" w:hAnsi="Arial" w:cs="Arial"/>
          <w:sz w:val="22"/>
          <w:szCs w:val="22"/>
        </w:rPr>
        <w:t>v</w:t>
      </w:r>
      <w:r w:rsidR="00247F63" w:rsidRPr="003C6D5B">
        <w:rPr>
          <w:rFonts w:ascii="Arial" w:hAnsi="Arial" w:cs="Arial"/>
          <w:sz w:val="22"/>
          <w:szCs w:val="22"/>
        </w:rPr>
        <w:t> </w:t>
      </w:r>
      <w:r w:rsidR="00B17C0E" w:rsidRPr="003C6D5B">
        <w:rPr>
          <w:rFonts w:ascii="Arial" w:hAnsi="Arial" w:cs="Arial"/>
          <w:sz w:val="22"/>
          <w:szCs w:val="22"/>
        </w:rPr>
        <w:t>současném znění</w:t>
      </w:r>
      <w:r w:rsidR="008F3D2A" w:rsidRPr="003C6D5B">
        <w:rPr>
          <w:rFonts w:ascii="Arial" w:hAnsi="Arial" w:cs="Arial"/>
          <w:sz w:val="22"/>
          <w:szCs w:val="22"/>
        </w:rPr>
        <w:t>. T</w:t>
      </w:r>
      <w:r w:rsidR="00AC1FFA" w:rsidRPr="003C6D5B">
        <w:rPr>
          <w:rFonts w:ascii="Arial" w:hAnsi="Arial" w:cs="Arial"/>
          <w:sz w:val="22"/>
          <w:szCs w:val="22"/>
        </w:rPr>
        <w:t xml:space="preserve">o </w:t>
      </w:r>
      <w:r w:rsidR="00B17C0E" w:rsidRPr="003C6D5B">
        <w:rPr>
          <w:rFonts w:ascii="Arial" w:hAnsi="Arial" w:cs="Arial"/>
          <w:sz w:val="22"/>
          <w:szCs w:val="22"/>
        </w:rPr>
        <w:t>po novele zákon</w:t>
      </w:r>
      <w:r w:rsidR="00927CDC" w:rsidRPr="003C6D5B">
        <w:rPr>
          <w:rFonts w:ascii="Arial" w:hAnsi="Arial" w:cs="Arial"/>
          <w:sz w:val="22"/>
          <w:szCs w:val="22"/>
        </w:rPr>
        <w:t>em</w:t>
      </w:r>
      <w:r w:rsidR="00B17C0E" w:rsidRPr="003C6D5B">
        <w:rPr>
          <w:rFonts w:ascii="Arial" w:hAnsi="Arial" w:cs="Arial"/>
          <w:sz w:val="22"/>
          <w:szCs w:val="22"/>
        </w:rPr>
        <w:t xml:space="preserve"> č. 41/2015 Sb</w:t>
      </w:r>
      <w:r w:rsidR="008E4A24" w:rsidRPr="003C6D5B">
        <w:rPr>
          <w:rFonts w:ascii="Arial" w:hAnsi="Arial" w:cs="Arial"/>
          <w:sz w:val="22"/>
          <w:szCs w:val="22"/>
        </w:rPr>
        <w:t>.</w:t>
      </w:r>
      <w:r w:rsidR="00F54279" w:rsidRPr="003C6D5B">
        <w:rPr>
          <w:rFonts w:ascii="Arial" w:hAnsi="Arial" w:cs="Arial"/>
          <w:sz w:val="22"/>
          <w:szCs w:val="22"/>
        </w:rPr>
        <w:t>,</w:t>
      </w:r>
      <w:r w:rsidR="002D46D5" w:rsidRPr="003C6D5B">
        <w:rPr>
          <w:rFonts w:ascii="Arial" w:hAnsi="Arial" w:cs="Arial"/>
          <w:sz w:val="22"/>
          <w:szCs w:val="22"/>
        </w:rPr>
        <w:t xml:space="preserve"> a </w:t>
      </w:r>
      <w:r w:rsidR="008F3D2A" w:rsidRPr="003C6D5B">
        <w:rPr>
          <w:rFonts w:ascii="Arial" w:hAnsi="Arial" w:cs="Arial"/>
          <w:sz w:val="22"/>
          <w:szCs w:val="22"/>
        </w:rPr>
        <w:t xml:space="preserve">podle </w:t>
      </w:r>
      <w:r w:rsidR="002D46D5" w:rsidRPr="003C6D5B">
        <w:rPr>
          <w:rFonts w:ascii="Arial" w:hAnsi="Arial" w:cs="Arial"/>
          <w:sz w:val="22"/>
          <w:szCs w:val="22"/>
        </w:rPr>
        <w:t>dalších předpisů</w:t>
      </w:r>
      <w:r w:rsidR="006F68C9" w:rsidRPr="003C6D5B">
        <w:rPr>
          <w:rFonts w:ascii="Arial" w:hAnsi="Arial" w:cs="Arial"/>
          <w:sz w:val="22"/>
          <w:szCs w:val="22"/>
        </w:rPr>
        <w:t xml:space="preserve"> </w:t>
      </w:r>
      <w:r w:rsidR="00AF4230" w:rsidRPr="003C6D5B">
        <w:rPr>
          <w:rFonts w:ascii="Arial" w:hAnsi="Arial" w:cs="Arial"/>
          <w:sz w:val="22"/>
          <w:szCs w:val="22"/>
        </w:rPr>
        <w:t>vč</w:t>
      </w:r>
      <w:r w:rsidR="003A521C" w:rsidRPr="003C6D5B">
        <w:rPr>
          <w:rFonts w:ascii="Arial" w:hAnsi="Arial" w:cs="Arial"/>
          <w:sz w:val="22"/>
          <w:szCs w:val="22"/>
        </w:rPr>
        <w:t>.</w:t>
      </w:r>
      <w:r w:rsidR="00CA1BC6" w:rsidRPr="003C6D5B">
        <w:rPr>
          <w:rFonts w:ascii="Arial" w:hAnsi="Arial" w:cs="Arial"/>
          <w:sz w:val="22"/>
          <w:szCs w:val="22"/>
        </w:rPr>
        <w:t> </w:t>
      </w:r>
      <w:r w:rsidR="006F68C9" w:rsidRPr="003C6D5B">
        <w:rPr>
          <w:rFonts w:ascii="Arial" w:hAnsi="Arial" w:cs="Arial"/>
          <w:sz w:val="22"/>
          <w:szCs w:val="22"/>
        </w:rPr>
        <w:t xml:space="preserve"> metodických doporučení pro zapracování </w:t>
      </w:r>
      <w:r w:rsidR="003A521C" w:rsidRPr="003C6D5B">
        <w:rPr>
          <w:rFonts w:ascii="Arial" w:hAnsi="Arial" w:cs="Arial"/>
          <w:sz w:val="22"/>
          <w:szCs w:val="22"/>
        </w:rPr>
        <w:t xml:space="preserve">záborů </w:t>
      </w:r>
      <w:r w:rsidR="006F68C9" w:rsidRPr="003C6D5B">
        <w:rPr>
          <w:rFonts w:ascii="Arial" w:hAnsi="Arial" w:cs="Arial"/>
          <w:sz w:val="22"/>
          <w:szCs w:val="22"/>
        </w:rPr>
        <w:t>ZPF do územních plánů</w:t>
      </w:r>
      <w:r w:rsidR="003A521C" w:rsidRPr="003C6D5B">
        <w:rPr>
          <w:rFonts w:ascii="Arial" w:hAnsi="Arial" w:cs="Arial"/>
          <w:sz w:val="22"/>
          <w:szCs w:val="22"/>
        </w:rPr>
        <w:t xml:space="preserve"> </w:t>
      </w:r>
      <w:r w:rsidR="008F3D2A" w:rsidRPr="003C6D5B">
        <w:rPr>
          <w:rFonts w:ascii="Arial" w:hAnsi="Arial" w:cs="Arial"/>
          <w:sz w:val="22"/>
          <w:szCs w:val="22"/>
        </w:rPr>
        <w:t>(MMR ČR)</w:t>
      </w:r>
      <w:r w:rsidR="006F68C9" w:rsidRPr="003C6D5B">
        <w:rPr>
          <w:rFonts w:ascii="Arial" w:hAnsi="Arial" w:cs="Arial"/>
          <w:sz w:val="22"/>
          <w:szCs w:val="22"/>
        </w:rPr>
        <w:t>.</w:t>
      </w:r>
    </w:p>
    <w:p w14:paraId="2AAABABE" w14:textId="77777777" w:rsidR="00E210D4" w:rsidRPr="003C6D5B" w:rsidRDefault="00E210D4" w:rsidP="00B1150E">
      <w:pPr>
        <w:ind w:left="0" w:firstLine="0"/>
      </w:pPr>
    </w:p>
    <w:p w14:paraId="435EED60" w14:textId="77777777" w:rsidR="00BC7335" w:rsidRPr="003C6D5B" w:rsidRDefault="00BC7335" w:rsidP="00B1150E">
      <w:pPr>
        <w:ind w:left="0" w:firstLine="0"/>
      </w:pPr>
    </w:p>
    <w:p w14:paraId="4ECC0440" w14:textId="77777777" w:rsidR="00BC7335" w:rsidRPr="003C6D5B" w:rsidRDefault="00BC7335" w:rsidP="00B1150E">
      <w:pPr>
        <w:ind w:left="0" w:firstLine="0"/>
      </w:pPr>
    </w:p>
    <w:p w14:paraId="43D50A5A" w14:textId="77777777" w:rsidR="00BC7335" w:rsidRPr="003C6D5B" w:rsidRDefault="00BC7335" w:rsidP="00B1150E">
      <w:pPr>
        <w:ind w:left="0" w:firstLine="0"/>
      </w:pPr>
    </w:p>
    <w:p w14:paraId="72CAE157" w14:textId="77777777" w:rsidR="009C7C9B" w:rsidRPr="003C6D5B" w:rsidRDefault="001664DF" w:rsidP="00BB15E9">
      <w:pPr>
        <w:ind w:left="426" w:hanging="426"/>
        <w:rPr>
          <w:b/>
          <w:i/>
        </w:rPr>
      </w:pPr>
      <w:r w:rsidRPr="003C6D5B">
        <w:rPr>
          <w:b/>
          <w:i/>
        </w:rPr>
        <w:lastRenderedPageBreak/>
        <w:t>a)</w:t>
      </w:r>
      <w:r w:rsidR="00BB15E9" w:rsidRPr="003C6D5B">
        <w:rPr>
          <w:b/>
          <w:i/>
        </w:rPr>
        <w:tab/>
      </w:r>
      <w:r w:rsidRPr="003C6D5B">
        <w:rPr>
          <w:b/>
          <w:i/>
        </w:rPr>
        <w:t>Označení a navržené využití ploch</w:t>
      </w:r>
      <w:r w:rsidR="00FA7F70" w:rsidRPr="003C6D5B">
        <w:rPr>
          <w:b/>
          <w:i/>
        </w:rPr>
        <w:t xml:space="preserve"> nebo koridorů</w:t>
      </w:r>
      <w:r w:rsidRPr="003C6D5B">
        <w:rPr>
          <w:b/>
          <w:i/>
        </w:rPr>
        <w:t>, kterých se zábory týkají</w:t>
      </w:r>
    </w:p>
    <w:p w14:paraId="6C33AA08" w14:textId="77777777" w:rsidR="009B4091" w:rsidRPr="003C6D5B" w:rsidRDefault="009B4091" w:rsidP="009B4091">
      <w:pPr>
        <w:ind w:left="0" w:firstLine="0"/>
        <w:rPr>
          <w:sz w:val="10"/>
          <w:szCs w:val="10"/>
        </w:rPr>
      </w:pPr>
    </w:p>
    <w:p w14:paraId="150EF69C" w14:textId="0671B46C" w:rsidR="002E1181" w:rsidRPr="003C6D5B" w:rsidRDefault="00D8440C" w:rsidP="000D2E95">
      <w:pPr>
        <w:autoSpaceDE w:val="0"/>
        <w:autoSpaceDN w:val="0"/>
        <w:adjustRightInd w:val="0"/>
        <w:ind w:left="0" w:firstLine="0"/>
      </w:pPr>
      <w:r w:rsidRPr="003C6D5B">
        <w:t>Změnou č. 1 j</w:t>
      </w:r>
      <w:r w:rsidR="00971999" w:rsidRPr="003C6D5B">
        <w:t>sou</w:t>
      </w:r>
      <w:r w:rsidRPr="003C6D5B">
        <w:t xml:space="preserve"> </w:t>
      </w:r>
      <w:r w:rsidR="002E1181" w:rsidRPr="003C6D5B">
        <w:t>vymezen</w:t>
      </w:r>
      <w:r w:rsidR="00971999" w:rsidRPr="003C6D5B">
        <w:t>y</w:t>
      </w:r>
      <w:r w:rsidRPr="003C6D5B">
        <w:t xml:space="preserve"> </w:t>
      </w:r>
      <w:r w:rsidR="00971999" w:rsidRPr="003C6D5B">
        <w:t>4</w:t>
      </w:r>
      <w:r w:rsidRPr="003C6D5B">
        <w:t xml:space="preserve"> nov</w:t>
      </w:r>
      <w:r w:rsidR="00971999" w:rsidRPr="003C6D5B">
        <w:t>é</w:t>
      </w:r>
      <w:r w:rsidRPr="003C6D5B">
        <w:t xml:space="preserve"> zastaviteln</w:t>
      </w:r>
      <w:r w:rsidR="00971999" w:rsidRPr="003C6D5B">
        <w:t>é</w:t>
      </w:r>
      <w:r w:rsidRPr="003C6D5B">
        <w:t xml:space="preserve"> ploch</w:t>
      </w:r>
      <w:r w:rsidR="00971999" w:rsidRPr="003C6D5B">
        <w:t>y BV</w:t>
      </w:r>
      <w:r w:rsidR="000D2E95" w:rsidRPr="003C6D5B">
        <w:t xml:space="preserve"> </w:t>
      </w:r>
      <w:r w:rsidRPr="003C6D5B">
        <w:t xml:space="preserve">pro bydlení </w:t>
      </w:r>
      <w:r w:rsidR="000D2E95" w:rsidRPr="003C6D5B">
        <w:t>s</w:t>
      </w:r>
      <w:r w:rsidRPr="003C6D5B">
        <w:t xml:space="preserve"> navrženými zábory zemědělského půdního fondu (dále ZPF). To v následujících dílčích změnách:</w:t>
      </w:r>
    </w:p>
    <w:p w14:paraId="7A178254" w14:textId="532334E0" w:rsidR="00D8440C" w:rsidRPr="003C6D5B" w:rsidRDefault="00D8440C" w:rsidP="00D8440C">
      <w:pPr>
        <w:ind w:left="709" w:hanging="709"/>
        <w:contextualSpacing/>
        <w:rPr>
          <w:i/>
          <w:iCs/>
        </w:rPr>
      </w:pPr>
      <w:r w:rsidRPr="003C6D5B">
        <w:rPr>
          <w:i/>
          <w:iCs/>
        </w:rPr>
        <w:t>zm1</w:t>
      </w:r>
      <w:r w:rsidR="00971999" w:rsidRPr="003C6D5B">
        <w:rPr>
          <w:i/>
          <w:iCs/>
        </w:rPr>
        <w:t>a</w:t>
      </w:r>
      <w:r w:rsidRPr="003C6D5B">
        <w:rPr>
          <w:i/>
          <w:iCs/>
        </w:rPr>
        <w:tab/>
        <w:t>zastavitelná plocha Z.5c pro bydlení Lučiny</w:t>
      </w:r>
      <w:r w:rsidR="00EA4E26" w:rsidRPr="003C6D5B">
        <w:rPr>
          <w:i/>
          <w:iCs/>
        </w:rPr>
        <w:t>,</w:t>
      </w:r>
    </w:p>
    <w:p w14:paraId="72EFD18A" w14:textId="442B3CE6" w:rsidR="00D8440C" w:rsidRPr="003C6D5B" w:rsidRDefault="00D8440C" w:rsidP="00D8440C">
      <w:pPr>
        <w:ind w:left="709" w:hanging="709"/>
        <w:contextualSpacing/>
        <w:rPr>
          <w:i/>
          <w:iCs/>
        </w:rPr>
      </w:pPr>
      <w:r w:rsidRPr="003C6D5B">
        <w:rPr>
          <w:i/>
          <w:iCs/>
        </w:rPr>
        <w:t>zm</w:t>
      </w:r>
      <w:r w:rsidR="00971999" w:rsidRPr="003C6D5B">
        <w:rPr>
          <w:i/>
          <w:iCs/>
        </w:rPr>
        <w:t>1b</w:t>
      </w:r>
      <w:r w:rsidRPr="003C6D5B">
        <w:rPr>
          <w:i/>
          <w:iCs/>
        </w:rPr>
        <w:tab/>
        <w:t>zastavitelná plocha Z.7c pro bydlení Bahňák</w:t>
      </w:r>
      <w:r w:rsidR="00EA4E26" w:rsidRPr="003C6D5B">
        <w:rPr>
          <w:i/>
          <w:iCs/>
        </w:rPr>
        <w:t>,</w:t>
      </w:r>
    </w:p>
    <w:p w14:paraId="2F8B91F5" w14:textId="77777777" w:rsidR="00D8440C" w:rsidRPr="003C6D5B" w:rsidRDefault="00D8440C" w:rsidP="00D8440C">
      <w:pPr>
        <w:ind w:left="709" w:hanging="709"/>
        <w:contextualSpacing/>
        <w:rPr>
          <w:rStyle w:val="Styl5Char"/>
          <w:rFonts w:ascii="Arial" w:hAnsi="Arial" w:cs="Arial"/>
          <w:i/>
          <w:iCs/>
        </w:rPr>
      </w:pPr>
      <w:r w:rsidRPr="003C6D5B">
        <w:rPr>
          <w:rStyle w:val="Styl5Char"/>
          <w:rFonts w:ascii="Arial" w:hAnsi="Arial" w:cs="Arial"/>
          <w:i/>
          <w:iCs/>
        </w:rPr>
        <w:t>zm5</w:t>
      </w:r>
      <w:r w:rsidRPr="003C6D5B">
        <w:rPr>
          <w:rStyle w:val="Styl5Char"/>
          <w:rFonts w:ascii="Arial" w:hAnsi="Arial" w:cs="Arial"/>
          <w:i/>
          <w:iCs/>
        </w:rPr>
        <w:tab/>
        <w:t>zastavitelná plocha Z.3b pro bydlení V úzkých - Žádovská</w:t>
      </w:r>
      <w:r w:rsidR="00B176BB" w:rsidRPr="003C6D5B">
        <w:rPr>
          <w:rStyle w:val="Styl5Char"/>
          <w:rFonts w:ascii="Arial" w:hAnsi="Arial" w:cs="Arial"/>
          <w:i/>
          <w:iCs/>
        </w:rPr>
        <w:t xml:space="preserve"> západní část</w:t>
      </w:r>
      <w:r w:rsidR="00EA4E26" w:rsidRPr="003C6D5B">
        <w:rPr>
          <w:rStyle w:val="Styl5Char"/>
          <w:rFonts w:ascii="Arial" w:hAnsi="Arial" w:cs="Arial"/>
          <w:i/>
          <w:iCs/>
        </w:rPr>
        <w:t>,</w:t>
      </w:r>
    </w:p>
    <w:p w14:paraId="63E2E824" w14:textId="77777777" w:rsidR="00D8440C" w:rsidRPr="003C6D5B" w:rsidRDefault="00D8440C" w:rsidP="00D8440C">
      <w:pPr>
        <w:ind w:left="709" w:hanging="709"/>
        <w:contextualSpacing/>
        <w:rPr>
          <w:rStyle w:val="Styl5Char"/>
          <w:rFonts w:ascii="Arial" w:hAnsi="Arial" w:cs="Arial"/>
          <w:i/>
          <w:iCs/>
        </w:rPr>
      </w:pPr>
      <w:r w:rsidRPr="003C6D5B">
        <w:rPr>
          <w:rStyle w:val="Styl5Char"/>
          <w:rFonts w:ascii="Arial" w:hAnsi="Arial" w:cs="Arial"/>
          <w:i/>
          <w:iCs/>
        </w:rPr>
        <w:t>zm7</w:t>
      </w:r>
      <w:r w:rsidRPr="003C6D5B">
        <w:rPr>
          <w:rStyle w:val="Styl5Char"/>
          <w:rFonts w:ascii="Arial" w:hAnsi="Arial" w:cs="Arial"/>
          <w:i/>
          <w:iCs/>
        </w:rPr>
        <w:tab/>
        <w:t>zastavitelná plocha Z.3d pro bydlení V úzkých - Žádovská</w:t>
      </w:r>
      <w:r w:rsidR="00B176BB" w:rsidRPr="003C6D5B">
        <w:rPr>
          <w:rStyle w:val="Styl5Char"/>
          <w:rFonts w:ascii="Arial" w:hAnsi="Arial" w:cs="Arial"/>
          <w:i/>
          <w:iCs/>
        </w:rPr>
        <w:t xml:space="preserve"> východní část</w:t>
      </w:r>
      <w:r w:rsidR="00EA4E26" w:rsidRPr="003C6D5B">
        <w:rPr>
          <w:rStyle w:val="Styl5Char"/>
          <w:rFonts w:ascii="Arial" w:hAnsi="Arial" w:cs="Arial"/>
          <w:i/>
          <w:iCs/>
        </w:rPr>
        <w:t>.</w:t>
      </w:r>
    </w:p>
    <w:p w14:paraId="12F09827" w14:textId="49CC099D" w:rsidR="00D8440C" w:rsidRPr="003C6D5B" w:rsidRDefault="007121D5" w:rsidP="00804BB8">
      <w:pPr>
        <w:autoSpaceDE w:val="0"/>
        <w:autoSpaceDN w:val="0"/>
        <w:adjustRightInd w:val="0"/>
        <w:ind w:left="0" w:firstLine="0"/>
      </w:pPr>
      <w:r w:rsidRPr="003C6D5B">
        <w:t>Do záborů ZPF znázorněných na výkrese č. 6 nesou za</w:t>
      </w:r>
      <w:r w:rsidR="00D46C3D" w:rsidRPr="003C6D5B">
        <w:t>hrnuty</w:t>
      </w:r>
      <w:r w:rsidRPr="003C6D5B">
        <w:t xml:space="preserve"> části zastavitelných ploch, které nejsou zemědělskou půdou (ostatní plochy).</w:t>
      </w:r>
    </w:p>
    <w:p w14:paraId="3309D94D" w14:textId="77777777" w:rsidR="00EA4E26" w:rsidRPr="003C6D5B" w:rsidRDefault="00EA4E26" w:rsidP="00804BB8">
      <w:pPr>
        <w:autoSpaceDE w:val="0"/>
        <w:autoSpaceDN w:val="0"/>
        <w:adjustRightInd w:val="0"/>
        <w:ind w:left="0" w:firstLine="0"/>
      </w:pPr>
    </w:p>
    <w:p w14:paraId="1BE21D3E" w14:textId="77777777" w:rsidR="009C7C9B" w:rsidRPr="003C6D5B" w:rsidRDefault="001664DF" w:rsidP="00BB15E9">
      <w:pPr>
        <w:ind w:left="426" w:hanging="426"/>
        <w:rPr>
          <w:b/>
          <w:i/>
        </w:rPr>
      </w:pPr>
      <w:r w:rsidRPr="003C6D5B">
        <w:rPr>
          <w:b/>
          <w:i/>
        </w:rPr>
        <w:t xml:space="preserve">b) </w:t>
      </w:r>
      <w:r w:rsidR="00BB15E9" w:rsidRPr="003C6D5B">
        <w:rPr>
          <w:b/>
          <w:i/>
        </w:rPr>
        <w:tab/>
      </w:r>
      <w:r w:rsidRPr="003C6D5B">
        <w:rPr>
          <w:b/>
          <w:i/>
        </w:rPr>
        <w:t>Výměry záborů podle navrženého využití jedn</w:t>
      </w:r>
      <w:r w:rsidR="00C63E95" w:rsidRPr="003C6D5B">
        <w:rPr>
          <w:b/>
          <w:i/>
        </w:rPr>
        <w:t>otlivých</w:t>
      </w:r>
      <w:r w:rsidRPr="003C6D5B">
        <w:rPr>
          <w:b/>
          <w:i/>
        </w:rPr>
        <w:t xml:space="preserve"> druhů ploch s dělením podle tříd ochrany</w:t>
      </w:r>
    </w:p>
    <w:p w14:paraId="4C8884D3" w14:textId="77777777" w:rsidR="009B4091" w:rsidRPr="003C6D5B" w:rsidRDefault="009B4091" w:rsidP="009B4091">
      <w:pPr>
        <w:ind w:left="0" w:firstLine="0"/>
        <w:rPr>
          <w:sz w:val="10"/>
          <w:szCs w:val="10"/>
        </w:rPr>
      </w:pPr>
    </w:p>
    <w:p w14:paraId="2C5C806C" w14:textId="77777777" w:rsidR="008558CF" w:rsidRPr="003C6D5B" w:rsidRDefault="000D3382" w:rsidP="008558CF">
      <w:pPr>
        <w:ind w:left="0" w:firstLine="0"/>
      </w:pPr>
      <w:r w:rsidRPr="003C6D5B">
        <w:t>Viz níže uveden</w:t>
      </w:r>
      <w:r w:rsidR="00D8440C" w:rsidRPr="003C6D5B">
        <w:t>á</w:t>
      </w:r>
      <w:r w:rsidRPr="003C6D5B">
        <w:t xml:space="preserve"> tabulk</w:t>
      </w:r>
      <w:r w:rsidR="00D8440C" w:rsidRPr="003C6D5B">
        <w:t>a</w:t>
      </w:r>
      <w:r w:rsidRPr="003C6D5B">
        <w:t>.</w:t>
      </w:r>
    </w:p>
    <w:p w14:paraId="73B78D0B" w14:textId="77777777" w:rsidR="008558CF" w:rsidRPr="003C6D5B" w:rsidRDefault="008558CF" w:rsidP="008558CF">
      <w:pPr>
        <w:ind w:left="0" w:firstLine="0"/>
      </w:pPr>
    </w:p>
    <w:p w14:paraId="63AAC8B8" w14:textId="77777777" w:rsidR="00BB15E9" w:rsidRPr="003C6D5B" w:rsidRDefault="00BB15E9" w:rsidP="00BB15E9">
      <w:pPr>
        <w:ind w:left="426" w:hanging="426"/>
        <w:rPr>
          <w:b/>
          <w:i/>
        </w:rPr>
      </w:pPr>
      <w:r w:rsidRPr="003C6D5B">
        <w:rPr>
          <w:b/>
          <w:i/>
        </w:rPr>
        <w:t xml:space="preserve">c) </w:t>
      </w:r>
      <w:r w:rsidRPr="003C6D5B">
        <w:rPr>
          <w:b/>
          <w:i/>
        </w:rPr>
        <w:tab/>
        <w:t>Odhad výměry záboru, na kterém bude po využití provedena rekultivace na ZPF</w:t>
      </w:r>
    </w:p>
    <w:p w14:paraId="29E32013" w14:textId="77777777" w:rsidR="009B4091" w:rsidRPr="003C6D5B" w:rsidRDefault="009B4091" w:rsidP="009B4091">
      <w:pPr>
        <w:ind w:left="0" w:firstLine="0"/>
        <w:rPr>
          <w:sz w:val="10"/>
          <w:szCs w:val="10"/>
        </w:rPr>
      </w:pPr>
    </w:p>
    <w:p w14:paraId="09523B98" w14:textId="77777777" w:rsidR="00925CAD" w:rsidRPr="003C6D5B" w:rsidRDefault="00925CAD" w:rsidP="008558CF">
      <w:pPr>
        <w:ind w:left="0" w:firstLine="0"/>
      </w:pPr>
      <w:r w:rsidRPr="003C6D5B">
        <w:t xml:space="preserve">Takové zábory nejsou změnou </w:t>
      </w:r>
      <w:r w:rsidR="00DA1E6F" w:rsidRPr="003C6D5B">
        <w:t>č. 1</w:t>
      </w:r>
      <w:r w:rsidR="00F1090F" w:rsidRPr="003C6D5B">
        <w:t xml:space="preserve"> </w:t>
      </w:r>
      <w:r w:rsidRPr="003C6D5B">
        <w:t>navrženy</w:t>
      </w:r>
      <w:r w:rsidR="009D68C3" w:rsidRPr="003C6D5B">
        <w:t>.</w:t>
      </w:r>
    </w:p>
    <w:p w14:paraId="32C4DCA8" w14:textId="77777777" w:rsidR="00C63E95" w:rsidRPr="003C6D5B" w:rsidRDefault="00C63E95" w:rsidP="008558CF">
      <w:pPr>
        <w:ind w:left="0" w:firstLine="0"/>
      </w:pPr>
    </w:p>
    <w:p w14:paraId="4551F9D7" w14:textId="77777777" w:rsidR="00BB15E9" w:rsidRPr="003C6D5B" w:rsidRDefault="00BB15E9" w:rsidP="00BB15E9">
      <w:pPr>
        <w:ind w:left="426" w:hanging="426"/>
        <w:rPr>
          <w:b/>
          <w:i/>
        </w:rPr>
      </w:pPr>
      <w:r w:rsidRPr="003C6D5B">
        <w:rPr>
          <w:b/>
          <w:i/>
        </w:rPr>
        <w:t xml:space="preserve">d) </w:t>
      </w:r>
      <w:r w:rsidRPr="003C6D5B">
        <w:rPr>
          <w:b/>
          <w:i/>
        </w:rPr>
        <w:tab/>
        <w:t>Souhrn výměr záborů podle druhu navrženého využití ploch s dělením podle tříd ochrany</w:t>
      </w:r>
    </w:p>
    <w:p w14:paraId="74EA7AA7" w14:textId="77777777" w:rsidR="009B4091" w:rsidRPr="003C6D5B" w:rsidRDefault="009B4091" w:rsidP="009B4091">
      <w:pPr>
        <w:ind w:left="0" w:firstLine="0"/>
        <w:rPr>
          <w:sz w:val="10"/>
          <w:szCs w:val="10"/>
        </w:rPr>
      </w:pPr>
    </w:p>
    <w:p w14:paraId="627058CB" w14:textId="77777777" w:rsidR="00815471" w:rsidRPr="003C6D5B" w:rsidRDefault="00815471" w:rsidP="00815471">
      <w:pPr>
        <w:ind w:left="0" w:firstLine="0"/>
      </w:pPr>
      <w:r w:rsidRPr="003C6D5B">
        <w:t>Viz níže uveden</w:t>
      </w:r>
      <w:r w:rsidR="00D8440C" w:rsidRPr="003C6D5B">
        <w:t>á</w:t>
      </w:r>
      <w:r w:rsidRPr="003C6D5B">
        <w:t xml:space="preserve"> tabulk</w:t>
      </w:r>
      <w:r w:rsidR="00D8440C" w:rsidRPr="003C6D5B">
        <w:t>a</w:t>
      </w:r>
      <w:r w:rsidRPr="003C6D5B">
        <w:t>.</w:t>
      </w:r>
    </w:p>
    <w:p w14:paraId="0B0B54F7" w14:textId="77777777" w:rsidR="008558CF" w:rsidRPr="003C6D5B" w:rsidRDefault="008558CF" w:rsidP="008558CF">
      <w:pPr>
        <w:ind w:left="0" w:firstLine="0"/>
      </w:pPr>
    </w:p>
    <w:p w14:paraId="4CC74CD0" w14:textId="77777777" w:rsidR="00BB15E9" w:rsidRPr="003C6D5B" w:rsidRDefault="00BB15E9" w:rsidP="00BB15E9">
      <w:pPr>
        <w:ind w:left="426" w:hanging="426"/>
        <w:rPr>
          <w:b/>
          <w:i/>
        </w:rPr>
      </w:pPr>
      <w:r w:rsidRPr="003C6D5B">
        <w:rPr>
          <w:b/>
          <w:i/>
        </w:rPr>
        <w:t xml:space="preserve">e) </w:t>
      </w:r>
      <w:r w:rsidRPr="003C6D5B">
        <w:rPr>
          <w:b/>
          <w:i/>
        </w:rPr>
        <w:tab/>
        <w:t>Souhrn výměr záborů navrhovaných bez ohledu na druh navrženého využití s dělením podle tříd ochrany</w:t>
      </w:r>
    </w:p>
    <w:p w14:paraId="14DAB38A" w14:textId="77777777" w:rsidR="002A2AA6" w:rsidRPr="003C6D5B" w:rsidRDefault="002A2AA6" w:rsidP="002A2AA6">
      <w:pPr>
        <w:ind w:left="0" w:firstLine="0"/>
        <w:rPr>
          <w:sz w:val="10"/>
          <w:szCs w:val="10"/>
        </w:rPr>
      </w:pPr>
    </w:p>
    <w:p w14:paraId="25265ECB" w14:textId="77777777" w:rsidR="00815471" w:rsidRPr="003C6D5B" w:rsidRDefault="00815471" w:rsidP="00815471">
      <w:pPr>
        <w:ind w:left="0" w:firstLine="0"/>
      </w:pPr>
      <w:r w:rsidRPr="003C6D5B">
        <w:t>Viz níže uveden</w:t>
      </w:r>
      <w:r w:rsidR="00D8440C" w:rsidRPr="003C6D5B">
        <w:t>á</w:t>
      </w:r>
      <w:r w:rsidRPr="003C6D5B">
        <w:t xml:space="preserve"> tabulk</w:t>
      </w:r>
      <w:r w:rsidR="00D8440C" w:rsidRPr="003C6D5B">
        <w:t>a</w:t>
      </w:r>
      <w:r w:rsidRPr="003C6D5B">
        <w:t>.</w:t>
      </w:r>
    </w:p>
    <w:p w14:paraId="4C0F6B49" w14:textId="77777777" w:rsidR="00685AAE" w:rsidRPr="003C6D5B" w:rsidRDefault="00685AAE" w:rsidP="00815471">
      <w:pPr>
        <w:ind w:left="0" w:firstLine="0"/>
      </w:pPr>
    </w:p>
    <w:p w14:paraId="0693ABAF" w14:textId="77777777" w:rsidR="00BB15E9" w:rsidRPr="003C6D5B" w:rsidRDefault="00BB15E9" w:rsidP="00BB15E9">
      <w:pPr>
        <w:ind w:left="426" w:hanging="426"/>
        <w:rPr>
          <w:b/>
          <w:i/>
        </w:rPr>
      </w:pPr>
      <w:r w:rsidRPr="003C6D5B">
        <w:rPr>
          <w:b/>
          <w:i/>
        </w:rPr>
        <w:t>f)</w:t>
      </w:r>
      <w:r w:rsidRPr="003C6D5B">
        <w:rPr>
          <w:b/>
          <w:i/>
        </w:rPr>
        <w:tab/>
        <w:t>Informace o existenci závlah a odvodnění v plochách v rozsahu ÚAP</w:t>
      </w:r>
    </w:p>
    <w:p w14:paraId="6A2E1C15" w14:textId="77777777" w:rsidR="002A2AA6" w:rsidRPr="003C6D5B" w:rsidRDefault="002A2AA6" w:rsidP="002A2AA6">
      <w:pPr>
        <w:ind w:left="0" w:firstLine="0"/>
        <w:rPr>
          <w:sz w:val="10"/>
          <w:szCs w:val="10"/>
        </w:rPr>
      </w:pPr>
    </w:p>
    <w:p w14:paraId="05F844B9" w14:textId="77777777" w:rsidR="00AF5255" w:rsidRPr="003C6D5B" w:rsidRDefault="0005492E" w:rsidP="008558CF">
      <w:pPr>
        <w:ind w:left="0" w:firstLine="0"/>
      </w:pPr>
      <w:r w:rsidRPr="003C6D5B">
        <w:t>V</w:t>
      </w:r>
      <w:r w:rsidR="00AF5255" w:rsidRPr="003C6D5B">
        <w:t xml:space="preserve"> Žeravicích </w:t>
      </w:r>
      <w:r w:rsidRPr="003C6D5B">
        <w:t>nejsou provedeny závlahy, ale jen umělá odvodnění</w:t>
      </w:r>
      <w:r w:rsidR="00AF5255" w:rsidRPr="003C6D5B">
        <w:t>. To v severní a též v jižní části katastru obce podle dat vložených do ÚAP Kyjov. Nově navržené zastavitelné plochy do odvodněných ploch nezasahují.</w:t>
      </w:r>
    </w:p>
    <w:p w14:paraId="207120AF" w14:textId="77777777" w:rsidR="00AB79DD" w:rsidRPr="003C6D5B" w:rsidRDefault="00AB79DD" w:rsidP="008558CF">
      <w:pPr>
        <w:ind w:left="0" w:firstLine="0"/>
      </w:pPr>
    </w:p>
    <w:p w14:paraId="2EFFAB3F" w14:textId="77777777" w:rsidR="00BB15E9" w:rsidRPr="003C6D5B" w:rsidRDefault="00BB15E9" w:rsidP="00BB15E9">
      <w:pPr>
        <w:ind w:left="426" w:hanging="426"/>
        <w:rPr>
          <w:b/>
          <w:i/>
        </w:rPr>
      </w:pPr>
      <w:r w:rsidRPr="003C6D5B">
        <w:rPr>
          <w:b/>
          <w:i/>
        </w:rPr>
        <w:t>g)</w:t>
      </w:r>
      <w:r w:rsidRPr="003C6D5B">
        <w:rPr>
          <w:b/>
          <w:i/>
        </w:rPr>
        <w:tab/>
      </w:r>
      <w:r w:rsidR="00FA7F70" w:rsidRPr="003C6D5B">
        <w:rPr>
          <w:b/>
          <w:i/>
        </w:rPr>
        <w:t>Informace o plochách a koridorech</w:t>
      </w:r>
      <w:r w:rsidR="00A14C5D" w:rsidRPr="003C6D5B">
        <w:rPr>
          <w:b/>
          <w:i/>
        </w:rPr>
        <w:t xml:space="preserve"> obsažených v platné</w:t>
      </w:r>
      <w:r w:rsidR="00DE28AF" w:rsidRPr="003C6D5B">
        <w:rPr>
          <w:b/>
          <w:i/>
        </w:rPr>
        <w:t>m</w:t>
      </w:r>
      <w:r w:rsidR="00A14C5D" w:rsidRPr="003C6D5B">
        <w:rPr>
          <w:b/>
          <w:i/>
        </w:rPr>
        <w:t xml:space="preserve"> ÚP, které obsahují ZPF v I. nebo II. třídě ochrany (i když nedochází k jejich změně)</w:t>
      </w:r>
    </w:p>
    <w:p w14:paraId="21596947" w14:textId="77777777" w:rsidR="002A2AA6" w:rsidRPr="003C6D5B" w:rsidRDefault="002A2AA6" w:rsidP="002A2AA6">
      <w:pPr>
        <w:ind w:left="0" w:firstLine="0"/>
        <w:rPr>
          <w:sz w:val="10"/>
          <w:szCs w:val="10"/>
        </w:rPr>
      </w:pPr>
    </w:p>
    <w:p w14:paraId="7E289704" w14:textId="1D77D299" w:rsidR="00584978" w:rsidRPr="003C6D5B" w:rsidRDefault="007121D5" w:rsidP="00DE28AF">
      <w:pPr>
        <w:ind w:left="0" w:right="70" w:firstLine="0"/>
      </w:pPr>
      <w:r w:rsidRPr="003C6D5B">
        <w:t>Vysoce hodnotné</w:t>
      </w:r>
      <w:r w:rsidR="00DE28AF" w:rsidRPr="003C6D5B">
        <w:t xml:space="preserve"> zemědělské půdy v I. a II. třídě ochrany se vyskytují </w:t>
      </w:r>
      <w:r w:rsidR="00584978" w:rsidRPr="003C6D5B">
        <w:t>na</w:t>
      </w:r>
      <w:r w:rsidR="00F86BA4" w:rsidRPr="003C6D5B">
        <w:t xml:space="preserve"> </w:t>
      </w:r>
      <w:r w:rsidR="00802F01" w:rsidRPr="003C6D5B">
        <w:t>více</w:t>
      </w:r>
      <w:r w:rsidR="00F86BA4" w:rsidRPr="003C6D5B">
        <w:t>,</w:t>
      </w:r>
      <w:r w:rsidR="00802F01" w:rsidRPr="003C6D5B">
        <w:t xml:space="preserve"> než</w:t>
      </w:r>
      <w:r w:rsidR="00584978" w:rsidRPr="003C6D5B">
        <w:t xml:space="preserve"> polovině území Žeravic a též </w:t>
      </w:r>
      <w:r w:rsidR="00F86BA4" w:rsidRPr="003C6D5B">
        <w:t xml:space="preserve">na </w:t>
      </w:r>
      <w:r w:rsidR="00802F01" w:rsidRPr="003C6D5B">
        <w:t>více</w:t>
      </w:r>
      <w:r w:rsidR="00F86BA4" w:rsidRPr="003C6D5B">
        <w:t>,</w:t>
      </w:r>
      <w:r w:rsidR="00802F01" w:rsidRPr="003C6D5B">
        <w:t xml:space="preserve"> než</w:t>
      </w:r>
      <w:r w:rsidR="00203642" w:rsidRPr="003C6D5B">
        <w:t xml:space="preserve"> </w:t>
      </w:r>
      <w:r w:rsidR="00584978" w:rsidRPr="003C6D5B">
        <w:t xml:space="preserve">polovině hlavního zastavěného území - viz výkres č. 6. Na těchto hodnotných půdách </w:t>
      </w:r>
      <w:r w:rsidR="00203642" w:rsidRPr="003C6D5B">
        <w:t>se nacházejí</w:t>
      </w:r>
      <w:r w:rsidR="00584978" w:rsidRPr="003C6D5B">
        <w:t xml:space="preserve"> všechny zastavitelné plochy </w:t>
      </w:r>
      <w:r w:rsidR="00203642" w:rsidRPr="003C6D5B">
        <w:t xml:space="preserve">bydlení </w:t>
      </w:r>
      <w:r w:rsidR="00584978" w:rsidRPr="003C6D5B">
        <w:t>vymezené změnou č. 1</w:t>
      </w:r>
      <w:r w:rsidR="00203642" w:rsidRPr="003C6D5B">
        <w:t>, tedy plochy Z.3</w:t>
      </w:r>
      <w:r w:rsidR="00D93D9D" w:rsidRPr="003C6D5B">
        <w:t>b, Z.3</w:t>
      </w:r>
      <w:r w:rsidR="00203642" w:rsidRPr="003C6D5B">
        <w:t>d, Z.5c, Z.7c</w:t>
      </w:r>
      <w:r w:rsidR="00584978" w:rsidRPr="003C6D5B">
        <w:t xml:space="preserve">. Dále </w:t>
      </w:r>
      <w:r w:rsidR="00203642" w:rsidRPr="003C6D5B">
        <w:t>se</w:t>
      </w:r>
      <w:r w:rsidR="00584978" w:rsidRPr="003C6D5B">
        <w:t xml:space="preserve"> na půdách v I. </w:t>
      </w:r>
      <w:r w:rsidR="00203642" w:rsidRPr="003C6D5B">
        <w:t xml:space="preserve">a </w:t>
      </w:r>
      <w:r w:rsidR="00584978" w:rsidRPr="003C6D5B">
        <w:t xml:space="preserve">II. </w:t>
      </w:r>
      <w:r w:rsidR="00D93D9D" w:rsidRPr="003C6D5B">
        <w:t>třídě</w:t>
      </w:r>
      <w:r w:rsidR="00584978" w:rsidRPr="003C6D5B">
        <w:t xml:space="preserve"> ochrany </w:t>
      </w:r>
      <w:r w:rsidR="00203642" w:rsidRPr="003C6D5B">
        <w:t>nacházejí zastavitelné plochy Z.3a, Z.9-11, Z.13 vymezené již v původním ÚP Žeravice v r</w:t>
      </w:r>
      <w:r w:rsidR="00F86BA4" w:rsidRPr="003C6D5B">
        <w:t>oce</w:t>
      </w:r>
      <w:r w:rsidR="00203642" w:rsidRPr="003C6D5B">
        <w:t xml:space="preserve"> 2016.</w:t>
      </w:r>
      <w:r w:rsidR="00D93D9D" w:rsidRPr="003C6D5B">
        <w:t xml:space="preserve"> Plocha Z.3a je změnou č. 1 </w:t>
      </w:r>
      <w:r w:rsidR="00E01132" w:rsidRPr="003C6D5B">
        <w:t xml:space="preserve">značně </w:t>
      </w:r>
      <w:r w:rsidR="00D93D9D" w:rsidRPr="003C6D5B">
        <w:t>z</w:t>
      </w:r>
      <w:r w:rsidR="00BC7335" w:rsidRPr="003C6D5B">
        <w:t>redukována</w:t>
      </w:r>
      <w:r w:rsidR="00D93D9D" w:rsidRPr="003C6D5B">
        <w:t>. Od zastavitelných ploch Z.5a, Z.7b je změnou č. 1 upuštěno.</w:t>
      </w:r>
      <w:r w:rsidR="00E01132" w:rsidRPr="003C6D5B">
        <w:t xml:space="preserve"> To na základě dohody obce a pořizovatele s Odborem ŽP KrÚ JMK, učiněné na dohadovacím řízení 25.2.2026. Důvodem je veřejný zájem ochrany ZPF.</w:t>
      </w:r>
    </w:p>
    <w:p w14:paraId="76366691" w14:textId="77777777" w:rsidR="008558CF" w:rsidRPr="003C6D5B" w:rsidRDefault="008558CF" w:rsidP="008558CF">
      <w:pPr>
        <w:ind w:left="0" w:firstLine="0"/>
      </w:pPr>
    </w:p>
    <w:p w14:paraId="2009BB18" w14:textId="77777777" w:rsidR="00A14C5D" w:rsidRPr="003C6D5B" w:rsidRDefault="00A14C5D" w:rsidP="00BB15E9">
      <w:pPr>
        <w:ind w:left="426" w:hanging="426"/>
        <w:rPr>
          <w:b/>
          <w:i/>
        </w:rPr>
      </w:pPr>
      <w:r w:rsidRPr="003C6D5B">
        <w:rPr>
          <w:b/>
          <w:i/>
        </w:rPr>
        <w:t>h)</w:t>
      </w:r>
      <w:r w:rsidRPr="003C6D5B">
        <w:rPr>
          <w:b/>
          <w:i/>
        </w:rPr>
        <w:tab/>
        <w:t>Údaje o dotčení sítě účelových komunikací k obhospodařování zemědělských a</w:t>
      </w:r>
      <w:r w:rsidR="009B4091" w:rsidRPr="003C6D5B">
        <w:rPr>
          <w:b/>
          <w:i/>
        </w:rPr>
        <w:t> </w:t>
      </w:r>
      <w:r w:rsidRPr="003C6D5B">
        <w:rPr>
          <w:b/>
          <w:i/>
        </w:rPr>
        <w:t>lesních pozemků navrženým řešením</w:t>
      </w:r>
    </w:p>
    <w:p w14:paraId="305B4948" w14:textId="77777777" w:rsidR="002A2AA6" w:rsidRPr="003C6D5B" w:rsidRDefault="002A2AA6" w:rsidP="002A2AA6">
      <w:pPr>
        <w:ind w:left="0" w:firstLine="0"/>
        <w:rPr>
          <w:sz w:val="10"/>
          <w:szCs w:val="10"/>
        </w:rPr>
      </w:pPr>
    </w:p>
    <w:p w14:paraId="39172686" w14:textId="4F3D838D" w:rsidR="00AF7CE6" w:rsidRPr="003C6D5B" w:rsidRDefault="00AF7CE6" w:rsidP="008558CF">
      <w:pPr>
        <w:ind w:left="0" w:firstLine="0"/>
      </w:pPr>
      <w:r w:rsidRPr="003C6D5B">
        <w:t xml:space="preserve">Ve změně </w:t>
      </w:r>
      <w:r w:rsidR="00DA1E6F" w:rsidRPr="003C6D5B">
        <w:t>č. 1</w:t>
      </w:r>
      <w:r w:rsidRPr="003C6D5B">
        <w:t xml:space="preserve"> </w:t>
      </w:r>
      <w:r w:rsidR="00DE28AF" w:rsidRPr="003C6D5B">
        <w:t xml:space="preserve">není dotčena síť účelových komunikací sloužících k obhospodařování zemědělských či </w:t>
      </w:r>
      <w:r w:rsidR="00D46C3D" w:rsidRPr="003C6D5B">
        <w:t>lesních</w:t>
      </w:r>
      <w:r w:rsidR="00DE28AF" w:rsidRPr="003C6D5B">
        <w:t xml:space="preserve"> pozemků</w:t>
      </w:r>
      <w:r w:rsidR="00E0691F" w:rsidRPr="003C6D5B">
        <w:t>.</w:t>
      </w:r>
      <w:r w:rsidR="00203642" w:rsidRPr="003C6D5B">
        <w:t xml:space="preserve"> Pro polní a lesní cesty jsou ve standardu vymezeny plochy „DX.u doprava jiná - účelové komunikace“. Pro dopravní obsluhu zastavitelných ploch Z.3a</w:t>
      </w:r>
      <w:r w:rsidR="00E01132" w:rsidRPr="003C6D5B">
        <w:t>,b,</w:t>
      </w:r>
      <w:r w:rsidR="00203642" w:rsidRPr="003C6D5B">
        <w:t>d je v trase polní cesty navržena nová místní komunikace. Mezi zastavitelnými plochami Z.5c a</w:t>
      </w:r>
      <w:r w:rsidR="00CF5C65" w:rsidRPr="003C6D5B">
        <w:t> </w:t>
      </w:r>
      <w:r w:rsidR="00203642" w:rsidRPr="003C6D5B">
        <w:t>Z.7c je vymezena místní komunikace v trase polní cesty již v původním ÚP.</w:t>
      </w:r>
    </w:p>
    <w:p w14:paraId="482DB493" w14:textId="77777777" w:rsidR="00915ADB" w:rsidRPr="003C6D5B" w:rsidRDefault="00915ADB" w:rsidP="008558CF">
      <w:pPr>
        <w:ind w:left="0" w:firstLine="0"/>
      </w:pPr>
    </w:p>
    <w:p w14:paraId="750C0264" w14:textId="68C49BDB" w:rsidR="0016398B" w:rsidRPr="003C6D5B" w:rsidRDefault="0016398B">
      <w:r w:rsidRPr="003C6D5B">
        <w:br w:type="page"/>
      </w:r>
    </w:p>
    <w:p w14:paraId="1C7559B3" w14:textId="77777777" w:rsidR="00A14C5D" w:rsidRPr="003C6D5B" w:rsidRDefault="00A14C5D" w:rsidP="00BB15E9">
      <w:pPr>
        <w:ind w:left="426" w:hanging="426"/>
        <w:rPr>
          <w:b/>
          <w:i/>
        </w:rPr>
      </w:pPr>
      <w:r w:rsidRPr="003C6D5B">
        <w:rPr>
          <w:b/>
          <w:i/>
        </w:rPr>
        <w:lastRenderedPageBreak/>
        <w:t>i)</w:t>
      </w:r>
      <w:r w:rsidRPr="003C6D5B">
        <w:rPr>
          <w:b/>
          <w:i/>
        </w:rPr>
        <w:tab/>
        <w:t>Zdůvodnění řešení, které je z hlediska ochrany ZPF</w:t>
      </w:r>
      <w:r w:rsidR="003F4AD7" w:rsidRPr="003C6D5B">
        <w:rPr>
          <w:b/>
          <w:i/>
        </w:rPr>
        <w:t xml:space="preserve"> a ostatních veřejných zájmů nejvýhodnější podle § 5 odst. 1 zákona </w:t>
      </w:r>
      <w:r w:rsidR="00DA1E6F" w:rsidRPr="003C6D5B">
        <w:rPr>
          <w:b/>
          <w:i/>
        </w:rPr>
        <w:t>č. 1</w:t>
      </w:r>
      <w:r w:rsidR="003F4AD7" w:rsidRPr="003C6D5B">
        <w:rPr>
          <w:b/>
          <w:i/>
        </w:rPr>
        <w:t xml:space="preserve">34/1992 Sb. </w:t>
      </w:r>
    </w:p>
    <w:p w14:paraId="5CFEE9E3" w14:textId="5944B1ED" w:rsidR="00E0691F" w:rsidRPr="003C6D5B" w:rsidRDefault="00802F01" w:rsidP="002A2AA6">
      <w:pPr>
        <w:ind w:left="0" w:firstLine="0"/>
      </w:pPr>
      <w:r w:rsidRPr="003C6D5B">
        <w:t>Půdy v I. a II.</w:t>
      </w:r>
      <w:r w:rsidR="00D46C3D" w:rsidRPr="003C6D5B">
        <w:t xml:space="preserve"> </w:t>
      </w:r>
      <w:r w:rsidRPr="003C6D5B">
        <w:t>třídě ochrany ZPF se v Žeravicích nacházejí v hlavním zastavěném území i</w:t>
      </w:r>
      <w:r w:rsidR="00E01132" w:rsidRPr="003C6D5B">
        <w:t> </w:t>
      </w:r>
      <w:r w:rsidRPr="003C6D5B">
        <w:t xml:space="preserve">v jeho </w:t>
      </w:r>
      <w:r w:rsidR="00D46C3D" w:rsidRPr="003C6D5B">
        <w:t>navazujícím</w:t>
      </w:r>
      <w:r w:rsidRPr="003C6D5B">
        <w:t xml:space="preserve"> okolí. Proto se jim v rozvoji obce </w:t>
      </w:r>
      <w:r w:rsidR="00E01132" w:rsidRPr="003C6D5B">
        <w:t xml:space="preserve">vůbec </w:t>
      </w:r>
      <w:r w:rsidRPr="003C6D5B">
        <w:t xml:space="preserve">nelze vyhnout. Všechny nově vymezené zastavitelné plochy navazují na hlavní zastavěné území v jeho </w:t>
      </w:r>
      <w:r w:rsidR="00E01132" w:rsidRPr="003C6D5B">
        <w:t xml:space="preserve">jihovýchodní a </w:t>
      </w:r>
      <w:r w:rsidRPr="003C6D5B">
        <w:t>jižní části</w:t>
      </w:r>
      <w:r w:rsidR="00B65836" w:rsidRPr="003C6D5B">
        <w:t>, kde jsou podmínky pro další výstavbu n</w:t>
      </w:r>
      <w:r w:rsidR="00EB5E51" w:rsidRPr="003C6D5B">
        <w:t>e</w:t>
      </w:r>
      <w:r w:rsidR="00B65836" w:rsidRPr="003C6D5B">
        <w:t>jlepš</w:t>
      </w:r>
      <w:r w:rsidR="00EB5E51" w:rsidRPr="003C6D5B">
        <w:t>í</w:t>
      </w:r>
      <w:r w:rsidRPr="003C6D5B">
        <w:t xml:space="preserve">. Zde se </w:t>
      </w:r>
      <w:r w:rsidR="00B65836" w:rsidRPr="003C6D5B">
        <w:t xml:space="preserve">však </w:t>
      </w:r>
      <w:r w:rsidRPr="003C6D5B">
        <w:t>nacházejí jen tyto hodnotné půdy.</w:t>
      </w:r>
      <w:r w:rsidR="00A009E0" w:rsidRPr="003C6D5B">
        <w:t xml:space="preserve"> Nedá se tvrdit, že takové řešení je pro ochranu ZPF </w:t>
      </w:r>
      <w:r w:rsidR="00D46C3D" w:rsidRPr="003C6D5B">
        <w:t>nejvýhodnější</w:t>
      </w:r>
      <w:r w:rsidR="00E01132" w:rsidRPr="003C6D5B">
        <w:t xml:space="preserve">. s ohledem na to, že zastavitelná plocha Z.3a je změnou č. 1 cca o 2/3 </w:t>
      </w:r>
      <w:r w:rsidR="0033273A" w:rsidRPr="003C6D5B">
        <w:t>zredukována, a že od zastavitelných ploch Z.5a, Z.7b je změnou č. upuštěno, je řešení velmi</w:t>
      </w:r>
      <w:r w:rsidR="00A009E0" w:rsidRPr="003C6D5B">
        <w:t xml:space="preserve"> přijatelné.</w:t>
      </w:r>
      <w:r w:rsidR="002164F9" w:rsidRPr="003C6D5B">
        <w:t xml:space="preserve"> Další zdůvodní </w:t>
      </w:r>
      <w:r w:rsidR="00CF5C65" w:rsidRPr="003C6D5B">
        <w:t xml:space="preserve">zastavitelných </w:t>
      </w:r>
      <w:r w:rsidR="002164F9" w:rsidRPr="003C6D5B">
        <w:t xml:space="preserve">ploch </w:t>
      </w:r>
      <w:r w:rsidR="00A009E0" w:rsidRPr="003C6D5B">
        <w:t xml:space="preserve">se zábory ZPF </w:t>
      </w:r>
      <w:r w:rsidR="002164F9" w:rsidRPr="003C6D5B">
        <w:t>jsou tato:</w:t>
      </w:r>
    </w:p>
    <w:p w14:paraId="3A5F9CB5" w14:textId="77777777" w:rsidR="00EB5E51" w:rsidRPr="003C6D5B" w:rsidRDefault="00EB5E51" w:rsidP="00EB5E51">
      <w:pPr>
        <w:pStyle w:val="Textpsmene"/>
        <w:numPr>
          <w:ilvl w:val="0"/>
          <w:numId w:val="0"/>
        </w:numPr>
        <w:rPr>
          <w:rFonts w:ascii="Arial" w:hAnsi="Arial" w:cs="Arial"/>
          <w:sz w:val="22"/>
          <w:szCs w:val="22"/>
        </w:rPr>
      </w:pPr>
    </w:p>
    <w:p w14:paraId="010B8D2C" w14:textId="77777777" w:rsidR="00EB5E51" w:rsidRPr="003C6D5B" w:rsidRDefault="00EB5E51" w:rsidP="00EB5E51">
      <w:pPr>
        <w:contextualSpacing/>
        <w:rPr>
          <w:b/>
          <w:bCs/>
          <w:i/>
          <w:iCs/>
        </w:rPr>
      </w:pPr>
      <w:r w:rsidRPr="003C6D5B">
        <w:rPr>
          <w:b/>
          <w:bCs/>
          <w:i/>
          <w:iCs/>
        </w:rPr>
        <w:t>zm1  zastavitelná plocha Z.5c pro bydlení Lučiny</w:t>
      </w:r>
    </w:p>
    <w:p w14:paraId="3333740D" w14:textId="77777777" w:rsidR="00EB5E51" w:rsidRPr="003C6D5B" w:rsidRDefault="00EB5E51" w:rsidP="00EB5E51">
      <w:pPr>
        <w:contextualSpacing/>
        <w:rPr>
          <w:b/>
          <w:bCs/>
          <w:i/>
          <w:iCs/>
        </w:rPr>
      </w:pPr>
      <w:r w:rsidRPr="003C6D5B">
        <w:rPr>
          <w:b/>
          <w:bCs/>
          <w:i/>
          <w:iCs/>
        </w:rPr>
        <w:t>zm2  zastavitelná plocha Z.7c pro bydlení Bahňák</w:t>
      </w:r>
    </w:p>
    <w:p w14:paraId="57F7F0DD" w14:textId="47DF3B2B" w:rsidR="00C55ED8" w:rsidRPr="003C6D5B" w:rsidRDefault="00BC6CD8" w:rsidP="00BC6CD8">
      <w:pPr>
        <w:pStyle w:val="Textpsmene"/>
        <w:numPr>
          <w:ilvl w:val="0"/>
          <w:numId w:val="0"/>
        </w:numPr>
        <w:rPr>
          <w:rFonts w:ascii="Arial" w:hAnsi="Arial" w:cs="Arial"/>
          <w:sz w:val="22"/>
          <w:szCs w:val="22"/>
        </w:rPr>
      </w:pPr>
      <w:r w:rsidRPr="003C6D5B">
        <w:rPr>
          <w:rFonts w:ascii="Arial" w:hAnsi="Arial" w:cs="Arial"/>
          <w:sz w:val="22"/>
          <w:szCs w:val="22"/>
        </w:rPr>
        <w:t xml:space="preserve">Nepřímým důvodem vymezení těchto 2 zastavitelných ploch je provedená demontáž venkovního elektrického vedení VVN 220 kV v lokalitě Bahňák </w:t>
      </w:r>
      <w:r w:rsidR="00CE3CE4" w:rsidRPr="003C6D5B">
        <w:rPr>
          <w:rFonts w:ascii="Arial" w:hAnsi="Arial" w:cs="Arial"/>
          <w:sz w:val="22"/>
          <w:szCs w:val="22"/>
        </w:rPr>
        <w:t xml:space="preserve">(požadavek zadání Z1.2). </w:t>
      </w:r>
      <w:r w:rsidRPr="003C6D5B">
        <w:rPr>
          <w:rFonts w:ascii="Arial" w:hAnsi="Arial" w:cs="Arial"/>
          <w:sz w:val="22"/>
          <w:szCs w:val="22"/>
        </w:rPr>
        <w:t xml:space="preserve">Uvolněná plocha o šířce cca 60 m zde umožní plynulé prodloužení obytné zástavby Bahňák směrem na jih na obou </w:t>
      </w:r>
      <w:r w:rsidR="00CE3CE4" w:rsidRPr="003C6D5B">
        <w:rPr>
          <w:rFonts w:ascii="Arial" w:hAnsi="Arial" w:cs="Arial"/>
          <w:sz w:val="22"/>
          <w:szCs w:val="22"/>
        </w:rPr>
        <w:t xml:space="preserve">uličních </w:t>
      </w:r>
      <w:r w:rsidRPr="003C6D5B">
        <w:rPr>
          <w:rFonts w:ascii="Arial" w:hAnsi="Arial" w:cs="Arial"/>
          <w:sz w:val="22"/>
          <w:szCs w:val="22"/>
        </w:rPr>
        <w:t xml:space="preserve">stranách - za již využitou plochou </w:t>
      </w:r>
      <w:r w:rsidR="00D46C3D" w:rsidRPr="003C6D5B">
        <w:rPr>
          <w:rFonts w:ascii="Arial" w:hAnsi="Arial" w:cs="Arial"/>
          <w:sz w:val="22"/>
          <w:szCs w:val="22"/>
        </w:rPr>
        <w:t>Z.5b</w:t>
      </w:r>
      <w:r w:rsidRPr="003C6D5B">
        <w:rPr>
          <w:rFonts w:ascii="Arial" w:hAnsi="Arial" w:cs="Arial"/>
          <w:sz w:val="22"/>
          <w:szCs w:val="22"/>
        </w:rPr>
        <w:t xml:space="preserve">, a též na protější straně za stávající obytnou zástavbou směrem k ploše Z.7a. Proto jsou zde vymezeny </w:t>
      </w:r>
      <w:r w:rsidR="00CE3CE4" w:rsidRPr="003C6D5B">
        <w:rPr>
          <w:rFonts w:ascii="Arial" w:hAnsi="Arial" w:cs="Arial"/>
          <w:sz w:val="22"/>
          <w:szCs w:val="22"/>
        </w:rPr>
        <w:t xml:space="preserve">2 </w:t>
      </w:r>
      <w:r w:rsidRPr="003C6D5B">
        <w:rPr>
          <w:rFonts w:ascii="Arial" w:hAnsi="Arial" w:cs="Arial"/>
          <w:sz w:val="22"/>
          <w:szCs w:val="22"/>
        </w:rPr>
        <w:t xml:space="preserve">nové zastavitelné plochy Z.5c a Z.7c bydlení BV. Plochy to nejsou příliš velké - tak pro 2-3 rodinné domy na každé straně, ale zájem vlastníků pozemků je zde prokázaný. Doplnění oboustranné zástavby lokality Bahňák je za dané situace (po zrušení vedení VVN) zcela logické a velmi žádoucí. </w:t>
      </w:r>
      <w:r w:rsidR="00CE3CE4" w:rsidRPr="003C6D5B">
        <w:rPr>
          <w:rFonts w:ascii="Arial" w:hAnsi="Arial" w:cs="Arial"/>
          <w:sz w:val="22"/>
          <w:szCs w:val="22"/>
        </w:rPr>
        <w:t>Co se týká ZPF, tak d</w:t>
      </w:r>
      <w:r w:rsidR="00C55ED8" w:rsidRPr="003C6D5B">
        <w:rPr>
          <w:rFonts w:ascii="Arial" w:hAnsi="Arial" w:cs="Arial"/>
          <w:sz w:val="22"/>
          <w:szCs w:val="22"/>
        </w:rPr>
        <w:t>va okrajové pozemky v ploše Z.7c nesou zemědělskou půdou (ostatní plochy).</w:t>
      </w:r>
      <w:r w:rsidR="004B7CB1" w:rsidRPr="003C6D5B">
        <w:rPr>
          <w:rFonts w:ascii="Arial" w:hAnsi="Arial" w:cs="Arial"/>
          <w:sz w:val="22"/>
          <w:szCs w:val="22"/>
        </w:rPr>
        <w:t xml:space="preserve"> </w:t>
      </w:r>
      <w:r w:rsidR="00CE3CE4" w:rsidRPr="003C6D5B">
        <w:rPr>
          <w:rFonts w:ascii="Arial" w:hAnsi="Arial" w:cs="Arial"/>
          <w:sz w:val="22"/>
          <w:szCs w:val="22"/>
        </w:rPr>
        <w:t>Toto ř</w:t>
      </w:r>
      <w:r w:rsidR="004B7CB1" w:rsidRPr="003C6D5B">
        <w:rPr>
          <w:rFonts w:ascii="Arial" w:hAnsi="Arial" w:cs="Arial"/>
          <w:sz w:val="22"/>
          <w:szCs w:val="22"/>
        </w:rPr>
        <w:t xml:space="preserve">ešení je </w:t>
      </w:r>
      <w:r w:rsidR="00C55ED8" w:rsidRPr="003C6D5B">
        <w:rPr>
          <w:rFonts w:ascii="Arial" w:hAnsi="Arial" w:cs="Arial"/>
          <w:sz w:val="22"/>
          <w:szCs w:val="22"/>
        </w:rPr>
        <w:t>z hlediska veřejného zájmu ochrany ZPF přijatelné, ploch</w:t>
      </w:r>
      <w:r w:rsidRPr="003C6D5B">
        <w:rPr>
          <w:rFonts w:ascii="Arial" w:hAnsi="Arial" w:cs="Arial"/>
          <w:sz w:val="22"/>
          <w:szCs w:val="22"/>
        </w:rPr>
        <w:t>y</w:t>
      </w:r>
      <w:r w:rsidR="00C55ED8" w:rsidRPr="003C6D5B">
        <w:rPr>
          <w:rFonts w:ascii="Arial" w:hAnsi="Arial" w:cs="Arial"/>
          <w:sz w:val="22"/>
          <w:szCs w:val="22"/>
        </w:rPr>
        <w:t xml:space="preserve"> </w:t>
      </w:r>
      <w:r w:rsidRPr="003C6D5B">
        <w:rPr>
          <w:rFonts w:ascii="Arial" w:hAnsi="Arial" w:cs="Arial"/>
          <w:sz w:val="22"/>
          <w:szCs w:val="22"/>
        </w:rPr>
        <w:t xml:space="preserve">to </w:t>
      </w:r>
      <w:r w:rsidR="00C55ED8" w:rsidRPr="003C6D5B">
        <w:rPr>
          <w:rFonts w:ascii="Arial" w:hAnsi="Arial" w:cs="Arial"/>
          <w:sz w:val="22"/>
          <w:szCs w:val="22"/>
        </w:rPr>
        <w:t>ne</w:t>
      </w:r>
      <w:r w:rsidRPr="003C6D5B">
        <w:rPr>
          <w:rFonts w:ascii="Arial" w:hAnsi="Arial" w:cs="Arial"/>
          <w:sz w:val="22"/>
          <w:szCs w:val="22"/>
        </w:rPr>
        <w:t>jsou</w:t>
      </w:r>
      <w:r w:rsidR="00C55ED8" w:rsidRPr="003C6D5B">
        <w:rPr>
          <w:rFonts w:ascii="Arial" w:hAnsi="Arial" w:cs="Arial"/>
          <w:sz w:val="22"/>
          <w:szCs w:val="22"/>
        </w:rPr>
        <w:t xml:space="preserve"> </w:t>
      </w:r>
      <w:r w:rsidR="00CE3CE4" w:rsidRPr="003C6D5B">
        <w:rPr>
          <w:rFonts w:ascii="Arial" w:hAnsi="Arial" w:cs="Arial"/>
          <w:sz w:val="22"/>
          <w:szCs w:val="22"/>
        </w:rPr>
        <w:t xml:space="preserve">příliš </w:t>
      </w:r>
      <w:r w:rsidR="00C55ED8" w:rsidRPr="003C6D5B">
        <w:rPr>
          <w:rFonts w:ascii="Arial" w:hAnsi="Arial" w:cs="Arial"/>
          <w:sz w:val="22"/>
          <w:szCs w:val="22"/>
        </w:rPr>
        <w:t>velik</w:t>
      </w:r>
      <w:r w:rsidRPr="003C6D5B">
        <w:rPr>
          <w:rFonts w:ascii="Arial" w:hAnsi="Arial" w:cs="Arial"/>
          <w:sz w:val="22"/>
          <w:szCs w:val="22"/>
        </w:rPr>
        <w:t>é</w:t>
      </w:r>
      <w:r w:rsidR="0033273A" w:rsidRPr="003C6D5B">
        <w:rPr>
          <w:rFonts w:ascii="Arial" w:hAnsi="Arial" w:cs="Arial"/>
          <w:sz w:val="22"/>
          <w:szCs w:val="22"/>
        </w:rPr>
        <w:t xml:space="preserve"> a jejich vymezení je logické</w:t>
      </w:r>
      <w:r w:rsidR="00C55ED8" w:rsidRPr="003C6D5B">
        <w:rPr>
          <w:rFonts w:ascii="Arial" w:hAnsi="Arial" w:cs="Arial"/>
          <w:sz w:val="22"/>
          <w:szCs w:val="22"/>
        </w:rPr>
        <w:t>.</w:t>
      </w:r>
    </w:p>
    <w:p w14:paraId="2B2BE3FE" w14:textId="77777777" w:rsidR="00203642" w:rsidRPr="003C6D5B" w:rsidRDefault="00203642" w:rsidP="002A2AA6">
      <w:pPr>
        <w:ind w:left="0" w:firstLine="0"/>
      </w:pPr>
    </w:p>
    <w:p w14:paraId="4DD650ED" w14:textId="77777777" w:rsidR="00BC6CD8" w:rsidRPr="003C6D5B" w:rsidRDefault="00C62424" w:rsidP="00BC6CD8">
      <w:pPr>
        <w:pStyle w:val="Textpsmene"/>
        <w:numPr>
          <w:ilvl w:val="0"/>
          <w:numId w:val="0"/>
        </w:numPr>
        <w:ind w:left="567" w:hanging="567"/>
        <w:rPr>
          <w:rFonts w:ascii="Arial" w:hAnsi="Arial" w:cs="Arial"/>
          <w:b/>
          <w:bCs/>
          <w:sz w:val="22"/>
          <w:szCs w:val="22"/>
        </w:rPr>
      </w:pPr>
      <w:r w:rsidRPr="003C6D5B">
        <w:rPr>
          <w:rFonts w:ascii="Arial" w:hAnsi="Arial" w:cs="Arial"/>
          <w:b/>
          <w:bCs/>
          <w:sz w:val="22"/>
          <w:szCs w:val="22"/>
        </w:rPr>
        <w:t>zm5</w:t>
      </w:r>
      <w:r w:rsidR="00BC6CD8" w:rsidRPr="003C6D5B">
        <w:rPr>
          <w:rFonts w:ascii="Arial" w:hAnsi="Arial" w:cs="Arial"/>
          <w:b/>
          <w:bCs/>
          <w:sz w:val="22"/>
          <w:szCs w:val="22"/>
        </w:rPr>
        <w:tab/>
        <w:t xml:space="preserve">zastavitelná plocha </w:t>
      </w:r>
      <w:r w:rsidRPr="003C6D5B">
        <w:rPr>
          <w:rFonts w:ascii="Arial" w:hAnsi="Arial" w:cs="Arial"/>
          <w:b/>
          <w:bCs/>
          <w:sz w:val="22"/>
          <w:szCs w:val="22"/>
        </w:rPr>
        <w:t xml:space="preserve">Z.3b </w:t>
      </w:r>
      <w:r w:rsidR="00BC6CD8" w:rsidRPr="003C6D5B">
        <w:rPr>
          <w:rFonts w:ascii="Arial" w:hAnsi="Arial" w:cs="Arial"/>
          <w:b/>
          <w:bCs/>
          <w:sz w:val="22"/>
          <w:szCs w:val="22"/>
        </w:rPr>
        <w:t>bydlení venkovské V úzkých - Žádovská západní část</w:t>
      </w:r>
    </w:p>
    <w:p w14:paraId="3312DD43" w14:textId="77777777" w:rsidR="00BC6CD8" w:rsidRPr="003C6D5B" w:rsidRDefault="00C62424" w:rsidP="00BC6CD8">
      <w:pPr>
        <w:pStyle w:val="Textpsmene"/>
        <w:numPr>
          <w:ilvl w:val="0"/>
          <w:numId w:val="0"/>
        </w:numPr>
        <w:ind w:left="567" w:hanging="567"/>
        <w:rPr>
          <w:rFonts w:ascii="Arial" w:hAnsi="Arial" w:cs="Arial"/>
          <w:b/>
          <w:bCs/>
          <w:sz w:val="22"/>
          <w:szCs w:val="22"/>
        </w:rPr>
      </w:pPr>
      <w:r w:rsidRPr="003C6D5B">
        <w:rPr>
          <w:rFonts w:ascii="Arial" w:hAnsi="Arial" w:cs="Arial"/>
          <w:b/>
          <w:bCs/>
          <w:sz w:val="22"/>
          <w:szCs w:val="22"/>
        </w:rPr>
        <w:t>zm7</w:t>
      </w:r>
      <w:r w:rsidR="00BC6CD8" w:rsidRPr="003C6D5B">
        <w:rPr>
          <w:rFonts w:ascii="Arial" w:hAnsi="Arial" w:cs="Arial"/>
          <w:b/>
          <w:bCs/>
          <w:sz w:val="22"/>
          <w:szCs w:val="22"/>
        </w:rPr>
        <w:tab/>
        <w:t xml:space="preserve">zastavitelná plocha </w:t>
      </w:r>
      <w:r w:rsidRPr="003C6D5B">
        <w:rPr>
          <w:rFonts w:ascii="Arial" w:hAnsi="Arial" w:cs="Arial"/>
          <w:b/>
          <w:bCs/>
          <w:sz w:val="22"/>
          <w:szCs w:val="22"/>
        </w:rPr>
        <w:t>Z.3d</w:t>
      </w:r>
      <w:r w:rsidR="00BC6CD8" w:rsidRPr="003C6D5B">
        <w:rPr>
          <w:rFonts w:ascii="Arial" w:hAnsi="Arial" w:cs="Arial"/>
          <w:b/>
          <w:bCs/>
          <w:sz w:val="22"/>
          <w:szCs w:val="22"/>
        </w:rPr>
        <w:t xml:space="preserve"> bydlení venkovské V úzkých - Žádovská východní část</w:t>
      </w:r>
    </w:p>
    <w:p w14:paraId="75BF1D5E" w14:textId="2A0C0F17" w:rsidR="00A009E0" w:rsidRPr="003C6D5B" w:rsidRDefault="00BC6CD8" w:rsidP="00A009E0">
      <w:pPr>
        <w:pStyle w:val="Textpsmene"/>
        <w:numPr>
          <w:ilvl w:val="0"/>
          <w:numId w:val="0"/>
        </w:numPr>
        <w:rPr>
          <w:rFonts w:ascii="Arial" w:hAnsi="Arial" w:cs="Arial"/>
          <w:sz w:val="22"/>
          <w:szCs w:val="22"/>
        </w:rPr>
      </w:pPr>
      <w:r w:rsidRPr="003C6D5B">
        <w:rPr>
          <w:rFonts w:ascii="Arial" w:hAnsi="Arial" w:cs="Arial"/>
          <w:sz w:val="22"/>
          <w:szCs w:val="22"/>
        </w:rPr>
        <w:t>Důvodem vymezení ploch Z.3b</w:t>
      </w:r>
      <w:r w:rsidR="0033273A" w:rsidRPr="003C6D5B">
        <w:rPr>
          <w:rFonts w:ascii="Arial" w:hAnsi="Arial" w:cs="Arial"/>
          <w:sz w:val="22"/>
          <w:szCs w:val="22"/>
        </w:rPr>
        <w:t>,</w:t>
      </w:r>
      <w:r w:rsidRPr="003C6D5B">
        <w:rPr>
          <w:rFonts w:ascii="Arial" w:hAnsi="Arial" w:cs="Arial"/>
          <w:sz w:val="22"/>
          <w:szCs w:val="22"/>
        </w:rPr>
        <w:t xml:space="preserve">d je zadání změny č. 1, které tyto zastavitelnou plochy </w:t>
      </w:r>
      <w:r w:rsidR="00D46C3D" w:rsidRPr="003C6D5B">
        <w:rPr>
          <w:rFonts w:ascii="Arial" w:hAnsi="Arial" w:cs="Arial"/>
          <w:sz w:val="22"/>
          <w:szCs w:val="22"/>
        </w:rPr>
        <w:t>vymezuje</w:t>
      </w:r>
      <w:r w:rsidRPr="003C6D5B">
        <w:rPr>
          <w:rFonts w:ascii="Arial" w:hAnsi="Arial" w:cs="Arial"/>
          <w:sz w:val="22"/>
          <w:szCs w:val="22"/>
        </w:rPr>
        <w:t xml:space="preserve"> jako požadavek </w:t>
      </w:r>
      <w:r w:rsidR="00361FEB" w:rsidRPr="003C6D5B">
        <w:rPr>
          <w:rFonts w:ascii="Arial" w:hAnsi="Arial" w:cs="Arial"/>
          <w:sz w:val="22"/>
          <w:szCs w:val="22"/>
        </w:rPr>
        <w:t>Z1.12</w:t>
      </w:r>
      <w:r w:rsidRPr="003C6D5B">
        <w:rPr>
          <w:rFonts w:ascii="Arial" w:hAnsi="Arial" w:cs="Arial"/>
          <w:sz w:val="22"/>
          <w:szCs w:val="22"/>
        </w:rPr>
        <w:t xml:space="preserve">. To graficky jako 1 plochu zasahující i do </w:t>
      </w:r>
      <w:r w:rsidR="00361FEB" w:rsidRPr="003C6D5B">
        <w:rPr>
          <w:rFonts w:ascii="Arial" w:hAnsi="Arial" w:cs="Arial"/>
          <w:sz w:val="22"/>
          <w:szCs w:val="22"/>
        </w:rPr>
        <w:t xml:space="preserve">původní </w:t>
      </w:r>
      <w:r w:rsidRPr="003C6D5B">
        <w:rPr>
          <w:rFonts w:ascii="Arial" w:hAnsi="Arial" w:cs="Arial"/>
          <w:sz w:val="22"/>
          <w:szCs w:val="22"/>
        </w:rPr>
        <w:t xml:space="preserve">územní rezervy R.1. </w:t>
      </w:r>
      <w:r w:rsidR="00361FEB" w:rsidRPr="003C6D5B">
        <w:rPr>
          <w:rFonts w:ascii="Arial" w:hAnsi="Arial" w:cs="Arial"/>
          <w:sz w:val="22"/>
          <w:szCs w:val="22"/>
        </w:rPr>
        <w:t>Zadání</w:t>
      </w:r>
      <w:r w:rsidRPr="003C6D5B">
        <w:rPr>
          <w:rFonts w:ascii="Arial" w:hAnsi="Arial" w:cs="Arial"/>
          <w:sz w:val="22"/>
          <w:szCs w:val="22"/>
        </w:rPr>
        <w:t xml:space="preserve"> </w:t>
      </w:r>
      <w:r w:rsidR="00540A83" w:rsidRPr="003C6D5B">
        <w:rPr>
          <w:rFonts w:ascii="Arial" w:hAnsi="Arial" w:cs="Arial"/>
          <w:sz w:val="22"/>
          <w:szCs w:val="22"/>
        </w:rPr>
        <w:t xml:space="preserve">ale </w:t>
      </w:r>
      <w:r w:rsidRPr="003C6D5B">
        <w:rPr>
          <w:rFonts w:ascii="Arial" w:hAnsi="Arial" w:cs="Arial"/>
          <w:sz w:val="22"/>
          <w:szCs w:val="22"/>
        </w:rPr>
        <w:t xml:space="preserve">nevymezuje veřejné prostranství. Proto byl požadavek rozdělen na </w:t>
      </w:r>
      <w:r w:rsidR="0033273A" w:rsidRPr="003C6D5B">
        <w:rPr>
          <w:rFonts w:ascii="Arial" w:hAnsi="Arial" w:cs="Arial"/>
          <w:sz w:val="22"/>
          <w:szCs w:val="22"/>
        </w:rPr>
        <w:t>2</w:t>
      </w:r>
      <w:r w:rsidR="004F47C0" w:rsidRPr="003C6D5B">
        <w:rPr>
          <w:rFonts w:ascii="Arial" w:hAnsi="Arial" w:cs="Arial"/>
          <w:sz w:val="22"/>
          <w:szCs w:val="22"/>
        </w:rPr>
        <w:t> </w:t>
      </w:r>
      <w:r w:rsidRPr="003C6D5B">
        <w:rPr>
          <w:rFonts w:ascii="Arial" w:hAnsi="Arial" w:cs="Arial"/>
          <w:sz w:val="22"/>
          <w:szCs w:val="22"/>
        </w:rPr>
        <w:t>zastavitelné plochy a veřejné prostranství mezi nimi pro obslužnou komunikaci a</w:t>
      </w:r>
      <w:r w:rsidR="00F901D2" w:rsidRPr="003C6D5B">
        <w:rPr>
          <w:rFonts w:ascii="Arial" w:hAnsi="Arial" w:cs="Arial"/>
          <w:sz w:val="22"/>
          <w:szCs w:val="22"/>
        </w:rPr>
        <w:t> </w:t>
      </w:r>
      <w:r w:rsidRPr="003C6D5B">
        <w:rPr>
          <w:rFonts w:ascii="Arial" w:hAnsi="Arial" w:cs="Arial"/>
          <w:sz w:val="22"/>
          <w:szCs w:val="22"/>
        </w:rPr>
        <w:t xml:space="preserve">inženýrské sítě v trase stávající </w:t>
      </w:r>
      <w:r w:rsidR="0033273A" w:rsidRPr="003C6D5B">
        <w:rPr>
          <w:rFonts w:ascii="Arial" w:hAnsi="Arial" w:cs="Arial"/>
          <w:sz w:val="22"/>
          <w:szCs w:val="22"/>
        </w:rPr>
        <w:t>polní</w:t>
      </w:r>
      <w:r w:rsidRPr="003C6D5B">
        <w:rPr>
          <w:rFonts w:ascii="Arial" w:hAnsi="Arial" w:cs="Arial"/>
          <w:sz w:val="22"/>
          <w:szCs w:val="22"/>
        </w:rPr>
        <w:t xml:space="preserve"> cesty. </w:t>
      </w:r>
      <w:r w:rsidR="0033273A" w:rsidRPr="003C6D5B">
        <w:rPr>
          <w:rFonts w:ascii="Arial" w:hAnsi="Arial" w:cs="Arial"/>
          <w:sz w:val="22"/>
          <w:szCs w:val="22"/>
        </w:rPr>
        <w:t xml:space="preserve">Změnou č. 1 jsou zde vymezeny též územní rezervy R.1, R.4 pro bydlení. </w:t>
      </w:r>
      <w:r w:rsidRPr="003C6D5B">
        <w:rPr>
          <w:rFonts w:ascii="Arial" w:hAnsi="Arial" w:cs="Arial"/>
          <w:sz w:val="22"/>
          <w:szCs w:val="22"/>
        </w:rPr>
        <w:t xml:space="preserve">Vznikne zde ucelená lokalita na jihozápadním okraji obce </w:t>
      </w:r>
      <w:r w:rsidR="0033273A" w:rsidRPr="003C6D5B">
        <w:rPr>
          <w:rFonts w:ascii="Arial" w:hAnsi="Arial" w:cs="Arial"/>
          <w:sz w:val="22"/>
          <w:szCs w:val="22"/>
        </w:rPr>
        <w:t>„V</w:t>
      </w:r>
      <w:r w:rsidRPr="003C6D5B">
        <w:rPr>
          <w:rFonts w:ascii="Arial" w:hAnsi="Arial" w:cs="Arial"/>
          <w:sz w:val="22"/>
          <w:szCs w:val="22"/>
        </w:rPr>
        <w:t xml:space="preserve"> úzkých - Žádovská</w:t>
      </w:r>
      <w:r w:rsidR="0033273A" w:rsidRPr="003C6D5B">
        <w:rPr>
          <w:rFonts w:ascii="Arial" w:hAnsi="Arial" w:cs="Arial"/>
          <w:sz w:val="22"/>
          <w:szCs w:val="22"/>
        </w:rPr>
        <w:t>“</w:t>
      </w:r>
      <w:r w:rsidRPr="003C6D5B">
        <w:rPr>
          <w:rFonts w:ascii="Arial" w:hAnsi="Arial" w:cs="Arial"/>
          <w:sz w:val="22"/>
          <w:szCs w:val="22"/>
        </w:rPr>
        <w:t xml:space="preserve">, do které se soustředí </w:t>
      </w:r>
      <w:r w:rsidR="00540A83" w:rsidRPr="003C6D5B">
        <w:rPr>
          <w:rFonts w:ascii="Arial" w:hAnsi="Arial" w:cs="Arial"/>
          <w:sz w:val="22"/>
          <w:szCs w:val="22"/>
        </w:rPr>
        <w:t xml:space="preserve">příští </w:t>
      </w:r>
      <w:r w:rsidRPr="003C6D5B">
        <w:rPr>
          <w:rFonts w:ascii="Arial" w:hAnsi="Arial" w:cs="Arial"/>
          <w:sz w:val="22"/>
          <w:szCs w:val="22"/>
        </w:rPr>
        <w:t xml:space="preserve">rozvoj bydlení. Lokalita zde podélně přiléhá k hlavnímu zastavěnému území se stejnou funkcí a navazuje na zastavitelnou plochu Z.3a vymezenou již v ÚP.  Tato lokalita bude mít snadné odkanalizování do nedaleké ČOV. </w:t>
      </w:r>
      <w:r w:rsidR="00A009E0" w:rsidRPr="003C6D5B">
        <w:rPr>
          <w:rFonts w:ascii="Arial" w:hAnsi="Arial" w:cs="Arial"/>
          <w:sz w:val="22"/>
          <w:szCs w:val="22"/>
        </w:rPr>
        <w:t xml:space="preserve">Celkem </w:t>
      </w:r>
      <w:r w:rsidR="009C0EE5" w:rsidRPr="003C6D5B">
        <w:rPr>
          <w:rFonts w:ascii="Arial" w:hAnsi="Arial" w:cs="Arial"/>
          <w:sz w:val="22"/>
          <w:szCs w:val="22"/>
        </w:rPr>
        <w:t xml:space="preserve">plochy Z.3b,d umožní výstavbu cca 16-20 RD. Lokalita </w:t>
      </w:r>
      <w:r w:rsidRPr="003C6D5B">
        <w:rPr>
          <w:rFonts w:ascii="Arial" w:hAnsi="Arial" w:cs="Arial"/>
          <w:sz w:val="22"/>
          <w:szCs w:val="22"/>
        </w:rPr>
        <w:t>je pro další rozvoj obce strategicky velmi zásadní a</w:t>
      </w:r>
      <w:r w:rsidR="009C0EE5" w:rsidRPr="003C6D5B">
        <w:rPr>
          <w:rFonts w:ascii="Arial" w:hAnsi="Arial" w:cs="Arial"/>
          <w:sz w:val="22"/>
          <w:szCs w:val="22"/>
        </w:rPr>
        <w:t> </w:t>
      </w:r>
      <w:r w:rsidRPr="003C6D5B">
        <w:rPr>
          <w:rFonts w:ascii="Arial" w:hAnsi="Arial" w:cs="Arial"/>
          <w:sz w:val="22"/>
          <w:szCs w:val="22"/>
        </w:rPr>
        <w:t>žádoucí.</w:t>
      </w:r>
      <w:r w:rsidR="00A009E0" w:rsidRPr="003C6D5B">
        <w:rPr>
          <w:rFonts w:ascii="Arial" w:hAnsi="Arial" w:cs="Arial"/>
          <w:sz w:val="22"/>
          <w:szCs w:val="22"/>
        </w:rPr>
        <w:t xml:space="preserve"> Toto řešení je z hlediska veřejného zájmu ochrany ZPF přijatelné</w:t>
      </w:r>
      <w:r w:rsidR="009C0EE5" w:rsidRPr="003C6D5B">
        <w:rPr>
          <w:rFonts w:ascii="Arial" w:hAnsi="Arial" w:cs="Arial"/>
          <w:sz w:val="22"/>
          <w:szCs w:val="22"/>
        </w:rPr>
        <w:t xml:space="preserve"> zejména z toho důvodu, že plocha Z.3a je značně zredukována a od ploch Z.5a, Z.7b je změnou č. 1 upuštěno</w:t>
      </w:r>
      <w:r w:rsidR="00A009E0" w:rsidRPr="003C6D5B">
        <w:rPr>
          <w:rFonts w:ascii="Arial" w:hAnsi="Arial" w:cs="Arial"/>
          <w:sz w:val="22"/>
          <w:szCs w:val="22"/>
        </w:rPr>
        <w:t>.</w:t>
      </w:r>
    </w:p>
    <w:p w14:paraId="3FD68AAC" w14:textId="77777777" w:rsidR="00417853" w:rsidRPr="003C6D5B" w:rsidRDefault="00417853" w:rsidP="00A87330">
      <w:pPr>
        <w:pStyle w:val="Textpsmene"/>
        <w:numPr>
          <w:ilvl w:val="0"/>
          <w:numId w:val="0"/>
        </w:numPr>
        <w:rPr>
          <w:rFonts w:ascii="Arial" w:hAnsi="Arial" w:cs="Arial"/>
          <w:i/>
          <w:sz w:val="22"/>
          <w:szCs w:val="22"/>
          <w:u w:val="single"/>
        </w:rPr>
      </w:pPr>
    </w:p>
    <w:p w14:paraId="2492B523" w14:textId="77777777" w:rsidR="004217A5" w:rsidRPr="003C6D5B" w:rsidRDefault="004217A5" w:rsidP="00A87330">
      <w:pPr>
        <w:pStyle w:val="Textpsmene"/>
        <w:numPr>
          <w:ilvl w:val="0"/>
          <w:numId w:val="0"/>
        </w:numPr>
        <w:rPr>
          <w:rFonts w:ascii="Arial" w:hAnsi="Arial" w:cs="Arial"/>
          <w:i/>
          <w:sz w:val="22"/>
          <w:szCs w:val="22"/>
          <w:u w:val="single"/>
        </w:rPr>
      </w:pPr>
      <w:r w:rsidRPr="003C6D5B">
        <w:rPr>
          <w:rFonts w:ascii="Arial" w:hAnsi="Arial" w:cs="Arial"/>
          <w:i/>
          <w:sz w:val="22"/>
          <w:szCs w:val="22"/>
          <w:u w:val="single"/>
        </w:rPr>
        <w:t>Poznámk</w:t>
      </w:r>
      <w:r w:rsidR="00815471" w:rsidRPr="003C6D5B">
        <w:rPr>
          <w:rFonts w:ascii="Arial" w:hAnsi="Arial" w:cs="Arial"/>
          <w:i/>
          <w:sz w:val="22"/>
          <w:szCs w:val="22"/>
          <w:u w:val="single"/>
        </w:rPr>
        <w:t>y</w:t>
      </w:r>
      <w:r w:rsidRPr="003C6D5B">
        <w:rPr>
          <w:rFonts w:ascii="Arial" w:hAnsi="Arial" w:cs="Arial"/>
          <w:i/>
          <w:sz w:val="22"/>
          <w:szCs w:val="22"/>
          <w:u w:val="single"/>
        </w:rPr>
        <w:t>:</w:t>
      </w:r>
    </w:p>
    <w:p w14:paraId="2B3BD296" w14:textId="77777777" w:rsidR="00815471" w:rsidRPr="003C6D5B" w:rsidRDefault="00815471" w:rsidP="00815471">
      <w:pPr>
        <w:pStyle w:val="Import3"/>
        <w:tabs>
          <w:tab w:val="left" w:pos="-1843"/>
        </w:tabs>
        <w:spacing w:line="240" w:lineRule="auto"/>
        <w:ind w:left="0"/>
        <w:jc w:val="both"/>
        <w:rPr>
          <w:rFonts w:ascii="Arial" w:hAnsi="Arial" w:cs="Arial"/>
          <w:i/>
          <w:noProof w:val="0"/>
          <w:sz w:val="22"/>
          <w:szCs w:val="22"/>
        </w:rPr>
      </w:pPr>
      <w:r w:rsidRPr="003C6D5B">
        <w:rPr>
          <w:rFonts w:ascii="Arial" w:hAnsi="Arial" w:cs="Arial"/>
          <w:i/>
          <w:noProof w:val="0"/>
          <w:sz w:val="22"/>
          <w:szCs w:val="22"/>
        </w:rPr>
        <w:t xml:space="preserve">Dopady změny </w:t>
      </w:r>
      <w:r w:rsidR="00DA1E6F" w:rsidRPr="003C6D5B">
        <w:rPr>
          <w:rFonts w:ascii="Arial" w:hAnsi="Arial" w:cs="Arial"/>
          <w:i/>
          <w:noProof w:val="0"/>
          <w:sz w:val="22"/>
          <w:szCs w:val="22"/>
        </w:rPr>
        <w:t>č. 1</w:t>
      </w:r>
      <w:r w:rsidRPr="003C6D5B">
        <w:rPr>
          <w:rFonts w:ascii="Arial" w:hAnsi="Arial" w:cs="Arial"/>
          <w:i/>
          <w:noProof w:val="0"/>
          <w:sz w:val="22"/>
          <w:szCs w:val="22"/>
        </w:rPr>
        <w:t xml:space="preserve"> </w:t>
      </w:r>
      <w:r w:rsidR="00ED1EE5" w:rsidRPr="003C6D5B">
        <w:rPr>
          <w:rFonts w:ascii="Arial" w:hAnsi="Arial" w:cs="Arial"/>
          <w:i/>
          <w:noProof w:val="0"/>
          <w:sz w:val="22"/>
          <w:szCs w:val="22"/>
        </w:rPr>
        <w:t xml:space="preserve">na ZPF </w:t>
      </w:r>
      <w:r w:rsidRPr="003C6D5B">
        <w:rPr>
          <w:rFonts w:ascii="Arial" w:hAnsi="Arial" w:cs="Arial"/>
          <w:i/>
          <w:noProof w:val="0"/>
          <w:sz w:val="22"/>
          <w:szCs w:val="22"/>
        </w:rPr>
        <w:t xml:space="preserve">jsou vyhodnoceny v katastrálním území </w:t>
      </w:r>
      <w:r w:rsidR="00DA1E6F" w:rsidRPr="003C6D5B">
        <w:rPr>
          <w:rFonts w:ascii="Arial" w:hAnsi="Arial" w:cs="Arial"/>
          <w:i/>
          <w:noProof w:val="0"/>
          <w:sz w:val="22"/>
          <w:szCs w:val="22"/>
        </w:rPr>
        <w:t>Žeravice</w:t>
      </w:r>
      <w:r w:rsidRPr="003C6D5B">
        <w:rPr>
          <w:rFonts w:ascii="Arial" w:hAnsi="Arial" w:cs="Arial"/>
          <w:i/>
          <w:noProof w:val="0"/>
          <w:sz w:val="22"/>
          <w:szCs w:val="22"/>
        </w:rPr>
        <w:t xml:space="preserve"> </w:t>
      </w:r>
      <w:r w:rsidR="009A6D03" w:rsidRPr="003C6D5B">
        <w:rPr>
          <w:rFonts w:ascii="Arial" w:hAnsi="Arial" w:cs="Arial"/>
          <w:i/>
          <w:noProof w:val="0"/>
          <w:sz w:val="22"/>
          <w:szCs w:val="22"/>
        </w:rPr>
        <w:t xml:space="preserve">u Kyjova </w:t>
      </w:r>
      <w:r w:rsidRPr="003C6D5B">
        <w:rPr>
          <w:rFonts w:ascii="Arial" w:hAnsi="Arial" w:cs="Arial"/>
          <w:i/>
          <w:noProof w:val="0"/>
          <w:sz w:val="22"/>
          <w:szCs w:val="22"/>
        </w:rPr>
        <w:t>(7</w:t>
      </w:r>
      <w:r w:rsidR="009A6D03" w:rsidRPr="003C6D5B">
        <w:rPr>
          <w:rFonts w:ascii="Arial" w:hAnsi="Arial" w:cs="Arial"/>
          <w:i/>
          <w:noProof w:val="0"/>
          <w:sz w:val="22"/>
          <w:szCs w:val="22"/>
        </w:rPr>
        <w:t>796425</w:t>
      </w:r>
      <w:r w:rsidRPr="003C6D5B">
        <w:rPr>
          <w:rFonts w:ascii="Arial" w:hAnsi="Arial" w:cs="Arial"/>
          <w:i/>
          <w:noProof w:val="0"/>
          <w:sz w:val="22"/>
          <w:szCs w:val="22"/>
        </w:rPr>
        <w:t>) v</w:t>
      </w:r>
      <w:r w:rsidR="009A6D03" w:rsidRPr="003C6D5B">
        <w:rPr>
          <w:rFonts w:ascii="Arial" w:hAnsi="Arial" w:cs="Arial"/>
          <w:i/>
          <w:noProof w:val="0"/>
          <w:sz w:val="22"/>
          <w:szCs w:val="22"/>
        </w:rPr>
        <w:t> </w:t>
      </w:r>
      <w:r w:rsidRPr="003C6D5B">
        <w:rPr>
          <w:rFonts w:ascii="Arial" w:hAnsi="Arial" w:cs="Arial"/>
          <w:i/>
          <w:noProof w:val="0"/>
          <w:sz w:val="22"/>
          <w:szCs w:val="22"/>
        </w:rPr>
        <w:t>okrese</w:t>
      </w:r>
      <w:r w:rsidR="009A6D03" w:rsidRPr="003C6D5B">
        <w:rPr>
          <w:rFonts w:ascii="Arial" w:hAnsi="Arial" w:cs="Arial"/>
          <w:i/>
          <w:noProof w:val="0"/>
          <w:sz w:val="22"/>
          <w:szCs w:val="22"/>
        </w:rPr>
        <w:t xml:space="preserve"> Kyjov</w:t>
      </w:r>
      <w:r w:rsidRPr="003C6D5B">
        <w:rPr>
          <w:rFonts w:ascii="Arial" w:hAnsi="Arial" w:cs="Arial"/>
          <w:i/>
          <w:noProof w:val="0"/>
          <w:sz w:val="22"/>
          <w:szCs w:val="22"/>
        </w:rPr>
        <w:t>.</w:t>
      </w:r>
    </w:p>
    <w:p w14:paraId="310A9A49" w14:textId="77777777" w:rsidR="00EE0CC4" w:rsidRPr="003C6D5B" w:rsidRDefault="004217A5" w:rsidP="00A87330">
      <w:pPr>
        <w:pStyle w:val="Textpsmene"/>
        <w:numPr>
          <w:ilvl w:val="0"/>
          <w:numId w:val="0"/>
        </w:numPr>
        <w:rPr>
          <w:rFonts w:ascii="Arial" w:hAnsi="Arial" w:cs="Arial"/>
          <w:i/>
          <w:sz w:val="22"/>
          <w:szCs w:val="22"/>
        </w:rPr>
      </w:pPr>
      <w:r w:rsidRPr="003C6D5B">
        <w:rPr>
          <w:rFonts w:ascii="Arial" w:hAnsi="Arial" w:cs="Arial"/>
          <w:i/>
          <w:sz w:val="22"/>
          <w:szCs w:val="22"/>
        </w:rPr>
        <w:t>V následujíc</w:t>
      </w:r>
      <w:r w:rsidR="00251B39" w:rsidRPr="003C6D5B">
        <w:rPr>
          <w:rFonts w:ascii="Arial" w:hAnsi="Arial" w:cs="Arial"/>
          <w:i/>
          <w:sz w:val="22"/>
          <w:szCs w:val="22"/>
        </w:rPr>
        <w:t>í</w:t>
      </w:r>
      <w:r w:rsidRPr="003C6D5B">
        <w:rPr>
          <w:rFonts w:ascii="Arial" w:hAnsi="Arial" w:cs="Arial"/>
          <w:i/>
          <w:sz w:val="22"/>
          <w:szCs w:val="22"/>
        </w:rPr>
        <w:t xml:space="preserve"> tabul</w:t>
      </w:r>
      <w:r w:rsidR="00ED1EE5" w:rsidRPr="003C6D5B">
        <w:rPr>
          <w:rFonts w:ascii="Arial" w:hAnsi="Arial" w:cs="Arial"/>
          <w:i/>
          <w:sz w:val="22"/>
          <w:szCs w:val="22"/>
        </w:rPr>
        <w:t>ce</w:t>
      </w:r>
      <w:r w:rsidR="00DB6CF1" w:rsidRPr="003C6D5B">
        <w:rPr>
          <w:rFonts w:ascii="Arial" w:hAnsi="Arial" w:cs="Arial"/>
          <w:i/>
          <w:sz w:val="22"/>
          <w:szCs w:val="22"/>
        </w:rPr>
        <w:t xml:space="preserve"> jsou vyhodnoceny </w:t>
      </w:r>
      <w:r w:rsidR="009A6D03" w:rsidRPr="003C6D5B">
        <w:rPr>
          <w:rFonts w:ascii="Arial" w:hAnsi="Arial" w:cs="Arial"/>
          <w:i/>
          <w:sz w:val="22"/>
          <w:szCs w:val="22"/>
        </w:rPr>
        <w:t>zábory ZPF navrž</w:t>
      </w:r>
      <w:r w:rsidR="00F901D2" w:rsidRPr="003C6D5B">
        <w:rPr>
          <w:rFonts w:ascii="Arial" w:hAnsi="Arial" w:cs="Arial"/>
          <w:i/>
          <w:sz w:val="22"/>
          <w:szCs w:val="22"/>
        </w:rPr>
        <w:t>e</w:t>
      </w:r>
      <w:r w:rsidR="009A6D03" w:rsidRPr="003C6D5B">
        <w:rPr>
          <w:rFonts w:ascii="Arial" w:hAnsi="Arial" w:cs="Arial"/>
          <w:i/>
          <w:sz w:val="22"/>
          <w:szCs w:val="22"/>
        </w:rPr>
        <w:t xml:space="preserve">né dílčími </w:t>
      </w:r>
      <w:r w:rsidR="008E6BAD" w:rsidRPr="003C6D5B">
        <w:rPr>
          <w:rFonts w:ascii="Arial" w:hAnsi="Arial" w:cs="Arial"/>
          <w:i/>
          <w:sz w:val="22"/>
          <w:szCs w:val="22"/>
        </w:rPr>
        <w:t>změn</w:t>
      </w:r>
      <w:r w:rsidR="009A6D03" w:rsidRPr="003C6D5B">
        <w:rPr>
          <w:rFonts w:ascii="Arial" w:hAnsi="Arial" w:cs="Arial"/>
          <w:i/>
          <w:sz w:val="22"/>
          <w:szCs w:val="22"/>
        </w:rPr>
        <w:t xml:space="preserve">ami zm1-3 a zm5-7 </w:t>
      </w:r>
      <w:r w:rsidR="008E6BAD" w:rsidRPr="003C6D5B">
        <w:rPr>
          <w:rFonts w:ascii="Arial" w:hAnsi="Arial" w:cs="Arial"/>
          <w:i/>
          <w:sz w:val="22"/>
          <w:szCs w:val="22"/>
        </w:rPr>
        <w:t xml:space="preserve">(ostatní změny </w:t>
      </w:r>
      <w:r w:rsidR="00DA1E6F" w:rsidRPr="003C6D5B">
        <w:rPr>
          <w:rFonts w:ascii="Arial" w:hAnsi="Arial" w:cs="Arial"/>
          <w:i/>
          <w:sz w:val="22"/>
          <w:szCs w:val="22"/>
        </w:rPr>
        <w:t>č. 1</w:t>
      </w:r>
      <w:r w:rsidR="00CE75EA" w:rsidRPr="003C6D5B">
        <w:rPr>
          <w:rFonts w:ascii="Arial" w:hAnsi="Arial" w:cs="Arial"/>
          <w:i/>
          <w:sz w:val="22"/>
          <w:szCs w:val="22"/>
        </w:rPr>
        <w:t xml:space="preserve"> </w:t>
      </w:r>
      <w:r w:rsidR="00861FE7" w:rsidRPr="003C6D5B">
        <w:rPr>
          <w:rFonts w:ascii="Arial" w:hAnsi="Arial" w:cs="Arial"/>
          <w:i/>
          <w:sz w:val="22"/>
          <w:szCs w:val="22"/>
        </w:rPr>
        <w:t xml:space="preserve">dopad </w:t>
      </w:r>
      <w:r w:rsidR="00CE75EA" w:rsidRPr="003C6D5B">
        <w:rPr>
          <w:rFonts w:ascii="Arial" w:hAnsi="Arial" w:cs="Arial"/>
          <w:i/>
          <w:sz w:val="22"/>
          <w:szCs w:val="22"/>
        </w:rPr>
        <w:t xml:space="preserve">na ZPF </w:t>
      </w:r>
      <w:r w:rsidR="00861FE7" w:rsidRPr="003C6D5B">
        <w:rPr>
          <w:rFonts w:ascii="Arial" w:hAnsi="Arial" w:cs="Arial"/>
          <w:i/>
          <w:sz w:val="22"/>
          <w:szCs w:val="22"/>
        </w:rPr>
        <w:t>nemají</w:t>
      </w:r>
      <w:r w:rsidR="00ED1EE5" w:rsidRPr="003C6D5B">
        <w:rPr>
          <w:rFonts w:ascii="Arial" w:hAnsi="Arial" w:cs="Arial"/>
          <w:i/>
          <w:sz w:val="22"/>
          <w:szCs w:val="22"/>
        </w:rPr>
        <w:t>)</w:t>
      </w:r>
      <w:r w:rsidR="00861FE7" w:rsidRPr="003C6D5B">
        <w:rPr>
          <w:rFonts w:ascii="Arial" w:hAnsi="Arial" w:cs="Arial"/>
          <w:i/>
          <w:sz w:val="22"/>
          <w:szCs w:val="22"/>
        </w:rPr>
        <w:t>.</w:t>
      </w:r>
    </w:p>
    <w:p w14:paraId="7ECDBB88" w14:textId="77777777" w:rsidR="002824C9" w:rsidRPr="003C6D5B" w:rsidRDefault="002824C9" w:rsidP="00A87330">
      <w:pPr>
        <w:pStyle w:val="Textpsmene"/>
        <w:numPr>
          <w:ilvl w:val="0"/>
          <w:numId w:val="0"/>
        </w:numPr>
        <w:rPr>
          <w:rFonts w:ascii="Arial" w:hAnsi="Arial" w:cs="Arial"/>
          <w:iCs/>
          <w:sz w:val="22"/>
          <w:szCs w:val="22"/>
        </w:rPr>
      </w:pPr>
    </w:p>
    <w:p w14:paraId="35A04884" w14:textId="77777777" w:rsidR="00D35C0F" w:rsidRPr="003C6D5B" w:rsidRDefault="002158FF" w:rsidP="002158FF">
      <w:r w:rsidRPr="003C6D5B">
        <w:br w:type="page"/>
      </w:r>
    </w:p>
    <w:p w14:paraId="610AD062" w14:textId="77777777" w:rsidR="00D35C0F" w:rsidRPr="003C6D5B" w:rsidRDefault="00D35C0F" w:rsidP="00095D62">
      <w:pPr>
        <w:ind w:left="0" w:firstLine="0"/>
        <w:sectPr w:rsidR="00D35C0F" w:rsidRPr="003C6D5B" w:rsidSect="003C6D5B">
          <w:headerReference w:type="default" r:id="rId10"/>
          <w:footerReference w:type="default" r:id="rId11"/>
          <w:footerReference w:type="first" r:id="rId12"/>
          <w:pgSz w:w="11906" w:h="16838"/>
          <w:pgMar w:top="1304" w:right="1304" w:bottom="1304" w:left="1304" w:header="737" w:footer="680" w:gutter="0"/>
          <w:cols w:space="708"/>
          <w:docGrid w:linePitch="360"/>
        </w:sectPr>
      </w:pPr>
    </w:p>
    <w:p w14:paraId="24F42378" w14:textId="77777777" w:rsidR="00435D0D" w:rsidRPr="003C6D5B" w:rsidRDefault="007D52D3" w:rsidP="00435D0D">
      <w:pPr>
        <w:pStyle w:val="Import3"/>
        <w:tabs>
          <w:tab w:val="left" w:pos="-1843"/>
        </w:tabs>
        <w:spacing w:line="240" w:lineRule="auto"/>
        <w:ind w:left="0"/>
        <w:jc w:val="both"/>
        <w:rPr>
          <w:rFonts w:ascii="Arial" w:hAnsi="Arial"/>
          <w:b/>
          <w:caps/>
          <w:noProof w:val="0"/>
          <w:sz w:val="22"/>
          <w:szCs w:val="22"/>
        </w:rPr>
      </w:pPr>
      <w:r w:rsidRPr="003C6D5B">
        <w:rPr>
          <w:rFonts w:ascii="Arial" w:hAnsi="Arial"/>
          <w:b/>
          <w:caps/>
          <w:noProof w:val="0"/>
          <w:sz w:val="22"/>
          <w:szCs w:val="22"/>
        </w:rPr>
        <w:lastRenderedPageBreak/>
        <w:t>TABULK</w:t>
      </w:r>
      <w:r w:rsidR="00CE75EA" w:rsidRPr="003C6D5B">
        <w:rPr>
          <w:rFonts w:ascii="Arial" w:hAnsi="Arial"/>
          <w:b/>
          <w:caps/>
          <w:noProof w:val="0"/>
          <w:sz w:val="22"/>
          <w:szCs w:val="22"/>
        </w:rPr>
        <w:t>a</w:t>
      </w:r>
      <w:r w:rsidRPr="003C6D5B">
        <w:rPr>
          <w:rFonts w:ascii="Arial" w:hAnsi="Arial"/>
          <w:b/>
          <w:caps/>
          <w:noProof w:val="0"/>
          <w:sz w:val="22"/>
          <w:szCs w:val="22"/>
        </w:rPr>
        <w:t xml:space="preserve"> - </w:t>
      </w:r>
      <w:r w:rsidR="00435D0D" w:rsidRPr="003C6D5B">
        <w:rPr>
          <w:rFonts w:ascii="Arial" w:hAnsi="Arial"/>
          <w:b/>
          <w:caps/>
          <w:noProof w:val="0"/>
          <w:sz w:val="22"/>
          <w:szCs w:val="22"/>
        </w:rPr>
        <w:t>Číselné vyhodnocení d</w:t>
      </w:r>
      <w:r w:rsidR="0080097F" w:rsidRPr="003C6D5B">
        <w:rPr>
          <w:rFonts w:ascii="Arial" w:hAnsi="Arial"/>
          <w:b/>
          <w:caps/>
          <w:noProof w:val="0"/>
          <w:sz w:val="22"/>
          <w:szCs w:val="22"/>
        </w:rPr>
        <w:t>ůsledků</w:t>
      </w:r>
      <w:r w:rsidR="00435D0D" w:rsidRPr="003C6D5B">
        <w:rPr>
          <w:rFonts w:ascii="Arial" w:hAnsi="Arial"/>
          <w:b/>
          <w:caps/>
          <w:noProof w:val="0"/>
          <w:sz w:val="22"/>
          <w:szCs w:val="22"/>
        </w:rPr>
        <w:t xml:space="preserve"> změny </w:t>
      </w:r>
      <w:r w:rsidR="00DA1E6F" w:rsidRPr="003C6D5B">
        <w:rPr>
          <w:rFonts w:ascii="Arial" w:hAnsi="Arial"/>
          <w:b/>
          <w:noProof w:val="0"/>
          <w:sz w:val="22"/>
          <w:szCs w:val="22"/>
        </w:rPr>
        <w:t>č. 1</w:t>
      </w:r>
      <w:r w:rsidR="00435D0D" w:rsidRPr="003C6D5B">
        <w:rPr>
          <w:rFonts w:ascii="Arial" w:hAnsi="Arial"/>
          <w:b/>
          <w:caps/>
          <w:noProof w:val="0"/>
          <w:sz w:val="22"/>
          <w:szCs w:val="22"/>
        </w:rPr>
        <w:t xml:space="preserve"> na ZPF</w:t>
      </w:r>
    </w:p>
    <w:p w14:paraId="450174C1" w14:textId="77777777" w:rsidR="0045757E" w:rsidRPr="003C6D5B" w:rsidRDefault="0045757E" w:rsidP="00435D0D">
      <w:pPr>
        <w:pStyle w:val="Import3"/>
        <w:tabs>
          <w:tab w:val="left" w:pos="-1843"/>
        </w:tabs>
        <w:spacing w:line="240" w:lineRule="auto"/>
        <w:ind w:left="0"/>
        <w:jc w:val="both"/>
        <w:rPr>
          <w:rFonts w:ascii="Arial" w:hAnsi="Arial" w:cs="Arial"/>
          <w:noProof w:val="0"/>
          <w:sz w:val="22"/>
          <w:szCs w:val="22"/>
        </w:rPr>
      </w:pPr>
    </w:p>
    <w:p w14:paraId="7BA00D93" w14:textId="77777777" w:rsidR="00D92B0F" w:rsidRPr="003C6D5B" w:rsidRDefault="00815471" w:rsidP="00435D0D">
      <w:pPr>
        <w:pStyle w:val="Textpsmene"/>
        <w:numPr>
          <w:ilvl w:val="0"/>
          <w:numId w:val="0"/>
        </w:numPr>
        <w:rPr>
          <w:rFonts w:ascii="Arial" w:hAnsi="Arial" w:cs="Arial"/>
          <w:b/>
          <w:sz w:val="22"/>
          <w:szCs w:val="22"/>
        </w:rPr>
      </w:pPr>
      <w:r w:rsidRPr="003C6D5B">
        <w:rPr>
          <w:rFonts w:ascii="Arial" w:hAnsi="Arial" w:cs="Arial"/>
          <w:b/>
          <w:sz w:val="22"/>
          <w:szCs w:val="22"/>
        </w:rPr>
        <w:t>Navržené zábory ZPF</w:t>
      </w:r>
      <w:r w:rsidR="008F152B" w:rsidRPr="003C6D5B">
        <w:rPr>
          <w:rFonts w:ascii="Arial" w:hAnsi="Arial" w:cs="Arial"/>
          <w:b/>
          <w:sz w:val="22"/>
          <w:szCs w:val="22"/>
        </w:rPr>
        <w:t xml:space="preserve"> změnou </w:t>
      </w:r>
      <w:r w:rsidR="00DA1E6F" w:rsidRPr="003C6D5B">
        <w:rPr>
          <w:rFonts w:ascii="Arial" w:hAnsi="Arial" w:cs="Arial"/>
          <w:b/>
          <w:sz w:val="22"/>
          <w:szCs w:val="22"/>
        </w:rPr>
        <w:t>č. 1</w:t>
      </w:r>
      <w:r w:rsidR="00DC4738" w:rsidRPr="003C6D5B">
        <w:rPr>
          <w:rFonts w:ascii="Arial" w:hAnsi="Arial" w:cs="Arial"/>
          <w:b/>
          <w:sz w:val="22"/>
          <w:szCs w:val="22"/>
        </w:rPr>
        <w:t>:</w:t>
      </w:r>
    </w:p>
    <w:p w14:paraId="4635B1B2" w14:textId="77777777" w:rsidR="001D4DBB" w:rsidRPr="003C6D5B" w:rsidRDefault="001D4DBB" w:rsidP="001D4DBB">
      <w:pPr>
        <w:pStyle w:val="Import3"/>
        <w:tabs>
          <w:tab w:val="left" w:pos="-1843"/>
        </w:tabs>
        <w:spacing w:line="240" w:lineRule="auto"/>
        <w:ind w:left="0"/>
        <w:jc w:val="both"/>
        <w:rPr>
          <w:rFonts w:ascii="Arial" w:hAnsi="Arial" w:cs="Arial"/>
          <w:noProof w:val="0"/>
          <w:sz w:val="22"/>
          <w:szCs w:val="22"/>
        </w:rPr>
      </w:pPr>
    </w:p>
    <w:tbl>
      <w:tblPr>
        <w:tblW w:w="14175"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60"/>
        <w:gridCol w:w="1842"/>
        <w:gridCol w:w="2268"/>
        <w:gridCol w:w="1276"/>
        <w:gridCol w:w="992"/>
        <w:gridCol w:w="993"/>
        <w:gridCol w:w="992"/>
        <w:gridCol w:w="1134"/>
        <w:gridCol w:w="1134"/>
        <w:gridCol w:w="1984"/>
      </w:tblGrid>
      <w:tr w:rsidR="001558F0" w:rsidRPr="003C6D5B" w14:paraId="4C0C0E88" w14:textId="77777777" w:rsidTr="008A0D6C">
        <w:trPr>
          <w:trHeight w:val="347"/>
        </w:trPr>
        <w:tc>
          <w:tcPr>
            <w:tcW w:w="1560" w:type="dxa"/>
            <w:vMerge w:val="restart"/>
            <w:shd w:val="clear" w:color="auto" w:fill="BFBFBF" w:themeFill="background1" w:themeFillShade="BF"/>
          </w:tcPr>
          <w:p w14:paraId="14EEC5B8" w14:textId="77777777" w:rsidR="00ED1EE5" w:rsidRPr="003C6D5B" w:rsidRDefault="007921FC" w:rsidP="007921FC">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označení</w:t>
            </w:r>
          </w:p>
          <w:p w14:paraId="2723E555" w14:textId="77777777" w:rsidR="000B79C5" w:rsidRPr="003C6D5B" w:rsidRDefault="00ED1EE5" w:rsidP="00ED1EE5">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dílčí změny</w:t>
            </w:r>
          </w:p>
          <w:p w14:paraId="2721BE47" w14:textId="77777777" w:rsidR="001D4DBB" w:rsidRPr="003C6D5B" w:rsidRDefault="000B79C5" w:rsidP="00ED1EE5">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/ozn. plochy</w:t>
            </w:r>
            <w:r w:rsidR="001D4DBB" w:rsidRPr="003C6D5B">
              <w:rPr>
                <w:rFonts w:ascii="Arial" w:hAnsi="Arial" w:cs="Arial"/>
                <w:noProof w:val="0"/>
                <w:sz w:val="22"/>
                <w:szCs w:val="22"/>
              </w:rPr>
              <w:t>:</w:t>
            </w:r>
          </w:p>
        </w:tc>
        <w:tc>
          <w:tcPr>
            <w:tcW w:w="1842" w:type="dxa"/>
            <w:vMerge w:val="restart"/>
            <w:shd w:val="clear" w:color="auto" w:fill="BFBFBF" w:themeFill="background1" w:themeFillShade="BF"/>
          </w:tcPr>
          <w:p w14:paraId="548D7FCF" w14:textId="77777777" w:rsidR="000B79C5" w:rsidRPr="003C6D5B" w:rsidRDefault="000B79C5" w:rsidP="00ED1EE5">
            <w:pPr>
              <w:pStyle w:val="Import3"/>
              <w:tabs>
                <w:tab w:val="left" w:pos="-1843"/>
              </w:tabs>
              <w:spacing w:line="240" w:lineRule="auto"/>
              <w:ind w:left="0"/>
              <w:jc w:val="center"/>
              <w:rPr>
                <w:rFonts w:ascii="Arial" w:hAnsi="Arial" w:cs="Arial"/>
                <w:noProof w:val="0"/>
                <w:sz w:val="10"/>
                <w:szCs w:val="10"/>
              </w:rPr>
            </w:pPr>
          </w:p>
          <w:p w14:paraId="536D161E" w14:textId="77777777" w:rsidR="001D4DBB" w:rsidRPr="003C6D5B" w:rsidRDefault="00ED1EE5" w:rsidP="00ED1EE5">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 xml:space="preserve">kód </w:t>
            </w:r>
            <w:r w:rsidR="007921FC" w:rsidRPr="003C6D5B">
              <w:rPr>
                <w:rFonts w:ascii="Arial" w:hAnsi="Arial" w:cs="Arial"/>
                <w:noProof w:val="0"/>
                <w:sz w:val="22"/>
                <w:szCs w:val="22"/>
              </w:rPr>
              <w:t>a</w:t>
            </w:r>
            <w:r w:rsidRPr="003C6D5B">
              <w:rPr>
                <w:rFonts w:ascii="Arial" w:hAnsi="Arial" w:cs="Arial"/>
                <w:noProof w:val="0"/>
                <w:sz w:val="22"/>
                <w:szCs w:val="22"/>
              </w:rPr>
              <w:t xml:space="preserve"> na</w:t>
            </w:r>
            <w:r w:rsidR="007921FC" w:rsidRPr="003C6D5B">
              <w:rPr>
                <w:rFonts w:ascii="Arial" w:hAnsi="Arial" w:cs="Arial"/>
                <w:noProof w:val="0"/>
                <w:sz w:val="22"/>
                <w:szCs w:val="22"/>
              </w:rPr>
              <w:t>vržen</w:t>
            </w:r>
            <w:r w:rsidR="000B79C5" w:rsidRPr="003C6D5B">
              <w:rPr>
                <w:rFonts w:ascii="Arial" w:hAnsi="Arial" w:cs="Arial"/>
                <w:noProof w:val="0"/>
                <w:sz w:val="22"/>
                <w:szCs w:val="22"/>
              </w:rPr>
              <w:t>ý</w:t>
            </w:r>
            <w:r w:rsidR="007921FC" w:rsidRPr="003C6D5B">
              <w:rPr>
                <w:rFonts w:ascii="Arial" w:hAnsi="Arial" w:cs="Arial"/>
                <w:noProof w:val="0"/>
                <w:sz w:val="22"/>
                <w:szCs w:val="22"/>
              </w:rPr>
              <w:t xml:space="preserve"> </w:t>
            </w:r>
            <w:r w:rsidRPr="003C6D5B">
              <w:rPr>
                <w:rFonts w:ascii="Arial" w:hAnsi="Arial" w:cs="Arial"/>
                <w:noProof w:val="0"/>
                <w:sz w:val="22"/>
                <w:szCs w:val="22"/>
              </w:rPr>
              <w:t xml:space="preserve">druh </w:t>
            </w:r>
            <w:r w:rsidR="001D4DBB" w:rsidRPr="003C6D5B">
              <w:rPr>
                <w:rFonts w:ascii="Arial" w:hAnsi="Arial" w:cs="Arial"/>
                <w:noProof w:val="0"/>
                <w:sz w:val="22"/>
                <w:szCs w:val="22"/>
              </w:rPr>
              <w:t>plochy:</w:t>
            </w:r>
          </w:p>
        </w:tc>
        <w:tc>
          <w:tcPr>
            <w:tcW w:w="2268" w:type="dxa"/>
            <w:vMerge w:val="restart"/>
            <w:shd w:val="clear" w:color="auto" w:fill="BFBFBF" w:themeFill="background1" w:themeFillShade="BF"/>
          </w:tcPr>
          <w:p w14:paraId="1AF668A6" w14:textId="77777777" w:rsidR="000B79C5" w:rsidRPr="003C6D5B" w:rsidRDefault="000B79C5" w:rsidP="007921FC">
            <w:pPr>
              <w:pStyle w:val="Import3"/>
              <w:tabs>
                <w:tab w:val="left" w:pos="-1843"/>
              </w:tabs>
              <w:spacing w:line="240" w:lineRule="auto"/>
              <w:ind w:left="0"/>
              <w:jc w:val="center"/>
              <w:rPr>
                <w:rFonts w:ascii="Arial" w:hAnsi="Arial" w:cs="Arial"/>
                <w:noProof w:val="0"/>
                <w:sz w:val="22"/>
                <w:szCs w:val="22"/>
              </w:rPr>
            </w:pPr>
          </w:p>
          <w:p w14:paraId="7A19636B" w14:textId="77777777" w:rsidR="001D4DBB" w:rsidRPr="003C6D5B" w:rsidRDefault="001D4DBB" w:rsidP="007921FC">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název</w:t>
            </w:r>
            <w:r w:rsidR="007921FC" w:rsidRPr="003C6D5B">
              <w:rPr>
                <w:rFonts w:ascii="Arial" w:hAnsi="Arial" w:cs="Arial"/>
                <w:noProof w:val="0"/>
                <w:sz w:val="22"/>
                <w:szCs w:val="22"/>
              </w:rPr>
              <w:t xml:space="preserve"> </w:t>
            </w:r>
            <w:r w:rsidRPr="003C6D5B">
              <w:rPr>
                <w:rFonts w:ascii="Arial" w:hAnsi="Arial" w:cs="Arial"/>
                <w:noProof w:val="0"/>
                <w:sz w:val="22"/>
                <w:szCs w:val="22"/>
              </w:rPr>
              <w:t>lokality:</w:t>
            </w:r>
          </w:p>
        </w:tc>
        <w:tc>
          <w:tcPr>
            <w:tcW w:w="1276" w:type="dxa"/>
            <w:vMerge w:val="restart"/>
            <w:shd w:val="clear" w:color="auto" w:fill="BFBFBF" w:themeFill="background1" w:themeFillShade="BF"/>
          </w:tcPr>
          <w:p w14:paraId="3B080C23" w14:textId="77777777" w:rsidR="000B79C5" w:rsidRPr="003C6D5B" w:rsidRDefault="000B79C5" w:rsidP="0094438C">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celkový</w:t>
            </w:r>
          </w:p>
          <w:p w14:paraId="3EC675C1" w14:textId="77777777" w:rsidR="0094438C" w:rsidRPr="003C6D5B" w:rsidRDefault="001D4DBB" w:rsidP="0094438C">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zábor ZPF</w:t>
            </w:r>
          </w:p>
          <w:p w14:paraId="5EA03B30" w14:textId="77777777" w:rsidR="001D4DBB" w:rsidRPr="003C6D5B" w:rsidRDefault="001D4DBB" w:rsidP="0094438C">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v ha:</w:t>
            </w:r>
          </w:p>
        </w:tc>
        <w:tc>
          <w:tcPr>
            <w:tcW w:w="5245" w:type="dxa"/>
            <w:gridSpan w:val="5"/>
            <w:shd w:val="clear" w:color="auto" w:fill="BFBFBF" w:themeFill="background1" w:themeFillShade="BF"/>
          </w:tcPr>
          <w:p w14:paraId="440B849E" w14:textId="77777777" w:rsidR="001D4DBB" w:rsidRPr="003C6D5B" w:rsidRDefault="00DC4738" w:rsidP="00DC4738">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 xml:space="preserve">navržený </w:t>
            </w:r>
            <w:r w:rsidR="001D4DBB" w:rsidRPr="003C6D5B">
              <w:rPr>
                <w:rFonts w:ascii="Arial" w:hAnsi="Arial" w:cs="Arial"/>
                <w:noProof w:val="0"/>
                <w:sz w:val="22"/>
                <w:szCs w:val="22"/>
              </w:rPr>
              <w:t>zábor ZPF podle tříd ochrany</w:t>
            </w:r>
            <w:r w:rsidR="00251B39" w:rsidRPr="003C6D5B">
              <w:rPr>
                <w:rFonts w:ascii="Arial" w:hAnsi="Arial" w:cs="Arial"/>
                <w:noProof w:val="0"/>
                <w:sz w:val="22"/>
                <w:szCs w:val="22"/>
              </w:rPr>
              <w:t xml:space="preserve"> </w:t>
            </w:r>
            <w:r w:rsidR="006334EE" w:rsidRPr="003C6D5B">
              <w:rPr>
                <w:rFonts w:ascii="Arial" w:hAnsi="Arial" w:cs="Arial"/>
                <w:noProof w:val="0"/>
                <w:sz w:val="22"/>
                <w:szCs w:val="22"/>
              </w:rPr>
              <w:t>v</w:t>
            </w:r>
            <w:r w:rsidR="00251B39" w:rsidRPr="003C6D5B">
              <w:rPr>
                <w:rFonts w:ascii="Arial" w:hAnsi="Arial" w:cs="Arial"/>
                <w:noProof w:val="0"/>
                <w:sz w:val="22"/>
                <w:szCs w:val="22"/>
              </w:rPr>
              <w:t> </w:t>
            </w:r>
            <w:r w:rsidR="006334EE" w:rsidRPr="003C6D5B">
              <w:rPr>
                <w:rFonts w:ascii="Arial" w:hAnsi="Arial" w:cs="Arial"/>
                <w:noProof w:val="0"/>
                <w:sz w:val="22"/>
                <w:szCs w:val="22"/>
              </w:rPr>
              <w:t>ha</w:t>
            </w:r>
            <w:r w:rsidR="00251B39" w:rsidRPr="003C6D5B">
              <w:rPr>
                <w:rFonts w:ascii="Arial" w:hAnsi="Arial" w:cs="Arial"/>
                <w:noProof w:val="0"/>
                <w:sz w:val="22"/>
                <w:szCs w:val="22"/>
              </w:rPr>
              <w:t>:</w:t>
            </w:r>
          </w:p>
        </w:tc>
        <w:tc>
          <w:tcPr>
            <w:tcW w:w="1984" w:type="dxa"/>
            <w:vMerge w:val="restart"/>
            <w:shd w:val="clear" w:color="auto" w:fill="BFBFBF" w:themeFill="background1" w:themeFillShade="BF"/>
          </w:tcPr>
          <w:p w14:paraId="08EB759F" w14:textId="77777777" w:rsidR="001D4DBB" w:rsidRPr="003C6D5B" w:rsidRDefault="0094438C" w:rsidP="00815471">
            <w:pPr>
              <w:pStyle w:val="Import3"/>
              <w:tabs>
                <w:tab w:val="left" w:pos="-1843"/>
              </w:tabs>
              <w:spacing w:line="240" w:lineRule="auto"/>
              <w:ind w:left="-70" w:right="-70"/>
              <w:jc w:val="center"/>
              <w:rPr>
                <w:rFonts w:ascii="Arial" w:hAnsi="Arial" w:cs="Arial"/>
                <w:noProof w:val="0"/>
                <w:sz w:val="22"/>
                <w:szCs w:val="22"/>
              </w:rPr>
            </w:pPr>
            <w:r w:rsidRPr="003C6D5B">
              <w:rPr>
                <w:rFonts w:ascii="Arial" w:hAnsi="Arial" w:cs="Arial"/>
                <w:noProof w:val="0"/>
                <w:sz w:val="22"/>
                <w:szCs w:val="22"/>
              </w:rPr>
              <w:t xml:space="preserve">v </w:t>
            </w:r>
            <w:r w:rsidR="007921FC" w:rsidRPr="003C6D5B">
              <w:rPr>
                <w:rFonts w:ascii="Arial" w:hAnsi="Arial" w:cs="Arial"/>
                <w:noProof w:val="0"/>
                <w:sz w:val="22"/>
                <w:szCs w:val="22"/>
              </w:rPr>
              <w:t>p</w:t>
            </w:r>
            <w:r w:rsidR="00815471" w:rsidRPr="003C6D5B">
              <w:rPr>
                <w:rFonts w:ascii="Arial" w:hAnsi="Arial" w:cs="Arial"/>
                <w:noProof w:val="0"/>
                <w:sz w:val="22"/>
                <w:szCs w:val="22"/>
              </w:rPr>
              <w:t xml:space="preserve">ůvodním </w:t>
            </w:r>
            <w:r w:rsidRPr="003C6D5B">
              <w:rPr>
                <w:rFonts w:ascii="Arial" w:hAnsi="Arial" w:cs="Arial"/>
                <w:noProof w:val="0"/>
                <w:sz w:val="22"/>
                <w:szCs w:val="22"/>
              </w:rPr>
              <w:t xml:space="preserve">ÚP </w:t>
            </w:r>
            <w:r w:rsidR="000B79C5" w:rsidRPr="003C6D5B">
              <w:rPr>
                <w:rFonts w:ascii="Arial" w:hAnsi="Arial" w:cs="Arial"/>
                <w:noProof w:val="0"/>
                <w:sz w:val="22"/>
                <w:szCs w:val="22"/>
              </w:rPr>
              <w:t xml:space="preserve">plocha </w:t>
            </w:r>
            <w:r w:rsidRPr="003C6D5B">
              <w:rPr>
                <w:rFonts w:ascii="Arial" w:hAnsi="Arial" w:cs="Arial"/>
                <w:noProof w:val="0"/>
                <w:sz w:val="22"/>
                <w:szCs w:val="22"/>
              </w:rPr>
              <w:t>vymezen</w:t>
            </w:r>
            <w:r w:rsidR="000B79C5" w:rsidRPr="003C6D5B">
              <w:rPr>
                <w:rFonts w:ascii="Arial" w:hAnsi="Arial" w:cs="Arial"/>
                <w:noProof w:val="0"/>
                <w:sz w:val="22"/>
                <w:szCs w:val="22"/>
              </w:rPr>
              <w:t>a</w:t>
            </w:r>
            <w:r w:rsidRPr="003C6D5B">
              <w:rPr>
                <w:rFonts w:ascii="Arial" w:hAnsi="Arial" w:cs="Arial"/>
                <w:noProof w:val="0"/>
                <w:sz w:val="22"/>
                <w:szCs w:val="22"/>
              </w:rPr>
              <w:t xml:space="preserve"> jako</w:t>
            </w:r>
            <w:r w:rsidR="000B79C5" w:rsidRPr="003C6D5B">
              <w:rPr>
                <w:rFonts w:ascii="Arial" w:hAnsi="Arial" w:cs="Arial"/>
                <w:noProof w:val="0"/>
                <w:sz w:val="22"/>
                <w:szCs w:val="22"/>
              </w:rPr>
              <w:t xml:space="preserve"> druh</w:t>
            </w:r>
            <w:r w:rsidRPr="003C6D5B">
              <w:rPr>
                <w:rFonts w:ascii="Arial" w:hAnsi="Arial" w:cs="Arial"/>
                <w:noProof w:val="0"/>
                <w:sz w:val="22"/>
                <w:szCs w:val="22"/>
              </w:rPr>
              <w:t>:</w:t>
            </w:r>
          </w:p>
        </w:tc>
      </w:tr>
      <w:tr w:rsidR="001558F0" w:rsidRPr="003C6D5B" w14:paraId="2AC4D8B6" w14:textId="77777777" w:rsidTr="008A0D6C">
        <w:trPr>
          <w:trHeight w:val="246"/>
        </w:trPr>
        <w:tc>
          <w:tcPr>
            <w:tcW w:w="1560" w:type="dxa"/>
            <w:vMerge/>
            <w:shd w:val="clear" w:color="auto" w:fill="D9D9D9"/>
          </w:tcPr>
          <w:p w14:paraId="059652F9"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p>
        </w:tc>
        <w:tc>
          <w:tcPr>
            <w:tcW w:w="1842" w:type="dxa"/>
            <w:vMerge/>
            <w:shd w:val="clear" w:color="auto" w:fill="D9D9D9"/>
          </w:tcPr>
          <w:p w14:paraId="72F9CC95"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p>
        </w:tc>
        <w:tc>
          <w:tcPr>
            <w:tcW w:w="2268" w:type="dxa"/>
            <w:vMerge/>
            <w:shd w:val="clear" w:color="auto" w:fill="D9D9D9"/>
          </w:tcPr>
          <w:p w14:paraId="742A5DD2"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p>
        </w:tc>
        <w:tc>
          <w:tcPr>
            <w:tcW w:w="1276" w:type="dxa"/>
            <w:vMerge/>
            <w:shd w:val="clear" w:color="auto" w:fill="D9D9D9"/>
          </w:tcPr>
          <w:p w14:paraId="185E3E7F"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p>
        </w:tc>
        <w:tc>
          <w:tcPr>
            <w:tcW w:w="992" w:type="dxa"/>
            <w:shd w:val="clear" w:color="auto" w:fill="BFBFBF" w:themeFill="background1" w:themeFillShade="BF"/>
          </w:tcPr>
          <w:p w14:paraId="729055B1"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 třída:</w:t>
            </w:r>
          </w:p>
        </w:tc>
        <w:tc>
          <w:tcPr>
            <w:tcW w:w="993" w:type="dxa"/>
            <w:shd w:val="clear" w:color="auto" w:fill="BFBFBF" w:themeFill="background1" w:themeFillShade="BF"/>
          </w:tcPr>
          <w:p w14:paraId="2634530D"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II. třída:</w:t>
            </w:r>
          </w:p>
        </w:tc>
        <w:tc>
          <w:tcPr>
            <w:tcW w:w="992" w:type="dxa"/>
            <w:shd w:val="clear" w:color="auto" w:fill="BFBFBF" w:themeFill="background1" w:themeFillShade="BF"/>
          </w:tcPr>
          <w:p w14:paraId="4062D4FE"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III. třída:</w:t>
            </w:r>
          </w:p>
        </w:tc>
        <w:tc>
          <w:tcPr>
            <w:tcW w:w="1134" w:type="dxa"/>
            <w:shd w:val="clear" w:color="auto" w:fill="BFBFBF" w:themeFill="background1" w:themeFillShade="BF"/>
          </w:tcPr>
          <w:p w14:paraId="2A91E1C0"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IV. třída:</w:t>
            </w:r>
          </w:p>
        </w:tc>
        <w:tc>
          <w:tcPr>
            <w:tcW w:w="1134" w:type="dxa"/>
            <w:shd w:val="clear" w:color="auto" w:fill="BFBFBF" w:themeFill="background1" w:themeFillShade="BF"/>
          </w:tcPr>
          <w:p w14:paraId="398E558C"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V. třída:</w:t>
            </w:r>
          </w:p>
        </w:tc>
        <w:tc>
          <w:tcPr>
            <w:tcW w:w="1984" w:type="dxa"/>
            <w:vMerge/>
            <w:shd w:val="clear" w:color="auto" w:fill="D9D9D9"/>
          </w:tcPr>
          <w:p w14:paraId="2474AAB0" w14:textId="77777777" w:rsidR="001D4DBB" w:rsidRPr="003C6D5B" w:rsidRDefault="001D4DBB" w:rsidP="00504769">
            <w:pPr>
              <w:pStyle w:val="Import3"/>
              <w:tabs>
                <w:tab w:val="left" w:pos="-1843"/>
              </w:tabs>
              <w:spacing w:line="240" w:lineRule="auto"/>
              <w:ind w:left="0"/>
              <w:jc w:val="center"/>
              <w:rPr>
                <w:rFonts w:ascii="Arial" w:hAnsi="Arial" w:cs="Arial"/>
                <w:noProof w:val="0"/>
                <w:sz w:val="22"/>
                <w:szCs w:val="22"/>
              </w:rPr>
            </w:pPr>
          </w:p>
        </w:tc>
      </w:tr>
      <w:tr w:rsidR="00566CB3" w:rsidRPr="003C6D5B" w14:paraId="2233F524" w14:textId="77777777" w:rsidTr="008A0D6C">
        <w:trPr>
          <w:trHeight w:val="246"/>
        </w:trPr>
        <w:tc>
          <w:tcPr>
            <w:tcW w:w="1560" w:type="dxa"/>
            <w:shd w:val="clear" w:color="auto" w:fill="FFFFFF" w:themeFill="background1"/>
          </w:tcPr>
          <w:p w14:paraId="5CBA8F7D" w14:textId="5C52BB86"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zm1</w:t>
            </w:r>
            <w:r w:rsidR="00201EC7" w:rsidRPr="003C6D5B">
              <w:rPr>
                <w:rFonts w:ascii="Arial" w:hAnsi="Arial"/>
                <w:bCs/>
                <w:noProof w:val="0"/>
                <w:sz w:val="22"/>
              </w:rPr>
              <w:t>a</w:t>
            </w:r>
            <w:r w:rsidRPr="003C6D5B">
              <w:rPr>
                <w:rFonts w:ascii="Arial" w:hAnsi="Arial"/>
                <w:bCs/>
                <w:noProof w:val="0"/>
                <w:sz w:val="22"/>
              </w:rPr>
              <w:t>/ Z.5c</w:t>
            </w:r>
          </w:p>
          <w:p w14:paraId="7C1F9249"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p>
        </w:tc>
        <w:tc>
          <w:tcPr>
            <w:tcW w:w="1842" w:type="dxa"/>
            <w:shd w:val="clear" w:color="auto" w:fill="FFFFFF" w:themeFill="background1"/>
          </w:tcPr>
          <w:p w14:paraId="623BFF97"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BV bydlení venkovské</w:t>
            </w:r>
          </w:p>
        </w:tc>
        <w:tc>
          <w:tcPr>
            <w:tcW w:w="2268" w:type="dxa"/>
            <w:shd w:val="clear" w:color="auto" w:fill="FFFFFF" w:themeFill="background1"/>
          </w:tcPr>
          <w:p w14:paraId="32C93479"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Lučiny</w:t>
            </w:r>
          </w:p>
        </w:tc>
        <w:tc>
          <w:tcPr>
            <w:tcW w:w="1276" w:type="dxa"/>
            <w:shd w:val="clear" w:color="auto" w:fill="FFFFFF" w:themeFill="background1"/>
          </w:tcPr>
          <w:p w14:paraId="6BEEE005" w14:textId="77777777" w:rsidR="00566CB3" w:rsidRPr="003C6D5B" w:rsidRDefault="00485018" w:rsidP="00CC5326">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0,2382</w:t>
            </w:r>
          </w:p>
        </w:tc>
        <w:tc>
          <w:tcPr>
            <w:tcW w:w="992" w:type="dxa"/>
            <w:shd w:val="clear" w:color="auto" w:fill="FFFFFF" w:themeFill="background1"/>
          </w:tcPr>
          <w:p w14:paraId="46150665" w14:textId="77777777" w:rsidR="00485018" w:rsidRPr="003C6D5B" w:rsidRDefault="00485018" w:rsidP="00485018">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0,1120</w:t>
            </w:r>
          </w:p>
        </w:tc>
        <w:tc>
          <w:tcPr>
            <w:tcW w:w="993" w:type="dxa"/>
            <w:shd w:val="clear" w:color="auto" w:fill="FFFFFF" w:themeFill="background1"/>
          </w:tcPr>
          <w:p w14:paraId="2FA31DCB" w14:textId="77777777" w:rsidR="00566CB3" w:rsidRPr="003C6D5B" w:rsidRDefault="00485018"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0,1262</w:t>
            </w:r>
          </w:p>
        </w:tc>
        <w:tc>
          <w:tcPr>
            <w:tcW w:w="992" w:type="dxa"/>
            <w:shd w:val="clear" w:color="auto" w:fill="FFFFFF" w:themeFill="background1"/>
          </w:tcPr>
          <w:p w14:paraId="1FBACB11"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5C0D083E"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7B020DC8"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984" w:type="dxa"/>
            <w:shd w:val="clear" w:color="auto" w:fill="FFFFFF" w:themeFill="background1"/>
          </w:tcPr>
          <w:p w14:paraId="18D7BB01" w14:textId="77777777" w:rsidR="00566CB3" w:rsidRPr="003C6D5B" w:rsidRDefault="00566CB3" w:rsidP="00CC5326">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Zz zemědělsk</w:t>
            </w:r>
            <w:r w:rsidR="008A0D6C" w:rsidRPr="003C6D5B">
              <w:rPr>
                <w:rFonts w:ascii="Arial" w:hAnsi="Arial" w:cs="Arial"/>
                <w:bCs/>
                <w:noProof w:val="0"/>
                <w:sz w:val="22"/>
                <w:szCs w:val="22"/>
              </w:rPr>
              <w:t>é</w:t>
            </w:r>
          </w:p>
          <w:p w14:paraId="272DC6E5" w14:textId="77777777" w:rsidR="00566CB3" w:rsidRPr="003C6D5B" w:rsidRDefault="00566CB3" w:rsidP="00CC5326">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 záhumenní</w:t>
            </w:r>
          </w:p>
        </w:tc>
      </w:tr>
      <w:tr w:rsidR="00566CB3" w:rsidRPr="003C6D5B" w14:paraId="35FCFB72" w14:textId="77777777" w:rsidTr="008A0D6C">
        <w:trPr>
          <w:trHeight w:val="246"/>
        </w:trPr>
        <w:tc>
          <w:tcPr>
            <w:tcW w:w="1560" w:type="dxa"/>
            <w:shd w:val="clear" w:color="auto" w:fill="FFFFFF" w:themeFill="background1"/>
          </w:tcPr>
          <w:p w14:paraId="3E503787" w14:textId="3B1EBE13"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zm</w:t>
            </w:r>
            <w:r w:rsidR="00201EC7" w:rsidRPr="003C6D5B">
              <w:rPr>
                <w:rFonts w:ascii="Arial" w:hAnsi="Arial"/>
                <w:bCs/>
                <w:noProof w:val="0"/>
                <w:sz w:val="22"/>
              </w:rPr>
              <w:t>1b</w:t>
            </w:r>
            <w:r w:rsidRPr="003C6D5B">
              <w:rPr>
                <w:rFonts w:ascii="Arial" w:hAnsi="Arial"/>
                <w:bCs/>
                <w:noProof w:val="0"/>
                <w:sz w:val="22"/>
              </w:rPr>
              <w:t>/ Z.7c</w:t>
            </w:r>
          </w:p>
          <w:p w14:paraId="266EFA88"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p>
        </w:tc>
        <w:tc>
          <w:tcPr>
            <w:tcW w:w="1842" w:type="dxa"/>
            <w:shd w:val="clear" w:color="auto" w:fill="FFFFFF" w:themeFill="background1"/>
          </w:tcPr>
          <w:p w14:paraId="0A8DE7A3"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BV bydlení venkovské</w:t>
            </w:r>
          </w:p>
        </w:tc>
        <w:tc>
          <w:tcPr>
            <w:tcW w:w="2268" w:type="dxa"/>
            <w:shd w:val="clear" w:color="auto" w:fill="FFFFFF" w:themeFill="background1"/>
          </w:tcPr>
          <w:p w14:paraId="00FBFC7C"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Bahňák</w:t>
            </w:r>
          </w:p>
        </w:tc>
        <w:tc>
          <w:tcPr>
            <w:tcW w:w="1276" w:type="dxa"/>
            <w:shd w:val="clear" w:color="auto" w:fill="FFFFFF" w:themeFill="background1"/>
          </w:tcPr>
          <w:p w14:paraId="5E11D139" w14:textId="2812B2C3" w:rsidR="00566CB3" w:rsidRPr="003C6D5B" w:rsidRDefault="00485018" w:rsidP="00CC5326">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0,168</w:t>
            </w:r>
            <w:r w:rsidR="00FA7C5B" w:rsidRPr="003C6D5B">
              <w:rPr>
                <w:rFonts w:ascii="Arial" w:hAnsi="Arial" w:cs="Arial"/>
                <w:bCs/>
                <w:sz w:val="22"/>
                <w:szCs w:val="22"/>
              </w:rPr>
              <w:t>5</w:t>
            </w:r>
          </w:p>
        </w:tc>
        <w:tc>
          <w:tcPr>
            <w:tcW w:w="992" w:type="dxa"/>
            <w:shd w:val="clear" w:color="auto" w:fill="FFFFFF" w:themeFill="background1"/>
          </w:tcPr>
          <w:p w14:paraId="6C94700A" w14:textId="77777777" w:rsidR="00566CB3" w:rsidRPr="003C6D5B" w:rsidRDefault="00485018"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0,1685</w:t>
            </w:r>
          </w:p>
        </w:tc>
        <w:tc>
          <w:tcPr>
            <w:tcW w:w="993" w:type="dxa"/>
            <w:shd w:val="clear" w:color="auto" w:fill="FFFFFF" w:themeFill="background1"/>
          </w:tcPr>
          <w:p w14:paraId="159B305D"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992" w:type="dxa"/>
            <w:shd w:val="clear" w:color="auto" w:fill="FFFFFF" w:themeFill="background1"/>
          </w:tcPr>
          <w:p w14:paraId="7D9B15A8"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419ABEE0"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68996021"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984" w:type="dxa"/>
            <w:shd w:val="clear" w:color="auto" w:fill="FFFFFF" w:themeFill="background1"/>
          </w:tcPr>
          <w:p w14:paraId="5F09BA23" w14:textId="77777777" w:rsidR="00566CB3" w:rsidRPr="003C6D5B" w:rsidRDefault="00566CB3" w:rsidP="00CC5326">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Zp zemědělsk</w:t>
            </w:r>
            <w:r w:rsidR="008A0D6C" w:rsidRPr="003C6D5B">
              <w:rPr>
                <w:rFonts w:ascii="Arial" w:hAnsi="Arial" w:cs="Arial"/>
                <w:bCs/>
                <w:noProof w:val="0"/>
                <w:sz w:val="22"/>
                <w:szCs w:val="22"/>
              </w:rPr>
              <w:t>é</w:t>
            </w:r>
          </w:p>
          <w:p w14:paraId="1336BCFD" w14:textId="77777777" w:rsidR="00566CB3" w:rsidRPr="003C6D5B" w:rsidRDefault="00566CB3" w:rsidP="00CC5326">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 polní</w:t>
            </w:r>
          </w:p>
        </w:tc>
      </w:tr>
      <w:tr w:rsidR="00566CB3" w:rsidRPr="003C6D5B" w14:paraId="181987B5" w14:textId="77777777" w:rsidTr="008A0D6C">
        <w:trPr>
          <w:trHeight w:val="246"/>
        </w:trPr>
        <w:tc>
          <w:tcPr>
            <w:tcW w:w="1560" w:type="dxa"/>
            <w:shd w:val="clear" w:color="auto" w:fill="FFFFFF" w:themeFill="background1"/>
          </w:tcPr>
          <w:p w14:paraId="42FE9F4E"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zm5/ Z.3b</w:t>
            </w:r>
          </w:p>
          <w:p w14:paraId="3D325B57"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p>
        </w:tc>
        <w:tc>
          <w:tcPr>
            <w:tcW w:w="1842" w:type="dxa"/>
            <w:shd w:val="clear" w:color="auto" w:fill="FFFFFF" w:themeFill="background1"/>
          </w:tcPr>
          <w:p w14:paraId="4FE6E794" w14:textId="77777777" w:rsidR="00566CB3" w:rsidRPr="003C6D5B" w:rsidRDefault="00566CB3"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BV bydlení venkovské</w:t>
            </w:r>
          </w:p>
        </w:tc>
        <w:tc>
          <w:tcPr>
            <w:tcW w:w="2268" w:type="dxa"/>
            <w:shd w:val="clear" w:color="auto" w:fill="FFFFFF" w:themeFill="background1"/>
          </w:tcPr>
          <w:p w14:paraId="684F03D6" w14:textId="22B52E14" w:rsidR="00566CB3" w:rsidRPr="003C6D5B" w:rsidRDefault="00B176BB" w:rsidP="00CC5326">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 xml:space="preserve">V úzkých - </w:t>
            </w:r>
            <w:r w:rsidR="008A0D6C" w:rsidRPr="003C6D5B">
              <w:rPr>
                <w:rFonts w:ascii="Arial" w:hAnsi="Arial"/>
                <w:bCs/>
                <w:noProof w:val="0"/>
                <w:sz w:val="22"/>
              </w:rPr>
              <w:t>Žá</w:t>
            </w:r>
            <w:r w:rsidRPr="003C6D5B">
              <w:rPr>
                <w:rFonts w:ascii="Arial" w:hAnsi="Arial"/>
                <w:bCs/>
                <w:noProof w:val="0"/>
                <w:sz w:val="22"/>
              </w:rPr>
              <w:t>dovská</w:t>
            </w:r>
            <w:r w:rsidR="008A0D6C" w:rsidRPr="003C6D5B">
              <w:rPr>
                <w:rFonts w:ascii="Arial" w:hAnsi="Arial"/>
                <w:bCs/>
                <w:noProof w:val="0"/>
                <w:sz w:val="22"/>
              </w:rPr>
              <w:t xml:space="preserve"> </w:t>
            </w:r>
            <w:r w:rsidR="00201EC7" w:rsidRPr="003C6D5B">
              <w:rPr>
                <w:rFonts w:ascii="Arial" w:hAnsi="Arial"/>
                <w:bCs/>
                <w:noProof w:val="0"/>
                <w:sz w:val="22"/>
              </w:rPr>
              <w:t>(</w:t>
            </w:r>
            <w:r w:rsidR="008A0D6C" w:rsidRPr="003C6D5B">
              <w:rPr>
                <w:rFonts w:ascii="Arial" w:hAnsi="Arial"/>
                <w:bCs/>
                <w:noProof w:val="0"/>
                <w:sz w:val="22"/>
              </w:rPr>
              <w:t>západní část</w:t>
            </w:r>
            <w:r w:rsidR="00201EC7" w:rsidRPr="003C6D5B">
              <w:rPr>
                <w:rFonts w:ascii="Arial" w:hAnsi="Arial"/>
                <w:bCs/>
                <w:noProof w:val="0"/>
                <w:sz w:val="22"/>
              </w:rPr>
              <w:t>)</w:t>
            </w:r>
          </w:p>
        </w:tc>
        <w:tc>
          <w:tcPr>
            <w:tcW w:w="1276" w:type="dxa"/>
            <w:shd w:val="clear" w:color="auto" w:fill="FFFFFF" w:themeFill="background1"/>
          </w:tcPr>
          <w:p w14:paraId="3A53183C" w14:textId="513E54E2" w:rsidR="00566CB3" w:rsidRPr="003C6D5B" w:rsidRDefault="000910A2" w:rsidP="00CC5326">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0,7333</w:t>
            </w:r>
          </w:p>
        </w:tc>
        <w:tc>
          <w:tcPr>
            <w:tcW w:w="992" w:type="dxa"/>
            <w:shd w:val="clear" w:color="auto" w:fill="FFFFFF" w:themeFill="background1"/>
          </w:tcPr>
          <w:p w14:paraId="20D59A6E"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993" w:type="dxa"/>
            <w:shd w:val="clear" w:color="auto" w:fill="FFFFFF" w:themeFill="background1"/>
          </w:tcPr>
          <w:p w14:paraId="3D921F44" w14:textId="252AD87B" w:rsidR="00566CB3" w:rsidRPr="003C6D5B" w:rsidRDefault="000910A2"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sz w:val="22"/>
                <w:szCs w:val="22"/>
              </w:rPr>
              <w:t>0,7333</w:t>
            </w:r>
          </w:p>
        </w:tc>
        <w:tc>
          <w:tcPr>
            <w:tcW w:w="992" w:type="dxa"/>
            <w:shd w:val="clear" w:color="auto" w:fill="FFFFFF" w:themeFill="background1"/>
          </w:tcPr>
          <w:p w14:paraId="29C63B1D"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34D67EFC"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23D24CE9" w14:textId="77777777" w:rsidR="00566CB3" w:rsidRPr="003C6D5B" w:rsidRDefault="00566CB3" w:rsidP="00CC5326">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984" w:type="dxa"/>
            <w:shd w:val="clear" w:color="auto" w:fill="FFFFFF" w:themeFill="background1"/>
          </w:tcPr>
          <w:p w14:paraId="55DD456F" w14:textId="77777777" w:rsidR="00566CB3" w:rsidRPr="003C6D5B" w:rsidRDefault="00566CB3" w:rsidP="00CC5326">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Zz</w:t>
            </w:r>
            <w:r w:rsidR="008A0D6C" w:rsidRPr="003C6D5B">
              <w:rPr>
                <w:rFonts w:ascii="Arial" w:hAnsi="Arial" w:cs="Arial"/>
                <w:bCs/>
                <w:noProof w:val="0"/>
                <w:sz w:val="22"/>
                <w:szCs w:val="22"/>
              </w:rPr>
              <w:t>, Zp</w:t>
            </w:r>
            <w:r w:rsidRPr="003C6D5B">
              <w:rPr>
                <w:rFonts w:ascii="Arial" w:hAnsi="Arial" w:cs="Arial"/>
                <w:bCs/>
                <w:noProof w:val="0"/>
                <w:sz w:val="22"/>
                <w:szCs w:val="22"/>
              </w:rPr>
              <w:t xml:space="preserve"> zemědělsk</w:t>
            </w:r>
            <w:r w:rsidR="008A0D6C" w:rsidRPr="003C6D5B">
              <w:rPr>
                <w:rFonts w:ascii="Arial" w:hAnsi="Arial" w:cs="Arial"/>
                <w:bCs/>
                <w:noProof w:val="0"/>
                <w:sz w:val="22"/>
                <w:szCs w:val="22"/>
              </w:rPr>
              <w:t>é</w:t>
            </w:r>
          </w:p>
          <w:p w14:paraId="24BD9568" w14:textId="77777777" w:rsidR="00566CB3" w:rsidRPr="003C6D5B" w:rsidRDefault="00566CB3" w:rsidP="00CC5326">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 záhumenní</w:t>
            </w:r>
            <w:r w:rsidR="008A0D6C" w:rsidRPr="003C6D5B">
              <w:rPr>
                <w:rFonts w:ascii="Arial" w:hAnsi="Arial" w:cs="Arial"/>
                <w:bCs/>
                <w:noProof w:val="0"/>
                <w:sz w:val="22"/>
                <w:szCs w:val="22"/>
              </w:rPr>
              <w:t>, polní</w:t>
            </w:r>
          </w:p>
        </w:tc>
      </w:tr>
      <w:tr w:rsidR="001558F0" w:rsidRPr="003C6D5B" w14:paraId="5D66AB29" w14:textId="77777777" w:rsidTr="008A0D6C">
        <w:trPr>
          <w:trHeight w:val="246"/>
        </w:trPr>
        <w:tc>
          <w:tcPr>
            <w:tcW w:w="1560" w:type="dxa"/>
            <w:shd w:val="clear" w:color="auto" w:fill="FFFFFF" w:themeFill="background1"/>
          </w:tcPr>
          <w:p w14:paraId="77B86E04" w14:textId="77777777" w:rsidR="00ED1EE5" w:rsidRPr="003C6D5B" w:rsidRDefault="00ED1EE5" w:rsidP="00566CB3">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w:t>
            </w:r>
            <w:r w:rsidR="006334EE" w:rsidRPr="003C6D5B">
              <w:rPr>
                <w:rFonts w:ascii="Arial" w:hAnsi="Arial"/>
                <w:bCs/>
                <w:noProof w:val="0"/>
                <w:sz w:val="22"/>
              </w:rPr>
              <w:t>m</w:t>
            </w:r>
            <w:r w:rsidR="00566CB3" w:rsidRPr="003C6D5B">
              <w:rPr>
                <w:rFonts w:ascii="Arial" w:hAnsi="Arial"/>
                <w:bCs/>
                <w:noProof w:val="0"/>
                <w:sz w:val="22"/>
              </w:rPr>
              <w:t>7</w:t>
            </w:r>
            <w:r w:rsidR="000B79C5" w:rsidRPr="003C6D5B">
              <w:rPr>
                <w:rFonts w:ascii="Arial" w:hAnsi="Arial"/>
                <w:bCs/>
                <w:noProof w:val="0"/>
                <w:sz w:val="22"/>
              </w:rPr>
              <w:t>/</w:t>
            </w:r>
            <w:r w:rsidR="00566CB3" w:rsidRPr="003C6D5B">
              <w:rPr>
                <w:rFonts w:ascii="Arial" w:hAnsi="Arial"/>
                <w:bCs/>
                <w:noProof w:val="0"/>
                <w:sz w:val="22"/>
              </w:rPr>
              <w:t xml:space="preserve"> </w:t>
            </w:r>
            <w:r w:rsidR="000B79C5" w:rsidRPr="003C6D5B">
              <w:rPr>
                <w:rFonts w:ascii="Arial" w:hAnsi="Arial"/>
                <w:bCs/>
                <w:noProof w:val="0"/>
                <w:sz w:val="22"/>
              </w:rPr>
              <w:t>Z.</w:t>
            </w:r>
            <w:r w:rsidR="00566CB3" w:rsidRPr="003C6D5B">
              <w:rPr>
                <w:rFonts w:ascii="Arial" w:hAnsi="Arial"/>
                <w:bCs/>
                <w:noProof w:val="0"/>
                <w:sz w:val="22"/>
              </w:rPr>
              <w:t>3d</w:t>
            </w:r>
          </w:p>
        </w:tc>
        <w:tc>
          <w:tcPr>
            <w:tcW w:w="1842" w:type="dxa"/>
            <w:shd w:val="clear" w:color="auto" w:fill="FFFFFF" w:themeFill="background1"/>
          </w:tcPr>
          <w:p w14:paraId="796184B6" w14:textId="77777777" w:rsidR="00815471" w:rsidRPr="003C6D5B" w:rsidRDefault="000B79C5" w:rsidP="000B79C5">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BV bydlení venkovské</w:t>
            </w:r>
          </w:p>
        </w:tc>
        <w:tc>
          <w:tcPr>
            <w:tcW w:w="2268" w:type="dxa"/>
            <w:shd w:val="clear" w:color="auto" w:fill="FFFFFF" w:themeFill="background1"/>
          </w:tcPr>
          <w:p w14:paraId="2D2D44A9" w14:textId="77777777" w:rsidR="001D4DBB" w:rsidRPr="003C6D5B" w:rsidRDefault="00566CB3" w:rsidP="009C74B8">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V úzkých - Žádovská</w:t>
            </w:r>
          </w:p>
          <w:p w14:paraId="3CAFDBB0" w14:textId="1C09B578" w:rsidR="008A0D6C" w:rsidRPr="003C6D5B" w:rsidRDefault="00201EC7" w:rsidP="009C74B8">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w:t>
            </w:r>
            <w:r w:rsidR="008A0D6C" w:rsidRPr="003C6D5B">
              <w:rPr>
                <w:rFonts w:ascii="Arial" w:hAnsi="Arial"/>
                <w:bCs/>
                <w:noProof w:val="0"/>
                <w:sz w:val="22"/>
              </w:rPr>
              <w:t>východní část</w:t>
            </w:r>
            <w:r w:rsidRPr="003C6D5B">
              <w:rPr>
                <w:rFonts w:ascii="Arial" w:hAnsi="Arial"/>
                <w:bCs/>
                <w:noProof w:val="0"/>
                <w:sz w:val="22"/>
              </w:rPr>
              <w:t>)</w:t>
            </w:r>
          </w:p>
        </w:tc>
        <w:tc>
          <w:tcPr>
            <w:tcW w:w="1276" w:type="dxa"/>
            <w:shd w:val="clear" w:color="auto" w:fill="FFFFFF" w:themeFill="background1"/>
          </w:tcPr>
          <w:p w14:paraId="418BD60A" w14:textId="4E43403D" w:rsidR="001D4DBB" w:rsidRPr="003C6D5B" w:rsidRDefault="000910A2" w:rsidP="008F152B">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0,6959</w:t>
            </w:r>
          </w:p>
        </w:tc>
        <w:tc>
          <w:tcPr>
            <w:tcW w:w="992" w:type="dxa"/>
            <w:shd w:val="clear" w:color="auto" w:fill="FFFFFF" w:themeFill="background1"/>
          </w:tcPr>
          <w:p w14:paraId="2C9F1513" w14:textId="77777777" w:rsidR="001D4DBB" w:rsidRPr="003C6D5B" w:rsidRDefault="004F60D5" w:rsidP="00504769">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993" w:type="dxa"/>
            <w:shd w:val="clear" w:color="auto" w:fill="FFFFFF" w:themeFill="background1"/>
          </w:tcPr>
          <w:p w14:paraId="6DF852C4" w14:textId="1444A4AF" w:rsidR="001D4DBB" w:rsidRPr="003C6D5B" w:rsidRDefault="000910A2" w:rsidP="000910A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sz w:val="22"/>
                <w:szCs w:val="22"/>
              </w:rPr>
              <w:t>0,6959</w:t>
            </w:r>
          </w:p>
        </w:tc>
        <w:tc>
          <w:tcPr>
            <w:tcW w:w="992" w:type="dxa"/>
            <w:shd w:val="clear" w:color="auto" w:fill="FFFFFF" w:themeFill="background1"/>
          </w:tcPr>
          <w:p w14:paraId="6A8C1360" w14:textId="77777777" w:rsidR="001D4DBB" w:rsidRPr="003C6D5B" w:rsidRDefault="004F60D5" w:rsidP="00504769">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1AD0328D" w14:textId="77777777" w:rsidR="001D4DBB" w:rsidRPr="003C6D5B" w:rsidRDefault="000B79C5" w:rsidP="00D92B0F">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40301B8C" w14:textId="77777777" w:rsidR="001D4DBB" w:rsidRPr="003C6D5B" w:rsidRDefault="004F60D5" w:rsidP="00504769">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984" w:type="dxa"/>
            <w:shd w:val="clear" w:color="auto" w:fill="FFFFFF" w:themeFill="background1"/>
          </w:tcPr>
          <w:p w14:paraId="109D98E9" w14:textId="77777777" w:rsidR="00D41489" w:rsidRPr="003C6D5B" w:rsidRDefault="006334EE" w:rsidP="008A0D6C">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Z</w:t>
            </w:r>
            <w:r w:rsidR="000B79C5" w:rsidRPr="003C6D5B">
              <w:rPr>
                <w:rFonts w:ascii="Arial" w:hAnsi="Arial" w:cs="Arial"/>
                <w:bCs/>
                <w:noProof w:val="0"/>
                <w:sz w:val="22"/>
                <w:szCs w:val="22"/>
              </w:rPr>
              <w:t>z</w:t>
            </w:r>
            <w:r w:rsidRPr="003C6D5B">
              <w:rPr>
                <w:rFonts w:ascii="Arial" w:hAnsi="Arial" w:cs="Arial"/>
                <w:bCs/>
                <w:noProof w:val="0"/>
                <w:sz w:val="22"/>
                <w:szCs w:val="22"/>
              </w:rPr>
              <w:t xml:space="preserve"> ze</w:t>
            </w:r>
            <w:r w:rsidR="000B79C5" w:rsidRPr="003C6D5B">
              <w:rPr>
                <w:rFonts w:ascii="Arial" w:hAnsi="Arial" w:cs="Arial"/>
                <w:bCs/>
                <w:noProof w:val="0"/>
                <w:sz w:val="22"/>
                <w:szCs w:val="22"/>
              </w:rPr>
              <w:t>mědělsk</w:t>
            </w:r>
            <w:r w:rsidR="008A0D6C" w:rsidRPr="003C6D5B">
              <w:rPr>
                <w:rFonts w:ascii="Arial" w:hAnsi="Arial" w:cs="Arial"/>
                <w:bCs/>
                <w:noProof w:val="0"/>
                <w:sz w:val="22"/>
                <w:szCs w:val="22"/>
              </w:rPr>
              <w:t>é</w:t>
            </w:r>
          </w:p>
          <w:p w14:paraId="08FFEE53" w14:textId="77777777" w:rsidR="004F60D5" w:rsidRPr="003C6D5B" w:rsidRDefault="00566CB3" w:rsidP="008A0D6C">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 xml:space="preserve">- </w:t>
            </w:r>
            <w:r w:rsidR="006334EE" w:rsidRPr="003C6D5B">
              <w:rPr>
                <w:rFonts w:ascii="Arial" w:hAnsi="Arial" w:cs="Arial"/>
                <w:bCs/>
                <w:noProof w:val="0"/>
                <w:sz w:val="22"/>
                <w:szCs w:val="22"/>
              </w:rPr>
              <w:t>z</w:t>
            </w:r>
            <w:r w:rsidR="000B79C5" w:rsidRPr="003C6D5B">
              <w:rPr>
                <w:rFonts w:ascii="Arial" w:hAnsi="Arial" w:cs="Arial"/>
                <w:bCs/>
                <w:noProof w:val="0"/>
                <w:sz w:val="22"/>
                <w:szCs w:val="22"/>
              </w:rPr>
              <w:t>áhumenní</w:t>
            </w:r>
          </w:p>
        </w:tc>
      </w:tr>
      <w:tr w:rsidR="001558F0" w:rsidRPr="003C6D5B" w14:paraId="306B4C5F" w14:textId="77777777" w:rsidTr="008A0D6C">
        <w:trPr>
          <w:trHeight w:val="246"/>
        </w:trPr>
        <w:tc>
          <w:tcPr>
            <w:tcW w:w="5670" w:type="dxa"/>
            <w:gridSpan w:val="3"/>
            <w:shd w:val="clear" w:color="auto" w:fill="D9D9D9" w:themeFill="background1" w:themeFillShade="D9"/>
          </w:tcPr>
          <w:p w14:paraId="46C128E6" w14:textId="77777777" w:rsidR="00BB7D85" w:rsidRPr="003C6D5B" w:rsidRDefault="00BB7D85" w:rsidP="00E22CBC">
            <w:pPr>
              <w:pStyle w:val="Import3"/>
              <w:tabs>
                <w:tab w:val="left" w:pos="-1843"/>
              </w:tabs>
              <w:spacing w:line="240" w:lineRule="auto"/>
              <w:ind w:left="0"/>
              <w:rPr>
                <w:rFonts w:ascii="Arial" w:hAnsi="Arial"/>
                <w:bCs/>
                <w:noProof w:val="0"/>
                <w:sz w:val="22"/>
              </w:rPr>
            </w:pPr>
            <w:r w:rsidRPr="003C6D5B">
              <w:rPr>
                <w:rFonts w:ascii="Arial" w:hAnsi="Arial"/>
                <w:bCs/>
                <w:noProof w:val="0"/>
                <w:sz w:val="22"/>
              </w:rPr>
              <w:t xml:space="preserve"> celkem </w:t>
            </w:r>
            <w:r w:rsidR="00566CB3" w:rsidRPr="003C6D5B">
              <w:rPr>
                <w:rFonts w:ascii="Arial" w:hAnsi="Arial"/>
                <w:bCs/>
                <w:noProof w:val="0"/>
                <w:sz w:val="22"/>
              </w:rPr>
              <w:t xml:space="preserve">zastavitelné </w:t>
            </w:r>
            <w:r w:rsidRPr="003C6D5B">
              <w:rPr>
                <w:rFonts w:ascii="Arial" w:hAnsi="Arial"/>
                <w:bCs/>
                <w:noProof w:val="0"/>
                <w:sz w:val="22"/>
              </w:rPr>
              <w:t>plochy</w:t>
            </w:r>
            <w:r w:rsidR="00E22CBC" w:rsidRPr="003C6D5B">
              <w:rPr>
                <w:rFonts w:ascii="Arial" w:hAnsi="Arial"/>
                <w:bCs/>
                <w:noProof w:val="0"/>
                <w:sz w:val="22"/>
              </w:rPr>
              <w:t xml:space="preserve"> </w:t>
            </w:r>
            <w:r w:rsidR="00AC3234" w:rsidRPr="003C6D5B">
              <w:rPr>
                <w:rFonts w:ascii="Arial" w:hAnsi="Arial"/>
                <w:bCs/>
                <w:noProof w:val="0"/>
                <w:sz w:val="22"/>
              </w:rPr>
              <w:t>„</w:t>
            </w:r>
            <w:r w:rsidR="000B79C5" w:rsidRPr="003C6D5B">
              <w:rPr>
                <w:rFonts w:ascii="Arial" w:hAnsi="Arial"/>
                <w:bCs/>
                <w:noProof w:val="0"/>
                <w:sz w:val="22"/>
              </w:rPr>
              <w:t>BV bydlení venkovské</w:t>
            </w:r>
            <w:r w:rsidR="00AC3234" w:rsidRPr="003C6D5B">
              <w:rPr>
                <w:rFonts w:ascii="Arial" w:hAnsi="Arial"/>
                <w:bCs/>
                <w:noProof w:val="0"/>
                <w:sz w:val="22"/>
              </w:rPr>
              <w:t>“</w:t>
            </w:r>
          </w:p>
        </w:tc>
        <w:tc>
          <w:tcPr>
            <w:tcW w:w="1276" w:type="dxa"/>
            <w:shd w:val="clear" w:color="auto" w:fill="D9D9D9" w:themeFill="background1" w:themeFillShade="D9"/>
          </w:tcPr>
          <w:p w14:paraId="7B4AD3B2" w14:textId="317ECEAA" w:rsidR="00BB7D85" w:rsidRPr="003C6D5B" w:rsidRDefault="00FA7C5B" w:rsidP="00BB7D85">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1,8359</w:t>
            </w:r>
          </w:p>
        </w:tc>
        <w:tc>
          <w:tcPr>
            <w:tcW w:w="992" w:type="dxa"/>
            <w:shd w:val="clear" w:color="auto" w:fill="D9D9D9" w:themeFill="background1" w:themeFillShade="D9"/>
          </w:tcPr>
          <w:p w14:paraId="00A85332" w14:textId="2A52ACB3" w:rsidR="00BB7D85" w:rsidRPr="003C6D5B" w:rsidRDefault="000910A2" w:rsidP="00BB7D85">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0,2805</w:t>
            </w:r>
          </w:p>
        </w:tc>
        <w:tc>
          <w:tcPr>
            <w:tcW w:w="993" w:type="dxa"/>
            <w:shd w:val="clear" w:color="auto" w:fill="D9D9D9" w:themeFill="background1" w:themeFillShade="D9"/>
          </w:tcPr>
          <w:p w14:paraId="548C5EA2" w14:textId="4A5A4884" w:rsidR="00BB7D85" w:rsidRPr="003C6D5B" w:rsidRDefault="00FA7C5B" w:rsidP="00BB7D85">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1,5554</w:t>
            </w:r>
          </w:p>
        </w:tc>
        <w:tc>
          <w:tcPr>
            <w:tcW w:w="992" w:type="dxa"/>
            <w:shd w:val="clear" w:color="auto" w:fill="D9D9D9" w:themeFill="background1" w:themeFillShade="D9"/>
          </w:tcPr>
          <w:p w14:paraId="281752E8" w14:textId="73E3BC03" w:rsidR="00BB7D85" w:rsidRPr="003C6D5B" w:rsidRDefault="00FA7C5B" w:rsidP="00BB7D85">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w:t>
            </w:r>
          </w:p>
        </w:tc>
        <w:tc>
          <w:tcPr>
            <w:tcW w:w="1134" w:type="dxa"/>
            <w:shd w:val="clear" w:color="auto" w:fill="D9D9D9" w:themeFill="background1" w:themeFillShade="D9"/>
          </w:tcPr>
          <w:p w14:paraId="21D45C5C" w14:textId="77777777" w:rsidR="00BB7D85" w:rsidRPr="003C6D5B" w:rsidRDefault="00566CB3" w:rsidP="00BB7D85">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w:t>
            </w:r>
          </w:p>
        </w:tc>
        <w:tc>
          <w:tcPr>
            <w:tcW w:w="1134" w:type="dxa"/>
            <w:shd w:val="clear" w:color="auto" w:fill="D9D9D9" w:themeFill="background1" w:themeFillShade="D9"/>
          </w:tcPr>
          <w:p w14:paraId="6AE7F33C" w14:textId="77777777" w:rsidR="00BB7D85" w:rsidRPr="003C6D5B" w:rsidRDefault="00566CB3" w:rsidP="00BB7D85">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w:t>
            </w:r>
          </w:p>
        </w:tc>
        <w:tc>
          <w:tcPr>
            <w:tcW w:w="1984" w:type="dxa"/>
            <w:shd w:val="clear" w:color="auto" w:fill="D9D9D9" w:themeFill="background1" w:themeFillShade="D9"/>
          </w:tcPr>
          <w:p w14:paraId="5F6B3F61" w14:textId="77777777" w:rsidR="00BB7D85" w:rsidRPr="003C6D5B" w:rsidRDefault="00BB7D85" w:rsidP="00BB7D85">
            <w:pPr>
              <w:pStyle w:val="Import3"/>
              <w:tabs>
                <w:tab w:val="left" w:pos="-1843"/>
              </w:tabs>
              <w:spacing w:line="240" w:lineRule="auto"/>
              <w:ind w:left="-70" w:right="-70"/>
              <w:jc w:val="center"/>
              <w:rPr>
                <w:rFonts w:ascii="Arial" w:hAnsi="Arial" w:cs="Arial"/>
                <w:bCs/>
                <w:noProof w:val="0"/>
                <w:sz w:val="22"/>
                <w:szCs w:val="22"/>
              </w:rPr>
            </w:pPr>
          </w:p>
        </w:tc>
      </w:tr>
    </w:tbl>
    <w:p w14:paraId="1F5DB414" w14:textId="77777777" w:rsidR="001D4DBB" w:rsidRPr="003C6D5B" w:rsidRDefault="001D4DBB" w:rsidP="001D4DBB">
      <w:pPr>
        <w:pStyle w:val="Textpsmene"/>
        <w:numPr>
          <w:ilvl w:val="0"/>
          <w:numId w:val="0"/>
        </w:numPr>
        <w:rPr>
          <w:rFonts w:ascii="Arial" w:hAnsi="Arial" w:cs="Arial"/>
          <w:sz w:val="22"/>
          <w:szCs w:val="22"/>
        </w:rPr>
      </w:pPr>
    </w:p>
    <w:p w14:paraId="32EACBAD" w14:textId="65A5A9D7" w:rsidR="00201EC7" w:rsidRPr="003C6D5B" w:rsidRDefault="00201EC7" w:rsidP="00201EC7">
      <w:pPr>
        <w:pStyle w:val="Textpsmene"/>
        <w:numPr>
          <w:ilvl w:val="0"/>
          <w:numId w:val="0"/>
        </w:numPr>
        <w:rPr>
          <w:rFonts w:ascii="Arial" w:hAnsi="Arial" w:cs="Arial"/>
          <w:b/>
          <w:sz w:val="22"/>
          <w:szCs w:val="22"/>
        </w:rPr>
      </w:pPr>
      <w:r w:rsidRPr="003C6D5B">
        <w:rPr>
          <w:rFonts w:ascii="Arial" w:hAnsi="Arial" w:cs="Arial"/>
          <w:b/>
          <w:sz w:val="22"/>
          <w:szCs w:val="22"/>
        </w:rPr>
        <w:t>Rušené zábory ZPF změnou č. 1:</w:t>
      </w:r>
    </w:p>
    <w:p w14:paraId="74947859" w14:textId="77777777" w:rsidR="00201EC7" w:rsidRPr="003C6D5B" w:rsidRDefault="00201EC7" w:rsidP="00201EC7">
      <w:pPr>
        <w:pStyle w:val="Import3"/>
        <w:tabs>
          <w:tab w:val="left" w:pos="-1843"/>
        </w:tabs>
        <w:spacing w:line="240" w:lineRule="auto"/>
        <w:ind w:left="0"/>
        <w:jc w:val="both"/>
        <w:rPr>
          <w:rFonts w:ascii="Arial" w:hAnsi="Arial" w:cs="Arial"/>
          <w:noProof w:val="0"/>
          <w:sz w:val="22"/>
          <w:szCs w:val="22"/>
        </w:rPr>
      </w:pPr>
    </w:p>
    <w:tbl>
      <w:tblPr>
        <w:tblW w:w="14175"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701"/>
        <w:gridCol w:w="1701"/>
        <w:gridCol w:w="2268"/>
        <w:gridCol w:w="1276"/>
        <w:gridCol w:w="992"/>
        <w:gridCol w:w="993"/>
        <w:gridCol w:w="992"/>
        <w:gridCol w:w="1134"/>
        <w:gridCol w:w="1134"/>
        <w:gridCol w:w="1984"/>
      </w:tblGrid>
      <w:tr w:rsidR="00201EC7" w:rsidRPr="003C6D5B" w14:paraId="22D2063A" w14:textId="77777777" w:rsidTr="00C11C91">
        <w:trPr>
          <w:trHeight w:val="347"/>
        </w:trPr>
        <w:tc>
          <w:tcPr>
            <w:tcW w:w="1701" w:type="dxa"/>
            <w:vMerge w:val="restart"/>
            <w:shd w:val="clear" w:color="auto" w:fill="BFBFBF" w:themeFill="background1" w:themeFillShade="BF"/>
          </w:tcPr>
          <w:p w14:paraId="7ED9D9A0"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označení</w:t>
            </w:r>
          </w:p>
          <w:p w14:paraId="067ED387"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dílčí změny</w:t>
            </w:r>
          </w:p>
          <w:p w14:paraId="4A859405"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/ozn. plochy:</w:t>
            </w:r>
          </w:p>
        </w:tc>
        <w:tc>
          <w:tcPr>
            <w:tcW w:w="1701" w:type="dxa"/>
            <w:vMerge w:val="restart"/>
            <w:shd w:val="clear" w:color="auto" w:fill="BFBFBF" w:themeFill="background1" w:themeFillShade="BF"/>
          </w:tcPr>
          <w:p w14:paraId="018C6394" w14:textId="77777777" w:rsidR="00201EC7" w:rsidRPr="003C6D5B" w:rsidRDefault="00201EC7" w:rsidP="00B94312">
            <w:pPr>
              <w:pStyle w:val="Import3"/>
              <w:tabs>
                <w:tab w:val="left" w:pos="-1843"/>
              </w:tabs>
              <w:spacing w:line="240" w:lineRule="auto"/>
              <w:ind w:left="0"/>
              <w:jc w:val="center"/>
              <w:rPr>
                <w:rFonts w:ascii="Arial" w:hAnsi="Arial" w:cs="Arial"/>
                <w:noProof w:val="0"/>
                <w:sz w:val="10"/>
                <w:szCs w:val="10"/>
              </w:rPr>
            </w:pPr>
          </w:p>
          <w:p w14:paraId="01D4DD7E" w14:textId="05E370D2"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 xml:space="preserve">kód a </w:t>
            </w:r>
            <w:r w:rsidR="00FA7C5B" w:rsidRPr="003C6D5B">
              <w:rPr>
                <w:rFonts w:ascii="Arial" w:hAnsi="Arial" w:cs="Arial"/>
                <w:noProof w:val="0"/>
                <w:sz w:val="22"/>
                <w:szCs w:val="22"/>
              </w:rPr>
              <w:t>rušený</w:t>
            </w:r>
            <w:r w:rsidRPr="003C6D5B">
              <w:rPr>
                <w:rFonts w:ascii="Arial" w:hAnsi="Arial" w:cs="Arial"/>
                <w:noProof w:val="0"/>
                <w:sz w:val="22"/>
                <w:szCs w:val="22"/>
              </w:rPr>
              <w:t xml:space="preserve"> druh plochy:</w:t>
            </w:r>
          </w:p>
        </w:tc>
        <w:tc>
          <w:tcPr>
            <w:tcW w:w="2268" w:type="dxa"/>
            <w:vMerge w:val="restart"/>
            <w:shd w:val="clear" w:color="auto" w:fill="BFBFBF" w:themeFill="background1" w:themeFillShade="BF"/>
          </w:tcPr>
          <w:p w14:paraId="666A8953" w14:textId="77777777" w:rsidR="00933939"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název lokality</w:t>
            </w:r>
          </w:p>
          <w:p w14:paraId="1D1B1B67" w14:textId="482E64EC" w:rsidR="00201EC7" w:rsidRPr="003C6D5B" w:rsidRDefault="00933939"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/navržený způsob využití</w:t>
            </w:r>
            <w:r w:rsidR="00201EC7" w:rsidRPr="003C6D5B">
              <w:rPr>
                <w:rFonts w:ascii="Arial" w:hAnsi="Arial" w:cs="Arial"/>
                <w:noProof w:val="0"/>
                <w:sz w:val="22"/>
                <w:szCs w:val="22"/>
              </w:rPr>
              <w:t>:</w:t>
            </w:r>
          </w:p>
        </w:tc>
        <w:tc>
          <w:tcPr>
            <w:tcW w:w="1276" w:type="dxa"/>
            <w:vMerge w:val="restart"/>
            <w:shd w:val="clear" w:color="auto" w:fill="BFBFBF" w:themeFill="background1" w:themeFillShade="BF"/>
          </w:tcPr>
          <w:p w14:paraId="33F6F830" w14:textId="24D7EEA3" w:rsidR="00201EC7" w:rsidRPr="003C6D5B" w:rsidRDefault="000C02B6"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rušený</w:t>
            </w:r>
          </w:p>
          <w:p w14:paraId="249C2500"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zábor ZPF</w:t>
            </w:r>
          </w:p>
          <w:p w14:paraId="1544497E"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v ha:</w:t>
            </w:r>
          </w:p>
        </w:tc>
        <w:tc>
          <w:tcPr>
            <w:tcW w:w="5245" w:type="dxa"/>
            <w:gridSpan w:val="5"/>
            <w:shd w:val="clear" w:color="auto" w:fill="BFBFBF" w:themeFill="background1" w:themeFillShade="BF"/>
          </w:tcPr>
          <w:p w14:paraId="77C42E1A" w14:textId="3D254321"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rušený zábor ZPF podle tříd ochrany v ha:</w:t>
            </w:r>
          </w:p>
        </w:tc>
        <w:tc>
          <w:tcPr>
            <w:tcW w:w="1984" w:type="dxa"/>
            <w:vMerge w:val="restart"/>
            <w:shd w:val="clear" w:color="auto" w:fill="BFBFBF" w:themeFill="background1" w:themeFillShade="BF"/>
          </w:tcPr>
          <w:p w14:paraId="3C2998A7" w14:textId="77777777" w:rsidR="00201EC7" w:rsidRPr="003C6D5B" w:rsidRDefault="00201EC7" w:rsidP="00B94312">
            <w:pPr>
              <w:pStyle w:val="Import3"/>
              <w:tabs>
                <w:tab w:val="left" w:pos="-1843"/>
              </w:tabs>
              <w:spacing w:line="240" w:lineRule="auto"/>
              <w:ind w:left="-70" w:right="-70"/>
              <w:jc w:val="center"/>
              <w:rPr>
                <w:rFonts w:ascii="Arial" w:hAnsi="Arial" w:cs="Arial"/>
                <w:noProof w:val="0"/>
                <w:sz w:val="22"/>
                <w:szCs w:val="22"/>
              </w:rPr>
            </w:pPr>
            <w:r w:rsidRPr="003C6D5B">
              <w:rPr>
                <w:rFonts w:ascii="Arial" w:hAnsi="Arial" w:cs="Arial"/>
                <w:noProof w:val="0"/>
                <w:sz w:val="22"/>
                <w:szCs w:val="22"/>
              </w:rPr>
              <w:t>v původním ÚP plocha vymezena jako druh:</w:t>
            </w:r>
          </w:p>
        </w:tc>
      </w:tr>
      <w:tr w:rsidR="00201EC7" w:rsidRPr="003C6D5B" w14:paraId="0173C3BE" w14:textId="77777777" w:rsidTr="00C11C91">
        <w:trPr>
          <w:trHeight w:val="246"/>
        </w:trPr>
        <w:tc>
          <w:tcPr>
            <w:tcW w:w="1701" w:type="dxa"/>
            <w:vMerge/>
            <w:shd w:val="clear" w:color="auto" w:fill="D9D9D9"/>
          </w:tcPr>
          <w:p w14:paraId="6E45A474"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p>
        </w:tc>
        <w:tc>
          <w:tcPr>
            <w:tcW w:w="1701" w:type="dxa"/>
            <w:vMerge/>
            <w:shd w:val="clear" w:color="auto" w:fill="D9D9D9"/>
          </w:tcPr>
          <w:p w14:paraId="00C2D7A0"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p>
        </w:tc>
        <w:tc>
          <w:tcPr>
            <w:tcW w:w="2268" w:type="dxa"/>
            <w:vMerge/>
            <w:shd w:val="clear" w:color="auto" w:fill="D9D9D9"/>
          </w:tcPr>
          <w:p w14:paraId="4DD6D4BD"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p>
        </w:tc>
        <w:tc>
          <w:tcPr>
            <w:tcW w:w="1276" w:type="dxa"/>
            <w:vMerge/>
            <w:shd w:val="clear" w:color="auto" w:fill="D9D9D9"/>
          </w:tcPr>
          <w:p w14:paraId="45AC38AB"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p>
        </w:tc>
        <w:tc>
          <w:tcPr>
            <w:tcW w:w="992" w:type="dxa"/>
            <w:shd w:val="clear" w:color="auto" w:fill="BFBFBF" w:themeFill="background1" w:themeFillShade="BF"/>
          </w:tcPr>
          <w:p w14:paraId="7B06CD89"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 třída:</w:t>
            </w:r>
          </w:p>
        </w:tc>
        <w:tc>
          <w:tcPr>
            <w:tcW w:w="993" w:type="dxa"/>
            <w:shd w:val="clear" w:color="auto" w:fill="BFBFBF" w:themeFill="background1" w:themeFillShade="BF"/>
          </w:tcPr>
          <w:p w14:paraId="4F0803AB"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II. třída:</w:t>
            </w:r>
          </w:p>
        </w:tc>
        <w:tc>
          <w:tcPr>
            <w:tcW w:w="992" w:type="dxa"/>
            <w:shd w:val="clear" w:color="auto" w:fill="BFBFBF" w:themeFill="background1" w:themeFillShade="BF"/>
          </w:tcPr>
          <w:p w14:paraId="01819D8D"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III. třída:</w:t>
            </w:r>
          </w:p>
        </w:tc>
        <w:tc>
          <w:tcPr>
            <w:tcW w:w="1134" w:type="dxa"/>
            <w:shd w:val="clear" w:color="auto" w:fill="BFBFBF" w:themeFill="background1" w:themeFillShade="BF"/>
          </w:tcPr>
          <w:p w14:paraId="6485E94F"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IV. třída:</w:t>
            </w:r>
          </w:p>
        </w:tc>
        <w:tc>
          <w:tcPr>
            <w:tcW w:w="1134" w:type="dxa"/>
            <w:shd w:val="clear" w:color="auto" w:fill="BFBFBF" w:themeFill="background1" w:themeFillShade="BF"/>
          </w:tcPr>
          <w:p w14:paraId="005479A9"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r w:rsidRPr="003C6D5B">
              <w:rPr>
                <w:rFonts w:ascii="Arial" w:hAnsi="Arial" w:cs="Arial"/>
                <w:noProof w:val="0"/>
                <w:sz w:val="22"/>
                <w:szCs w:val="22"/>
              </w:rPr>
              <w:t>V. třída:</w:t>
            </w:r>
          </w:p>
        </w:tc>
        <w:tc>
          <w:tcPr>
            <w:tcW w:w="1984" w:type="dxa"/>
            <w:vMerge/>
            <w:shd w:val="clear" w:color="auto" w:fill="D9D9D9"/>
          </w:tcPr>
          <w:p w14:paraId="43CBEDEF" w14:textId="77777777" w:rsidR="00201EC7" w:rsidRPr="003C6D5B" w:rsidRDefault="00201EC7" w:rsidP="00B94312">
            <w:pPr>
              <w:pStyle w:val="Import3"/>
              <w:tabs>
                <w:tab w:val="left" w:pos="-1843"/>
              </w:tabs>
              <w:spacing w:line="240" w:lineRule="auto"/>
              <w:ind w:left="0"/>
              <w:jc w:val="center"/>
              <w:rPr>
                <w:rFonts w:ascii="Arial" w:hAnsi="Arial" w:cs="Arial"/>
                <w:noProof w:val="0"/>
                <w:sz w:val="22"/>
                <w:szCs w:val="22"/>
              </w:rPr>
            </w:pPr>
          </w:p>
        </w:tc>
      </w:tr>
      <w:tr w:rsidR="00201EC7" w:rsidRPr="003C6D5B" w14:paraId="5CF78F22" w14:textId="77777777" w:rsidTr="00C11C91">
        <w:trPr>
          <w:trHeight w:val="246"/>
        </w:trPr>
        <w:tc>
          <w:tcPr>
            <w:tcW w:w="1701" w:type="dxa"/>
            <w:shd w:val="clear" w:color="auto" w:fill="FFFFFF" w:themeFill="background1"/>
          </w:tcPr>
          <w:p w14:paraId="512910B0" w14:textId="45A42564" w:rsidR="00201EC7" w:rsidRPr="003C6D5B" w:rsidRDefault="00201EC7"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zm</w:t>
            </w:r>
            <w:r w:rsidR="00FA7C5B" w:rsidRPr="003C6D5B">
              <w:rPr>
                <w:rFonts w:ascii="Arial" w:hAnsi="Arial"/>
                <w:bCs/>
                <w:noProof w:val="0"/>
                <w:sz w:val="22"/>
              </w:rPr>
              <w:t>2</w:t>
            </w:r>
            <w:r w:rsidRPr="003C6D5B">
              <w:rPr>
                <w:rFonts w:ascii="Arial" w:hAnsi="Arial"/>
                <w:bCs/>
                <w:noProof w:val="0"/>
                <w:sz w:val="22"/>
              </w:rPr>
              <w:t>/ Z.5c</w:t>
            </w:r>
          </w:p>
          <w:p w14:paraId="2F72006A" w14:textId="77777777" w:rsidR="00201EC7" w:rsidRPr="003C6D5B" w:rsidRDefault="00201EC7" w:rsidP="00B94312">
            <w:pPr>
              <w:pStyle w:val="Import3"/>
              <w:tabs>
                <w:tab w:val="left" w:pos="-1843"/>
              </w:tabs>
              <w:spacing w:line="240" w:lineRule="auto"/>
              <w:ind w:left="0"/>
              <w:jc w:val="center"/>
              <w:rPr>
                <w:rFonts w:ascii="Arial" w:hAnsi="Arial"/>
                <w:bCs/>
                <w:noProof w:val="0"/>
                <w:sz w:val="22"/>
              </w:rPr>
            </w:pPr>
          </w:p>
        </w:tc>
        <w:tc>
          <w:tcPr>
            <w:tcW w:w="1701" w:type="dxa"/>
            <w:shd w:val="clear" w:color="auto" w:fill="FFFFFF" w:themeFill="background1"/>
          </w:tcPr>
          <w:p w14:paraId="4386A498" w14:textId="0DBD9025" w:rsidR="00201EC7" w:rsidRPr="003C6D5B" w:rsidRDefault="00201EC7"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 xml:space="preserve">BV bydlení </w:t>
            </w:r>
          </w:p>
        </w:tc>
        <w:tc>
          <w:tcPr>
            <w:tcW w:w="2268" w:type="dxa"/>
            <w:shd w:val="clear" w:color="auto" w:fill="FFFFFF" w:themeFill="background1"/>
          </w:tcPr>
          <w:p w14:paraId="2CDA8F06" w14:textId="77777777" w:rsidR="00201EC7" w:rsidRPr="003C6D5B" w:rsidRDefault="00FA7C5B"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Zelnice</w:t>
            </w:r>
          </w:p>
          <w:p w14:paraId="1F653D01" w14:textId="2FFEA712" w:rsidR="00933939" w:rsidRPr="003C6D5B" w:rsidRDefault="00933939"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w:t>
            </w:r>
            <w:r w:rsidR="0083348E" w:rsidRPr="003C6D5B">
              <w:rPr>
                <w:rFonts w:ascii="Arial" w:hAnsi="Arial"/>
                <w:bCs/>
                <w:noProof w:val="0"/>
                <w:sz w:val="22"/>
              </w:rPr>
              <w:t>územní rezerva R.5</w:t>
            </w:r>
          </w:p>
        </w:tc>
        <w:tc>
          <w:tcPr>
            <w:tcW w:w="1276" w:type="dxa"/>
            <w:shd w:val="clear" w:color="auto" w:fill="FFFFFF" w:themeFill="background1"/>
          </w:tcPr>
          <w:p w14:paraId="09E2046B" w14:textId="19BB6A2F" w:rsidR="00201EC7" w:rsidRPr="003C6D5B" w:rsidRDefault="0083348E" w:rsidP="00B94312">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0,6006</w:t>
            </w:r>
          </w:p>
        </w:tc>
        <w:tc>
          <w:tcPr>
            <w:tcW w:w="992" w:type="dxa"/>
            <w:shd w:val="clear" w:color="auto" w:fill="FFFFFF" w:themeFill="background1"/>
          </w:tcPr>
          <w:p w14:paraId="3ED02110" w14:textId="4C46FB97" w:rsidR="00201EC7" w:rsidRPr="003C6D5B" w:rsidRDefault="00C11C91"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noProof w:val="0"/>
                <w:sz w:val="22"/>
                <w:szCs w:val="22"/>
              </w:rPr>
              <w:t>0,4803</w:t>
            </w:r>
          </w:p>
        </w:tc>
        <w:tc>
          <w:tcPr>
            <w:tcW w:w="993" w:type="dxa"/>
            <w:shd w:val="clear" w:color="auto" w:fill="FFFFFF" w:themeFill="background1"/>
          </w:tcPr>
          <w:p w14:paraId="51913263" w14:textId="7BD0E9C6" w:rsidR="00201EC7" w:rsidRPr="003C6D5B" w:rsidRDefault="00C11C91"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noProof w:val="0"/>
                <w:sz w:val="22"/>
                <w:szCs w:val="22"/>
              </w:rPr>
              <w:t>0,1203</w:t>
            </w:r>
          </w:p>
        </w:tc>
        <w:tc>
          <w:tcPr>
            <w:tcW w:w="992" w:type="dxa"/>
            <w:shd w:val="clear" w:color="auto" w:fill="FFFFFF" w:themeFill="background1"/>
          </w:tcPr>
          <w:p w14:paraId="4A46D60F" w14:textId="77777777" w:rsidR="00201EC7" w:rsidRPr="003C6D5B" w:rsidRDefault="00201EC7"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1A8ECBFA" w14:textId="77777777" w:rsidR="00201EC7" w:rsidRPr="003C6D5B" w:rsidRDefault="00201EC7"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7333F714" w14:textId="77777777" w:rsidR="00201EC7" w:rsidRPr="003C6D5B" w:rsidRDefault="00201EC7"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984" w:type="dxa"/>
            <w:shd w:val="clear" w:color="auto" w:fill="FFFFFF" w:themeFill="background1"/>
          </w:tcPr>
          <w:p w14:paraId="6B23F193" w14:textId="27B7C6C8" w:rsidR="00201EC7" w:rsidRPr="003C6D5B" w:rsidRDefault="00933939" w:rsidP="00B94312">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Bv bydlení - venkovské domy</w:t>
            </w:r>
          </w:p>
        </w:tc>
      </w:tr>
      <w:tr w:rsidR="00201EC7" w:rsidRPr="003C6D5B" w14:paraId="716B9447" w14:textId="77777777" w:rsidTr="00C11C91">
        <w:trPr>
          <w:trHeight w:val="246"/>
        </w:trPr>
        <w:tc>
          <w:tcPr>
            <w:tcW w:w="1701" w:type="dxa"/>
            <w:shd w:val="clear" w:color="auto" w:fill="FFFFFF" w:themeFill="background1"/>
          </w:tcPr>
          <w:p w14:paraId="1185374D" w14:textId="3500437A" w:rsidR="00201EC7"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zm3/ Z.7b</w:t>
            </w:r>
          </w:p>
        </w:tc>
        <w:tc>
          <w:tcPr>
            <w:tcW w:w="1701" w:type="dxa"/>
            <w:shd w:val="clear" w:color="auto" w:fill="FFFFFF" w:themeFill="background1"/>
          </w:tcPr>
          <w:p w14:paraId="3EA72F9B" w14:textId="59DF6526" w:rsidR="00201EC7"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BV bydlení</w:t>
            </w:r>
          </w:p>
        </w:tc>
        <w:tc>
          <w:tcPr>
            <w:tcW w:w="2268" w:type="dxa"/>
            <w:shd w:val="clear" w:color="auto" w:fill="FFFFFF" w:themeFill="background1"/>
          </w:tcPr>
          <w:p w14:paraId="6AF6B2E0" w14:textId="77777777" w:rsidR="000D3168"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Kravčák</w:t>
            </w:r>
          </w:p>
          <w:p w14:paraId="2EDA34B6" w14:textId="1EA99646" w:rsidR="00201EC7"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 --</w:t>
            </w:r>
          </w:p>
        </w:tc>
        <w:tc>
          <w:tcPr>
            <w:tcW w:w="1276" w:type="dxa"/>
            <w:shd w:val="clear" w:color="auto" w:fill="FFFFFF" w:themeFill="background1"/>
          </w:tcPr>
          <w:p w14:paraId="0424F713" w14:textId="461C7652" w:rsidR="00201EC7" w:rsidRPr="003C6D5B" w:rsidRDefault="00C11C91" w:rsidP="00B94312">
            <w:pPr>
              <w:pStyle w:val="Import3"/>
              <w:tabs>
                <w:tab w:val="left" w:pos="-1843"/>
              </w:tabs>
              <w:spacing w:line="240" w:lineRule="auto"/>
              <w:ind w:left="0"/>
              <w:jc w:val="center"/>
              <w:rPr>
                <w:rFonts w:ascii="Arial" w:hAnsi="Arial" w:cs="Arial"/>
                <w:bCs/>
                <w:sz w:val="22"/>
                <w:szCs w:val="22"/>
              </w:rPr>
            </w:pPr>
            <w:r w:rsidRPr="003C6D5B">
              <w:rPr>
                <w:rFonts w:ascii="Arial" w:hAnsi="Arial" w:cs="Arial"/>
                <w:noProof w:val="0"/>
                <w:sz w:val="22"/>
                <w:szCs w:val="22"/>
              </w:rPr>
              <w:t>0,4658</w:t>
            </w:r>
          </w:p>
        </w:tc>
        <w:tc>
          <w:tcPr>
            <w:tcW w:w="992" w:type="dxa"/>
            <w:shd w:val="clear" w:color="auto" w:fill="FFFFFF" w:themeFill="background1"/>
          </w:tcPr>
          <w:p w14:paraId="192735EC" w14:textId="1B5BB822" w:rsidR="00201EC7" w:rsidRPr="003C6D5B" w:rsidRDefault="00C11C91"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noProof w:val="0"/>
                <w:sz w:val="22"/>
                <w:szCs w:val="22"/>
              </w:rPr>
              <w:t>0,0804</w:t>
            </w:r>
          </w:p>
        </w:tc>
        <w:tc>
          <w:tcPr>
            <w:tcW w:w="993" w:type="dxa"/>
            <w:shd w:val="clear" w:color="auto" w:fill="FFFFFF" w:themeFill="background1"/>
          </w:tcPr>
          <w:p w14:paraId="104C640C" w14:textId="548A42AD" w:rsidR="00201EC7" w:rsidRPr="003C6D5B" w:rsidRDefault="00C11C91"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noProof w:val="0"/>
                <w:sz w:val="22"/>
                <w:szCs w:val="22"/>
              </w:rPr>
              <w:t>0,3854</w:t>
            </w:r>
          </w:p>
        </w:tc>
        <w:tc>
          <w:tcPr>
            <w:tcW w:w="992" w:type="dxa"/>
            <w:shd w:val="clear" w:color="auto" w:fill="FFFFFF" w:themeFill="background1"/>
          </w:tcPr>
          <w:p w14:paraId="5DA6D482" w14:textId="5DAB60BF"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64336940" w14:textId="4C7B3C75"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235996EA" w14:textId="71F47E13"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984" w:type="dxa"/>
            <w:shd w:val="clear" w:color="auto" w:fill="FFFFFF" w:themeFill="background1"/>
          </w:tcPr>
          <w:p w14:paraId="6629ECBA" w14:textId="4AE3C280" w:rsidR="00201EC7" w:rsidRPr="003C6D5B" w:rsidRDefault="000D3168" w:rsidP="00B94312">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Bv bydlení - venkovské domy</w:t>
            </w:r>
          </w:p>
        </w:tc>
      </w:tr>
      <w:tr w:rsidR="00201EC7" w:rsidRPr="003C6D5B" w14:paraId="15F131FD" w14:textId="77777777" w:rsidTr="00C11C91">
        <w:trPr>
          <w:trHeight w:val="246"/>
        </w:trPr>
        <w:tc>
          <w:tcPr>
            <w:tcW w:w="1701" w:type="dxa"/>
            <w:shd w:val="clear" w:color="auto" w:fill="FFFFFF" w:themeFill="background1"/>
          </w:tcPr>
          <w:p w14:paraId="588BAC6B" w14:textId="71107DF9" w:rsidR="00201EC7"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zm4/ část Z.3a</w:t>
            </w:r>
          </w:p>
        </w:tc>
        <w:tc>
          <w:tcPr>
            <w:tcW w:w="1701" w:type="dxa"/>
            <w:shd w:val="clear" w:color="auto" w:fill="FFFFFF" w:themeFill="background1"/>
          </w:tcPr>
          <w:p w14:paraId="016261F0" w14:textId="750FFC41" w:rsidR="00201EC7"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BV bydlení</w:t>
            </w:r>
          </w:p>
        </w:tc>
        <w:tc>
          <w:tcPr>
            <w:tcW w:w="2268" w:type="dxa"/>
            <w:shd w:val="clear" w:color="auto" w:fill="FFFFFF" w:themeFill="background1"/>
          </w:tcPr>
          <w:p w14:paraId="4BFD3B0E" w14:textId="77777777" w:rsidR="00201EC7"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V úzkých</w:t>
            </w:r>
          </w:p>
          <w:p w14:paraId="3653D83B" w14:textId="6CA97969" w:rsidR="00C11C91" w:rsidRPr="003C6D5B" w:rsidRDefault="00C11C91" w:rsidP="00B94312">
            <w:pPr>
              <w:pStyle w:val="Import3"/>
              <w:tabs>
                <w:tab w:val="left" w:pos="-1843"/>
              </w:tabs>
              <w:spacing w:line="240" w:lineRule="auto"/>
              <w:ind w:left="0"/>
              <w:jc w:val="center"/>
              <w:rPr>
                <w:rFonts w:ascii="Arial" w:hAnsi="Arial"/>
                <w:bCs/>
                <w:noProof w:val="0"/>
                <w:sz w:val="22"/>
              </w:rPr>
            </w:pPr>
            <w:r w:rsidRPr="003C6D5B">
              <w:rPr>
                <w:rFonts w:ascii="Arial" w:hAnsi="Arial"/>
                <w:bCs/>
                <w:noProof w:val="0"/>
                <w:sz w:val="22"/>
              </w:rPr>
              <w:t>/územní rezerva R.4</w:t>
            </w:r>
          </w:p>
        </w:tc>
        <w:tc>
          <w:tcPr>
            <w:tcW w:w="1276" w:type="dxa"/>
            <w:shd w:val="clear" w:color="auto" w:fill="FFFFFF" w:themeFill="background1"/>
          </w:tcPr>
          <w:p w14:paraId="499B1112" w14:textId="0D7118CC" w:rsidR="00201EC7" w:rsidRPr="003C6D5B" w:rsidRDefault="00C11C91" w:rsidP="00B94312">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0,3680</w:t>
            </w:r>
          </w:p>
        </w:tc>
        <w:tc>
          <w:tcPr>
            <w:tcW w:w="992" w:type="dxa"/>
            <w:shd w:val="clear" w:color="auto" w:fill="FFFFFF" w:themeFill="background1"/>
          </w:tcPr>
          <w:p w14:paraId="5CEAC956" w14:textId="2225463B"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993" w:type="dxa"/>
            <w:shd w:val="clear" w:color="auto" w:fill="FFFFFF" w:themeFill="background1"/>
          </w:tcPr>
          <w:p w14:paraId="363AD45D" w14:textId="07797972" w:rsidR="00201EC7" w:rsidRPr="003C6D5B" w:rsidRDefault="00C11C91"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sz w:val="22"/>
                <w:szCs w:val="22"/>
              </w:rPr>
              <w:t>0,3680</w:t>
            </w:r>
          </w:p>
        </w:tc>
        <w:tc>
          <w:tcPr>
            <w:tcW w:w="992" w:type="dxa"/>
            <w:shd w:val="clear" w:color="auto" w:fill="FFFFFF" w:themeFill="background1"/>
          </w:tcPr>
          <w:p w14:paraId="09F1D1C0" w14:textId="0B0416D0"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1D085DB0" w14:textId="36EBD7B8"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134" w:type="dxa"/>
            <w:shd w:val="clear" w:color="auto" w:fill="FFFFFF" w:themeFill="background1"/>
          </w:tcPr>
          <w:p w14:paraId="64FEDF7C" w14:textId="10BF837D"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_</w:t>
            </w:r>
          </w:p>
        </w:tc>
        <w:tc>
          <w:tcPr>
            <w:tcW w:w="1984" w:type="dxa"/>
            <w:shd w:val="clear" w:color="auto" w:fill="FFFFFF" w:themeFill="background1"/>
          </w:tcPr>
          <w:p w14:paraId="7906D39D" w14:textId="74EB196F" w:rsidR="00201EC7" w:rsidRPr="003C6D5B" w:rsidRDefault="000D3168" w:rsidP="00B94312">
            <w:pPr>
              <w:pStyle w:val="Import3"/>
              <w:tabs>
                <w:tab w:val="left" w:pos="-1843"/>
              </w:tabs>
              <w:spacing w:line="240" w:lineRule="auto"/>
              <w:ind w:left="-70" w:right="-70"/>
              <w:jc w:val="center"/>
              <w:rPr>
                <w:rFonts w:ascii="Arial" w:hAnsi="Arial" w:cs="Arial"/>
                <w:bCs/>
                <w:noProof w:val="0"/>
                <w:sz w:val="22"/>
                <w:szCs w:val="22"/>
              </w:rPr>
            </w:pPr>
            <w:r w:rsidRPr="003C6D5B">
              <w:rPr>
                <w:rFonts w:ascii="Arial" w:hAnsi="Arial" w:cs="Arial"/>
                <w:bCs/>
                <w:noProof w:val="0"/>
                <w:sz w:val="22"/>
                <w:szCs w:val="22"/>
              </w:rPr>
              <w:t>Bv bydlení - venkovské domy</w:t>
            </w:r>
          </w:p>
        </w:tc>
      </w:tr>
      <w:tr w:rsidR="00201EC7" w:rsidRPr="003C6D5B" w14:paraId="10710ED5" w14:textId="77777777" w:rsidTr="00B94312">
        <w:trPr>
          <w:trHeight w:val="246"/>
        </w:trPr>
        <w:tc>
          <w:tcPr>
            <w:tcW w:w="5670" w:type="dxa"/>
            <w:gridSpan w:val="3"/>
            <w:shd w:val="clear" w:color="auto" w:fill="D9D9D9" w:themeFill="background1" w:themeFillShade="D9"/>
          </w:tcPr>
          <w:p w14:paraId="79932D72" w14:textId="77777777" w:rsidR="00201EC7" w:rsidRPr="003C6D5B" w:rsidRDefault="00201EC7" w:rsidP="00B94312">
            <w:pPr>
              <w:pStyle w:val="Import3"/>
              <w:tabs>
                <w:tab w:val="left" w:pos="-1843"/>
              </w:tabs>
              <w:spacing w:line="240" w:lineRule="auto"/>
              <w:ind w:left="0"/>
              <w:rPr>
                <w:rFonts w:ascii="Arial" w:hAnsi="Arial"/>
                <w:bCs/>
                <w:noProof w:val="0"/>
                <w:sz w:val="22"/>
              </w:rPr>
            </w:pPr>
            <w:r w:rsidRPr="003C6D5B">
              <w:rPr>
                <w:rFonts w:ascii="Arial" w:hAnsi="Arial"/>
                <w:bCs/>
                <w:noProof w:val="0"/>
                <w:sz w:val="22"/>
              </w:rPr>
              <w:t xml:space="preserve"> celkem zastavitelné plochy „BV bydlení venkovské“</w:t>
            </w:r>
          </w:p>
        </w:tc>
        <w:tc>
          <w:tcPr>
            <w:tcW w:w="1276" w:type="dxa"/>
            <w:shd w:val="clear" w:color="auto" w:fill="D9D9D9" w:themeFill="background1" w:themeFillShade="D9"/>
          </w:tcPr>
          <w:p w14:paraId="1E436E52" w14:textId="4A0AFB0A" w:rsidR="00201EC7" w:rsidRPr="003C6D5B" w:rsidRDefault="00E805E2" w:rsidP="00B94312">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1,4344</w:t>
            </w:r>
          </w:p>
        </w:tc>
        <w:tc>
          <w:tcPr>
            <w:tcW w:w="992" w:type="dxa"/>
            <w:shd w:val="clear" w:color="auto" w:fill="D9D9D9" w:themeFill="background1" w:themeFillShade="D9"/>
          </w:tcPr>
          <w:p w14:paraId="1BEBF5AA" w14:textId="6431623D" w:rsidR="00201EC7" w:rsidRPr="003C6D5B" w:rsidRDefault="00E805E2" w:rsidP="00B94312">
            <w:pPr>
              <w:pStyle w:val="Import3"/>
              <w:tabs>
                <w:tab w:val="left" w:pos="-1843"/>
              </w:tabs>
              <w:spacing w:line="240" w:lineRule="auto"/>
              <w:ind w:left="0"/>
              <w:jc w:val="center"/>
              <w:rPr>
                <w:rFonts w:ascii="Arial" w:hAnsi="Arial" w:cs="Arial"/>
                <w:bCs/>
                <w:sz w:val="22"/>
                <w:szCs w:val="22"/>
              </w:rPr>
            </w:pPr>
            <w:r w:rsidRPr="003C6D5B">
              <w:rPr>
                <w:rFonts w:ascii="Arial" w:hAnsi="Arial" w:cs="Arial"/>
                <w:bCs/>
                <w:sz w:val="22"/>
                <w:szCs w:val="22"/>
              </w:rPr>
              <w:t>0,5607</w:t>
            </w:r>
          </w:p>
        </w:tc>
        <w:tc>
          <w:tcPr>
            <w:tcW w:w="993" w:type="dxa"/>
            <w:shd w:val="clear" w:color="auto" w:fill="D9D9D9" w:themeFill="background1" w:themeFillShade="D9"/>
          </w:tcPr>
          <w:p w14:paraId="463C453D" w14:textId="1A8CCEDB" w:rsidR="00201EC7" w:rsidRPr="003C6D5B" w:rsidRDefault="00E805E2"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0,8737</w:t>
            </w:r>
          </w:p>
        </w:tc>
        <w:tc>
          <w:tcPr>
            <w:tcW w:w="992" w:type="dxa"/>
            <w:shd w:val="clear" w:color="auto" w:fill="D9D9D9" w:themeFill="background1" w:themeFillShade="D9"/>
          </w:tcPr>
          <w:p w14:paraId="1138FDC5" w14:textId="6024C5FA" w:rsidR="00201EC7" w:rsidRPr="003C6D5B" w:rsidRDefault="000D3168"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w:t>
            </w:r>
          </w:p>
        </w:tc>
        <w:tc>
          <w:tcPr>
            <w:tcW w:w="1134" w:type="dxa"/>
            <w:shd w:val="clear" w:color="auto" w:fill="D9D9D9" w:themeFill="background1" w:themeFillShade="D9"/>
          </w:tcPr>
          <w:p w14:paraId="526C226A" w14:textId="77777777" w:rsidR="00201EC7" w:rsidRPr="003C6D5B" w:rsidRDefault="00201EC7"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w:t>
            </w:r>
          </w:p>
        </w:tc>
        <w:tc>
          <w:tcPr>
            <w:tcW w:w="1134" w:type="dxa"/>
            <w:shd w:val="clear" w:color="auto" w:fill="D9D9D9" w:themeFill="background1" w:themeFillShade="D9"/>
          </w:tcPr>
          <w:p w14:paraId="19713106" w14:textId="77777777" w:rsidR="00201EC7" w:rsidRPr="003C6D5B" w:rsidRDefault="00201EC7" w:rsidP="00B94312">
            <w:pPr>
              <w:pStyle w:val="Import3"/>
              <w:tabs>
                <w:tab w:val="left" w:pos="-1843"/>
              </w:tabs>
              <w:spacing w:line="240" w:lineRule="auto"/>
              <w:ind w:left="0"/>
              <w:jc w:val="center"/>
              <w:rPr>
                <w:rFonts w:ascii="Arial" w:hAnsi="Arial" w:cs="Arial"/>
                <w:bCs/>
                <w:noProof w:val="0"/>
                <w:sz w:val="22"/>
                <w:szCs w:val="22"/>
              </w:rPr>
            </w:pPr>
            <w:r w:rsidRPr="003C6D5B">
              <w:rPr>
                <w:rFonts w:ascii="Arial" w:hAnsi="Arial" w:cs="Arial"/>
                <w:bCs/>
                <w:noProof w:val="0"/>
                <w:sz w:val="22"/>
                <w:szCs w:val="22"/>
              </w:rPr>
              <w:t>--</w:t>
            </w:r>
          </w:p>
        </w:tc>
        <w:tc>
          <w:tcPr>
            <w:tcW w:w="1984" w:type="dxa"/>
            <w:shd w:val="clear" w:color="auto" w:fill="D9D9D9" w:themeFill="background1" w:themeFillShade="D9"/>
          </w:tcPr>
          <w:p w14:paraId="267277F7" w14:textId="77777777" w:rsidR="00201EC7" w:rsidRPr="003C6D5B" w:rsidRDefault="00201EC7" w:rsidP="00B94312">
            <w:pPr>
              <w:pStyle w:val="Import3"/>
              <w:tabs>
                <w:tab w:val="left" w:pos="-1843"/>
              </w:tabs>
              <w:spacing w:line="240" w:lineRule="auto"/>
              <w:ind w:left="-70" w:right="-70"/>
              <w:jc w:val="center"/>
              <w:rPr>
                <w:rFonts w:ascii="Arial" w:hAnsi="Arial" w:cs="Arial"/>
                <w:bCs/>
                <w:noProof w:val="0"/>
                <w:sz w:val="22"/>
                <w:szCs w:val="22"/>
              </w:rPr>
            </w:pPr>
          </w:p>
        </w:tc>
      </w:tr>
    </w:tbl>
    <w:p w14:paraId="200DC6E3" w14:textId="77777777" w:rsidR="00475D55" w:rsidRPr="003C6D5B" w:rsidRDefault="00475D55" w:rsidP="00435D0D">
      <w:pPr>
        <w:pStyle w:val="Textpsmene"/>
        <w:numPr>
          <w:ilvl w:val="0"/>
          <w:numId w:val="0"/>
        </w:numPr>
        <w:rPr>
          <w:rFonts w:ascii="Arial" w:hAnsi="Arial" w:cs="Arial"/>
          <w:sz w:val="22"/>
          <w:szCs w:val="22"/>
          <w:u w:val="single"/>
        </w:rPr>
      </w:pPr>
    </w:p>
    <w:p w14:paraId="2A613C06" w14:textId="63571D59" w:rsidR="008F152B" w:rsidRPr="003C6D5B" w:rsidRDefault="008F152B" w:rsidP="00435D0D">
      <w:pPr>
        <w:pStyle w:val="Textpsmene"/>
        <w:numPr>
          <w:ilvl w:val="0"/>
          <w:numId w:val="0"/>
        </w:numPr>
        <w:rPr>
          <w:rFonts w:ascii="Arial" w:hAnsi="Arial" w:cs="Arial"/>
          <w:sz w:val="22"/>
          <w:szCs w:val="22"/>
          <w:u w:val="single"/>
        </w:rPr>
      </w:pPr>
      <w:r w:rsidRPr="003C6D5B">
        <w:rPr>
          <w:rFonts w:ascii="Arial" w:hAnsi="Arial" w:cs="Arial"/>
          <w:sz w:val="22"/>
          <w:szCs w:val="22"/>
          <w:u w:val="single"/>
        </w:rPr>
        <w:t>Vyhodnocení:</w:t>
      </w:r>
    </w:p>
    <w:p w14:paraId="6F4879A9" w14:textId="3C69C86C" w:rsidR="00D41489" w:rsidRPr="003C6D5B" w:rsidRDefault="00D41489" w:rsidP="00435D0D">
      <w:pPr>
        <w:pStyle w:val="Textpsmene"/>
        <w:numPr>
          <w:ilvl w:val="0"/>
          <w:numId w:val="0"/>
        </w:numPr>
        <w:rPr>
          <w:rFonts w:ascii="Arial" w:hAnsi="Arial" w:cs="Arial"/>
          <w:sz w:val="22"/>
          <w:szCs w:val="22"/>
        </w:rPr>
      </w:pPr>
      <w:r w:rsidRPr="003C6D5B">
        <w:rPr>
          <w:rFonts w:ascii="Arial" w:hAnsi="Arial" w:cs="Arial"/>
          <w:sz w:val="22"/>
          <w:szCs w:val="22"/>
        </w:rPr>
        <w:t xml:space="preserve">Ve změně č. 1 je navržen zábor ZPF pro </w:t>
      </w:r>
      <w:r w:rsidR="00E805E2" w:rsidRPr="003C6D5B">
        <w:rPr>
          <w:rFonts w:ascii="Arial" w:hAnsi="Arial" w:cs="Arial"/>
          <w:sz w:val="22"/>
          <w:szCs w:val="22"/>
        </w:rPr>
        <w:t>4</w:t>
      </w:r>
      <w:r w:rsidRPr="003C6D5B">
        <w:rPr>
          <w:rFonts w:ascii="Arial" w:hAnsi="Arial" w:cs="Arial"/>
          <w:sz w:val="22"/>
          <w:szCs w:val="22"/>
        </w:rPr>
        <w:t xml:space="preserve"> zastaviteln</w:t>
      </w:r>
      <w:r w:rsidR="00E805E2" w:rsidRPr="003C6D5B">
        <w:rPr>
          <w:rFonts w:ascii="Arial" w:hAnsi="Arial" w:cs="Arial"/>
          <w:sz w:val="22"/>
          <w:szCs w:val="22"/>
        </w:rPr>
        <w:t>é</w:t>
      </w:r>
      <w:r w:rsidRPr="003C6D5B">
        <w:rPr>
          <w:rFonts w:ascii="Arial" w:hAnsi="Arial" w:cs="Arial"/>
          <w:sz w:val="22"/>
          <w:szCs w:val="22"/>
        </w:rPr>
        <w:t xml:space="preserve"> ploch</w:t>
      </w:r>
      <w:r w:rsidR="00E805E2" w:rsidRPr="003C6D5B">
        <w:rPr>
          <w:rFonts w:ascii="Arial" w:hAnsi="Arial" w:cs="Arial"/>
          <w:sz w:val="22"/>
          <w:szCs w:val="22"/>
        </w:rPr>
        <w:t>y</w:t>
      </w:r>
      <w:r w:rsidRPr="003C6D5B">
        <w:rPr>
          <w:rFonts w:ascii="Arial" w:hAnsi="Arial" w:cs="Arial"/>
          <w:sz w:val="22"/>
          <w:szCs w:val="22"/>
        </w:rPr>
        <w:t xml:space="preserve"> Z.3b</w:t>
      </w:r>
      <w:r w:rsidR="00E805E2" w:rsidRPr="003C6D5B">
        <w:rPr>
          <w:rFonts w:ascii="Arial" w:hAnsi="Arial" w:cs="Arial"/>
          <w:sz w:val="22"/>
          <w:szCs w:val="22"/>
        </w:rPr>
        <w:t>, Z.3</w:t>
      </w:r>
      <w:r w:rsidRPr="003C6D5B">
        <w:rPr>
          <w:rFonts w:ascii="Arial" w:hAnsi="Arial" w:cs="Arial"/>
          <w:sz w:val="22"/>
          <w:szCs w:val="22"/>
        </w:rPr>
        <w:t xml:space="preserve">d, Z.5c, Z.7c o </w:t>
      </w:r>
      <w:r w:rsidR="00934559" w:rsidRPr="003C6D5B">
        <w:rPr>
          <w:rFonts w:ascii="Arial" w:hAnsi="Arial" w:cs="Arial"/>
          <w:sz w:val="22"/>
          <w:szCs w:val="22"/>
        </w:rPr>
        <w:t>celkov</w:t>
      </w:r>
      <w:r w:rsidR="00510E63" w:rsidRPr="003C6D5B">
        <w:rPr>
          <w:rFonts w:ascii="Arial" w:hAnsi="Arial" w:cs="Arial"/>
          <w:sz w:val="22"/>
          <w:szCs w:val="22"/>
        </w:rPr>
        <w:t>é velikosti</w:t>
      </w:r>
      <w:r w:rsidR="00E805E2" w:rsidRPr="003C6D5B">
        <w:rPr>
          <w:rFonts w:ascii="Arial" w:hAnsi="Arial" w:cs="Arial"/>
          <w:sz w:val="22"/>
          <w:szCs w:val="22"/>
        </w:rPr>
        <w:t xml:space="preserve"> </w:t>
      </w:r>
      <w:r w:rsidR="00E805E2" w:rsidRPr="003C6D5B">
        <w:rPr>
          <w:rFonts w:ascii="Arial" w:hAnsi="Arial" w:cs="Arial"/>
          <w:bCs/>
          <w:sz w:val="22"/>
          <w:szCs w:val="22"/>
        </w:rPr>
        <w:t>1,8359</w:t>
      </w:r>
      <w:r w:rsidRPr="003C6D5B">
        <w:rPr>
          <w:rFonts w:ascii="Arial" w:hAnsi="Arial" w:cs="Arial"/>
          <w:sz w:val="22"/>
          <w:szCs w:val="22"/>
        </w:rPr>
        <w:t xml:space="preserve"> ha</w:t>
      </w:r>
      <w:r w:rsidR="00510E63" w:rsidRPr="003C6D5B">
        <w:rPr>
          <w:rFonts w:ascii="Arial" w:hAnsi="Arial" w:cs="Arial"/>
          <w:sz w:val="22"/>
          <w:szCs w:val="22"/>
        </w:rPr>
        <w:t xml:space="preserve">. Změnou č. 1 je upuštěno od záborů pro zrušené </w:t>
      </w:r>
      <w:r w:rsidR="00EF3042" w:rsidRPr="003C6D5B">
        <w:rPr>
          <w:rFonts w:ascii="Arial" w:hAnsi="Arial" w:cs="Arial"/>
          <w:sz w:val="22"/>
          <w:szCs w:val="22"/>
        </w:rPr>
        <w:t>zastavitelné</w:t>
      </w:r>
      <w:r w:rsidR="00510E63" w:rsidRPr="003C6D5B">
        <w:rPr>
          <w:rFonts w:ascii="Arial" w:hAnsi="Arial" w:cs="Arial"/>
          <w:sz w:val="22"/>
          <w:szCs w:val="22"/>
        </w:rPr>
        <w:t xml:space="preserve"> plochy Z.3a (část), Z.5a, Z.7b</w:t>
      </w:r>
      <w:r w:rsidR="00E805E2" w:rsidRPr="003C6D5B">
        <w:rPr>
          <w:rFonts w:ascii="Arial" w:hAnsi="Arial" w:cs="Arial"/>
          <w:sz w:val="22"/>
          <w:szCs w:val="22"/>
        </w:rPr>
        <w:t xml:space="preserve"> </w:t>
      </w:r>
      <w:r w:rsidR="00510E63" w:rsidRPr="003C6D5B">
        <w:rPr>
          <w:rFonts w:ascii="Arial" w:hAnsi="Arial" w:cs="Arial"/>
          <w:sz w:val="22"/>
          <w:szCs w:val="22"/>
        </w:rPr>
        <w:t xml:space="preserve">o celkové velikosti </w:t>
      </w:r>
      <w:r w:rsidR="00510E63" w:rsidRPr="003C6D5B">
        <w:rPr>
          <w:rFonts w:ascii="Arial" w:hAnsi="Arial" w:cs="Arial"/>
          <w:bCs/>
          <w:sz w:val="22"/>
          <w:szCs w:val="22"/>
        </w:rPr>
        <w:t xml:space="preserve">1,4344 ha. To vše na </w:t>
      </w:r>
      <w:r w:rsidR="00510E63" w:rsidRPr="003C6D5B">
        <w:rPr>
          <w:rFonts w:ascii="Arial" w:hAnsi="Arial" w:cs="Arial"/>
          <w:sz w:val="22"/>
          <w:szCs w:val="22"/>
        </w:rPr>
        <w:t>ZPF v I. a II. třídě ochrany</w:t>
      </w:r>
      <w:r w:rsidRPr="003C6D5B">
        <w:rPr>
          <w:rFonts w:ascii="Arial" w:hAnsi="Arial" w:cs="Arial"/>
          <w:sz w:val="22"/>
          <w:szCs w:val="22"/>
        </w:rPr>
        <w:t>.</w:t>
      </w:r>
      <w:r w:rsidR="006F3C10" w:rsidRPr="003C6D5B">
        <w:rPr>
          <w:rFonts w:ascii="Arial" w:hAnsi="Arial" w:cs="Arial"/>
          <w:sz w:val="22"/>
          <w:szCs w:val="22"/>
        </w:rPr>
        <w:t xml:space="preserve"> Bilance oproti původnímu ÚP je </w:t>
      </w:r>
      <w:r w:rsidR="006F3C10" w:rsidRPr="003C6D5B">
        <w:rPr>
          <w:rFonts w:ascii="Arial" w:hAnsi="Arial" w:cs="Arial"/>
          <w:bCs/>
          <w:sz w:val="22"/>
          <w:szCs w:val="22"/>
        </w:rPr>
        <w:t>1,8359 - 1,4344 = + 0,4015 ha.</w:t>
      </w:r>
    </w:p>
    <w:p w14:paraId="4C81D6A9" w14:textId="77777777" w:rsidR="001D4DBB" w:rsidRPr="003C6D5B" w:rsidRDefault="001D4DBB" w:rsidP="00435D0D">
      <w:pPr>
        <w:pStyle w:val="Textpsmene"/>
        <w:numPr>
          <w:ilvl w:val="0"/>
          <w:numId w:val="0"/>
        </w:numPr>
        <w:rPr>
          <w:rFonts w:ascii="Arial" w:hAnsi="Arial" w:cs="Arial"/>
          <w:b/>
          <w:sz w:val="22"/>
          <w:szCs w:val="22"/>
          <w:highlight w:val="yellow"/>
        </w:rPr>
      </w:pPr>
    </w:p>
    <w:p w14:paraId="2C14FDE4" w14:textId="77777777" w:rsidR="00435D0D" w:rsidRPr="003C6D5B" w:rsidRDefault="00435D0D" w:rsidP="00435D0D">
      <w:pPr>
        <w:pStyle w:val="Textpsmene"/>
        <w:numPr>
          <w:ilvl w:val="0"/>
          <w:numId w:val="0"/>
        </w:numPr>
        <w:rPr>
          <w:rFonts w:ascii="Arial" w:hAnsi="Arial" w:cs="Arial"/>
          <w:b/>
          <w:sz w:val="22"/>
          <w:szCs w:val="22"/>
          <w:highlight w:val="yellow"/>
        </w:rPr>
        <w:sectPr w:rsidR="00435D0D" w:rsidRPr="003C6D5B" w:rsidSect="00435D0D">
          <w:footerReference w:type="default" r:id="rId13"/>
          <w:footerReference w:type="first" r:id="rId14"/>
          <w:pgSz w:w="16838" w:h="11906" w:orient="landscape"/>
          <w:pgMar w:top="1304" w:right="1304" w:bottom="1304" w:left="1304" w:header="794" w:footer="680" w:gutter="0"/>
          <w:cols w:space="708"/>
          <w:titlePg/>
          <w:docGrid w:linePitch="360"/>
        </w:sectPr>
      </w:pPr>
    </w:p>
    <w:p w14:paraId="3C5CEE44" w14:textId="77777777" w:rsidR="004217A5" w:rsidRPr="003C6D5B" w:rsidRDefault="004217A5" w:rsidP="004217A5">
      <w:pPr>
        <w:tabs>
          <w:tab w:val="left" w:pos="426"/>
        </w:tabs>
        <w:ind w:left="0" w:firstLine="0"/>
        <w:rPr>
          <w:caps/>
        </w:rPr>
      </w:pPr>
      <w:r w:rsidRPr="003C6D5B">
        <w:rPr>
          <w:caps/>
        </w:rPr>
        <w:lastRenderedPageBreak/>
        <w:t xml:space="preserve">Grafické znázornění záborů ZPF ve změně </w:t>
      </w:r>
      <w:r w:rsidR="00DA1E6F" w:rsidRPr="003C6D5B">
        <w:rPr>
          <w:caps/>
        </w:rPr>
        <w:t>č. 1</w:t>
      </w:r>
    </w:p>
    <w:p w14:paraId="542D89C2" w14:textId="77777777" w:rsidR="000E4518" w:rsidRPr="003C6D5B" w:rsidRDefault="000E4518" w:rsidP="004217A5">
      <w:pPr>
        <w:ind w:left="0" w:firstLine="0"/>
      </w:pPr>
    </w:p>
    <w:p w14:paraId="720AB642" w14:textId="4B93A6FD" w:rsidR="00FA5245" w:rsidRPr="003C6D5B" w:rsidRDefault="004217A5" w:rsidP="004217A5">
      <w:pPr>
        <w:ind w:left="0" w:firstLine="0"/>
      </w:pPr>
      <w:r w:rsidRPr="003C6D5B">
        <w:t xml:space="preserve">Grafické znázornění předpokládaných dopadů změny </w:t>
      </w:r>
      <w:r w:rsidR="00DA1E6F" w:rsidRPr="003C6D5B">
        <w:t>č. 1</w:t>
      </w:r>
      <w:r w:rsidRPr="003C6D5B">
        <w:t xml:space="preserve"> na ZPF je provedeno na výkrese č. </w:t>
      </w:r>
      <w:r w:rsidR="00934559" w:rsidRPr="003C6D5B">
        <w:t>6</w:t>
      </w:r>
      <w:r w:rsidR="00FA492A" w:rsidRPr="003C6D5B">
        <w:t xml:space="preserve"> </w:t>
      </w:r>
      <w:r w:rsidR="00A64D9D" w:rsidRPr="003C6D5B">
        <w:t>změny</w:t>
      </w:r>
      <w:r w:rsidRPr="003C6D5B">
        <w:t xml:space="preserve"> v měřítku 1 : 5 000 nad současnou katastrální mapou.</w:t>
      </w:r>
      <w:r w:rsidR="001C415E" w:rsidRPr="003C6D5B">
        <w:t xml:space="preserve"> </w:t>
      </w:r>
      <w:r w:rsidR="000C02B6" w:rsidRPr="003C6D5B">
        <w:t xml:space="preserve">Jsou zde znázorněny navrhované i rušené zábory ZPF. </w:t>
      </w:r>
      <w:r w:rsidRPr="003C6D5B">
        <w:t>Výkres je vyhotoven jen v</w:t>
      </w:r>
      <w:r w:rsidR="00A64D9D" w:rsidRPr="003C6D5B">
        <w:t> </w:t>
      </w:r>
      <w:r w:rsidRPr="003C6D5B">
        <w:t xml:space="preserve">rozsahu vymezených </w:t>
      </w:r>
      <w:r w:rsidR="00A64D9D" w:rsidRPr="003C6D5B">
        <w:t xml:space="preserve">věcných změn </w:t>
      </w:r>
      <w:r w:rsidR="00934559" w:rsidRPr="003C6D5B">
        <w:t>se zábory ZPF</w:t>
      </w:r>
      <w:r w:rsidRPr="003C6D5B">
        <w:t xml:space="preserve">. Grafické znázornění předpokládaných </w:t>
      </w:r>
      <w:r w:rsidR="00934559" w:rsidRPr="003C6D5B">
        <w:t xml:space="preserve">záborů </w:t>
      </w:r>
      <w:r w:rsidRPr="003C6D5B">
        <w:t xml:space="preserve">je provedeno podle </w:t>
      </w:r>
      <w:r w:rsidR="00D30A59" w:rsidRPr="003C6D5B">
        <w:t xml:space="preserve">požadavků </w:t>
      </w:r>
      <w:r w:rsidR="00FA5245" w:rsidRPr="003C6D5B">
        <w:t xml:space="preserve">§ 3, odst. 3 vyhlášky </w:t>
      </w:r>
      <w:r w:rsidR="00DA1E6F" w:rsidRPr="003C6D5B">
        <w:t>č. 1</w:t>
      </w:r>
      <w:r w:rsidR="00FA5245" w:rsidRPr="003C6D5B">
        <w:t>71/2019 Sb.</w:t>
      </w:r>
    </w:p>
    <w:p w14:paraId="1FFEF990" w14:textId="77777777" w:rsidR="004217A5" w:rsidRPr="003C6D5B" w:rsidRDefault="004217A5" w:rsidP="004217A5">
      <w:pPr>
        <w:pStyle w:val="Textpsmene"/>
        <w:numPr>
          <w:ilvl w:val="0"/>
          <w:numId w:val="0"/>
        </w:numPr>
        <w:tabs>
          <w:tab w:val="left" w:pos="426"/>
        </w:tabs>
        <w:rPr>
          <w:rFonts w:ascii="Arial" w:hAnsi="Arial" w:cs="Arial"/>
          <w:sz w:val="22"/>
          <w:szCs w:val="22"/>
        </w:rPr>
      </w:pPr>
    </w:p>
    <w:p w14:paraId="13B8DF42" w14:textId="77777777" w:rsidR="00AC4ECA" w:rsidRPr="003C6D5B" w:rsidRDefault="00AC4ECA" w:rsidP="00AC4ECA">
      <w:pPr>
        <w:pStyle w:val="Textpsmene"/>
        <w:numPr>
          <w:ilvl w:val="0"/>
          <w:numId w:val="0"/>
        </w:numPr>
        <w:tabs>
          <w:tab w:val="left" w:pos="851"/>
        </w:tabs>
        <w:ind w:left="851" w:hanging="851"/>
        <w:rPr>
          <w:rFonts w:ascii="Arial" w:hAnsi="Arial" w:cs="Arial"/>
          <w:b/>
          <w:sz w:val="22"/>
          <w:szCs w:val="22"/>
        </w:rPr>
      </w:pPr>
      <w:r w:rsidRPr="003C6D5B">
        <w:rPr>
          <w:rFonts w:ascii="Arial" w:hAnsi="Arial" w:cs="Arial"/>
          <w:b/>
          <w:sz w:val="22"/>
          <w:szCs w:val="22"/>
        </w:rPr>
        <w:t>II.1</w:t>
      </w:r>
      <w:r w:rsidR="00CF3BC2" w:rsidRPr="003C6D5B">
        <w:rPr>
          <w:rFonts w:ascii="Arial" w:hAnsi="Arial" w:cs="Arial"/>
          <w:b/>
          <w:sz w:val="22"/>
          <w:szCs w:val="22"/>
        </w:rPr>
        <w:t>3</w:t>
      </w:r>
      <w:r w:rsidRPr="003C6D5B">
        <w:rPr>
          <w:rFonts w:ascii="Arial" w:hAnsi="Arial" w:cs="Arial"/>
          <w:b/>
          <w:sz w:val="22"/>
          <w:szCs w:val="22"/>
        </w:rPr>
        <w:t>.2</w:t>
      </w:r>
      <w:r w:rsidRPr="003C6D5B">
        <w:rPr>
          <w:rFonts w:ascii="Arial" w:hAnsi="Arial" w:cs="Arial"/>
          <w:b/>
          <w:sz w:val="22"/>
          <w:szCs w:val="22"/>
        </w:rPr>
        <w:tab/>
        <w:t xml:space="preserve">Vyhodnocení předpokládaných důsledků </w:t>
      </w:r>
      <w:r w:rsidR="00CF3BC2" w:rsidRPr="003C6D5B">
        <w:rPr>
          <w:rFonts w:ascii="Arial" w:hAnsi="Arial" w:cs="Arial"/>
          <w:b/>
          <w:sz w:val="22"/>
          <w:szCs w:val="22"/>
        </w:rPr>
        <w:t xml:space="preserve">navrhovaného </w:t>
      </w:r>
      <w:r w:rsidRPr="003C6D5B">
        <w:rPr>
          <w:rFonts w:ascii="Arial" w:hAnsi="Arial" w:cs="Arial"/>
          <w:b/>
          <w:sz w:val="22"/>
          <w:szCs w:val="22"/>
        </w:rPr>
        <w:t xml:space="preserve">řešení </w:t>
      </w:r>
      <w:r w:rsidR="002319F3" w:rsidRPr="003C6D5B">
        <w:rPr>
          <w:rFonts w:ascii="Arial" w:hAnsi="Arial" w:cs="Arial"/>
          <w:b/>
          <w:sz w:val="22"/>
          <w:szCs w:val="22"/>
        </w:rPr>
        <w:t xml:space="preserve">změny </w:t>
      </w:r>
      <w:r w:rsidR="00DA1E6F" w:rsidRPr="003C6D5B">
        <w:rPr>
          <w:rFonts w:ascii="Arial" w:hAnsi="Arial" w:cs="Arial"/>
          <w:b/>
          <w:sz w:val="22"/>
          <w:szCs w:val="22"/>
        </w:rPr>
        <w:t>č. 1</w:t>
      </w:r>
      <w:r w:rsidR="002319F3" w:rsidRPr="003C6D5B">
        <w:rPr>
          <w:rFonts w:ascii="Arial" w:hAnsi="Arial" w:cs="Arial"/>
          <w:b/>
          <w:sz w:val="22"/>
          <w:szCs w:val="22"/>
        </w:rPr>
        <w:t xml:space="preserve"> </w:t>
      </w:r>
      <w:r w:rsidRPr="003C6D5B">
        <w:rPr>
          <w:rFonts w:ascii="Arial" w:hAnsi="Arial" w:cs="Arial"/>
          <w:b/>
          <w:sz w:val="22"/>
          <w:szCs w:val="22"/>
        </w:rPr>
        <w:t>na pozemky určené k plnění funkce lesa</w:t>
      </w:r>
    </w:p>
    <w:p w14:paraId="3659A791" w14:textId="77777777" w:rsidR="00AC4ECA" w:rsidRPr="003C6D5B" w:rsidRDefault="00AC4ECA" w:rsidP="00AC4ECA">
      <w:pPr>
        <w:pStyle w:val="Textpsmene"/>
        <w:numPr>
          <w:ilvl w:val="0"/>
          <w:numId w:val="0"/>
        </w:numPr>
        <w:rPr>
          <w:rFonts w:ascii="Arial" w:hAnsi="Arial" w:cs="Arial"/>
          <w:sz w:val="22"/>
          <w:szCs w:val="22"/>
        </w:rPr>
      </w:pPr>
    </w:p>
    <w:p w14:paraId="287E2F2F" w14:textId="77777777" w:rsidR="000851CC" w:rsidRPr="003C6D5B" w:rsidRDefault="00063A0C" w:rsidP="000851CC">
      <w:pPr>
        <w:pStyle w:val="Textpsmene"/>
        <w:numPr>
          <w:ilvl w:val="0"/>
          <w:numId w:val="0"/>
        </w:numPr>
        <w:rPr>
          <w:rFonts w:ascii="Arial" w:hAnsi="Arial" w:cs="Arial"/>
          <w:sz w:val="22"/>
          <w:szCs w:val="22"/>
        </w:rPr>
      </w:pPr>
      <w:r w:rsidRPr="003C6D5B">
        <w:rPr>
          <w:rFonts w:ascii="Arial" w:hAnsi="Arial" w:cs="Arial"/>
          <w:sz w:val="22"/>
          <w:szCs w:val="22"/>
        </w:rPr>
        <w:t xml:space="preserve">Změnou </w:t>
      </w:r>
      <w:r w:rsidR="00DA1E6F" w:rsidRPr="003C6D5B">
        <w:rPr>
          <w:rFonts w:ascii="Arial" w:hAnsi="Arial" w:cs="Arial"/>
          <w:sz w:val="22"/>
          <w:szCs w:val="22"/>
        </w:rPr>
        <w:t>č. 1</w:t>
      </w:r>
      <w:r w:rsidRPr="003C6D5B">
        <w:rPr>
          <w:rFonts w:ascii="Arial" w:hAnsi="Arial" w:cs="Arial"/>
          <w:sz w:val="22"/>
          <w:szCs w:val="22"/>
        </w:rPr>
        <w:t xml:space="preserve"> nejsou dotčeny </w:t>
      </w:r>
      <w:r w:rsidR="00F54279" w:rsidRPr="003C6D5B">
        <w:rPr>
          <w:rFonts w:ascii="Arial" w:hAnsi="Arial" w:cs="Arial"/>
          <w:sz w:val="22"/>
          <w:szCs w:val="22"/>
        </w:rPr>
        <w:t>pozemk</w:t>
      </w:r>
      <w:r w:rsidRPr="003C6D5B">
        <w:rPr>
          <w:rFonts w:ascii="Arial" w:hAnsi="Arial" w:cs="Arial"/>
          <w:sz w:val="22"/>
          <w:szCs w:val="22"/>
        </w:rPr>
        <w:t>y</w:t>
      </w:r>
      <w:r w:rsidR="00F54279" w:rsidRPr="003C6D5B">
        <w:rPr>
          <w:rFonts w:ascii="Arial" w:hAnsi="Arial" w:cs="Arial"/>
          <w:sz w:val="22"/>
          <w:szCs w:val="22"/>
        </w:rPr>
        <w:t xml:space="preserve"> lesa</w:t>
      </w:r>
      <w:r w:rsidR="005A2C5B" w:rsidRPr="003C6D5B">
        <w:rPr>
          <w:rFonts w:ascii="Arial" w:hAnsi="Arial" w:cs="Arial"/>
          <w:sz w:val="22"/>
          <w:szCs w:val="22"/>
        </w:rPr>
        <w:t xml:space="preserve"> </w:t>
      </w:r>
      <w:r w:rsidR="00CF3BC2" w:rsidRPr="003C6D5B">
        <w:rPr>
          <w:rFonts w:ascii="Arial" w:hAnsi="Arial" w:cs="Arial"/>
          <w:sz w:val="22"/>
          <w:szCs w:val="22"/>
        </w:rPr>
        <w:t xml:space="preserve">(dále </w:t>
      </w:r>
      <w:r w:rsidR="00405F88" w:rsidRPr="003C6D5B">
        <w:rPr>
          <w:rFonts w:ascii="Arial" w:hAnsi="Arial" w:cs="Arial"/>
          <w:sz w:val="22"/>
          <w:szCs w:val="22"/>
        </w:rPr>
        <w:t>PUPFL</w:t>
      </w:r>
      <w:r w:rsidR="00CF3BC2" w:rsidRPr="003C6D5B">
        <w:rPr>
          <w:rFonts w:ascii="Arial" w:hAnsi="Arial" w:cs="Arial"/>
          <w:sz w:val="22"/>
          <w:szCs w:val="22"/>
        </w:rPr>
        <w:t>)</w:t>
      </w:r>
      <w:r w:rsidR="006A538B" w:rsidRPr="003C6D5B">
        <w:rPr>
          <w:rFonts w:ascii="Arial" w:hAnsi="Arial" w:cs="Arial"/>
          <w:sz w:val="22"/>
          <w:szCs w:val="22"/>
        </w:rPr>
        <w:t>,</w:t>
      </w:r>
      <w:r w:rsidRPr="003C6D5B">
        <w:rPr>
          <w:rFonts w:ascii="Arial" w:hAnsi="Arial" w:cs="Arial"/>
          <w:sz w:val="22"/>
          <w:szCs w:val="22"/>
        </w:rPr>
        <w:t xml:space="preserve"> ani pásmo </w:t>
      </w:r>
      <w:r w:rsidR="00CF3BC2" w:rsidRPr="003C6D5B">
        <w:rPr>
          <w:rFonts w:ascii="Arial" w:hAnsi="Arial" w:cs="Arial"/>
          <w:sz w:val="22"/>
          <w:szCs w:val="22"/>
        </w:rPr>
        <w:t>3</w:t>
      </w:r>
      <w:r w:rsidRPr="003C6D5B">
        <w:rPr>
          <w:rFonts w:ascii="Arial" w:hAnsi="Arial" w:cs="Arial"/>
          <w:sz w:val="22"/>
          <w:szCs w:val="22"/>
        </w:rPr>
        <w:t>0 m od lesa.</w:t>
      </w:r>
      <w:r w:rsidR="000851CC" w:rsidRPr="003C6D5B">
        <w:rPr>
          <w:rFonts w:ascii="Arial" w:hAnsi="Arial" w:cs="Arial"/>
          <w:sz w:val="22"/>
          <w:szCs w:val="22"/>
        </w:rPr>
        <w:t xml:space="preserve"> Všechny lesní pozemky jsou v ÚP vymezeny jako stabilizované plochy „LU lesní všeobecné“ a ty se změnou </w:t>
      </w:r>
      <w:r w:rsidR="00DA1E6F" w:rsidRPr="003C6D5B">
        <w:rPr>
          <w:rFonts w:ascii="Arial" w:hAnsi="Arial" w:cs="Arial"/>
          <w:sz w:val="22"/>
          <w:szCs w:val="22"/>
        </w:rPr>
        <w:t>č. 1</w:t>
      </w:r>
      <w:r w:rsidR="000851CC" w:rsidRPr="003C6D5B">
        <w:rPr>
          <w:rFonts w:ascii="Arial" w:hAnsi="Arial" w:cs="Arial"/>
          <w:sz w:val="22"/>
          <w:szCs w:val="22"/>
        </w:rPr>
        <w:t xml:space="preserve"> nemění.</w:t>
      </w:r>
    </w:p>
    <w:p w14:paraId="0BE4D8D2" w14:textId="77777777" w:rsidR="00CF3BC2" w:rsidRPr="003C6D5B" w:rsidRDefault="00CF3BC2" w:rsidP="00AC4ECA">
      <w:pPr>
        <w:pStyle w:val="Textpsmene"/>
        <w:numPr>
          <w:ilvl w:val="0"/>
          <w:numId w:val="0"/>
        </w:numPr>
        <w:rPr>
          <w:rFonts w:ascii="Arial" w:hAnsi="Arial" w:cs="Arial"/>
          <w:sz w:val="22"/>
          <w:szCs w:val="22"/>
        </w:rPr>
      </w:pPr>
    </w:p>
    <w:p w14:paraId="655EB359" w14:textId="0476EE44" w:rsidR="00CF3BC2" w:rsidRPr="003C6D5B" w:rsidRDefault="00CF3BC2" w:rsidP="00000EA1">
      <w:pPr>
        <w:pStyle w:val="Textpsmene"/>
        <w:numPr>
          <w:ilvl w:val="0"/>
          <w:numId w:val="0"/>
        </w:numPr>
        <w:ind w:left="567" w:hanging="567"/>
        <w:rPr>
          <w:rFonts w:ascii="Arial" w:hAnsi="Arial" w:cs="Arial"/>
          <w:b/>
          <w:sz w:val="22"/>
          <w:szCs w:val="22"/>
        </w:rPr>
      </w:pPr>
      <w:r w:rsidRPr="003C6D5B">
        <w:rPr>
          <w:rFonts w:ascii="Arial" w:hAnsi="Arial" w:cs="Arial"/>
          <w:b/>
          <w:sz w:val="22"/>
          <w:szCs w:val="22"/>
        </w:rPr>
        <w:t>II.14</w:t>
      </w:r>
      <w:r w:rsidRPr="003C6D5B">
        <w:rPr>
          <w:rFonts w:ascii="Arial" w:hAnsi="Arial" w:cs="Arial"/>
          <w:b/>
          <w:sz w:val="22"/>
          <w:szCs w:val="22"/>
        </w:rPr>
        <w:tab/>
      </w:r>
      <w:r w:rsidRPr="003C6D5B">
        <w:rPr>
          <w:rFonts w:ascii="Arial" w:hAnsi="Arial" w:cs="Arial"/>
          <w:b/>
          <w:sz w:val="22"/>
          <w:szCs w:val="22"/>
          <w:u w:val="single"/>
        </w:rPr>
        <w:t>Vyhodnocení připomínek, včetně jeho</w:t>
      </w:r>
      <w:r w:rsidR="00FF348C" w:rsidRPr="003C6D5B">
        <w:rPr>
          <w:rFonts w:ascii="Arial" w:hAnsi="Arial" w:cs="Arial"/>
          <w:b/>
          <w:sz w:val="22"/>
          <w:szCs w:val="22"/>
          <w:u w:val="single"/>
        </w:rPr>
        <w:t xml:space="preserve"> </w:t>
      </w:r>
      <w:r w:rsidR="00EF3042" w:rsidRPr="003C6D5B">
        <w:rPr>
          <w:rFonts w:ascii="Arial" w:hAnsi="Arial" w:cs="Arial"/>
          <w:b/>
          <w:sz w:val="22"/>
          <w:szCs w:val="22"/>
          <w:u w:val="single"/>
        </w:rPr>
        <w:t>zvodnění</w:t>
      </w:r>
    </w:p>
    <w:p w14:paraId="7D134CF9" w14:textId="77777777" w:rsidR="00CF3BC2" w:rsidRPr="003C6D5B" w:rsidRDefault="00CF3BC2" w:rsidP="00CF3BC2">
      <w:pPr>
        <w:pStyle w:val="Textpsmene"/>
        <w:numPr>
          <w:ilvl w:val="0"/>
          <w:numId w:val="0"/>
        </w:numPr>
        <w:rPr>
          <w:rFonts w:ascii="Arial" w:hAnsi="Arial" w:cs="Arial"/>
          <w:sz w:val="22"/>
          <w:szCs w:val="22"/>
        </w:rPr>
      </w:pPr>
    </w:p>
    <w:p w14:paraId="687CDF05" w14:textId="77777777" w:rsidR="00CF3BC2" w:rsidRPr="003C6D5B" w:rsidRDefault="00CF3BC2" w:rsidP="00CF3BC2">
      <w:pPr>
        <w:pStyle w:val="Textpsmene"/>
        <w:numPr>
          <w:ilvl w:val="0"/>
          <w:numId w:val="0"/>
        </w:numPr>
        <w:rPr>
          <w:rFonts w:ascii="Arial" w:hAnsi="Arial" w:cs="Arial"/>
          <w:i/>
          <w:iCs/>
          <w:sz w:val="22"/>
          <w:szCs w:val="22"/>
        </w:rPr>
      </w:pPr>
      <w:r w:rsidRPr="003C6D5B">
        <w:rPr>
          <w:rFonts w:ascii="Arial" w:hAnsi="Arial" w:cs="Arial"/>
          <w:i/>
          <w:iCs/>
          <w:sz w:val="22"/>
          <w:szCs w:val="22"/>
        </w:rPr>
        <w:t>(Článek bude doplněn pořizovatelem p</w:t>
      </w:r>
      <w:r w:rsidR="00FF348C" w:rsidRPr="003C6D5B">
        <w:rPr>
          <w:rFonts w:ascii="Arial" w:hAnsi="Arial" w:cs="Arial"/>
          <w:i/>
          <w:iCs/>
          <w:sz w:val="22"/>
          <w:szCs w:val="22"/>
        </w:rPr>
        <w:t>o</w:t>
      </w:r>
      <w:r w:rsidR="004B46D4" w:rsidRPr="003C6D5B">
        <w:rPr>
          <w:rFonts w:ascii="Arial" w:hAnsi="Arial" w:cs="Arial"/>
          <w:i/>
          <w:iCs/>
          <w:sz w:val="22"/>
          <w:szCs w:val="22"/>
        </w:rPr>
        <w:t xml:space="preserve"> opakovaném </w:t>
      </w:r>
      <w:r w:rsidRPr="003C6D5B">
        <w:rPr>
          <w:rFonts w:ascii="Arial" w:hAnsi="Arial" w:cs="Arial"/>
          <w:i/>
          <w:iCs/>
          <w:sz w:val="22"/>
          <w:szCs w:val="22"/>
        </w:rPr>
        <w:t>projednání.)</w:t>
      </w:r>
    </w:p>
    <w:p w14:paraId="1984B8AE" w14:textId="77777777" w:rsidR="00CF3BC2" w:rsidRPr="003C6D5B" w:rsidRDefault="00CF3BC2" w:rsidP="00CF3BC2">
      <w:pPr>
        <w:ind w:left="0" w:firstLine="0"/>
      </w:pPr>
    </w:p>
    <w:p w14:paraId="13ADBA57" w14:textId="77777777" w:rsidR="00CF3BC2" w:rsidRPr="003C6D5B" w:rsidRDefault="00CF3BC2" w:rsidP="00CF3BC2">
      <w:pPr>
        <w:ind w:left="567" w:hanging="567"/>
        <w:rPr>
          <w:b/>
          <w:bCs/>
          <w:u w:val="single"/>
        </w:rPr>
      </w:pPr>
      <w:r w:rsidRPr="003C6D5B">
        <w:rPr>
          <w:b/>
          <w:bCs/>
        </w:rPr>
        <w:t>II.15</w:t>
      </w:r>
      <w:r w:rsidRPr="003C6D5B">
        <w:rPr>
          <w:b/>
          <w:bCs/>
        </w:rPr>
        <w:tab/>
      </w:r>
      <w:r w:rsidRPr="003C6D5B">
        <w:rPr>
          <w:b/>
          <w:bCs/>
          <w:u w:val="single"/>
        </w:rPr>
        <w:t>Posouzení souladu územního plánu s jednotným standardem</w:t>
      </w:r>
    </w:p>
    <w:p w14:paraId="0AD247E4" w14:textId="77777777" w:rsidR="00CF3BC2" w:rsidRPr="003C6D5B" w:rsidRDefault="00CF3BC2" w:rsidP="00AC4ECA">
      <w:pPr>
        <w:pStyle w:val="Textpsmene"/>
        <w:numPr>
          <w:ilvl w:val="0"/>
          <w:numId w:val="0"/>
        </w:numPr>
        <w:rPr>
          <w:rFonts w:ascii="Arial" w:hAnsi="Arial" w:cs="Arial"/>
          <w:sz w:val="22"/>
          <w:szCs w:val="22"/>
        </w:rPr>
      </w:pPr>
    </w:p>
    <w:p w14:paraId="401CB6B7" w14:textId="4F9A16C7" w:rsidR="004E026D" w:rsidRPr="003C6D5B" w:rsidRDefault="004E026D" w:rsidP="004E026D">
      <w:pPr>
        <w:ind w:left="0" w:firstLine="0"/>
      </w:pPr>
      <w:r w:rsidRPr="003C6D5B">
        <w:t>Součástí odůvodnění je protokol</w:t>
      </w:r>
      <w:r w:rsidR="004B7E3E" w:rsidRPr="003C6D5B">
        <w:t xml:space="preserve"> elektronického nástroje</w:t>
      </w:r>
      <w:r w:rsidRPr="003C6D5B">
        <w:t xml:space="preserve"> </w:t>
      </w:r>
      <w:r w:rsidR="004B7E3E" w:rsidRPr="003C6D5B">
        <w:rPr>
          <w:highlight w:val="cyan"/>
        </w:rPr>
        <w:t>DUP_</w:t>
      </w:r>
      <w:r w:rsidR="00475D55" w:rsidRPr="003C6D5B">
        <w:rPr>
          <w:highlight w:val="cyan"/>
        </w:rPr>
        <w:t>............</w:t>
      </w:r>
      <w:r w:rsidR="004B7E3E" w:rsidRPr="003C6D5B">
        <w:rPr>
          <w:highlight w:val="cyan"/>
        </w:rPr>
        <w:t>_Z1 z</w:t>
      </w:r>
      <w:r w:rsidR="00EA77DC" w:rsidRPr="003C6D5B">
        <w:rPr>
          <w:highlight w:val="cyan"/>
        </w:rPr>
        <w:t xml:space="preserve">e dne </w:t>
      </w:r>
      <w:r w:rsidR="004B7E3E" w:rsidRPr="003C6D5B">
        <w:rPr>
          <w:highlight w:val="cyan"/>
        </w:rPr>
        <w:t> </w:t>
      </w:r>
      <w:r w:rsidR="00475D55" w:rsidRPr="003C6D5B">
        <w:rPr>
          <w:highlight w:val="cyan"/>
        </w:rPr>
        <w:t>...........</w:t>
      </w:r>
      <w:r w:rsidR="004B7E3E" w:rsidRPr="003C6D5B">
        <w:rPr>
          <w:highlight w:val="cyan"/>
        </w:rPr>
        <w:t>.</w:t>
      </w:r>
      <w:r w:rsidR="004B7E3E" w:rsidRPr="003C6D5B">
        <w:t xml:space="preserve">  2025 </w:t>
      </w:r>
      <w:r w:rsidRPr="003C6D5B">
        <w:t xml:space="preserve">prokazující, že změna </w:t>
      </w:r>
      <w:r w:rsidR="00DA1E6F" w:rsidRPr="003C6D5B">
        <w:t>č. 1</w:t>
      </w:r>
      <w:r w:rsidRPr="003C6D5B">
        <w:t xml:space="preserve"> </w:t>
      </w:r>
      <w:r w:rsidR="00475D55" w:rsidRPr="003C6D5B">
        <w:t>Ú</w:t>
      </w:r>
      <w:r w:rsidR="004B7E3E" w:rsidRPr="003C6D5B">
        <w:t xml:space="preserve">P Žeravice </w:t>
      </w:r>
      <w:r w:rsidRPr="003C6D5B">
        <w:t>je v souladu s jednotným standardem</w:t>
      </w:r>
      <w:r w:rsidR="00AD16AE" w:rsidRPr="003C6D5B">
        <w:t xml:space="preserve">. </w:t>
      </w:r>
      <w:r w:rsidR="004B7E3E" w:rsidRPr="003C6D5B">
        <w:t xml:space="preserve">Varování v protokolu se týkají toho, že </w:t>
      </w:r>
      <w:r w:rsidR="007F1734" w:rsidRPr="003C6D5B">
        <w:t>dokumentace</w:t>
      </w:r>
      <w:r w:rsidR="004B7E3E" w:rsidRPr="003C6D5B">
        <w:t xml:space="preserve"> nevymezuje koridory, lokality, systém </w:t>
      </w:r>
      <w:r w:rsidR="00EA77DC" w:rsidRPr="003C6D5B">
        <w:t>veř</w:t>
      </w:r>
      <w:r w:rsidR="00475D55" w:rsidRPr="003C6D5B">
        <w:t>ejné</w:t>
      </w:r>
      <w:r w:rsidR="00EA77DC" w:rsidRPr="003C6D5B">
        <w:t xml:space="preserve"> </w:t>
      </w:r>
      <w:r w:rsidR="004B7E3E" w:rsidRPr="003C6D5B">
        <w:t>zeleně</w:t>
      </w:r>
      <w:r w:rsidR="00EA77DC" w:rsidRPr="003C6D5B">
        <w:t xml:space="preserve"> ani </w:t>
      </w:r>
      <w:r w:rsidR="00EF3042" w:rsidRPr="003C6D5B">
        <w:t>systém</w:t>
      </w:r>
      <w:r w:rsidR="00475D55" w:rsidRPr="003C6D5B">
        <w:t xml:space="preserve"> veřejných </w:t>
      </w:r>
      <w:r w:rsidR="004B7E3E" w:rsidRPr="003C6D5B">
        <w:t>prostranství</w:t>
      </w:r>
      <w:r w:rsidR="007F1734" w:rsidRPr="003C6D5B">
        <w:t xml:space="preserve"> aj. Změn</w:t>
      </w:r>
      <w:r w:rsidR="00EA77DC" w:rsidRPr="003C6D5B">
        <w:t>a</w:t>
      </w:r>
      <w:r w:rsidR="007F1734" w:rsidRPr="003C6D5B">
        <w:t xml:space="preserve"> č. 1 tyto jevy nevymezuje, </w:t>
      </w:r>
      <w:r w:rsidR="00F901D2" w:rsidRPr="003C6D5B">
        <w:t xml:space="preserve">protože </w:t>
      </w:r>
      <w:r w:rsidR="007F1734" w:rsidRPr="003C6D5B">
        <w:t>nebyly pož</w:t>
      </w:r>
      <w:r w:rsidR="00F901D2" w:rsidRPr="003C6D5B">
        <w:t>a</w:t>
      </w:r>
      <w:r w:rsidR="007F1734" w:rsidRPr="003C6D5B">
        <w:t xml:space="preserve">dovány v zadání. </w:t>
      </w:r>
      <w:r w:rsidR="000C3BA6" w:rsidRPr="003C6D5B">
        <w:t>P</w:t>
      </w:r>
      <w:r w:rsidR="00B44D28" w:rsidRPr="003C6D5B">
        <w:t>rotokol</w:t>
      </w:r>
      <w:r w:rsidR="0090339C" w:rsidRPr="003C6D5B">
        <w:t xml:space="preserve"> DUP</w:t>
      </w:r>
      <w:r w:rsidR="00AD16AE" w:rsidRPr="003C6D5B">
        <w:t xml:space="preserve"> je vložen za </w:t>
      </w:r>
      <w:r w:rsidR="00EA77DC" w:rsidRPr="003C6D5B">
        <w:t xml:space="preserve">celý </w:t>
      </w:r>
      <w:r w:rsidR="00FB0CA1" w:rsidRPr="003C6D5B">
        <w:t xml:space="preserve">text </w:t>
      </w:r>
      <w:r w:rsidR="00AD16AE" w:rsidRPr="003C6D5B">
        <w:t>odůvodnění</w:t>
      </w:r>
      <w:r w:rsidR="00475D55" w:rsidRPr="003C6D5B">
        <w:t>, v elektronickém provedení se jedná o samostatný soubor</w:t>
      </w:r>
      <w:r w:rsidR="00AD16AE" w:rsidRPr="003C6D5B">
        <w:t>.</w:t>
      </w:r>
    </w:p>
    <w:p w14:paraId="289A6FDC" w14:textId="77777777" w:rsidR="00F901D2" w:rsidRPr="003C6D5B" w:rsidRDefault="00F901D2" w:rsidP="004E026D">
      <w:pPr>
        <w:ind w:left="0" w:firstLine="0"/>
      </w:pPr>
    </w:p>
    <w:p w14:paraId="47C21B8B" w14:textId="77777777" w:rsidR="00F901D2" w:rsidRPr="003C6D5B" w:rsidRDefault="00F901D2" w:rsidP="004E026D">
      <w:pPr>
        <w:ind w:left="0" w:firstLine="0"/>
      </w:pPr>
    </w:p>
    <w:p w14:paraId="7CA78E6A" w14:textId="77777777" w:rsidR="00D955F5" w:rsidRPr="003C6D5B" w:rsidRDefault="00D955F5">
      <w:r w:rsidRPr="003C6D5B">
        <w:br w:type="page"/>
      </w:r>
    </w:p>
    <w:p w14:paraId="430F806E" w14:textId="77777777" w:rsidR="00D87CC4" w:rsidRPr="00D87CC4" w:rsidRDefault="00D87CC4" w:rsidP="00D87CC4">
      <w:pPr>
        <w:jc w:val="center"/>
        <w:rPr>
          <w:caps/>
          <w:sz w:val="44"/>
          <w:szCs w:val="44"/>
          <w14:shadow w14:blurRad="50800" w14:dist="38100" w14:dir="2700000" w14:sx="100000" w14:sy="100000" w14:kx="0" w14:ky="0" w14:algn="tl">
            <w14:srgbClr w14:val="000000">
              <w14:alpha w14:val="60000"/>
            </w14:srgbClr>
          </w14:shadow>
        </w:rPr>
      </w:pPr>
      <w:r w:rsidRPr="00D87CC4">
        <w:rPr>
          <w:caps/>
          <w:sz w:val="44"/>
          <w:szCs w:val="44"/>
          <w14:shadow w14:blurRad="50800" w14:dist="38100" w14:dir="2700000" w14:sx="100000" w14:sy="100000" w14:kx="0" w14:ky="0" w14:algn="tl">
            <w14:srgbClr w14:val="000000">
              <w14:alpha w14:val="60000"/>
            </w14:srgbClr>
          </w14:shadow>
        </w:rPr>
        <w:lastRenderedPageBreak/>
        <w:t xml:space="preserve">III.  Text územního plánu  </w:t>
      </w:r>
      <w:r>
        <w:rPr>
          <w:caps/>
          <w:sz w:val="44"/>
          <w:szCs w:val="44"/>
          <w14:shadow w14:blurRad="50800" w14:dist="38100" w14:dir="2700000" w14:sx="100000" w14:sy="100000" w14:kx="0" w14:ky="0" w14:algn="tl">
            <w14:srgbClr w14:val="000000">
              <w14:alpha w14:val="60000"/>
            </w14:srgbClr>
          </w14:shadow>
        </w:rPr>
        <w:t>žeravice</w:t>
      </w:r>
    </w:p>
    <w:p w14:paraId="44BEC29E" w14:textId="77777777" w:rsidR="00D87CC4" w:rsidRPr="00D87CC4" w:rsidRDefault="00D87CC4" w:rsidP="00D87CC4">
      <w:pPr>
        <w:jc w:val="center"/>
        <w:rPr>
          <w:caps/>
          <w:sz w:val="44"/>
          <w:szCs w:val="44"/>
          <w14:shadow w14:blurRad="50800" w14:dist="38100" w14:dir="2700000" w14:sx="100000" w14:sy="100000" w14:kx="0" w14:ky="0" w14:algn="tl">
            <w14:srgbClr w14:val="000000">
              <w14:alpha w14:val="60000"/>
            </w14:srgbClr>
          </w14:shadow>
        </w:rPr>
      </w:pPr>
      <w:r w:rsidRPr="00D87CC4">
        <w:rPr>
          <w:caps/>
          <w:sz w:val="44"/>
          <w:szCs w:val="44"/>
          <w14:shadow w14:blurRad="50800" w14:dist="38100" w14:dir="2700000" w14:sx="100000" w14:sy="100000" w14:kx="0" w14:ky="0" w14:algn="tl">
            <w14:srgbClr w14:val="000000">
              <w14:alpha w14:val="60000"/>
            </w14:srgbClr>
          </w14:shadow>
        </w:rPr>
        <w:t xml:space="preserve">s vyznačením změny </w:t>
      </w:r>
      <w:r w:rsidRPr="00D87CC4">
        <w:rPr>
          <w:sz w:val="44"/>
          <w:szCs w:val="44"/>
          <w14:shadow w14:blurRad="50800" w14:dist="38100" w14:dir="2700000" w14:sx="100000" w14:sy="100000" w14:kx="0" w14:ky="0" w14:algn="tl">
            <w14:srgbClr w14:val="000000">
              <w14:alpha w14:val="60000"/>
            </w14:srgbClr>
          </w14:shadow>
        </w:rPr>
        <w:t>č. 1</w:t>
      </w:r>
    </w:p>
    <w:p w14:paraId="653D0C40" w14:textId="77777777" w:rsidR="00D87CC4" w:rsidRPr="00212DE8" w:rsidRDefault="00D87CC4" w:rsidP="00D87CC4">
      <w:pPr>
        <w:pStyle w:val="Textpsmene"/>
        <w:numPr>
          <w:ilvl w:val="0"/>
          <w:numId w:val="0"/>
        </w:numPr>
        <w:rPr>
          <w:rFonts w:ascii="Arial" w:hAnsi="Arial" w:cs="Arial"/>
          <w:sz w:val="22"/>
          <w:szCs w:val="22"/>
        </w:rPr>
      </w:pPr>
    </w:p>
    <w:p w14:paraId="720BDFD2" w14:textId="77777777" w:rsidR="00137ACB" w:rsidRPr="00137ACB" w:rsidRDefault="00D87CC4" w:rsidP="00137ACB">
      <w:pPr>
        <w:rPr>
          <w:bCs/>
        </w:rPr>
      </w:pPr>
      <w:bookmarkStart w:id="14" w:name="_Hlk167180733"/>
      <w:r w:rsidRPr="00212DE8">
        <w:rPr>
          <w:bCs/>
        </w:rPr>
        <w:t xml:space="preserve">Označení změn v textu: - </w:t>
      </w:r>
      <w:r w:rsidRPr="00212DE8">
        <w:rPr>
          <w:bCs/>
          <w:strike/>
          <w:color w:val="009999"/>
        </w:rPr>
        <w:t>rušený text</w:t>
      </w:r>
      <w:r w:rsidRPr="00212DE8">
        <w:rPr>
          <w:bCs/>
        </w:rPr>
        <w:t xml:space="preserve"> - </w:t>
      </w:r>
      <w:r w:rsidRPr="00212DE8">
        <w:rPr>
          <w:bCs/>
          <w:color w:val="FF0000"/>
          <w:u w:val="single"/>
        </w:rPr>
        <w:t>vložený nebo přidaný text</w:t>
      </w:r>
      <w:bookmarkEnd w:id="14"/>
    </w:p>
    <w:p w14:paraId="4C965CB2" w14:textId="77777777" w:rsidR="00137ACB" w:rsidRPr="00D14B66" w:rsidRDefault="00137ACB" w:rsidP="00137ACB">
      <w:pPr>
        <w:pStyle w:val="Textpsmene"/>
        <w:numPr>
          <w:ilvl w:val="0"/>
          <w:numId w:val="0"/>
        </w:numPr>
        <w:rPr>
          <w:rFonts w:ascii="Arial" w:hAnsi="Arial" w:cs="Arial"/>
          <w:sz w:val="22"/>
          <w:szCs w:val="22"/>
        </w:rPr>
      </w:pPr>
    </w:p>
    <w:p w14:paraId="1E34C98E" w14:textId="77777777" w:rsidR="006F3C10" w:rsidRPr="002F78B8" w:rsidRDefault="006F3C10" w:rsidP="006F3C10">
      <w:pPr>
        <w:pStyle w:val="Textpsmene"/>
        <w:numPr>
          <w:ilvl w:val="0"/>
          <w:numId w:val="0"/>
        </w:numPr>
        <w:tabs>
          <w:tab w:val="left" w:pos="540"/>
        </w:tabs>
        <w:ind w:left="540" w:hanging="540"/>
        <w:rPr>
          <w:rFonts w:ascii="Arial" w:hAnsi="Arial" w:cs="Arial"/>
          <w:b/>
          <w:sz w:val="22"/>
          <w:szCs w:val="22"/>
          <w:u w:val="single"/>
        </w:rPr>
      </w:pPr>
      <w:r w:rsidRPr="002F78B8">
        <w:rPr>
          <w:rFonts w:ascii="Arial" w:hAnsi="Arial" w:cs="Arial"/>
          <w:b/>
          <w:sz w:val="22"/>
          <w:szCs w:val="22"/>
        </w:rPr>
        <w:t>I.1</w:t>
      </w:r>
      <w:r w:rsidRPr="002F78B8">
        <w:rPr>
          <w:rFonts w:ascii="Arial" w:hAnsi="Arial" w:cs="Arial"/>
          <w:b/>
          <w:sz w:val="22"/>
          <w:szCs w:val="22"/>
        </w:rPr>
        <w:tab/>
      </w:r>
      <w:r w:rsidRPr="002F78B8">
        <w:rPr>
          <w:rFonts w:ascii="Arial" w:hAnsi="Arial" w:cs="Arial"/>
          <w:b/>
          <w:sz w:val="22"/>
          <w:szCs w:val="22"/>
          <w:u w:val="single"/>
        </w:rPr>
        <w:t>Vymezení zastavěného území</w:t>
      </w:r>
    </w:p>
    <w:p w14:paraId="6A2514D1" w14:textId="77777777" w:rsidR="006F3C10" w:rsidRPr="002F78B8" w:rsidRDefault="006F3C10" w:rsidP="006F3C10">
      <w:pPr>
        <w:pStyle w:val="Textpsmene"/>
        <w:numPr>
          <w:ilvl w:val="0"/>
          <w:numId w:val="0"/>
        </w:numPr>
        <w:rPr>
          <w:rFonts w:ascii="Arial" w:hAnsi="Arial" w:cs="Arial"/>
          <w:sz w:val="22"/>
          <w:szCs w:val="22"/>
        </w:rPr>
      </w:pPr>
    </w:p>
    <w:p w14:paraId="2B9C73AA" w14:textId="77777777" w:rsidR="006F3C10" w:rsidRPr="002F78B8" w:rsidRDefault="006F3C10" w:rsidP="006F3C10">
      <w:pPr>
        <w:pStyle w:val="Textpsmene"/>
        <w:numPr>
          <w:ilvl w:val="0"/>
          <w:numId w:val="0"/>
        </w:numPr>
        <w:rPr>
          <w:rFonts w:ascii="Arial" w:hAnsi="Arial" w:cs="Arial"/>
          <w:sz w:val="22"/>
          <w:szCs w:val="22"/>
        </w:rPr>
      </w:pPr>
      <w:r w:rsidRPr="00D11BB1">
        <w:rPr>
          <w:rFonts w:ascii="Arial" w:hAnsi="Arial" w:cs="Arial"/>
          <w:sz w:val="22"/>
          <w:szCs w:val="22"/>
        </w:rPr>
        <w:t xml:space="preserve">Jsou vymezena tato zastavěná území k </w:t>
      </w:r>
      <w:r w:rsidRPr="00D11BB1">
        <w:rPr>
          <w:rFonts w:ascii="Arial" w:hAnsi="Arial" w:cs="Arial"/>
          <w:strike/>
          <w:color w:val="009999"/>
          <w:sz w:val="22"/>
          <w:szCs w:val="22"/>
        </w:rPr>
        <w:t>31.10.2016</w:t>
      </w:r>
      <w:r w:rsidRPr="00D11BB1">
        <w:rPr>
          <w:rFonts w:ascii="Arial" w:hAnsi="Arial" w:cs="Arial"/>
          <w:sz w:val="22"/>
          <w:szCs w:val="22"/>
        </w:rPr>
        <w:t xml:space="preserve"> </w:t>
      </w:r>
      <w:r w:rsidRPr="00D11BB1">
        <w:rPr>
          <w:rFonts w:ascii="Arial" w:hAnsi="Arial" w:cs="Arial"/>
          <w:color w:val="EE0000"/>
          <w:sz w:val="22"/>
          <w:szCs w:val="22"/>
          <w:u w:val="single"/>
        </w:rPr>
        <w:t>30.4.2026 (dále ZÚ)</w:t>
      </w:r>
      <w:r w:rsidRPr="00D11BB1">
        <w:rPr>
          <w:rFonts w:ascii="Arial" w:hAnsi="Arial" w:cs="Arial"/>
          <w:sz w:val="22"/>
          <w:szCs w:val="22"/>
        </w:rPr>
        <w:t>:</w:t>
      </w:r>
    </w:p>
    <w:p w14:paraId="2C0DFD27"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hlavní zastavěné území cca uprostřed řešeného (katastrálního) území,</w:t>
      </w:r>
    </w:p>
    <w:p w14:paraId="2FB58415"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 xml:space="preserve">zastavěné území s hřištěm, </w:t>
      </w:r>
      <w:r w:rsidRPr="009D18C4">
        <w:rPr>
          <w:rFonts w:ascii="Arial" w:hAnsi="Arial" w:cs="Arial"/>
          <w:color w:val="EE0000"/>
          <w:sz w:val="22"/>
          <w:szCs w:val="22"/>
          <w:u w:val="single"/>
        </w:rPr>
        <w:t>obytnými</w:t>
      </w:r>
      <w:r>
        <w:rPr>
          <w:rFonts w:ascii="Arial" w:hAnsi="Arial" w:cs="Arial"/>
          <w:color w:val="EE0000"/>
          <w:sz w:val="22"/>
          <w:szCs w:val="22"/>
        </w:rPr>
        <w:t xml:space="preserve"> </w:t>
      </w:r>
      <w:r w:rsidRPr="002F78B8">
        <w:rPr>
          <w:rFonts w:ascii="Arial" w:hAnsi="Arial" w:cs="Arial"/>
          <w:sz w:val="22"/>
          <w:szCs w:val="22"/>
        </w:rPr>
        <w:t>domy</w:t>
      </w:r>
      <w:r w:rsidRPr="009D18C4">
        <w:rPr>
          <w:rFonts w:ascii="Arial" w:hAnsi="Arial" w:cs="Arial"/>
          <w:color w:val="EE0000"/>
          <w:sz w:val="22"/>
          <w:szCs w:val="22"/>
          <w:u w:val="single"/>
        </w:rPr>
        <w:t>, výrobou</w:t>
      </w:r>
      <w:r w:rsidRPr="002F78B8">
        <w:rPr>
          <w:rFonts w:ascii="Arial" w:hAnsi="Arial" w:cs="Arial"/>
          <w:sz w:val="22"/>
          <w:szCs w:val="22"/>
        </w:rPr>
        <w:t xml:space="preserve"> a malou farmou u silnice na Těmice,</w:t>
      </w:r>
    </w:p>
    <w:p w14:paraId="6198D4F8"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 xml:space="preserve">malé zastavěné území </w:t>
      </w:r>
      <w:r w:rsidRPr="009D18C4">
        <w:rPr>
          <w:rFonts w:ascii="Arial" w:hAnsi="Arial" w:cs="Arial"/>
          <w:color w:val="EE0000"/>
          <w:sz w:val="22"/>
          <w:szCs w:val="22"/>
          <w:u w:val="single"/>
        </w:rPr>
        <w:t>u silnice</w:t>
      </w:r>
      <w:r>
        <w:rPr>
          <w:rFonts w:ascii="Arial" w:hAnsi="Arial" w:cs="Arial"/>
          <w:color w:val="EE0000"/>
          <w:sz w:val="22"/>
          <w:szCs w:val="22"/>
        </w:rPr>
        <w:t xml:space="preserve"> </w:t>
      </w:r>
      <w:r w:rsidRPr="002F78B8">
        <w:rPr>
          <w:rFonts w:ascii="Arial" w:hAnsi="Arial" w:cs="Arial"/>
          <w:sz w:val="22"/>
          <w:szCs w:val="22"/>
        </w:rPr>
        <w:t>s vinnými sklepy na jihovýchodním okraji obce,</w:t>
      </w:r>
    </w:p>
    <w:p w14:paraId="3F2F28E7"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 xml:space="preserve">malé zastavěné území s chatou (klubovnou) </w:t>
      </w:r>
      <w:r w:rsidRPr="009D18C4">
        <w:rPr>
          <w:rFonts w:ascii="Arial" w:hAnsi="Arial" w:cs="Arial"/>
          <w:color w:val="EE0000"/>
          <w:sz w:val="22"/>
          <w:szCs w:val="22"/>
          <w:u w:val="single"/>
        </w:rPr>
        <w:t>tamtéž</w:t>
      </w:r>
      <w:r>
        <w:rPr>
          <w:rFonts w:ascii="Arial" w:hAnsi="Arial" w:cs="Arial"/>
          <w:color w:val="EE0000"/>
          <w:sz w:val="22"/>
          <w:szCs w:val="22"/>
        </w:rPr>
        <w:t xml:space="preserve"> </w:t>
      </w:r>
      <w:r w:rsidRPr="002F78B8">
        <w:rPr>
          <w:rFonts w:ascii="Arial" w:hAnsi="Arial" w:cs="Arial"/>
          <w:sz w:val="22"/>
          <w:szCs w:val="22"/>
        </w:rPr>
        <w:t>na jihovýchodním okraji obce,</w:t>
      </w:r>
    </w:p>
    <w:p w14:paraId="0F40F499"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malé zastavěné území s čističkou odpadních vod u silnice na Žádovice,</w:t>
      </w:r>
    </w:p>
    <w:p w14:paraId="49F43A6B"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malé zastavěné území s fotovoltaickou elektrárnou na severním okraji obce,</w:t>
      </w:r>
    </w:p>
    <w:p w14:paraId="3971F47C"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 xml:space="preserve">malé zastavěné území s vodojemem </w:t>
      </w:r>
      <w:r w:rsidRPr="009D18C4">
        <w:rPr>
          <w:rFonts w:ascii="Arial" w:hAnsi="Arial" w:cs="Arial"/>
          <w:strike/>
          <w:color w:val="009999"/>
          <w:sz w:val="22"/>
          <w:szCs w:val="22"/>
        </w:rPr>
        <w:t>severovýchodně</w:t>
      </w:r>
      <w:r w:rsidRPr="002F78B8">
        <w:rPr>
          <w:rFonts w:ascii="Arial" w:hAnsi="Arial" w:cs="Arial"/>
          <w:sz w:val="22"/>
          <w:szCs w:val="22"/>
        </w:rPr>
        <w:t xml:space="preserve"> </w:t>
      </w:r>
      <w:r w:rsidRPr="009D18C4">
        <w:rPr>
          <w:rFonts w:ascii="Arial" w:hAnsi="Arial" w:cs="Arial"/>
          <w:color w:val="EE0000"/>
          <w:sz w:val="22"/>
          <w:szCs w:val="22"/>
          <w:u w:val="single"/>
        </w:rPr>
        <w:t>severozápadně</w:t>
      </w:r>
      <w:r>
        <w:rPr>
          <w:rFonts w:ascii="Arial" w:hAnsi="Arial" w:cs="Arial"/>
          <w:color w:val="EE0000"/>
          <w:sz w:val="22"/>
          <w:szCs w:val="22"/>
        </w:rPr>
        <w:t xml:space="preserve"> </w:t>
      </w:r>
      <w:r w:rsidRPr="002F78B8">
        <w:rPr>
          <w:rFonts w:ascii="Arial" w:hAnsi="Arial" w:cs="Arial"/>
          <w:sz w:val="22"/>
          <w:szCs w:val="22"/>
        </w:rPr>
        <w:t>od obce,</w:t>
      </w:r>
    </w:p>
    <w:p w14:paraId="63BD1C2D"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malé zastavěné území s kapličkou a křížem severně od obce,</w:t>
      </w:r>
    </w:p>
    <w:p w14:paraId="68EED019"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malé zastavěné území s mysliveckou chatou v lese severně od obce,</w:t>
      </w:r>
    </w:p>
    <w:p w14:paraId="2CB2428C" w14:textId="77777777" w:rsidR="006F3C10" w:rsidRPr="002F78B8" w:rsidRDefault="006F3C10" w:rsidP="006F3C10">
      <w:pPr>
        <w:pStyle w:val="Textpsmene"/>
        <w:numPr>
          <w:ilvl w:val="0"/>
          <w:numId w:val="10"/>
        </w:numPr>
        <w:rPr>
          <w:rFonts w:ascii="Arial" w:hAnsi="Arial" w:cs="Arial"/>
          <w:sz w:val="22"/>
          <w:szCs w:val="22"/>
        </w:rPr>
      </w:pPr>
      <w:r w:rsidRPr="002F78B8">
        <w:rPr>
          <w:rFonts w:ascii="Arial" w:hAnsi="Arial" w:cs="Arial"/>
          <w:sz w:val="22"/>
          <w:szCs w:val="22"/>
        </w:rPr>
        <w:t>malé zastavěné území s částí vodní hráze na severozápadním okraji katastru.</w:t>
      </w:r>
    </w:p>
    <w:p w14:paraId="4DAFCB2D" w14:textId="77777777" w:rsidR="006F3C10" w:rsidRPr="002F78B8" w:rsidRDefault="006F3C10" w:rsidP="006F3C10">
      <w:pPr>
        <w:pStyle w:val="Textpsmene"/>
        <w:numPr>
          <w:ilvl w:val="0"/>
          <w:numId w:val="0"/>
        </w:numPr>
        <w:rPr>
          <w:rFonts w:ascii="Arial" w:hAnsi="Arial" w:cs="Arial"/>
          <w:sz w:val="22"/>
          <w:szCs w:val="22"/>
        </w:rPr>
      </w:pPr>
      <w:r w:rsidRPr="002F78B8">
        <w:rPr>
          <w:rFonts w:ascii="Arial" w:hAnsi="Arial" w:cs="Arial"/>
          <w:sz w:val="22"/>
          <w:szCs w:val="22"/>
        </w:rPr>
        <w:t>Zastavěné území je vymezeno na výkresech č. 1 a 2 grafické části a je znázorněno i na dalších</w:t>
      </w:r>
      <w:r>
        <w:rPr>
          <w:rFonts w:ascii="Arial" w:hAnsi="Arial" w:cs="Arial"/>
          <w:sz w:val="22"/>
          <w:szCs w:val="22"/>
        </w:rPr>
        <w:t> </w:t>
      </w:r>
      <w:r w:rsidRPr="002F78B8">
        <w:rPr>
          <w:rFonts w:ascii="Arial" w:hAnsi="Arial" w:cs="Arial"/>
          <w:sz w:val="22"/>
          <w:szCs w:val="22"/>
        </w:rPr>
        <w:t>výkresech.</w:t>
      </w:r>
    </w:p>
    <w:p w14:paraId="6C1260C6" w14:textId="77777777" w:rsidR="006F3C10" w:rsidRPr="002F78B8" w:rsidRDefault="006F3C10" w:rsidP="006F3C10">
      <w:pPr>
        <w:pStyle w:val="Textpsmene"/>
        <w:numPr>
          <w:ilvl w:val="0"/>
          <w:numId w:val="0"/>
        </w:numPr>
        <w:rPr>
          <w:rFonts w:ascii="Arial" w:hAnsi="Arial" w:cs="Arial"/>
          <w:sz w:val="22"/>
          <w:szCs w:val="22"/>
        </w:rPr>
      </w:pPr>
    </w:p>
    <w:p w14:paraId="18178D8F" w14:textId="77777777" w:rsidR="006F3C10" w:rsidRPr="002F78B8" w:rsidRDefault="006F3C10" w:rsidP="006F3C10">
      <w:pPr>
        <w:pStyle w:val="Textpsmene"/>
        <w:numPr>
          <w:ilvl w:val="0"/>
          <w:numId w:val="0"/>
        </w:numPr>
        <w:tabs>
          <w:tab w:val="left" w:pos="540"/>
        </w:tabs>
        <w:ind w:left="540" w:hanging="540"/>
        <w:rPr>
          <w:rFonts w:ascii="Arial" w:hAnsi="Arial" w:cs="Arial"/>
          <w:b/>
          <w:sz w:val="22"/>
          <w:szCs w:val="22"/>
          <w:u w:val="single"/>
        </w:rPr>
      </w:pPr>
      <w:r w:rsidRPr="002F78B8">
        <w:rPr>
          <w:rFonts w:ascii="Arial" w:hAnsi="Arial" w:cs="Arial"/>
          <w:b/>
          <w:sz w:val="22"/>
          <w:szCs w:val="22"/>
        </w:rPr>
        <w:t>I.2</w:t>
      </w:r>
      <w:r w:rsidRPr="002F78B8">
        <w:rPr>
          <w:rFonts w:ascii="Arial" w:hAnsi="Arial" w:cs="Arial"/>
          <w:b/>
          <w:sz w:val="22"/>
          <w:szCs w:val="22"/>
        </w:rPr>
        <w:tab/>
      </w:r>
      <w:r w:rsidRPr="002F78B8">
        <w:rPr>
          <w:rFonts w:ascii="Arial" w:hAnsi="Arial" w:cs="Arial"/>
          <w:b/>
          <w:sz w:val="22"/>
          <w:szCs w:val="22"/>
          <w:u w:val="single"/>
        </w:rPr>
        <w:t>Základní koncepce rozvoje území obce</w:t>
      </w:r>
      <w:r w:rsidRPr="0096092B">
        <w:rPr>
          <w:rFonts w:ascii="Arial" w:hAnsi="Arial" w:cs="Arial"/>
          <w:bCs/>
          <w:strike/>
          <w:color w:val="388600"/>
          <w:sz w:val="22"/>
          <w:szCs w:val="22"/>
        </w:rPr>
        <w:t>, ochrany a rozvoje jeho hodnot</w:t>
      </w:r>
    </w:p>
    <w:p w14:paraId="5A9E63B7" w14:textId="77777777" w:rsidR="006F3C10" w:rsidRPr="002F78B8" w:rsidRDefault="006F3C10" w:rsidP="006F3C10">
      <w:pPr>
        <w:pStyle w:val="Textpsmene"/>
        <w:numPr>
          <w:ilvl w:val="0"/>
          <w:numId w:val="0"/>
        </w:numPr>
        <w:rPr>
          <w:rFonts w:ascii="Arial" w:hAnsi="Arial" w:cs="Arial"/>
          <w:sz w:val="22"/>
          <w:szCs w:val="22"/>
        </w:rPr>
      </w:pPr>
    </w:p>
    <w:p w14:paraId="0964493D" w14:textId="77777777" w:rsidR="006F3C10" w:rsidRPr="00863043" w:rsidRDefault="006F3C10" w:rsidP="006F3C10">
      <w:pPr>
        <w:pStyle w:val="Textpsmene"/>
        <w:numPr>
          <w:ilvl w:val="0"/>
          <w:numId w:val="0"/>
        </w:numPr>
        <w:tabs>
          <w:tab w:val="left" w:pos="567"/>
        </w:tabs>
        <w:ind w:left="567" w:hanging="567"/>
        <w:rPr>
          <w:rFonts w:ascii="Arial" w:hAnsi="Arial" w:cs="Arial"/>
          <w:b/>
          <w:sz w:val="22"/>
          <w:szCs w:val="22"/>
        </w:rPr>
      </w:pPr>
      <w:r w:rsidRPr="00863043">
        <w:rPr>
          <w:rFonts w:ascii="Arial" w:hAnsi="Arial" w:cs="Arial"/>
          <w:b/>
          <w:sz w:val="22"/>
          <w:szCs w:val="22"/>
        </w:rPr>
        <w:t>I.2.1</w:t>
      </w:r>
      <w:r w:rsidRPr="00863043">
        <w:rPr>
          <w:rFonts w:ascii="Arial" w:hAnsi="Arial" w:cs="Arial"/>
          <w:b/>
          <w:sz w:val="22"/>
          <w:szCs w:val="22"/>
        </w:rPr>
        <w:tab/>
        <w:t>Hlavní zásady koncepce rozvoje území obce</w:t>
      </w:r>
    </w:p>
    <w:p w14:paraId="675A4FE5" w14:textId="77777777" w:rsidR="006F3C10" w:rsidRPr="00863043" w:rsidRDefault="006F3C10" w:rsidP="006F3C10">
      <w:pPr>
        <w:pStyle w:val="Textpsmene"/>
        <w:numPr>
          <w:ilvl w:val="0"/>
          <w:numId w:val="0"/>
        </w:numPr>
        <w:rPr>
          <w:rFonts w:ascii="Arial" w:hAnsi="Arial" w:cs="Arial"/>
          <w:sz w:val="22"/>
          <w:szCs w:val="22"/>
        </w:rPr>
      </w:pPr>
    </w:p>
    <w:p w14:paraId="0EB800E0" w14:textId="77777777" w:rsidR="006F3C10" w:rsidRPr="00863043" w:rsidRDefault="006F3C10" w:rsidP="006F3C10">
      <w:pPr>
        <w:pStyle w:val="Textpsmene"/>
        <w:numPr>
          <w:ilvl w:val="0"/>
          <w:numId w:val="28"/>
        </w:numPr>
        <w:tabs>
          <w:tab w:val="left" w:pos="426"/>
        </w:tabs>
        <w:ind w:left="426" w:hanging="426"/>
        <w:rPr>
          <w:rFonts w:ascii="Arial" w:hAnsi="Arial" w:cs="Arial"/>
          <w:sz w:val="22"/>
          <w:szCs w:val="22"/>
        </w:rPr>
      </w:pPr>
      <w:r w:rsidRPr="00863043">
        <w:rPr>
          <w:rFonts w:ascii="Arial" w:hAnsi="Arial" w:cs="Arial"/>
          <w:sz w:val="22"/>
          <w:szCs w:val="22"/>
        </w:rPr>
        <w:t xml:space="preserve">Koncepce rozvoje území obce spočívá ve zvýšení míry využití zastavěného území </w:t>
      </w:r>
      <w:r w:rsidRPr="00863043">
        <w:rPr>
          <w:rFonts w:ascii="Arial" w:hAnsi="Arial" w:cs="Arial"/>
          <w:color w:val="EE0000"/>
          <w:sz w:val="22"/>
          <w:szCs w:val="22"/>
          <w:u w:val="single"/>
        </w:rPr>
        <w:t>(lze stavět ve stabilizovaných plochách)</w:t>
      </w:r>
      <w:r w:rsidRPr="00863043">
        <w:rPr>
          <w:rFonts w:ascii="Arial" w:hAnsi="Arial" w:cs="Arial"/>
          <w:sz w:val="22"/>
          <w:szCs w:val="22"/>
        </w:rPr>
        <w:t xml:space="preserve"> a v umožnění přiměřeného stavebního rozvoje obce i mimo zastavěné území </w:t>
      </w:r>
      <w:r w:rsidRPr="00863043">
        <w:rPr>
          <w:rFonts w:ascii="Arial" w:hAnsi="Arial" w:cs="Arial"/>
          <w:color w:val="EE0000"/>
          <w:sz w:val="22"/>
          <w:szCs w:val="22"/>
          <w:u w:val="single"/>
        </w:rPr>
        <w:t>v zastavitelných plochách</w:t>
      </w:r>
      <w:r w:rsidRPr="00863043">
        <w:rPr>
          <w:rFonts w:ascii="Arial" w:hAnsi="Arial" w:cs="Arial"/>
          <w:sz w:val="22"/>
          <w:szCs w:val="22"/>
        </w:rPr>
        <w:t>.</w:t>
      </w:r>
    </w:p>
    <w:p w14:paraId="44064E71" w14:textId="77777777" w:rsidR="006F3C10" w:rsidRPr="00863043" w:rsidRDefault="006F3C10" w:rsidP="006F3C10">
      <w:pPr>
        <w:pStyle w:val="Textpsmene"/>
        <w:numPr>
          <w:ilvl w:val="0"/>
          <w:numId w:val="28"/>
        </w:numPr>
        <w:tabs>
          <w:tab w:val="left" w:pos="426"/>
        </w:tabs>
        <w:ind w:left="426" w:hanging="426"/>
        <w:rPr>
          <w:rFonts w:ascii="Arial" w:hAnsi="Arial" w:cs="Arial"/>
          <w:sz w:val="22"/>
          <w:szCs w:val="22"/>
        </w:rPr>
      </w:pPr>
      <w:r w:rsidRPr="00863043">
        <w:rPr>
          <w:rFonts w:ascii="Arial" w:hAnsi="Arial" w:cs="Arial"/>
          <w:sz w:val="22"/>
          <w:szCs w:val="22"/>
        </w:rPr>
        <w:t xml:space="preserve">Zastavitelné plochy jsou vymezeny v návaznosti na současnou uliční síť, kde budou sdílet veřejnou infrastrukturu se stávajícími plochami, popř. bude k nim </w:t>
      </w:r>
      <w:r w:rsidRPr="00C363EA">
        <w:rPr>
          <w:rFonts w:ascii="Arial" w:hAnsi="Arial" w:cs="Arial"/>
          <w:strike/>
          <w:color w:val="009999"/>
          <w:sz w:val="22"/>
          <w:szCs w:val="22"/>
        </w:rPr>
        <w:t>tato síť rozšířena</w:t>
      </w:r>
      <w:r w:rsidRPr="00863043">
        <w:rPr>
          <w:rFonts w:ascii="Arial" w:hAnsi="Arial" w:cs="Arial"/>
          <w:sz w:val="22"/>
          <w:szCs w:val="22"/>
        </w:rPr>
        <w:t xml:space="preserve"> </w:t>
      </w:r>
      <w:r w:rsidRPr="00863043">
        <w:rPr>
          <w:rFonts w:ascii="Arial" w:hAnsi="Arial" w:cs="Arial"/>
          <w:color w:val="EE0000"/>
          <w:sz w:val="22"/>
          <w:szCs w:val="22"/>
          <w:u w:val="single"/>
        </w:rPr>
        <w:t>dopravní a technická infrastruktura</w:t>
      </w:r>
      <w:r w:rsidRPr="00863043">
        <w:rPr>
          <w:rFonts w:ascii="Arial" w:hAnsi="Arial" w:cs="Arial"/>
          <w:sz w:val="22"/>
          <w:szCs w:val="22"/>
        </w:rPr>
        <w:t xml:space="preserve"> </w:t>
      </w:r>
      <w:r w:rsidRPr="00863043">
        <w:rPr>
          <w:rFonts w:ascii="Arial" w:hAnsi="Arial" w:cs="Arial"/>
          <w:color w:val="EE0000"/>
          <w:sz w:val="22"/>
          <w:szCs w:val="22"/>
          <w:u w:val="single"/>
        </w:rPr>
        <w:t>přivedena</w:t>
      </w:r>
      <w:r w:rsidRPr="00863043">
        <w:rPr>
          <w:rFonts w:ascii="Arial" w:hAnsi="Arial" w:cs="Arial"/>
          <w:sz w:val="22"/>
          <w:szCs w:val="22"/>
        </w:rPr>
        <w:t>.</w:t>
      </w:r>
    </w:p>
    <w:p w14:paraId="40FC2050" w14:textId="77777777" w:rsidR="006F3C10" w:rsidRPr="00863043" w:rsidRDefault="006F3C10" w:rsidP="006F3C10">
      <w:pPr>
        <w:pStyle w:val="Textpsmene"/>
        <w:numPr>
          <w:ilvl w:val="0"/>
          <w:numId w:val="29"/>
        </w:numPr>
        <w:tabs>
          <w:tab w:val="left" w:pos="426"/>
        </w:tabs>
        <w:ind w:left="426" w:hanging="426"/>
        <w:rPr>
          <w:rFonts w:ascii="Arial" w:hAnsi="Arial" w:cs="Arial"/>
          <w:sz w:val="22"/>
          <w:szCs w:val="22"/>
        </w:rPr>
      </w:pPr>
      <w:r w:rsidRPr="00863043">
        <w:rPr>
          <w:rFonts w:ascii="Arial" w:hAnsi="Arial" w:cs="Arial"/>
          <w:sz w:val="22"/>
          <w:szCs w:val="22"/>
        </w:rPr>
        <w:t xml:space="preserve">Koncepce rozvoje krajiny spočívá ve vymezení stabilizovaných ploch i ploch změn </w:t>
      </w:r>
      <w:r w:rsidRPr="00863043">
        <w:rPr>
          <w:rFonts w:ascii="Arial" w:hAnsi="Arial" w:cs="Arial"/>
          <w:strike/>
          <w:color w:val="009999"/>
          <w:sz w:val="22"/>
          <w:szCs w:val="22"/>
        </w:rPr>
        <w:t>v nezastavěném území</w:t>
      </w:r>
      <w:r w:rsidRPr="00863043">
        <w:rPr>
          <w:rFonts w:ascii="Arial" w:hAnsi="Arial" w:cs="Arial"/>
          <w:sz w:val="22"/>
          <w:szCs w:val="22"/>
        </w:rPr>
        <w:t xml:space="preserve"> </w:t>
      </w:r>
      <w:r w:rsidRPr="00863043">
        <w:rPr>
          <w:rFonts w:ascii="Arial" w:hAnsi="Arial" w:cs="Arial"/>
          <w:color w:val="EE0000"/>
          <w:sz w:val="22"/>
          <w:szCs w:val="22"/>
          <w:u w:val="single"/>
        </w:rPr>
        <w:t>v krajině</w:t>
      </w:r>
      <w:r w:rsidRPr="00863043">
        <w:rPr>
          <w:rFonts w:ascii="Arial" w:hAnsi="Arial" w:cs="Arial"/>
          <w:sz w:val="22"/>
          <w:szCs w:val="22"/>
        </w:rPr>
        <w:t>. Pro příznivý rozvoj krajiny jsou vymezeny plochy zeleně krajinné k založení a doplnění prvků územního systému ekologické stability (ÚSES).</w:t>
      </w:r>
    </w:p>
    <w:p w14:paraId="2370800B" w14:textId="77777777" w:rsidR="006F3C10" w:rsidRPr="00863043" w:rsidRDefault="006F3C10" w:rsidP="006F3C10">
      <w:pPr>
        <w:pStyle w:val="Textpsmene"/>
        <w:numPr>
          <w:ilvl w:val="0"/>
          <w:numId w:val="0"/>
        </w:numPr>
        <w:rPr>
          <w:rFonts w:ascii="Arial" w:hAnsi="Arial" w:cs="Arial"/>
          <w:sz w:val="22"/>
          <w:szCs w:val="22"/>
        </w:rPr>
      </w:pPr>
    </w:p>
    <w:p w14:paraId="2DECFDD0" w14:textId="77777777" w:rsidR="006F3C10" w:rsidRPr="007A287C" w:rsidRDefault="006F3C10" w:rsidP="006F3C10">
      <w:pPr>
        <w:pStyle w:val="Textpsmene"/>
        <w:numPr>
          <w:ilvl w:val="0"/>
          <w:numId w:val="0"/>
        </w:numPr>
        <w:tabs>
          <w:tab w:val="left" w:pos="567"/>
        </w:tabs>
        <w:ind w:left="567" w:hanging="567"/>
        <w:rPr>
          <w:rFonts w:ascii="Arial" w:hAnsi="Arial" w:cs="Arial"/>
          <w:b/>
          <w:sz w:val="22"/>
          <w:szCs w:val="22"/>
        </w:rPr>
      </w:pPr>
      <w:r w:rsidRPr="007A287C">
        <w:rPr>
          <w:rFonts w:ascii="Arial" w:hAnsi="Arial" w:cs="Arial"/>
          <w:b/>
          <w:sz w:val="22"/>
          <w:szCs w:val="22"/>
        </w:rPr>
        <w:t>I.2.2</w:t>
      </w:r>
      <w:r w:rsidRPr="007A287C">
        <w:rPr>
          <w:rFonts w:ascii="Arial" w:hAnsi="Arial" w:cs="Arial"/>
          <w:b/>
          <w:sz w:val="22"/>
          <w:szCs w:val="22"/>
        </w:rPr>
        <w:tab/>
        <w:t>Hlavní cíle rozvoje území obce</w:t>
      </w:r>
    </w:p>
    <w:p w14:paraId="77D1E9E7" w14:textId="77777777" w:rsidR="006F3C10" w:rsidRPr="007A287C" w:rsidRDefault="006F3C10" w:rsidP="006F3C10">
      <w:pPr>
        <w:pStyle w:val="Textpsmene"/>
        <w:numPr>
          <w:ilvl w:val="0"/>
          <w:numId w:val="0"/>
        </w:numPr>
        <w:rPr>
          <w:rFonts w:ascii="Arial" w:hAnsi="Arial" w:cs="Arial"/>
          <w:sz w:val="22"/>
          <w:szCs w:val="22"/>
        </w:rPr>
      </w:pPr>
    </w:p>
    <w:p w14:paraId="4B073ED9" w14:textId="77777777" w:rsidR="006F3C10" w:rsidRPr="007A287C" w:rsidRDefault="006F3C10" w:rsidP="006F3C10">
      <w:pPr>
        <w:pStyle w:val="Textpsmene"/>
        <w:numPr>
          <w:ilvl w:val="0"/>
          <w:numId w:val="30"/>
        </w:numPr>
        <w:tabs>
          <w:tab w:val="left" w:pos="426"/>
        </w:tabs>
        <w:ind w:left="426" w:hanging="426"/>
        <w:rPr>
          <w:rFonts w:ascii="Arial" w:hAnsi="Arial" w:cs="Arial"/>
          <w:sz w:val="22"/>
          <w:szCs w:val="22"/>
        </w:rPr>
      </w:pPr>
      <w:r w:rsidRPr="007A287C">
        <w:rPr>
          <w:rFonts w:ascii="Arial" w:hAnsi="Arial" w:cs="Arial"/>
          <w:sz w:val="22"/>
          <w:szCs w:val="22"/>
        </w:rPr>
        <w:t>Umožnit přiměřený rozvoj zástavby obce zejména pro bydlení, podnikání a pro občanské vybavení sportovní při maximálním využití zastavěného území.</w:t>
      </w:r>
    </w:p>
    <w:p w14:paraId="7002F574" w14:textId="77777777" w:rsidR="006F3C10" w:rsidRPr="007A287C" w:rsidRDefault="006F3C10" w:rsidP="006F3C10">
      <w:pPr>
        <w:pStyle w:val="Textpsmene"/>
        <w:numPr>
          <w:ilvl w:val="0"/>
          <w:numId w:val="30"/>
        </w:numPr>
        <w:tabs>
          <w:tab w:val="left" w:pos="426"/>
        </w:tabs>
        <w:ind w:left="426" w:hanging="426"/>
        <w:rPr>
          <w:rFonts w:ascii="Arial" w:hAnsi="Arial" w:cs="Arial"/>
          <w:sz w:val="22"/>
          <w:szCs w:val="22"/>
        </w:rPr>
      </w:pPr>
      <w:r w:rsidRPr="007A287C">
        <w:rPr>
          <w:rFonts w:ascii="Arial" w:hAnsi="Arial" w:cs="Arial"/>
          <w:sz w:val="22"/>
          <w:szCs w:val="22"/>
        </w:rPr>
        <w:t>Zvýšit standard vybavenosti obce veřejnou infrastrukturou.</w:t>
      </w:r>
    </w:p>
    <w:p w14:paraId="3C8F4F30" w14:textId="77777777" w:rsidR="006F3C10" w:rsidRPr="007A287C" w:rsidRDefault="006F3C10" w:rsidP="006F3C10">
      <w:pPr>
        <w:pStyle w:val="Textpsmene"/>
        <w:numPr>
          <w:ilvl w:val="0"/>
          <w:numId w:val="30"/>
        </w:numPr>
        <w:tabs>
          <w:tab w:val="left" w:pos="426"/>
        </w:tabs>
        <w:ind w:left="426" w:hanging="426"/>
        <w:rPr>
          <w:rFonts w:ascii="Arial" w:hAnsi="Arial" w:cs="Arial"/>
          <w:sz w:val="22"/>
          <w:szCs w:val="22"/>
        </w:rPr>
      </w:pPr>
      <w:r w:rsidRPr="007A287C">
        <w:rPr>
          <w:rFonts w:ascii="Arial" w:hAnsi="Arial" w:cs="Arial"/>
          <w:sz w:val="22"/>
          <w:szCs w:val="22"/>
        </w:rPr>
        <w:t>Doplnit územní systém ekologické stability v jeho dosud chybějících částech.</w:t>
      </w:r>
    </w:p>
    <w:p w14:paraId="60DDBB94" w14:textId="77777777" w:rsidR="006F3C10" w:rsidRPr="007A287C" w:rsidRDefault="006F3C10" w:rsidP="006F3C10">
      <w:pPr>
        <w:pStyle w:val="Textpsmene"/>
        <w:numPr>
          <w:ilvl w:val="0"/>
          <w:numId w:val="0"/>
        </w:numPr>
        <w:rPr>
          <w:rFonts w:ascii="Arial" w:hAnsi="Arial" w:cs="Arial"/>
          <w:sz w:val="22"/>
          <w:szCs w:val="22"/>
        </w:rPr>
      </w:pPr>
    </w:p>
    <w:p w14:paraId="3572001F" w14:textId="77777777" w:rsidR="006F3C10" w:rsidRPr="00784D8A" w:rsidRDefault="006F3C10" w:rsidP="006F3C10">
      <w:pPr>
        <w:pStyle w:val="Textpsmene"/>
        <w:numPr>
          <w:ilvl w:val="0"/>
          <w:numId w:val="0"/>
        </w:numPr>
        <w:tabs>
          <w:tab w:val="left" w:pos="540"/>
        </w:tabs>
        <w:ind w:left="540" w:hanging="540"/>
        <w:rPr>
          <w:rFonts w:ascii="Arial" w:hAnsi="Arial" w:cs="Arial"/>
          <w:b/>
          <w:sz w:val="22"/>
          <w:szCs w:val="22"/>
        </w:rPr>
      </w:pPr>
      <w:r w:rsidRPr="00784D8A">
        <w:rPr>
          <w:rFonts w:ascii="Arial" w:hAnsi="Arial" w:cs="Arial"/>
          <w:b/>
          <w:sz w:val="22"/>
          <w:szCs w:val="22"/>
        </w:rPr>
        <w:t>I.2.3</w:t>
      </w:r>
      <w:r w:rsidRPr="00784D8A">
        <w:rPr>
          <w:rFonts w:ascii="Arial" w:hAnsi="Arial" w:cs="Arial"/>
          <w:b/>
          <w:sz w:val="22"/>
          <w:szCs w:val="22"/>
        </w:rPr>
        <w:tab/>
        <w:t>Koncepce ochrany a rozvoje hodnot území obce</w:t>
      </w:r>
    </w:p>
    <w:p w14:paraId="717B798E" w14:textId="77777777" w:rsidR="006F3C10" w:rsidRPr="00784D8A" w:rsidRDefault="006F3C10" w:rsidP="006F3C10">
      <w:pPr>
        <w:pStyle w:val="Textpsmene"/>
        <w:numPr>
          <w:ilvl w:val="0"/>
          <w:numId w:val="0"/>
        </w:numPr>
        <w:rPr>
          <w:rFonts w:ascii="Arial" w:hAnsi="Arial" w:cs="Arial"/>
          <w:sz w:val="22"/>
          <w:szCs w:val="22"/>
        </w:rPr>
      </w:pPr>
    </w:p>
    <w:p w14:paraId="28F323B0" w14:textId="77777777" w:rsidR="006F3C10" w:rsidRPr="00784D8A" w:rsidRDefault="006F3C10" w:rsidP="006F3C10">
      <w:pPr>
        <w:pStyle w:val="Textpsmene"/>
        <w:numPr>
          <w:ilvl w:val="0"/>
          <w:numId w:val="31"/>
        </w:numPr>
        <w:tabs>
          <w:tab w:val="left" w:pos="426"/>
        </w:tabs>
        <w:ind w:left="426" w:hanging="426"/>
        <w:rPr>
          <w:rFonts w:ascii="Arial" w:hAnsi="Arial" w:cs="Arial"/>
          <w:sz w:val="22"/>
          <w:szCs w:val="22"/>
        </w:rPr>
      </w:pPr>
      <w:r w:rsidRPr="00784D8A">
        <w:rPr>
          <w:rFonts w:ascii="Arial" w:hAnsi="Arial" w:cs="Arial"/>
          <w:sz w:val="22"/>
          <w:szCs w:val="22"/>
        </w:rPr>
        <w:t xml:space="preserve">Koncepce ochrany hodnot zastavěného území spočívá zejména v ochraně charakteru a struktury zástavby obce a v ochraně kulturního dědictví </w:t>
      </w:r>
      <w:r w:rsidRPr="00784D8A">
        <w:rPr>
          <w:rFonts w:ascii="Arial" w:hAnsi="Arial" w:cs="Arial"/>
          <w:strike/>
          <w:color w:val="009999"/>
          <w:sz w:val="22"/>
          <w:szCs w:val="22"/>
        </w:rPr>
        <w:t>vč. zástavby obce</w:t>
      </w:r>
      <w:r w:rsidRPr="00784D8A">
        <w:rPr>
          <w:rFonts w:ascii="Arial" w:hAnsi="Arial" w:cs="Arial"/>
          <w:sz w:val="22"/>
          <w:szCs w:val="22"/>
        </w:rPr>
        <w:t>. Pro ochranu hodnot zástavby jsou stanoveny podmínky v článku I.6.3.</w:t>
      </w:r>
    </w:p>
    <w:p w14:paraId="12ACEE62" w14:textId="77777777" w:rsidR="006F3C10" w:rsidRDefault="006F3C10" w:rsidP="006F3C10">
      <w:pPr>
        <w:pStyle w:val="Textpsmene"/>
        <w:numPr>
          <w:ilvl w:val="0"/>
          <w:numId w:val="31"/>
        </w:numPr>
        <w:tabs>
          <w:tab w:val="left" w:pos="426"/>
        </w:tabs>
        <w:ind w:left="426" w:hanging="426"/>
        <w:rPr>
          <w:rFonts w:ascii="Arial" w:hAnsi="Arial" w:cs="Arial"/>
          <w:sz w:val="22"/>
          <w:szCs w:val="22"/>
        </w:rPr>
      </w:pPr>
      <w:r w:rsidRPr="00784D8A">
        <w:rPr>
          <w:rFonts w:ascii="Arial" w:hAnsi="Arial" w:cs="Arial"/>
          <w:sz w:val="22"/>
          <w:szCs w:val="22"/>
        </w:rPr>
        <w:t>Koncepce ochrany řešeného území obce spočívá v ochraně produkční zemědělské krajiny s hodnotnými zemědělskými půdami. Dále tato koncepce spočívá v ochraně přírody a v ochraně částí krajiny s porosty lesa a s porosty zeleně krajinné (např. v lokalitě Chmelínky - Kravčák, či podél hranice se Syrovínem).</w:t>
      </w:r>
    </w:p>
    <w:p w14:paraId="5440A87B" w14:textId="77777777" w:rsidR="006F3C10" w:rsidRDefault="006F3C10" w:rsidP="006F3C10">
      <w:pPr>
        <w:pStyle w:val="Textpsmene"/>
        <w:numPr>
          <w:ilvl w:val="0"/>
          <w:numId w:val="0"/>
        </w:numPr>
        <w:rPr>
          <w:rFonts w:ascii="Arial" w:hAnsi="Arial" w:cs="Arial"/>
          <w:sz w:val="22"/>
          <w:szCs w:val="22"/>
        </w:rPr>
      </w:pPr>
    </w:p>
    <w:p w14:paraId="5544A41A" w14:textId="77777777" w:rsidR="006F3C10" w:rsidRDefault="006F3C10" w:rsidP="006F3C10">
      <w:pPr>
        <w:pStyle w:val="Textpsmene"/>
        <w:numPr>
          <w:ilvl w:val="0"/>
          <w:numId w:val="0"/>
        </w:numPr>
        <w:rPr>
          <w:rFonts w:ascii="Arial" w:hAnsi="Arial" w:cs="Arial"/>
          <w:sz w:val="22"/>
          <w:szCs w:val="22"/>
        </w:rPr>
      </w:pPr>
    </w:p>
    <w:p w14:paraId="6C0C479E" w14:textId="77777777" w:rsidR="006F3C10" w:rsidRDefault="006F3C10" w:rsidP="006F3C10">
      <w:pPr>
        <w:pStyle w:val="Textpsmene"/>
        <w:numPr>
          <w:ilvl w:val="0"/>
          <w:numId w:val="31"/>
        </w:numPr>
        <w:tabs>
          <w:tab w:val="left" w:pos="426"/>
        </w:tabs>
        <w:ind w:left="426" w:hanging="426"/>
        <w:rPr>
          <w:rFonts w:ascii="Arial" w:hAnsi="Arial" w:cs="Arial"/>
          <w:sz w:val="22"/>
          <w:szCs w:val="22"/>
        </w:rPr>
      </w:pPr>
      <w:r w:rsidRPr="00784D8A">
        <w:rPr>
          <w:rFonts w:ascii="Arial" w:hAnsi="Arial" w:cs="Arial"/>
          <w:sz w:val="22"/>
          <w:szCs w:val="22"/>
        </w:rPr>
        <w:lastRenderedPageBreak/>
        <w:t xml:space="preserve">Rozvoj hodnot </w:t>
      </w:r>
      <w:r w:rsidRPr="00784D8A">
        <w:rPr>
          <w:rFonts w:ascii="Arial" w:hAnsi="Arial" w:cs="Arial"/>
          <w:strike/>
          <w:color w:val="009999"/>
          <w:sz w:val="22"/>
          <w:szCs w:val="22"/>
        </w:rPr>
        <w:t>nezastavěného území</w:t>
      </w:r>
      <w:r w:rsidRPr="00784D8A">
        <w:rPr>
          <w:rFonts w:ascii="Arial" w:hAnsi="Arial" w:cs="Arial"/>
          <w:sz w:val="22"/>
          <w:szCs w:val="22"/>
        </w:rPr>
        <w:t xml:space="preserve"> </w:t>
      </w:r>
      <w:r w:rsidRPr="00784D8A">
        <w:rPr>
          <w:rFonts w:ascii="Arial" w:hAnsi="Arial" w:cs="Arial"/>
          <w:color w:val="EE0000"/>
          <w:sz w:val="22"/>
          <w:szCs w:val="22"/>
          <w:u w:val="single"/>
        </w:rPr>
        <w:t>krajiny</w:t>
      </w:r>
      <w:r w:rsidRPr="00784D8A">
        <w:rPr>
          <w:rFonts w:ascii="Arial" w:hAnsi="Arial" w:cs="Arial"/>
          <w:sz w:val="22"/>
          <w:szCs w:val="22"/>
        </w:rPr>
        <w:t xml:space="preserve"> je podpořen návrhem ploch zeleně krajinné k</w:t>
      </w:r>
      <w:r>
        <w:rPr>
          <w:rFonts w:ascii="Arial" w:hAnsi="Arial" w:cs="Arial"/>
          <w:sz w:val="22"/>
          <w:szCs w:val="22"/>
        </w:rPr>
        <w:t> </w:t>
      </w:r>
      <w:r w:rsidRPr="00784D8A">
        <w:rPr>
          <w:rFonts w:ascii="Arial" w:hAnsi="Arial" w:cs="Arial"/>
          <w:sz w:val="22"/>
          <w:szCs w:val="22"/>
        </w:rPr>
        <w:t>založení a doplnění prvků ÚSES.</w:t>
      </w:r>
    </w:p>
    <w:p w14:paraId="49C2A43B" w14:textId="77777777" w:rsidR="006F3C10" w:rsidRDefault="006F3C10" w:rsidP="006F3C10">
      <w:pPr>
        <w:pStyle w:val="Textpsmene"/>
        <w:numPr>
          <w:ilvl w:val="0"/>
          <w:numId w:val="0"/>
        </w:numPr>
        <w:tabs>
          <w:tab w:val="left" w:pos="567"/>
        </w:tabs>
        <w:ind w:left="567" w:hanging="567"/>
        <w:rPr>
          <w:rFonts w:ascii="Arial" w:hAnsi="Arial" w:cs="Arial"/>
          <w:bCs/>
          <w:sz w:val="22"/>
          <w:szCs w:val="22"/>
        </w:rPr>
      </w:pPr>
    </w:p>
    <w:p w14:paraId="4B2336BC" w14:textId="77777777" w:rsidR="006F3C10" w:rsidRPr="00784D8A" w:rsidRDefault="006F3C10" w:rsidP="006F3C10">
      <w:pPr>
        <w:pStyle w:val="Textpsmene"/>
        <w:numPr>
          <w:ilvl w:val="0"/>
          <w:numId w:val="0"/>
        </w:numPr>
        <w:tabs>
          <w:tab w:val="left" w:pos="567"/>
        </w:tabs>
        <w:ind w:left="567" w:hanging="567"/>
        <w:rPr>
          <w:rFonts w:ascii="Arial" w:hAnsi="Arial" w:cs="Arial"/>
          <w:b/>
          <w:sz w:val="22"/>
          <w:szCs w:val="22"/>
        </w:rPr>
      </w:pPr>
      <w:r w:rsidRPr="00784D8A">
        <w:rPr>
          <w:rFonts w:ascii="Arial" w:hAnsi="Arial" w:cs="Arial"/>
          <w:b/>
          <w:sz w:val="22"/>
          <w:szCs w:val="22"/>
        </w:rPr>
        <w:t>I.2.4</w:t>
      </w:r>
      <w:r w:rsidRPr="00784D8A">
        <w:rPr>
          <w:rFonts w:ascii="Arial" w:hAnsi="Arial" w:cs="Arial"/>
          <w:b/>
          <w:sz w:val="22"/>
          <w:szCs w:val="22"/>
        </w:rPr>
        <w:tab/>
        <w:t>Hlavní cíle ochrany a rozvoje hodnot území obce</w:t>
      </w:r>
    </w:p>
    <w:p w14:paraId="20F7B931" w14:textId="77777777" w:rsidR="006F3C10" w:rsidRPr="00784D8A" w:rsidRDefault="006F3C10" w:rsidP="006F3C10">
      <w:pPr>
        <w:pStyle w:val="Textpsmene"/>
        <w:numPr>
          <w:ilvl w:val="0"/>
          <w:numId w:val="0"/>
        </w:numPr>
        <w:rPr>
          <w:rFonts w:ascii="Arial" w:hAnsi="Arial" w:cs="Arial"/>
          <w:sz w:val="22"/>
          <w:szCs w:val="22"/>
        </w:rPr>
      </w:pPr>
    </w:p>
    <w:p w14:paraId="5A88600B" w14:textId="77777777" w:rsidR="006F3C10" w:rsidRPr="00784D8A" w:rsidRDefault="006F3C10" w:rsidP="006F3C10">
      <w:pPr>
        <w:pStyle w:val="Textpsmene"/>
        <w:numPr>
          <w:ilvl w:val="0"/>
          <w:numId w:val="30"/>
        </w:numPr>
        <w:tabs>
          <w:tab w:val="left" w:pos="426"/>
        </w:tabs>
        <w:ind w:left="426" w:hanging="426"/>
        <w:rPr>
          <w:rFonts w:ascii="Arial" w:hAnsi="Arial" w:cs="Arial"/>
          <w:sz w:val="22"/>
          <w:szCs w:val="22"/>
        </w:rPr>
      </w:pPr>
      <w:r w:rsidRPr="00784D8A">
        <w:rPr>
          <w:rFonts w:ascii="Arial" w:hAnsi="Arial" w:cs="Arial"/>
          <w:sz w:val="22"/>
          <w:szCs w:val="22"/>
        </w:rPr>
        <w:t>Dodržet návaznost na historický půdorys zástavby obce a neumísťovat zastavitelné plochy do zcela volné krajiny.</w:t>
      </w:r>
    </w:p>
    <w:p w14:paraId="3CD97EA2" w14:textId="77777777" w:rsidR="006F3C10" w:rsidRPr="00784D8A" w:rsidRDefault="006F3C10" w:rsidP="006F3C10">
      <w:pPr>
        <w:pStyle w:val="Textpsmene"/>
        <w:numPr>
          <w:ilvl w:val="0"/>
          <w:numId w:val="30"/>
        </w:numPr>
        <w:tabs>
          <w:tab w:val="left" w:pos="426"/>
        </w:tabs>
        <w:ind w:left="426" w:hanging="426"/>
        <w:rPr>
          <w:rFonts w:ascii="Arial" w:hAnsi="Arial" w:cs="Arial"/>
          <w:sz w:val="22"/>
          <w:szCs w:val="22"/>
        </w:rPr>
      </w:pPr>
      <w:r w:rsidRPr="00784D8A">
        <w:rPr>
          <w:rFonts w:ascii="Arial" w:hAnsi="Arial" w:cs="Arial"/>
          <w:sz w:val="22"/>
          <w:szCs w:val="22"/>
        </w:rPr>
        <w:t>Respektovat kulturní památky a ostatní památky místního významu včetně válečných hrobů a pietních míst.</w:t>
      </w:r>
    </w:p>
    <w:p w14:paraId="7EDBD142" w14:textId="77777777" w:rsidR="006F3C10" w:rsidRPr="00784D8A" w:rsidRDefault="006F3C10" w:rsidP="006F3C10">
      <w:pPr>
        <w:pStyle w:val="Textpsmene"/>
        <w:numPr>
          <w:ilvl w:val="0"/>
          <w:numId w:val="30"/>
        </w:numPr>
        <w:tabs>
          <w:tab w:val="left" w:pos="426"/>
        </w:tabs>
        <w:ind w:left="426" w:hanging="426"/>
        <w:rPr>
          <w:rFonts w:ascii="Arial" w:hAnsi="Arial" w:cs="Arial"/>
          <w:sz w:val="22"/>
          <w:szCs w:val="22"/>
        </w:rPr>
      </w:pPr>
      <w:r w:rsidRPr="00784D8A">
        <w:rPr>
          <w:rFonts w:ascii="Arial" w:hAnsi="Arial" w:cs="Arial"/>
          <w:sz w:val="22"/>
          <w:szCs w:val="22"/>
        </w:rPr>
        <w:t>Stanovenými podmínkami prostorového uspořádání chránit charakter a strukturu zástavby včetně výškové hladiny a zamezit nevhodným dominantám, které by mohly narušit siluetu obce a reliéf krajiny.</w:t>
      </w:r>
    </w:p>
    <w:p w14:paraId="51F7CAF6" w14:textId="77777777" w:rsidR="006F3C10" w:rsidRPr="00784D8A" w:rsidRDefault="006F3C10" w:rsidP="006F3C10">
      <w:pPr>
        <w:pStyle w:val="Textpsmene"/>
        <w:numPr>
          <w:ilvl w:val="0"/>
          <w:numId w:val="30"/>
        </w:numPr>
        <w:tabs>
          <w:tab w:val="left" w:pos="426"/>
        </w:tabs>
        <w:ind w:left="426" w:hanging="426"/>
        <w:rPr>
          <w:rFonts w:ascii="Arial" w:hAnsi="Arial" w:cs="Arial"/>
          <w:sz w:val="22"/>
          <w:szCs w:val="22"/>
        </w:rPr>
      </w:pPr>
      <w:r w:rsidRPr="00784D8A">
        <w:rPr>
          <w:rFonts w:ascii="Arial" w:hAnsi="Arial" w:cs="Arial"/>
          <w:sz w:val="22"/>
          <w:szCs w:val="22"/>
        </w:rPr>
        <w:t>V nezastavěném území zvyšovat produkční, přírodní a rekreační hodnotu krajiny.</w:t>
      </w:r>
    </w:p>
    <w:p w14:paraId="2A320E1E" w14:textId="77777777" w:rsidR="006F3C10" w:rsidRPr="00784D8A" w:rsidRDefault="006F3C10" w:rsidP="006F3C10">
      <w:pPr>
        <w:pStyle w:val="Textpsmene"/>
        <w:numPr>
          <w:ilvl w:val="0"/>
          <w:numId w:val="30"/>
        </w:numPr>
        <w:tabs>
          <w:tab w:val="left" w:pos="426"/>
        </w:tabs>
        <w:ind w:left="426" w:hanging="426"/>
        <w:rPr>
          <w:rFonts w:ascii="Arial" w:hAnsi="Arial" w:cs="Arial"/>
          <w:sz w:val="22"/>
          <w:szCs w:val="22"/>
        </w:rPr>
      </w:pPr>
      <w:r w:rsidRPr="00784D8A">
        <w:rPr>
          <w:rFonts w:ascii="Arial" w:hAnsi="Arial" w:cs="Arial"/>
          <w:sz w:val="22"/>
          <w:szCs w:val="22"/>
        </w:rPr>
        <w:t>Stabilizovat lesní porosty a doplnit územní systém ekologické stability krajinnou zelení.</w:t>
      </w:r>
    </w:p>
    <w:p w14:paraId="5D546B11" w14:textId="77777777" w:rsidR="006F3C10" w:rsidRPr="00784D8A" w:rsidRDefault="006F3C10" w:rsidP="006F3C10">
      <w:pPr>
        <w:pStyle w:val="Textpsmene"/>
        <w:numPr>
          <w:ilvl w:val="0"/>
          <w:numId w:val="0"/>
        </w:numPr>
        <w:rPr>
          <w:rFonts w:ascii="Arial" w:hAnsi="Arial" w:cs="Arial"/>
          <w:sz w:val="22"/>
          <w:szCs w:val="22"/>
        </w:rPr>
      </w:pPr>
    </w:p>
    <w:p w14:paraId="0A9C40AC" w14:textId="77777777" w:rsidR="006F3C10" w:rsidRPr="00784D8A" w:rsidRDefault="006F3C10" w:rsidP="006F3C10">
      <w:pPr>
        <w:pStyle w:val="Textpsmene"/>
        <w:numPr>
          <w:ilvl w:val="0"/>
          <w:numId w:val="0"/>
        </w:numPr>
        <w:tabs>
          <w:tab w:val="left" w:pos="540"/>
        </w:tabs>
        <w:ind w:left="540" w:hanging="540"/>
        <w:rPr>
          <w:rFonts w:ascii="Arial" w:hAnsi="Arial" w:cs="Arial"/>
          <w:b/>
          <w:sz w:val="22"/>
          <w:szCs w:val="22"/>
          <w:u w:val="single"/>
        </w:rPr>
      </w:pPr>
      <w:r w:rsidRPr="00784D8A">
        <w:rPr>
          <w:rFonts w:ascii="Arial" w:hAnsi="Arial" w:cs="Arial"/>
          <w:b/>
          <w:sz w:val="22"/>
          <w:szCs w:val="22"/>
        </w:rPr>
        <w:t>I.3</w:t>
      </w:r>
      <w:r w:rsidRPr="00784D8A">
        <w:rPr>
          <w:rFonts w:ascii="Arial" w:hAnsi="Arial" w:cs="Arial"/>
          <w:b/>
          <w:sz w:val="22"/>
          <w:szCs w:val="22"/>
        </w:rPr>
        <w:tab/>
      </w:r>
      <w:r w:rsidRPr="00784D8A">
        <w:rPr>
          <w:rFonts w:ascii="Arial" w:hAnsi="Arial" w:cs="Arial"/>
          <w:b/>
          <w:sz w:val="22"/>
          <w:szCs w:val="22"/>
          <w:u w:val="single"/>
        </w:rPr>
        <w:t>Urbanistická koncepce</w:t>
      </w:r>
      <w:r w:rsidRPr="00577A64">
        <w:rPr>
          <w:rFonts w:ascii="Arial" w:hAnsi="Arial" w:cs="Arial"/>
          <w:bCs/>
          <w:strike/>
          <w:color w:val="009999"/>
          <w:sz w:val="22"/>
          <w:szCs w:val="22"/>
        </w:rPr>
        <w:t>, včetně vymezení zastavitelných ploch, ploch přestavby a systému sídelní zeleně</w:t>
      </w:r>
    </w:p>
    <w:p w14:paraId="2769C3A1" w14:textId="77777777" w:rsidR="006F3C10" w:rsidRPr="00784D8A" w:rsidRDefault="006F3C10" w:rsidP="006F3C10">
      <w:pPr>
        <w:pStyle w:val="Textpsmene"/>
        <w:numPr>
          <w:ilvl w:val="0"/>
          <w:numId w:val="0"/>
        </w:numPr>
        <w:rPr>
          <w:rFonts w:ascii="Arial" w:hAnsi="Arial" w:cs="Arial"/>
          <w:sz w:val="22"/>
          <w:szCs w:val="22"/>
        </w:rPr>
      </w:pPr>
    </w:p>
    <w:p w14:paraId="1F82B35C" w14:textId="77777777" w:rsidR="006F3C10" w:rsidRPr="00784D8A" w:rsidRDefault="006F3C10" w:rsidP="006F3C10">
      <w:pPr>
        <w:pStyle w:val="Textpsmene"/>
        <w:numPr>
          <w:ilvl w:val="0"/>
          <w:numId w:val="0"/>
        </w:numPr>
        <w:tabs>
          <w:tab w:val="left" w:pos="540"/>
        </w:tabs>
        <w:ind w:left="540" w:hanging="540"/>
        <w:rPr>
          <w:rFonts w:ascii="Arial" w:hAnsi="Arial" w:cs="Arial"/>
          <w:b/>
          <w:sz w:val="22"/>
          <w:szCs w:val="22"/>
        </w:rPr>
      </w:pPr>
      <w:r w:rsidRPr="00784D8A">
        <w:rPr>
          <w:rFonts w:ascii="Arial" w:hAnsi="Arial" w:cs="Arial"/>
          <w:b/>
          <w:sz w:val="22"/>
          <w:szCs w:val="22"/>
        </w:rPr>
        <w:t>I.3.1</w:t>
      </w:r>
      <w:r w:rsidRPr="00784D8A">
        <w:rPr>
          <w:rFonts w:ascii="Arial" w:hAnsi="Arial" w:cs="Arial"/>
          <w:b/>
          <w:sz w:val="22"/>
          <w:szCs w:val="22"/>
        </w:rPr>
        <w:tab/>
        <w:t xml:space="preserve">Urbanistická koncepce </w:t>
      </w:r>
      <w:r w:rsidRPr="00784D8A">
        <w:rPr>
          <w:rFonts w:ascii="Arial" w:hAnsi="Arial" w:cs="Arial"/>
          <w:b/>
          <w:color w:val="EE0000"/>
          <w:sz w:val="22"/>
          <w:szCs w:val="22"/>
          <w:u w:val="single"/>
        </w:rPr>
        <w:t>a kompozice</w:t>
      </w:r>
    </w:p>
    <w:p w14:paraId="742788EA" w14:textId="77777777" w:rsidR="006F3C10" w:rsidRPr="00784D8A" w:rsidRDefault="006F3C10" w:rsidP="006F3C10">
      <w:pPr>
        <w:pStyle w:val="Textpsmene"/>
        <w:numPr>
          <w:ilvl w:val="0"/>
          <w:numId w:val="0"/>
        </w:numPr>
        <w:rPr>
          <w:rFonts w:ascii="Arial" w:hAnsi="Arial" w:cs="Arial"/>
          <w:sz w:val="22"/>
          <w:szCs w:val="22"/>
        </w:rPr>
      </w:pPr>
    </w:p>
    <w:p w14:paraId="2BBC7790" w14:textId="77777777" w:rsidR="006F3C10" w:rsidRPr="00784D8A" w:rsidRDefault="006F3C10" w:rsidP="006F3C10">
      <w:pPr>
        <w:pStyle w:val="Textpsmene"/>
        <w:numPr>
          <w:ilvl w:val="0"/>
          <w:numId w:val="0"/>
        </w:numPr>
        <w:rPr>
          <w:rFonts w:ascii="Arial" w:hAnsi="Arial" w:cs="Arial"/>
          <w:b/>
          <w:i/>
          <w:color w:val="EE0000"/>
          <w:sz w:val="22"/>
          <w:szCs w:val="22"/>
        </w:rPr>
      </w:pPr>
      <w:r w:rsidRPr="00784D8A">
        <w:rPr>
          <w:rFonts w:ascii="Arial" w:hAnsi="Arial" w:cs="Arial"/>
          <w:b/>
          <w:i/>
          <w:sz w:val="22"/>
          <w:szCs w:val="22"/>
        </w:rPr>
        <w:t xml:space="preserve">a) Koncepce urbanistického řešení </w:t>
      </w:r>
      <w:r w:rsidRPr="00784D8A">
        <w:rPr>
          <w:rFonts w:ascii="Arial" w:hAnsi="Arial" w:cs="Arial"/>
          <w:b/>
          <w:i/>
          <w:color w:val="EE0000"/>
          <w:sz w:val="22"/>
          <w:szCs w:val="22"/>
          <w:u w:val="single"/>
        </w:rPr>
        <w:t>a urbanisti</w:t>
      </w:r>
      <w:r>
        <w:rPr>
          <w:rFonts w:ascii="Arial" w:hAnsi="Arial" w:cs="Arial"/>
          <w:b/>
          <w:i/>
          <w:color w:val="EE0000"/>
          <w:sz w:val="22"/>
          <w:szCs w:val="22"/>
          <w:u w:val="single"/>
        </w:rPr>
        <w:t>c</w:t>
      </w:r>
      <w:r w:rsidRPr="00784D8A">
        <w:rPr>
          <w:rFonts w:ascii="Arial" w:hAnsi="Arial" w:cs="Arial"/>
          <w:b/>
          <w:i/>
          <w:color w:val="EE0000"/>
          <w:sz w:val="22"/>
          <w:szCs w:val="22"/>
          <w:u w:val="single"/>
        </w:rPr>
        <w:t>ká kompozice</w:t>
      </w:r>
    </w:p>
    <w:p w14:paraId="7843A135" w14:textId="77777777" w:rsidR="006F3C10" w:rsidRPr="00784D8A" w:rsidRDefault="006F3C10" w:rsidP="006F3C10">
      <w:pPr>
        <w:pStyle w:val="Textpsmene"/>
        <w:numPr>
          <w:ilvl w:val="0"/>
          <w:numId w:val="0"/>
        </w:numPr>
        <w:rPr>
          <w:rFonts w:ascii="Arial" w:hAnsi="Arial" w:cs="Arial"/>
          <w:sz w:val="22"/>
          <w:szCs w:val="22"/>
        </w:rPr>
      </w:pPr>
      <w:r w:rsidRPr="00784D8A">
        <w:rPr>
          <w:rFonts w:ascii="Arial" w:hAnsi="Arial" w:cs="Arial"/>
          <w:sz w:val="22"/>
          <w:szCs w:val="22"/>
        </w:rPr>
        <w:t xml:space="preserve">Urbanistická koncepce spočívá ve vymezení ploch s rozdílným způsobem využití v celém řešeném území, tj. v hlavním zastavěném území, v menších zastavěných územích i v krajině okolo obce. Jako plochy stabilizované jsou vymezeny plochy se stávajícím způsobem využití. </w:t>
      </w:r>
      <w:r w:rsidRPr="00D11BB1">
        <w:rPr>
          <w:rFonts w:ascii="Arial" w:hAnsi="Arial" w:cs="Arial"/>
          <w:sz w:val="22"/>
          <w:szCs w:val="22"/>
        </w:rPr>
        <w:t>Jako plochy změn jsou vymezeny zastavitelné plochy</w:t>
      </w:r>
      <w:r w:rsidRPr="00D11BB1">
        <w:rPr>
          <w:rFonts w:ascii="Arial" w:hAnsi="Arial" w:cs="Arial"/>
          <w:color w:val="009999"/>
          <w:sz w:val="22"/>
          <w:szCs w:val="22"/>
        </w:rPr>
        <w:t xml:space="preserve">, </w:t>
      </w:r>
      <w:r w:rsidRPr="00D11BB1">
        <w:rPr>
          <w:rFonts w:ascii="Arial" w:hAnsi="Arial" w:cs="Arial"/>
          <w:strike/>
          <w:color w:val="009999"/>
          <w:sz w:val="22"/>
          <w:szCs w:val="22"/>
        </w:rPr>
        <w:t>plochy přestavby</w:t>
      </w:r>
      <w:r w:rsidRPr="00D11BB1">
        <w:rPr>
          <w:rFonts w:ascii="Arial" w:hAnsi="Arial" w:cs="Arial"/>
          <w:sz w:val="22"/>
          <w:szCs w:val="22"/>
        </w:rPr>
        <w:t xml:space="preserve"> </w:t>
      </w:r>
      <w:r w:rsidRPr="00D11BB1">
        <w:rPr>
          <w:rFonts w:ascii="Arial" w:hAnsi="Arial" w:cs="Arial"/>
          <w:color w:val="EE0000"/>
          <w:sz w:val="22"/>
          <w:szCs w:val="22"/>
          <w:u w:val="single"/>
        </w:rPr>
        <w:t>transformační plocha</w:t>
      </w:r>
      <w:r w:rsidRPr="00D11BB1">
        <w:rPr>
          <w:rFonts w:ascii="Arial" w:hAnsi="Arial" w:cs="Arial"/>
          <w:color w:val="EE0000"/>
          <w:sz w:val="22"/>
          <w:szCs w:val="22"/>
        </w:rPr>
        <w:t xml:space="preserve"> </w:t>
      </w:r>
      <w:r w:rsidRPr="00D11BB1">
        <w:rPr>
          <w:rFonts w:ascii="Arial" w:hAnsi="Arial" w:cs="Arial"/>
          <w:sz w:val="22"/>
          <w:szCs w:val="22"/>
        </w:rPr>
        <w:t>a plochy změn v krajině na jiný způsob využití (návrh).</w:t>
      </w:r>
    </w:p>
    <w:p w14:paraId="558C5C8C" w14:textId="77777777" w:rsidR="006F3C10" w:rsidRPr="00784D8A" w:rsidRDefault="006F3C10" w:rsidP="006F3C10">
      <w:pPr>
        <w:pStyle w:val="Textpsmene"/>
        <w:numPr>
          <w:ilvl w:val="0"/>
          <w:numId w:val="0"/>
        </w:numPr>
        <w:tabs>
          <w:tab w:val="left" w:pos="426"/>
        </w:tabs>
        <w:ind w:left="426" w:hanging="426"/>
        <w:rPr>
          <w:rFonts w:ascii="Arial" w:hAnsi="Arial" w:cs="Arial"/>
          <w:sz w:val="22"/>
          <w:szCs w:val="22"/>
          <w:u w:val="single"/>
        </w:rPr>
      </w:pPr>
      <w:r w:rsidRPr="00784D8A">
        <w:rPr>
          <w:rFonts w:ascii="Arial" w:hAnsi="Arial" w:cs="Arial"/>
          <w:color w:val="EE0000"/>
          <w:sz w:val="22"/>
          <w:szCs w:val="22"/>
          <w:u w:val="single"/>
        </w:rPr>
        <w:t xml:space="preserve">Urbanistická </w:t>
      </w:r>
      <w:r w:rsidRPr="00784D8A">
        <w:rPr>
          <w:rFonts w:ascii="Arial" w:hAnsi="Arial" w:cs="Arial"/>
          <w:sz w:val="22"/>
          <w:szCs w:val="22"/>
          <w:u w:val="single"/>
        </w:rPr>
        <w:t>koncepce rozvoje zástavby obce</w:t>
      </w:r>
    </w:p>
    <w:p w14:paraId="04C74F17" w14:textId="014E336F" w:rsidR="006F3C10" w:rsidRPr="00784D8A" w:rsidRDefault="006F3C10" w:rsidP="006F3C10">
      <w:pPr>
        <w:pStyle w:val="Textpsmene"/>
        <w:numPr>
          <w:ilvl w:val="0"/>
          <w:numId w:val="0"/>
        </w:numPr>
        <w:ind w:left="284"/>
        <w:rPr>
          <w:rFonts w:ascii="Arial" w:hAnsi="Arial" w:cs="Arial"/>
          <w:sz w:val="22"/>
          <w:szCs w:val="22"/>
        </w:rPr>
      </w:pPr>
      <w:r w:rsidRPr="00784D8A">
        <w:rPr>
          <w:rFonts w:ascii="Arial" w:hAnsi="Arial" w:cs="Arial"/>
          <w:sz w:val="22"/>
          <w:szCs w:val="22"/>
        </w:rPr>
        <w:t xml:space="preserve">Tato koncepce spočívá v návrhu zastavitelných ploch, které jsou vymezeny zejména tak, že přiléhají k hlavnímu zastavěnému území z jeho vnějších stran. Výraznější plošný rozvoj pro bydlení je vymezen na jižním okraji zastavěného území v lokalitě Zelnice, Lučiny, V úzkých, </w:t>
      </w:r>
      <w:r w:rsidRPr="00D11BB1">
        <w:rPr>
          <w:rFonts w:ascii="Arial" w:hAnsi="Arial" w:cs="Arial"/>
          <w:sz w:val="22"/>
          <w:szCs w:val="22"/>
        </w:rPr>
        <w:t xml:space="preserve">Dombas a též </w:t>
      </w:r>
      <w:r w:rsidRPr="00D11BB1">
        <w:rPr>
          <w:rFonts w:ascii="Arial" w:hAnsi="Arial" w:cs="Arial"/>
          <w:strike/>
          <w:color w:val="009999"/>
          <w:sz w:val="22"/>
          <w:szCs w:val="22"/>
        </w:rPr>
        <w:t>za el. vedením</w:t>
      </w:r>
      <w:r w:rsidRPr="00D11BB1">
        <w:rPr>
          <w:rFonts w:ascii="Arial" w:hAnsi="Arial" w:cs="Arial"/>
          <w:sz w:val="22"/>
          <w:szCs w:val="22"/>
        </w:rPr>
        <w:t xml:space="preserve"> v lokalitě Úlehle a Kravčák </w:t>
      </w:r>
      <w:r w:rsidRPr="00D11BB1">
        <w:rPr>
          <w:rFonts w:ascii="Arial" w:hAnsi="Arial" w:cs="Arial"/>
          <w:strike/>
          <w:color w:val="009999"/>
          <w:sz w:val="22"/>
          <w:szCs w:val="22"/>
        </w:rPr>
        <w:t>na Těmice</w:t>
      </w:r>
      <w:r w:rsidRPr="00D11BB1">
        <w:rPr>
          <w:rFonts w:ascii="Arial" w:hAnsi="Arial" w:cs="Arial"/>
          <w:color w:val="EE0000"/>
          <w:sz w:val="22"/>
          <w:szCs w:val="22"/>
        </w:rPr>
        <w:t xml:space="preserve"> </w:t>
      </w:r>
      <w:r w:rsidRPr="00D11BB1">
        <w:rPr>
          <w:rFonts w:ascii="Arial" w:hAnsi="Arial" w:cs="Arial"/>
          <w:color w:val="EE0000"/>
          <w:sz w:val="22"/>
          <w:szCs w:val="22"/>
          <w:u w:val="single"/>
        </w:rPr>
        <w:t>a v lokalitě V úzkých - Žádovská podél jihozápadního okraje ZÚ</w:t>
      </w:r>
      <w:r w:rsidRPr="00D11BB1">
        <w:rPr>
          <w:rFonts w:ascii="Arial" w:hAnsi="Arial" w:cs="Arial"/>
          <w:sz w:val="22"/>
          <w:szCs w:val="22"/>
        </w:rPr>
        <w:t>. Jsou vymezeny plochy územních rezerv bydlení v</w:t>
      </w:r>
      <w:r w:rsidR="00EF3042">
        <w:rPr>
          <w:rFonts w:ascii="Arial" w:hAnsi="Arial" w:cs="Arial"/>
          <w:sz w:val="22"/>
          <w:szCs w:val="22"/>
        </w:rPr>
        <w:t> </w:t>
      </w:r>
      <w:r w:rsidRPr="00D11BB1">
        <w:rPr>
          <w:rFonts w:ascii="Arial" w:hAnsi="Arial" w:cs="Arial"/>
          <w:sz w:val="22"/>
          <w:szCs w:val="22"/>
        </w:rPr>
        <w:t>lokalitách V úzkých,</w:t>
      </w:r>
      <w:r w:rsidRPr="00D11BB1">
        <w:rPr>
          <w:rFonts w:ascii="Arial" w:hAnsi="Arial" w:cs="Arial"/>
          <w:color w:val="009999"/>
          <w:sz w:val="22"/>
          <w:szCs w:val="22"/>
        </w:rPr>
        <w:t xml:space="preserve"> </w:t>
      </w:r>
      <w:r w:rsidRPr="00D11BB1">
        <w:rPr>
          <w:rFonts w:ascii="Arial" w:hAnsi="Arial" w:cs="Arial"/>
          <w:color w:val="EE0000"/>
          <w:sz w:val="22"/>
          <w:szCs w:val="22"/>
          <w:u w:val="single"/>
        </w:rPr>
        <w:t>Žádovská,</w:t>
      </w:r>
      <w:r w:rsidRPr="00D11BB1">
        <w:rPr>
          <w:rFonts w:ascii="Arial" w:hAnsi="Arial" w:cs="Arial"/>
          <w:sz w:val="22"/>
          <w:szCs w:val="22"/>
        </w:rPr>
        <w:t xml:space="preserve"> Zelnice - Lučiny a Úlehle.</w:t>
      </w:r>
    </w:p>
    <w:p w14:paraId="6D31CBDE" w14:textId="77777777" w:rsidR="006F3C10" w:rsidRPr="005A57B9" w:rsidRDefault="006F3C10" w:rsidP="006F3C10">
      <w:pPr>
        <w:pStyle w:val="Textpsmene"/>
        <w:numPr>
          <w:ilvl w:val="0"/>
          <w:numId w:val="0"/>
        </w:numPr>
        <w:ind w:left="284"/>
        <w:rPr>
          <w:rFonts w:ascii="Arial" w:hAnsi="Arial" w:cs="Arial"/>
          <w:sz w:val="22"/>
          <w:szCs w:val="22"/>
        </w:rPr>
      </w:pPr>
      <w:r w:rsidRPr="00784D8A">
        <w:rPr>
          <w:rFonts w:ascii="Arial" w:hAnsi="Arial" w:cs="Arial"/>
          <w:sz w:val="22"/>
          <w:szCs w:val="22"/>
        </w:rPr>
        <w:t xml:space="preserve">Pro sport a rekreaci je vymezena </w:t>
      </w:r>
      <w:r w:rsidRPr="00784D8A">
        <w:rPr>
          <w:rFonts w:ascii="Arial" w:hAnsi="Arial" w:cs="Arial"/>
          <w:color w:val="EE0000"/>
          <w:sz w:val="22"/>
          <w:szCs w:val="22"/>
          <w:u w:val="single"/>
        </w:rPr>
        <w:t>zastavitelná</w:t>
      </w:r>
      <w:r w:rsidRPr="00784D8A">
        <w:rPr>
          <w:rFonts w:ascii="Arial" w:hAnsi="Arial" w:cs="Arial"/>
          <w:color w:val="EE0000"/>
          <w:sz w:val="22"/>
          <w:szCs w:val="22"/>
        </w:rPr>
        <w:t xml:space="preserve"> </w:t>
      </w:r>
      <w:r w:rsidRPr="00784D8A">
        <w:rPr>
          <w:rFonts w:ascii="Arial" w:hAnsi="Arial" w:cs="Arial"/>
          <w:sz w:val="22"/>
          <w:szCs w:val="22"/>
        </w:rPr>
        <w:t xml:space="preserve">plocha navazující na bývalou mateřskou školu </w:t>
      </w:r>
      <w:r w:rsidRPr="005A57B9">
        <w:rPr>
          <w:rFonts w:ascii="Arial" w:hAnsi="Arial" w:cs="Arial"/>
          <w:sz w:val="22"/>
          <w:szCs w:val="22"/>
        </w:rPr>
        <w:t>uprostřed severní části obce Za humny a dále plocha navazující na stávající hřiště v lokalitě Chmelínky na jihovýchodním okraji obce.</w:t>
      </w:r>
    </w:p>
    <w:p w14:paraId="2A66EB6D" w14:textId="77777777" w:rsidR="006F3C10" w:rsidRPr="005D047E" w:rsidRDefault="006F3C10" w:rsidP="006F3C10">
      <w:pPr>
        <w:pStyle w:val="Textpsmene"/>
        <w:numPr>
          <w:ilvl w:val="0"/>
          <w:numId w:val="0"/>
        </w:numPr>
        <w:rPr>
          <w:rFonts w:ascii="Arial" w:hAnsi="Arial" w:cs="Arial"/>
          <w:sz w:val="22"/>
          <w:szCs w:val="22"/>
        </w:rPr>
      </w:pPr>
      <w:r w:rsidRPr="005A57B9">
        <w:rPr>
          <w:rFonts w:ascii="Arial" w:hAnsi="Arial" w:cs="Arial"/>
          <w:sz w:val="22"/>
          <w:szCs w:val="22"/>
        </w:rPr>
        <w:t>Vedle stávajícího hřbitova je vymezena plocha pro nový hřbitov v lokalitě Novosady. U</w:t>
      </w:r>
      <w:r>
        <w:rPr>
          <w:rFonts w:ascii="Arial" w:hAnsi="Arial" w:cs="Arial"/>
          <w:sz w:val="22"/>
          <w:szCs w:val="22"/>
        </w:rPr>
        <w:t> </w:t>
      </w:r>
      <w:r w:rsidRPr="005A57B9">
        <w:rPr>
          <w:rFonts w:ascii="Arial" w:hAnsi="Arial" w:cs="Arial"/>
          <w:sz w:val="22"/>
          <w:szCs w:val="22"/>
        </w:rPr>
        <w:t xml:space="preserve">silnice na Žádovice (před ČOV) je vymezena plocha pro výrobu. Na severním okraji obce (na bývalé cihelně) a na jižním okraji obce (Na šachtě) jsou vymezeny plochy </w:t>
      </w:r>
      <w:r w:rsidRPr="005A57B9">
        <w:rPr>
          <w:rFonts w:ascii="Arial" w:hAnsi="Arial" w:cs="Arial"/>
          <w:strike/>
          <w:color w:val="009999"/>
          <w:sz w:val="22"/>
          <w:szCs w:val="22"/>
        </w:rPr>
        <w:t>přestavby</w:t>
      </w:r>
      <w:r w:rsidRPr="005A57B9">
        <w:rPr>
          <w:rFonts w:ascii="Arial" w:hAnsi="Arial" w:cs="Arial"/>
          <w:sz w:val="22"/>
          <w:szCs w:val="22"/>
        </w:rPr>
        <w:t xml:space="preserve"> </w:t>
      </w:r>
      <w:r w:rsidRPr="005A57B9">
        <w:rPr>
          <w:rFonts w:ascii="Arial" w:hAnsi="Arial" w:cs="Arial"/>
          <w:color w:val="EE0000"/>
          <w:sz w:val="22"/>
          <w:szCs w:val="22"/>
          <w:u w:val="single"/>
        </w:rPr>
        <w:t>výroby</w:t>
      </w:r>
      <w:r w:rsidRPr="005A57B9">
        <w:rPr>
          <w:rFonts w:ascii="Arial" w:hAnsi="Arial" w:cs="Arial"/>
          <w:color w:val="EE0000"/>
          <w:sz w:val="22"/>
          <w:szCs w:val="22"/>
        </w:rPr>
        <w:t xml:space="preserve"> </w:t>
      </w:r>
      <w:r w:rsidRPr="005A57B9">
        <w:rPr>
          <w:rFonts w:ascii="Arial" w:hAnsi="Arial" w:cs="Arial"/>
          <w:sz w:val="22"/>
          <w:szCs w:val="22"/>
        </w:rPr>
        <w:t>v</w:t>
      </w:r>
      <w:r>
        <w:rPr>
          <w:rFonts w:ascii="Arial" w:hAnsi="Arial" w:cs="Arial"/>
          <w:sz w:val="22"/>
          <w:szCs w:val="22"/>
        </w:rPr>
        <w:t> </w:t>
      </w:r>
      <w:r w:rsidRPr="005A57B9">
        <w:rPr>
          <w:rFonts w:ascii="Arial" w:hAnsi="Arial" w:cs="Arial"/>
          <w:sz w:val="22"/>
          <w:szCs w:val="22"/>
        </w:rPr>
        <w:t xml:space="preserve">zastavěném území. </w:t>
      </w:r>
      <w:r w:rsidRPr="005A57B9">
        <w:rPr>
          <w:rFonts w:ascii="Arial" w:hAnsi="Arial" w:cs="Arial"/>
          <w:color w:val="EE0000"/>
          <w:sz w:val="22"/>
          <w:szCs w:val="22"/>
          <w:u w:val="single"/>
        </w:rPr>
        <w:t>Dva stávající areály výroby jsou vymezeny na severovýchodním okraji ZÚ mimo obytnou zástavbu.</w:t>
      </w:r>
      <w:r w:rsidRPr="005A57B9">
        <w:rPr>
          <w:rFonts w:ascii="Arial" w:hAnsi="Arial" w:cs="Arial"/>
          <w:color w:val="EE0000"/>
          <w:sz w:val="22"/>
          <w:szCs w:val="22"/>
        </w:rPr>
        <w:t xml:space="preserve"> </w:t>
      </w:r>
      <w:r w:rsidRPr="005A57B9">
        <w:rPr>
          <w:rFonts w:ascii="Arial" w:hAnsi="Arial" w:cs="Arial"/>
          <w:sz w:val="22"/>
          <w:szCs w:val="22"/>
        </w:rPr>
        <w:t>Urbanistická koncepce počítá i</w:t>
      </w:r>
      <w:r>
        <w:rPr>
          <w:rFonts w:ascii="Arial" w:hAnsi="Arial" w:cs="Arial"/>
          <w:sz w:val="22"/>
          <w:szCs w:val="22"/>
        </w:rPr>
        <w:t> </w:t>
      </w:r>
      <w:r w:rsidRPr="005A57B9">
        <w:rPr>
          <w:rFonts w:ascii="Arial" w:hAnsi="Arial" w:cs="Arial"/>
          <w:sz w:val="22"/>
          <w:szCs w:val="22"/>
        </w:rPr>
        <w:t>s</w:t>
      </w:r>
      <w:r>
        <w:rPr>
          <w:rFonts w:ascii="Arial" w:hAnsi="Arial" w:cs="Arial"/>
          <w:sz w:val="22"/>
          <w:szCs w:val="22"/>
        </w:rPr>
        <w:t> </w:t>
      </w:r>
      <w:r w:rsidRPr="005A57B9">
        <w:rPr>
          <w:rFonts w:ascii="Arial" w:hAnsi="Arial" w:cs="Arial"/>
          <w:sz w:val="22"/>
          <w:szCs w:val="22"/>
        </w:rPr>
        <w:t>dalším rozvojem komerčních aktivit a</w:t>
      </w:r>
      <w:r>
        <w:rPr>
          <w:rFonts w:ascii="Arial" w:hAnsi="Arial" w:cs="Arial"/>
          <w:sz w:val="22"/>
          <w:szCs w:val="22"/>
        </w:rPr>
        <w:t> </w:t>
      </w:r>
      <w:r w:rsidRPr="005A57B9">
        <w:rPr>
          <w:rFonts w:ascii="Arial" w:hAnsi="Arial" w:cs="Arial"/>
          <w:sz w:val="22"/>
          <w:szCs w:val="22"/>
        </w:rPr>
        <w:t>využitím stávajících areálů zemědělské farmy a</w:t>
      </w:r>
      <w:r>
        <w:rPr>
          <w:rFonts w:ascii="Arial" w:hAnsi="Arial" w:cs="Arial"/>
          <w:sz w:val="22"/>
          <w:szCs w:val="22"/>
        </w:rPr>
        <w:t> </w:t>
      </w:r>
      <w:r w:rsidRPr="005A57B9">
        <w:rPr>
          <w:rFonts w:ascii="Arial" w:hAnsi="Arial" w:cs="Arial"/>
          <w:sz w:val="22"/>
          <w:szCs w:val="22"/>
        </w:rPr>
        <w:t>bývalého statku pro výrobu a</w:t>
      </w:r>
      <w:r>
        <w:rPr>
          <w:rFonts w:ascii="Arial" w:hAnsi="Arial" w:cs="Arial"/>
          <w:sz w:val="22"/>
          <w:szCs w:val="22"/>
        </w:rPr>
        <w:t> </w:t>
      </w:r>
      <w:r w:rsidRPr="005D047E">
        <w:rPr>
          <w:rFonts w:ascii="Arial" w:hAnsi="Arial" w:cs="Arial"/>
          <w:sz w:val="22"/>
          <w:szCs w:val="22"/>
        </w:rPr>
        <w:t>skladování</w:t>
      </w:r>
      <w:r w:rsidRPr="005D047E">
        <w:rPr>
          <w:rFonts w:ascii="Arial" w:hAnsi="Arial" w:cs="Arial"/>
          <w:color w:val="EE0000"/>
          <w:sz w:val="22"/>
          <w:szCs w:val="22"/>
          <w:u w:val="single"/>
        </w:rPr>
        <w:t>, vč. zemědělské výroby</w:t>
      </w:r>
      <w:r w:rsidRPr="005D047E">
        <w:rPr>
          <w:rFonts w:ascii="Arial" w:hAnsi="Arial" w:cs="Arial"/>
          <w:sz w:val="22"/>
          <w:szCs w:val="22"/>
        </w:rPr>
        <w:t>.</w:t>
      </w:r>
    </w:p>
    <w:p w14:paraId="49627E1A" w14:textId="77777777" w:rsidR="006F3C10" w:rsidRPr="005D047E" w:rsidRDefault="006F3C10" w:rsidP="006F3C10">
      <w:pPr>
        <w:pStyle w:val="Textpsmene"/>
        <w:numPr>
          <w:ilvl w:val="0"/>
          <w:numId w:val="0"/>
        </w:numPr>
        <w:rPr>
          <w:rFonts w:ascii="Arial" w:hAnsi="Arial" w:cs="Arial"/>
          <w:sz w:val="10"/>
          <w:szCs w:val="10"/>
        </w:rPr>
      </w:pPr>
    </w:p>
    <w:p w14:paraId="628C8C8D" w14:textId="77777777" w:rsidR="006F3C10" w:rsidRPr="005D047E" w:rsidRDefault="006F3C10" w:rsidP="006F3C10">
      <w:pPr>
        <w:pStyle w:val="Textpsmene"/>
        <w:numPr>
          <w:ilvl w:val="0"/>
          <w:numId w:val="0"/>
        </w:numPr>
        <w:rPr>
          <w:rFonts w:ascii="Arial" w:hAnsi="Arial" w:cs="Arial"/>
          <w:sz w:val="22"/>
          <w:szCs w:val="22"/>
          <w:u w:val="single"/>
        </w:rPr>
      </w:pPr>
      <w:r w:rsidRPr="005D047E">
        <w:rPr>
          <w:rFonts w:ascii="Arial" w:hAnsi="Arial" w:cs="Arial"/>
          <w:color w:val="EE0000"/>
          <w:sz w:val="22"/>
          <w:szCs w:val="22"/>
          <w:u w:val="single"/>
        </w:rPr>
        <w:t xml:space="preserve">Urbanistická </w:t>
      </w:r>
      <w:r w:rsidRPr="005D047E">
        <w:rPr>
          <w:rFonts w:ascii="Arial" w:hAnsi="Arial" w:cs="Arial"/>
          <w:sz w:val="22"/>
          <w:szCs w:val="22"/>
          <w:u w:val="single"/>
        </w:rPr>
        <w:t>koncepce řešení dopravní a technické infrastruktury</w:t>
      </w:r>
    </w:p>
    <w:p w14:paraId="44F8E6A6" w14:textId="77777777" w:rsidR="006F3C10" w:rsidRPr="005D047E" w:rsidRDefault="006F3C10" w:rsidP="006F3C10">
      <w:pPr>
        <w:pStyle w:val="Textpsmene"/>
        <w:numPr>
          <w:ilvl w:val="0"/>
          <w:numId w:val="0"/>
        </w:numPr>
        <w:rPr>
          <w:rFonts w:ascii="Arial" w:hAnsi="Arial" w:cs="Arial"/>
          <w:sz w:val="22"/>
          <w:szCs w:val="22"/>
        </w:rPr>
      </w:pPr>
      <w:r w:rsidRPr="005D047E">
        <w:rPr>
          <w:rFonts w:ascii="Arial" w:hAnsi="Arial" w:cs="Arial"/>
          <w:sz w:val="22"/>
          <w:szCs w:val="22"/>
        </w:rPr>
        <w:t>Tato koncepce spočívá ve stabilizaci - tj. ve vymezení ploch, ve kterých jsou nyní umístěny krajské silnice, místní komunikace, účelové komunikace, čistička odpadních vod, vodní zdroje, vodojemy a ve stabilizaci základních tras vedení inženýrských sítí technické infrastruktury. Nová veřejná dopravní a technická infrastruktura bude umísťována ve stabilizovaných plochách v</w:t>
      </w:r>
      <w:r>
        <w:rPr>
          <w:rFonts w:ascii="Arial" w:hAnsi="Arial" w:cs="Arial"/>
          <w:sz w:val="22"/>
          <w:szCs w:val="22"/>
        </w:rPr>
        <w:t> </w:t>
      </w:r>
      <w:r w:rsidRPr="005D047E">
        <w:rPr>
          <w:rFonts w:ascii="Arial" w:hAnsi="Arial" w:cs="Arial"/>
          <w:sz w:val="22"/>
          <w:szCs w:val="22"/>
        </w:rPr>
        <w:t xml:space="preserve">zastavěném území i ve vymezených zastavitelných plochách </w:t>
      </w:r>
      <w:r w:rsidRPr="005D047E">
        <w:rPr>
          <w:rFonts w:ascii="Arial" w:hAnsi="Arial" w:cs="Arial"/>
          <w:strike/>
          <w:color w:val="009999"/>
          <w:sz w:val="22"/>
          <w:szCs w:val="22"/>
        </w:rPr>
        <w:t>a</w:t>
      </w:r>
      <w:r>
        <w:rPr>
          <w:rFonts w:ascii="Arial" w:hAnsi="Arial" w:cs="Arial"/>
          <w:strike/>
          <w:color w:val="009999"/>
          <w:sz w:val="22"/>
          <w:szCs w:val="22"/>
        </w:rPr>
        <w:t> </w:t>
      </w:r>
      <w:r w:rsidRPr="005D047E">
        <w:rPr>
          <w:rFonts w:ascii="Arial" w:hAnsi="Arial" w:cs="Arial"/>
          <w:strike/>
          <w:color w:val="009999"/>
          <w:sz w:val="22"/>
          <w:szCs w:val="22"/>
        </w:rPr>
        <w:t>v</w:t>
      </w:r>
      <w:r>
        <w:rPr>
          <w:rFonts w:ascii="Arial" w:hAnsi="Arial" w:cs="Arial"/>
          <w:strike/>
          <w:color w:val="009999"/>
          <w:sz w:val="22"/>
          <w:szCs w:val="22"/>
        </w:rPr>
        <w:t> </w:t>
      </w:r>
      <w:r w:rsidRPr="005D047E">
        <w:rPr>
          <w:rFonts w:ascii="Arial" w:hAnsi="Arial" w:cs="Arial"/>
          <w:strike/>
          <w:color w:val="009999"/>
          <w:sz w:val="22"/>
          <w:szCs w:val="22"/>
        </w:rPr>
        <w:t>plochách přestavby</w:t>
      </w:r>
      <w:r w:rsidRPr="005D047E">
        <w:rPr>
          <w:rFonts w:ascii="Arial" w:hAnsi="Arial" w:cs="Arial"/>
          <w:sz w:val="22"/>
          <w:szCs w:val="22"/>
        </w:rPr>
        <w:t xml:space="preserve">. Pro rozvoj bydlení jsou vymezeny trasy nových místních komunikací v lokalitě </w:t>
      </w:r>
      <w:r w:rsidRPr="005D047E">
        <w:rPr>
          <w:rFonts w:ascii="Arial" w:hAnsi="Arial" w:cs="Arial"/>
          <w:color w:val="EE0000"/>
          <w:sz w:val="22"/>
          <w:szCs w:val="22"/>
          <w:u w:val="single"/>
        </w:rPr>
        <w:t>Havale,</w:t>
      </w:r>
      <w:r w:rsidRPr="005D047E">
        <w:rPr>
          <w:rFonts w:ascii="Arial" w:hAnsi="Arial" w:cs="Arial"/>
          <w:color w:val="EE0000"/>
          <w:sz w:val="22"/>
          <w:szCs w:val="22"/>
        </w:rPr>
        <w:t xml:space="preserve"> </w:t>
      </w:r>
      <w:r w:rsidRPr="005D047E">
        <w:rPr>
          <w:rFonts w:ascii="Arial" w:hAnsi="Arial" w:cs="Arial"/>
          <w:sz w:val="22"/>
          <w:szCs w:val="22"/>
        </w:rPr>
        <w:t xml:space="preserve">Potok, V úzkých </w:t>
      </w:r>
      <w:r w:rsidRPr="005D047E">
        <w:rPr>
          <w:rFonts w:ascii="Arial" w:hAnsi="Arial" w:cs="Arial"/>
          <w:color w:val="EE0000"/>
          <w:sz w:val="22"/>
          <w:szCs w:val="22"/>
          <w:u w:val="single"/>
        </w:rPr>
        <w:t xml:space="preserve">- </w:t>
      </w:r>
      <w:bookmarkStart w:id="15" w:name="_Hlk213087407"/>
      <w:r w:rsidRPr="005D047E">
        <w:rPr>
          <w:rFonts w:ascii="Arial" w:hAnsi="Arial" w:cs="Arial"/>
          <w:color w:val="EE0000"/>
          <w:sz w:val="22"/>
          <w:szCs w:val="22"/>
          <w:u w:val="single"/>
        </w:rPr>
        <w:t>Žádovská</w:t>
      </w:r>
      <w:bookmarkEnd w:id="15"/>
      <w:r w:rsidRPr="005D047E">
        <w:rPr>
          <w:rFonts w:ascii="Arial" w:hAnsi="Arial" w:cs="Arial"/>
          <w:sz w:val="22"/>
          <w:szCs w:val="22"/>
        </w:rPr>
        <w:t xml:space="preserve"> a v prodloužení </w:t>
      </w:r>
      <w:r w:rsidRPr="0057312A">
        <w:rPr>
          <w:rFonts w:ascii="Arial" w:hAnsi="Arial" w:cs="Arial"/>
          <w:sz w:val="22"/>
          <w:szCs w:val="22"/>
        </w:rPr>
        <w:t xml:space="preserve">lokality </w:t>
      </w:r>
      <w:r w:rsidRPr="005D047E">
        <w:rPr>
          <w:rFonts w:ascii="Arial" w:hAnsi="Arial" w:cs="Arial"/>
          <w:sz w:val="22"/>
          <w:szCs w:val="22"/>
        </w:rPr>
        <w:t>Bahňák.</w:t>
      </w:r>
    </w:p>
    <w:p w14:paraId="1BB53796" w14:textId="77777777" w:rsidR="006F3C10" w:rsidRDefault="006F3C10" w:rsidP="006F3C10">
      <w:pPr>
        <w:pStyle w:val="Textpsmene"/>
        <w:numPr>
          <w:ilvl w:val="0"/>
          <w:numId w:val="0"/>
        </w:numPr>
        <w:rPr>
          <w:rFonts w:ascii="Arial" w:hAnsi="Arial" w:cs="Arial"/>
          <w:sz w:val="22"/>
          <w:szCs w:val="22"/>
        </w:rPr>
      </w:pPr>
      <w:r w:rsidRPr="005D047E">
        <w:rPr>
          <w:rFonts w:ascii="Arial" w:hAnsi="Arial" w:cs="Arial"/>
          <w:sz w:val="22"/>
          <w:szCs w:val="22"/>
        </w:rPr>
        <w:t>Je vymezena zastavitelná plocha veřejného prostranství pro parkoviště u hřbitova. Dopravní a</w:t>
      </w:r>
      <w:r>
        <w:rPr>
          <w:rFonts w:ascii="Arial" w:hAnsi="Arial" w:cs="Arial"/>
          <w:sz w:val="22"/>
          <w:szCs w:val="22"/>
        </w:rPr>
        <w:t> </w:t>
      </w:r>
      <w:r w:rsidRPr="005D047E">
        <w:rPr>
          <w:rFonts w:ascii="Arial" w:hAnsi="Arial" w:cs="Arial"/>
          <w:sz w:val="22"/>
          <w:szCs w:val="22"/>
        </w:rPr>
        <w:t>technická infrastruktura bude umísťována v plochách dopravní infrastruktury, v plochách veřejných prostranství, v koridorech vymezených pro veřejně prospěšné stavby a v dalších plochách podle čl. 6.I.2 a stanovených podmínek.</w:t>
      </w:r>
    </w:p>
    <w:p w14:paraId="122241B3" w14:textId="77777777" w:rsidR="006F3C10" w:rsidRPr="005D047E" w:rsidRDefault="006F3C10" w:rsidP="006F3C10">
      <w:pPr>
        <w:pStyle w:val="Textpsmene"/>
        <w:numPr>
          <w:ilvl w:val="0"/>
          <w:numId w:val="0"/>
        </w:numPr>
        <w:rPr>
          <w:rFonts w:ascii="Arial" w:hAnsi="Arial" w:cs="Arial"/>
          <w:sz w:val="22"/>
          <w:szCs w:val="22"/>
          <w:u w:val="single"/>
        </w:rPr>
      </w:pPr>
      <w:bookmarkStart w:id="16" w:name="_Hlk213138873"/>
      <w:r w:rsidRPr="005D047E">
        <w:rPr>
          <w:rFonts w:ascii="Arial" w:hAnsi="Arial" w:cs="Arial"/>
          <w:color w:val="EE0000"/>
          <w:sz w:val="22"/>
          <w:szCs w:val="22"/>
          <w:u w:val="single"/>
        </w:rPr>
        <w:lastRenderedPageBreak/>
        <w:t xml:space="preserve">Urbanistická </w:t>
      </w:r>
      <w:r w:rsidRPr="005D047E">
        <w:rPr>
          <w:rFonts w:ascii="Arial" w:hAnsi="Arial" w:cs="Arial"/>
          <w:sz w:val="22"/>
          <w:szCs w:val="22"/>
          <w:u w:val="single"/>
        </w:rPr>
        <w:t>koncepce řešení krajiny</w:t>
      </w:r>
      <w:bookmarkEnd w:id="16"/>
    </w:p>
    <w:p w14:paraId="473F1917" w14:textId="77777777" w:rsidR="006F3C10" w:rsidRPr="00A9708E" w:rsidRDefault="006F3C10" w:rsidP="006F3C10">
      <w:pPr>
        <w:pStyle w:val="Textpsmene"/>
        <w:numPr>
          <w:ilvl w:val="0"/>
          <w:numId w:val="0"/>
        </w:numPr>
        <w:rPr>
          <w:rFonts w:ascii="Arial" w:hAnsi="Arial" w:cs="Arial"/>
          <w:sz w:val="22"/>
          <w:szCs w:val="22"/>
        </w:rPr>
      </w:pPr>
      <w:r w:rsidRPr="00A9708E">
        <w:rPr>
          <w:rFonts w:ascii="Arial" w:hAnsi="Arial" w:cs="Arial"/>
          <w:sz w:val="22"/>
          <w:szCs w:val="22"/>
        </w:rPr>
        <w:t xml:space="preserve">Jsou vymezeny stávající plochy s rozdílným způsobem využití v krajině za účelem jejich stabilizace v celém řešeném území. V severní části řešeného území je vymezena plocha lesní </w:t>
      </w:r>
      <w:bookmarkStart w:id="17" w:name="_Hlk213138966"/>
      <w:r w:rsidRPr="00A9708E">
        <w:rPr>
          <w:rFonts w:ascii="Arial" w:hAnsi="Arial" w:cs="Arial"/>
          <w:color w:val="EE0000"/>
          <w:sz w:val="22"/>
          <w:szCs w:val="22"/>
          <w:u w:val="single"/>
        </w:rPr>
        <w:t>(les Paseky)</w:t>
      </w:r>
      <w:bookmarkEnd w:id="17"/>
      <w:r w:rsidRPr="00A9708E">
        <w:rPr>
          <w:rFonts w:ascii="Arial" w:hAnsi="Arial" w:cs="Arial"/>
          <w:sz w:val="22"/>
          <w:szCs w:val="22"/>
        </w:rPr>
        <w:t xml:space="preserve">. Ve střední části v návaznosti na hlavní zastavěné území jsou vymezeny plochy </w:t>
      </w:r>
      <w:bookmarkStart w:id="18" w:name="_Hlk213139058"/>
      <w:r w:rsidRPr="00A9708E">
        <w:rPr>
          <w:rFonts w:ascii="Arial" w:hAnsi="Arial" w:cs="Arial"/>
          <w:strike/>
          <w:color w:val="009999"/>
          <w:sz w:val="22"/>
          <w:szCs w:val="22"/>
        </w:rPr>
        <w:t>záhumenních</w:t>
      </w:r>
      <w:bookmarkEnd w:id="18"/>
      <w:r w:rsidRPr="00A9708E">
        <w:rPr>
          <w:rFonts w:ascii="Arial" w:hAnsi="Arial" w:cs="Arial"/>
          <w:sz w:val="22"/>
          <w:szCs w:val="22"/>
        </w:rPr>
        <w:t xml:space="preserve"> </w:t>
      </w:r>
      <w:bookmarkStart w:id="19" w:name="_Hlk213139072"/>
      <w:r w:rsidRPr="00A9708E">
        <w:rPr>
          <w:rFonts w:ascii="Arial" w:hAnsi="Arial" w:cs="Arial"/>
          <w:color w:val="EE0000"/>
          <w:sz w:val="22"/>
          <w:szCs w:val="22"/>
          <w:u w:val="single"/>
        </w:rPr>
        <w:t>zeleně</w:t>
      </w:r>
      <w:bookmarkEnd w:id="19"/>
      <w:r w:rsidRPr="00A9708E">
        <w:rPr>
          <w:rFonts w:ascii="Arial" w:hAnsi="Arial" w:cs="Arial"/>
          <w:sz w:val="22"/>
          <w:szCs w:val="22"/>
        </w:rPr>
        <w:t xml:space="preserve"> zahrad, </w:t>
      </w:r>
      <w:bookmarkStart w:id="20" w:name="_Hlk213139084"/>
      <w:r w:rsidRPr="00A9708E">
        <w:rPr>
          <w:rFonts w:ascii="Arial" w:hAnsi="Arial" w:cs="Arial"/>
          <w:strike/>
          <w:color w:val="009999"/>
          <w:sz w:val="22"/>
          <w:szCs w:val="22"/>
        </w:rPr>
        <w:t>západně</w:t>
      </w:r>
      <w:bookmarkEnd w:id="20"/>
      <w:r w:rsidRPr="00A9708E">
        <w:rPr>
          <w:rFonts w:ascii="Arial" w:hAnsi="Arial" w:cs="Arial"/>
          <w:sz w:val="22"/>
          <w:szCs w:val="22"/>
        </w:rPr>
        <w:t xml:space="preserve"> </w:t>
      </w:r>
      <w:bookmarkStart w:id="21" w:name="_Hlk213139097"/>
      <w:r w:rsidRPr="00A9708E">
        <w:rPr>
          <w:rFonts w:ascii="Arial" w:hAnsi="Arial" w:cs="Arial"/>
          <w:color w:val="EE0000"/>
          <w:sz w:val="22"/>
          <w:szCs w:val="22"/>
          <w:u w:val="single"/>
        </w:rPr>
        <w:t>severovýchodně</w:t>
      </w:r>
      <w:bookmarkEnd w:id="21"/>
      <w:r w:rsidRPr="00A9708E">
        <w:rPr>
          <w:rFonts w:ascii="Arial" w:hAnsi="Arial" w:cs="Arial"/>
          <w:color w:val="EE0000"/>
          <w:sz w:val="22"/>
          <w:szCs w:val="22"/>
        </w:rPr>
        <w:t xml:space="preserve"> </w:t>
      </w:r>
      <w:r w:rsidRPr="00A9708E">
        <w:rPr>
          <w:rFonts w:ascii="Arial" w:hAnsi="Arial" w:cs="Arial"/>
          <w:sz w:val="22"/>
          <w:szCs w:val="22"/>
        </w:rPr>
        <w:t xml:space="preserve">od středu obce jsou vymezeny plochy pro vinice a sady </w:t>
      </w:r>
      <w:bookmarkStart w:id="22" w:name="_Hlk213139167"/>
      <w:r w:rsidRPr="00A9708E">
        <w:rPr>
          <w:rFonts w:ascii="Arial" w:hAnsi="Arial" w:cs="Arial"/>
          <w:color w:val="EE0000"/>
          <w:sz w:val="22"/>
          <w:szCs w:val="22"/>
          <w:u w:val="single"/>
        </w:rPr>
        <w:t>(trvalé kultury)</w:t>
      </w:r>
      <w:bookmarkEnd w:id="22"/>
      <w:r w:rsidRPr="00A9708E">
        <w:rPr>
          <w:rFonts w:ascii="Arial" w:hAnsi="Arial" w:cs="Arial"/>
          <w:sz w:val="22"/>
          <w:szCs w:val="22"/>
        </w:rPr>
        <w:t xml:space="preserve">. Ostatní části krajiny obce jsou s výjimkou lokality </w:t>
      </w:r>
      <w:bookmarkStart w:id="23" w:name="_Hlk213139284"/>
      <w:r w:rsidRPr="00A9708E">
        <w:rPr>
          <w:rFonts w:ascii="Arial" w:hAnsi="Arial" w:cs="Arial"/>
          <w:sz w:val="22"/>
          <w:szCs w:val="22"/>
        </w:rPr>
        <w:t>Kravčák</w:t>
      </w:r>
      <w:bookmarkEnd w:id="23"/>
      <w:r w:rsidRPr="00A9708E">
        <w:rPr>
          <w:rFonts w:ascii="Arial" w:hAnsi="Arial" w:cs="Arial"/>
          <w:sz w:val="22"/>
          <w:szCs w:val="22"/>
        </w:rPr>
        <w:t xml:space="preserve"> </w:t>
      </w:r>
      <w:bookmarkStart w:id="24" w:name="_Hlk213139300"/>
      <w:r w:rsidRPr="00A9708E">
        <w:rPr>
          <w:rFonts w:ascii="Arial" w:hAnsi="Arial" w:cs="Arial"/>
          <w:color w:val="EE0000"/>
          <w:sz w:val="22"/>
          <w:szCs w:val="22"/>
          <w:u w:val="single"/>
        </w:rPr>
        <w:t>(významného krajinného prvku Chmelínky)</w:t>
      </w:r>
      <w:bookmarkEnd w:id="24"/>
      <w:r w:rsidRPr="00A9708E">
        <w:rPr>
          <w:rFonts w:ascii="Arial" w:hAnsi="Arial" w:cs="Arial"/>
          <w:color w:val="EE0000"/>
          <w:sz w:val="22"/>
          <w:szCs w:val="22"/>
        </w:rPr>
        <w:t xml:space="preserve"> </w:t>
      </w:r>
      <w:r w:rsidRPr="00A9708E">
        <w:rPr>
          <w:rFonts w:ascii="Arial" w:hAnsi="Arial" w:cs="Arial"/>
          <w:sz w:val="22"/>
          <w:szCs w:val="22"/>
        </w:rPr>
        <w:t>vymezeny jako plochy určené pro intenzivní zemědělské využití.</w:t>
      </w:r>
    </w:p>
    <w:p w14:paraId="5AB24F83" w14:textId="77777777" w:rsidR="006F3C10" w:rsidRPr="00F15DE2" w:rsidRDefault="006F3C10" w:rsidP="006F3C10">
      <w:pPr>
        <w:pStyle w:val="Textpsmene"/>
        <w:numPr>
          <w:ilvl w:val="0"/>
          <w:numId w:val="0"/>
        </w:numPr>
        <w:rPr>
          <w:rFonts w:ascii="Arial" w:hAnsi="Arial" w:cs="Arial"/>
          <w:sz w:val="22"/>
          <w:szCs w:val="22"/>
        </w:rPr>
      </w:pPr>
      <w:r w:rsidRPr="00A9708E">
        <w:rPr>
          <w:rFonts w:ascii="Arial" w:hAnsi="Arial" w:cs="Arial"/>
          <w:sz w:val="22"/>
          <w:szCs w:val="22"/>
        </w:rPr>
        <w:t>Jsou vymezeny plochy změn částí zemědělských pozemků na zeleň krajinnou pro založení a</w:t>
      </w:r>
      <w:r>
        <w:rPr>
          <w:rFonts w:ascii="Arial" w:hAnsi="Arial" w:cs="Arial"/>
          <w:sz w:val="22"/>
          <w:szCs w:val="22"/>
        </w:rPr>
        <w:t> </w:t>
      </w:r>
      <w:r w:rsidRPr="00A9708E">
        <w:rPr>
          <w:rFonts w:ascii="Arial" w:hAnsi="Arial" w:cs="Arial"/>
          <w:sz w:val="22"/>
          <w:szCs w:val="22"/>
        </w:rPr>
        <w:t xml:space="preserve">doplnění biokoridorů a biocenter lokálního ÚSES </w:t>
      </w:r>
      <w:bookmarkStart w:id="25" w:name="_Hlk213139361"/>
      <w:r w:rsidRPr="00A9708E">
        <w:rPr>
          <w:rFonts w:ascii="Arial" w:hAnsi="Arial" w:cs="Arial"/>
          <w:color w:val="EE0000"/>
          <w:sz w:val="22"/>
          <w:szCs w:val="22"/>
          <w:u w:val="single"/>
        </w:rPr>
        <w:t>označené jako změny v krajině</w:t>
      </w:r>
      <w:bookmarkEnd w:id="25"/>
      <w:r w:rsidRPr="00A9708E">
        <w:rPr>
          <w:rFonts w:ascii="Arial" w:hAnsi="Arial" w:cs="Arial"/>
          <w:sz w:val="22"/>
          <w:szCs w:val="22"/>
        </w:rPr>
        <w:t xml:space="preserve">. Tyto jsou vymezeny v severní části řešeného území v lese a podél komunikací, dále v jižní části území </w:t>
      </w:r>
      <w:r w:rsidRPr="00F15DE2">
        <w:rPr>
          <w:rFonts w:ascii="Arial" w:hAnsi="Arial" w:cs="Arial"/>
          <w:sz w:val="22"/>
          <w:szCs w:val="22"/>
        </w:rPr>
        <w:t>v</w:t>
      </w:r>
      <w:r>
        <w:rPr>
          <w:rFonts w:ascii="Arial" w:hAnsi="Arial" w:cs="Arial"/>
          <w:sz w:val="22"/>
          <w:szCs w:val="22"/>
        </w:rPr>
        <w:t> </w:t>
      </w:r>
      <w:r w:rsidRPr="00F15DE2">
        <w:rPr>
          <w:rFonts w:ascii="Arial" w:hAnsi="Arial" w:cs="Arial"/>
          <w:sz w:val="22"/>
          <w:szCs w:val="22"/>
        </w:rPr>
        <w:t>lokalitě Kravčák a na pozemcích, které zahrnují stávající dřevinné porosty.</w:t>
      </w:r>
    </w:p>
    <w:p w14:paraId="05A12B5C" w14:textId="77777777" w:rsidR="006F3C10" w:rsidRPr="00F15DE2" w:rsidRDefault="006F3C10" w:rsidP="006F3C10">
      <w:pPr>
        <w:pStyle w:val="Textpsmene"/>
        <w:numPr>
          <w:ilvl w:val="0"/>
          <w:numId w:val="0"/>
        </w:numPr>
        <w:rPr>
          <w:rFonts w:ascii="Arial" w:hAnsi="Arial" w:cs="Arial"/>
          <w:sz w:val="10"/>
          <w:szCs w:val="10"/>
        </w:rPr>
      </w:pPr>
    </w:p>
    <w:p w14:paraId="130928F0" w14:textId="77777777" w:rsidR="006F3C10" w:rsidRPr="00F15DE2" w:rsidRDefault="006F3C10" w:rsidP="006F3C10">
      <w:pPr>
        <w:pStyle w:val="Textpsmene"/>
        <w:numPr>
          <w:ilvl w:val="0"/>
          <w:numId w:val="0"/>
        </w:numPr>
        <w:rPr>
          <w:rFonts w:ascii="Arial" w:hAnsi="Arial" w:cs="Arial"/>
          <w:color w:val="EE0000"/>
          <w:sz w:val="22"/>
          <w:szCs w:val="22"/>
          <w:u w:val="single"/>
        </w:rPr>
      </w:pPr>
      <w:bookmarkStart w:id="26" w:name="_Hlk213139479"/>
      <w:r w:rsidRPr="00F15DE2">
        <w:rPr>
          <w:rFonts w:ascii="Arial" w:hAnsi="Arial" w:cs="Arial"/>
          <w:color w:val="EE0000"/>
          <w:sz w:val="22"/>
          <w:szCs w:val="22"/>
          <w:u w:val="single"/>
        </w:rPr>
        <w:t>Urbanistická kompozice</w:t>
      </w:r>
      <w:bookmarkEnd w:id="26"/>
    </w:p>
    <w:p w14:paraId="617441B9" w14:textId="77777777" w:rsidR="006F3C10" w:rsidRPr="00F15DE2" w:rsidRDefault="006F3C10" w:rsidP="006F3C10">
      <w:pPr>
        <w:pStyle w:val="Textpsmene"/>
        <w:numPr>
          <w:ilvl w:val="0"/>
          <w:numId w:val="0"/>
        </w:numPr>
        <w:rPr>
          <w:rFonts w:ascii="Arial" w:hAnsi="Arial" w:cs="Arial"/>
          <w:color w:val="EE0000"/>
          <w:sz w:val="22"/>
          <w:szCs w:val="22"/>
          <w:u w:val="single"/>
        </w:rPr>
      </w:pPr>
      <w:bookmarkStart w:id="27" w:name="_Hlk213139548"/>
      <w:r w:rsidRPr="00F15DE2">
        <w:rPr>
          <w:rFonts w:ascii="Arial" w:hAnsi="Arial" w:cs="Arial"/>
          <w:color w:val="EE0000"/>
          <w:sz w:val="22"/>
          <w:szCs w:val="22"/>
          <w:u w:val="single"/>
        </w:rPr>
        <w:t>Osou hlavního zastavěného území zůstává oboustranně obestavěná silnice III/4225 (Ježov - Těmice) s převážně obytnou zástavbou BV vymezenou v lokalitách Mezihoří, Náves, Městečko a Dolní konec.</w:t>
      </w:r>
    </w:p>
    <w:p w14:paraId="440A3B6F" w14:textId="77777777" w:rsidR="006F3C10" w:rsidRPr="00F15DE2" w:rsidRDefault="006F3C10" w:rsidP="006F3C10">
      <w:pPr>
        <w:pStyle w:val="Textpsmene"/>
        <w:numPr>
          <w:ilvl w:val="0"/>
          <w:numId w:val="0"/>
        </w:numPr>
        <w:rPr>
          <w:rFonts w:ascii="Arial" w:hAnsi="Arial" w:cs="Arial"/>
          <w:color w:val="EE0000"/>
          <w:sz w:val="22"/>
          <w:szCs w:val="22"/>
          <w:u w:val="single"/>
        </w:rPr>
      </w:pPr>
      <w:r w:rsidRPr="00F15DE2">
        <w:rPr>
          <w:rFonts w:ascii="Arial" w:hAnsi="Arial" w:cs="Arial"/>
          <w:color w:val="EE0000"/>
          <w:sz w:val="22"/>
          <w:szCs w:val="22"/>
          <w:u w:val="single"/>
        </w:rPr>
        <w:t>Hlavní zastavěné území je vymezeno cca v obdélníkovém tvaru s širší severní částí.</w:t>
      </w:r>
    </w:p>
    <w:p w14:paraId="5796FA5F" w14:textId="77777777" w:rsidR="006F3C10" w:rsidRPr="00F15DE2" w:rsidRDefault="006F3C10" w:rsidP="006F3C10">
      <w:pPr>
        <w:pStyle w:val="Textpsmene"/>
        <w:numPr>
          <w:ilvl w:val="0"/>
          <w:numId w:val="0"/>
        </w:numPr>
        <w:rPr>
          <w:rFonts w:ascii="Arial" w:hAnsi="Arial" w:cs="Arial"/>
          <w:color w:val="EE0000"/>
          <w:sz w:val="22"/>
          <w:szCs w:val="22"/>
          <w:u w:val="single"/>
        </w:rPr>
      </w:pPr>
      <w:r w:rsidRPr="00F15DE2">
        <w:rPr>
          <w:rFonts w:ascii="Arial" w:hAnsi="Arial" w:cs="Arial"/>
          <w:color w:val="EE0000"/>
          <w:sz w:val="22"/>
          <w:szCs w:val="22"/>
          <w:u w:val="single"/>
        </w:rPr>
        <w:t>V severní části zastavěného území se stávající obytná zástavba BV historicky rozšířila a je proto vymezena do lokalit U sokolovny, Ke statku a na severovýchod K boží muce.</w:t>
      </w:r>
    </w:p>
    <w:p w14:paraId="561001AD" w14:textId="77777777" w:rsidR="006F3C10" w:rsidRPr="00F15DE2" w:rsidRDefault="006F3C10" w:rsidP="006F3C10">
      <w:pPr>
        <w:pStyle w:val="Textpsmene"/>
        <w:numPr>
          <w:ilvl w:val="0"/>
          <w:numId w:val="0"/>
        </w:numPr>
        <w:rPr>
          <w:rFonts w:ascii="Arial" w:hAnsi="Arial" w:cs="Arial"/>
          <w:color w:val="EE0000"/>
          <w:sz w:val="22"/>
          <w:szCs w:val="22"/>
          <w:u w:val="single"/>
        </w:rPr>
      </w:pPr>
      <w:r w:rsidRPr="00F15DE2">
        <w:rPr>
          <w:rFonts w:ascii="Arial" w:hAnsi="Arial" w:cs="Arial"/>
          <w:color w:val="EE0000"/>
          <w:sz w:val="22"/>
          <w:szCs w:val="22"/>
          <w:u w:val="single"/>
        </w:rPr>
        <w:t>Zde na severovýchodním okraji jsou vymezeny 2 větší stávající plochy výroby - statek s lehkou výrobou VL a farma se zemědělskou výrobou VZ</w:t>
      </w:r>
      <w:r>
        <w:rPr>
          <w:rFonts w:ascii="Arial" w:hAnsi="Arial" w:cs="Arial"/>
          <w:color w:val="EE0000"/>
          <w:sz w:val="22"/>
          <w:szCs w:val="22"/>
          <w:u w:val="single"/>
        </w:rPr>
        <w:t xml:space="preserve"> a odchovnou prasat</w:t>
      </w:r>
      <w:r w:rsidRPr="00F15DE2">
        <w:rPr>
          <w:rFonts w:ascii="Arial" w:hAnsi="Arial" w:cs="Arial"/>
          <w:color w:val="EE0000"/>
          <w:sz w:val="22"/>
          <w:szCs w:val="22"/>
          <w:u w:val="single"/>
        </w:rPr>
        <w:t xml:space="preserve">. </w:t>
      </w:r>
    </w:p>
    <w:p w14:paraId="3F1D2AA8" w14:textId="77777777" w:rsidR="006F3C10" w:rsidRPr="00F15DE2" w:rsidRDefault="006F3C10" w:rsidP="006F3C10">
      <w:pPr>
        <w:pStyle w:val="Textpsmene"/>
        <w:numPr>
          <w:ilvl w:val="0"/>
          <w:numId w:val="0"/>
        </w:numPr>
        <w:rPr>
          <w:rFonts w:ascii="Arial" w:hAnsi="Arial" w:cs="Arial"/>
          <w:color w:val="EE0000"/>
          <w:sz w:val="22"/>
          <w:szCs w:val="22"/>
          <w:u w:val="single"/>
        </w:rPr>
      </w:pPr>
      <w:r w:rsidRPr="00F15DE2">
        <w:rPr>
          <w:rFonts w:ascii="Arial" w:hAnsi="Arial" w:cs="Arial"/>
          <w:color w:val="EE0000"/>
          <w:sz w:val="22"/>
          <w:szCs w:val="22"/>
          <w:u w:val="single"/>
        </w:rPr>
        <w:t>Směrem od Návsi na východ je stávající oboustranná obytná zástavba BV vymezena v lokalitách Za humny, Růžová a Vídeňka. Na severním okraji zastavěného území je vymezena stávající a</w:t>
      </w:r>
      <w:r>
        <w:rPr>
          <w:rFonts w:ascii="Arial" w:hAnsi="Arial" w:cs="Arial"/>
          <w:color w:val="EE0000"/>
          <w:sz w:val="22"/>
          <w:szCs w:val="22"/>
          <w:u w:val="single"/>
        </w:rPr>
        <w:t> </w:t>
      </w:r>
      <w:r w:rsidRPr="00F15DE2">
        <w:rPr>
          <w:rFonts w:ascii="Arial" w:hAnsi="Arial" w:cs="Arial"/>
          <w:color w:val="EE0000"/>
          <w:sz w:val="22"/>
          <w:szCs w:val="22"/>
          <w:u w:val="single"/>
        </w:rPr>
        <w:t>též zastavitelná plocha Z.12 pro malou fotovoltaickou elektrárnu.</w:t>
      </w:r>
    </w:p>
    <w:p w14:paraId="5CFA3C95" w14:textId="77777777" w:rsidR="006F3C10" w:rsidRPr="000F3BBD" w:rsidRDefault="006F3C10" w:rsidP="006F3C10">
      <w:pPr>
        <w:pStyle w:val="Textpsmene"/>
        <w:numPr>
          <w:ilvl w:val="0"/>
          <w:numId w:val="0"/>
        </w:numPr>
        <w:rPr>
          <w:rFonts w:ascii="Arial" w:hAnsi="Arial" w:cs="Arial"/>
          <w:color w:val="EE0000"/>
          <w:sz w:val="22"/>
          <w:szCs w:val="22"/>
          <w:u w:val="single"/>
        </w:rPr>
      </w:pPr>
      <w:r w:rsidRPr="000F3BBD">
        <w:rPr>
          <w:rFonts w:ascii="Arial" w:hAnsi="Arial" w:cs="Arial"/>
          <w:color w:val="EE0000"/>
          <w:sz w:val="22"/>
          <w:szCs w:val="22"/>
          <w:u w:val="single"/>
        </w:rPr>
        <w:t xml:space="preserve">Podél východního okraje střední části zastavěného území je stávající oboustranná obytná zástavba BV vymezena v lokalitách Sbor, Močílky a Zahrady s návazností na jižní </w:t>
      </w:r>
      <w:r>
        <w:rPr>
          <w:rFonts w:ascii="Arial" w:hAnsi="Arial" w:cs="Arial"/>
          <w:color w:val="EE0000"/>
          <w:sz w:val="22"/>
          <w:szCs w:val="22"/>
          <w:u w:val="single"/>
        </w:rPr>
        <w:t xml:space="preserve">ulici tzv. </w:t>
      </w:r>
      <w:r w:rsidRPr="000F3BBD">
        <w:rPr>
          <w:rFonts w:ascii="Arial" w:hAnsi="Arial" w:cs="Arial"/>
          <w:color w:val="EE0000"/>
          <w:sz w:val="22"/>
          <w:szCs w:val="22"/>
          <w:u w:val="single"/>
        </w:rPr>
        <w:t>Dolní konec.</w:t>
      </w:r>
    </w:p>
    <w:p w14:paraId="06F2F9E6" w14:textId="77777777" w:rsidR="006F3C10" w:rsidRPr="000F3BBD" w:rsidRDefault="006F3C10" w:rsidP="006F3C10">
      <w:pPr>
        <w:pStyle w:val="Textpsmene"/>
        <w:numPr>
          <w:ilvl w:val="0"/>
          <w:numId w:val="0"/>
        </w:numPr>
        <w:rPr>
          <w:rFonts w:ascii="Arial" w:hAnsi="Arial" w:cs="Arial"/>
          <w:color w:val="EE0000"/>
          <w:sz w:val="22"/>
          <w:szCs w:val="22"/>
          <w:u w:val="single"/>
        </w:rPr>
      </w:pPr>
      <w:r w:rsidRPr="000F3BBD">
        <w:rPr>
          <w:rFonts w:ascii="Arial" w:hAnsi="Arial" w:cs="Arial"/>
          <w:color w:val="EE0000"/>
          <w:sz w:val="22"/>
          <w:szCs w:val="22"/>
          <w:u w:val="single"/>
        </w:rPr>
        <w:t xml:space="preserve">Jižně vedle silnice na Těmice je vymezena stávající plocha OH pro hřbitov a se hřbitovem </w:t>
      </w:r>
      <w:r w:rsidRPr="00D11BB1">
        <w:rPr>
          <w:rFonts w:ascii="Arial" w:hAnsi="Arial" w:cs="Arial"/>
          <w:color w:val="EE0000"/>
          <w:sz w:val="22"/>
          <w:szCs w:val="22"/>
          <w:u w:val="single"/>
        </w:rPr>
        <w:t>související zastavitelné plochy Z.10 (OH pro rozšíření hřbitova) a Z.13 (PU pro parkoviště a</w:t>
      </w:r>
      <w:r>
        <w:rPr>
          <w:rFonts w:ascii="Arial" w:hAnsi="Arial" w:cs="Arial"/>
          <w:color w:val="EE0000"/>
          <w:sz w:val="22"/>
          <w:szCs w:val="22"/>
          <w:u w:val="single"/>
        </w:rPr>
        <w:t> </w:t>
      </w:r>
      <w:r w:rsidRPr="00D11BB1">
        <w:rPr>
          <w:rFonts w:ascii="Arial" w:hAnsi="Arial" w:cs="Arial"/>
          <w:color w:val="EE0000"/>
          <w:sz w:val="22"/>
          <w:szCs w:val="22"/>
          <w:u w:val="single"/>
        </w:rPr>
        <w:t>přístup ke hřbitovu).</w:t>
      </w:r>
    </w:p>
    <w:p w14:paraId="326990E5" w14:textId="77777777" w:rsidR="006F3C10" w:rsidRPr="000F3BBD" w:rsidRDefault="006F3C10" w:rsidP="006F3C10">
      <w:pPr>
        <w:pStyle w:val="Textpsmene"/>
        <w:numPr>
          <w:ilvl w:val="0"/>
          <w:numId w:val="0"/>
        </w:numPr>
        <w:rPr>
          <w:rFonts w:ascii="Arial" w:hAnsi="Arial" w:cs="Arial"/>
          <w:color w:val="EE0000"/>
          <w:sz w:val="22"/>
          <w:szCs w:val="22"/>
          <w:u w:val="single"/>
        </w:rPr>
      </w:pPr>
      <w:r w:rsidRPr="000F3BBD">
        <w:rPr>
          <w:rFonts w:ascii="Arial" w:hAnsi="Arial" w:cs="Arial"/>
          <w:color w:val="EE0000"/>
          <w:sz w:val="22"/>
          <w:szCs w:val="22"/>
          <w:u w:val="single"/>
        </w:rPr>
        <w:t>Podél silnice na Těmice je na jihovýchodním okraji obce vymezeno samostatné zastavěné území s</w:t>
      </w:r>
      <w:r>
        <w:rPr>
          <w:rFonts w:ascii="Arial" w:hAnsi="Arial" w:cs="Arial"/>
          <w:color w:val="EE0000"/>
          <w:sz w:val="22"/>
          <w:szCs w:val="22"/>
          <w:u w:val="single"/>
        </w:rPr>
        <w:t>e stávajícím</w:t>
      </w:r>
      <w:r w:rsidRPr="000F3BBD">
        <w:rPr>
          <w:rFonts w:ascii="Arial" w:hAnsi="Arial" w:cs="Arial"/>
          <w:color w:val="EE0000"/>
          <w:sz w:val="22"/>
          <w:szCs w:val="22"/>
          <w:u w:val="single"/>
        </w:rPr>
        <w:t> fotbalovým hřištěm OS, plochou výroby VL a malou farmou VZ v lokalitě Na šachtě (bývalý lignitový důl).</w:t>
      </w:r>
    </w:p>
    <w:p w14:paraId="16E87EB4" w14:textId="77777777" w:rsidR="006F3C10" w:rsidRPr="00F51DEB" w:rsidRDefault="006F3C10" w:rsidP="006F3C10">
      <w:pPr>
        <w:pStyle w:val="Textpsmene"/>
        <w:numPr>
          <w:ilvl w:val="0"/>
          <w:numId w:val="0"/>
        </w:numPr>
        <w:rPr>
          <w:rFonts w:ascii="Arial" w:hAnsi="Arial" w:cs="Arial"/>
          <w:color w:val="EE0000"/>
          <w:sz w:val="22"/>
          <w:szCs w:val="22"/>
          <w:u w:val="single"/>
        </w:rPr>
      </w:pPr>
      <w:r w:rsidRPr="00F51DEB">
        <w:rPr>
          <w:rFonts w:ascii="Arial" w:hAnsi="Arial" w:cs="Arial"/>
          <w:color w:val="EE0000"/>
          <w:sz w:val="22"/>
          <w:szCs w:val="22"/>
          <w:u w:val="single"/>
        </w:rPr>
        <w:t xml:space="preserve">Z dolního konce směrem na jih je stávající  obytná zástavba BV vymezena v lokalitě Bahňák. </w:t>
      </w:r>
      <w:r w:rsidRPr="00D11BB1">
        <w:rPr>
          <w:rFonts w:ascii="Arial" w:hAnsi="Arial" w:cs="Arial"/>
          <w:color w:val="EE0000"/>
          <w:sz w:val="22"/>
          <w:szCs w:val="22"/>
          <w:u w:val="single"/>
        </w:rPr>
        <w:t>Zde jsou vymezeny zastavitelné plochy bydlení Z.5c, Z.7a, Z.7c a územní rezerva bydlení R.3.</w:t>
      </w:r>
    </w:p>
    <w:p w14:paraId="70518D3D" w14:textId="77777777" w:rsidR="006F3C10" w:rsidRPr="00F51DEB" w:rsidRDefault="006F3C10" w:rsidP="006F3C10">
      <w:pPr>
        <w:pStyle w:val="Textpsmene"/>
        <w:numPr>
          <w:ilvl w:val="0"/>
          <w:numId w:val="0"/>
        </w:numPr>
        <w:rPr>
          <w:rFonts w:ascii="Arial" w:hAnsi="Arial" w:cs="Arial"/>
          <w:color w:val="EE0000"/>
          <w:sz w:val="22"/>
          <w:szCs w:val="22"/>
          <w:u w:val="single"/>
        </w:rPr>
      </w:pPr>
      <w:r w:rsidRPr="00F51DEB">
        <w:rPr>
          <w:rFonts w:ascii="Arial" w:hAnsi="Arial" w:cs="Arial"/>
          <w:color w:val="EE0000"/>
          <w:sz w:val="22"/>
          <w:szCs w:val="22"/>
          <w:u w:val="single"/>
        </w:rPr>
        <w:t xml:space="preserve">Z Dolního konce odbočuje silnice III/4228 (Žeravice - Žádovice) s přiléhající stávající obytnou </w:t>
      </w:r>
      <w:r w:rsidRPr="00D11BB1">
        <w:rPr>
          <w:rFonts w:ascii="Arial" w:hAnsi="Arial" w:cs="Arial"/>
          <w:color w:val="EE0000"/>
          <w:sz w:val="22"/>
          <w:szCs w:val="22"/>
          <w:u w:val="single"/>
        </w:rPr>
        <w:t>zástavbou BV vymezenou v lokalitě Žádovská. Zde je vymezena územní rezerva bydlení R.5 a</w:t>
      </w:r>
      <w:r>
        <w:rPr>
          <w:rFonts w:ascii="Arial" w:hAnsi="Arial" w:cs="Arial"/>
          <w:color w:val="EE0000"/>
          <w:sz w:val="22"/>
          <w:szCs w:val="22"/>
          <w:u w:val="single"/>
        </w:rPr>
        <w:t> </w:t>
      </w:r>
      <w:r w:rsidRPr="00F51DEB">
        <w:rPr>
          <w:rFonts w:ascii="Arial" w:hAnsi="Arial" w:cs="Arial"/>
          <w:color w:val="EE0000"/>
          <w:sz w:val="22"/>
          <w:szCs w:val="22"/>
          <w:u w:val="single"/>
        </w:rPr>
        <w:t>za ní (v zahradách na Lučiny) též územní rezerva bydlení R.2.</w:t>
      </w:r>
    </w:p>
    <w:p w14:paraId="03A452CD" w14:textId="77777777" w:rsidR="006F3C10" w:rsidRPr="00F51DEB" w:rsidRDefault="006F3C10" w:rsidP="006F3C10">
      <w:pPr>
        <w:pStyle w:val="Textpsmene"/>
        <w:numPr>
          <w:ilvl w:val="0"/>
          <w:numId w:val="0"/>
        </w:numPr>
        <w:rPr>
          <w:rFonts w:ascii="Arial" w:hAnsi="Arial" w:cs="Arial"/>
          <w:color w:val="EE0000"/>
          <w:sz w:val="22"/>
          <w:szCs w:val="22"/>
          <w:u w:val="single"/>
        </w:rPr>
      </w:pPr>
      <w:r w:rsidRPr="00F51DEB">
        <w:rPr>
          <w:rFonts w:ascii="Arial" w:hAnsi="Arial" w:cs="Arial"/>
          <w:color w:val="EE0000"/>
          <w:sz w:val="22"/>
          <w:szCs w:val="22"/>
          <w:u w:val="single"/>
        </w:rPr>
        <w:t>U silnice při hranici s Žádovicemi je vymezena stávající plocha TW pro čističku odpadních vod a</w:t>
      </w:r>
      <w:r>
        <w:rPr>
          <w:rFonts w:ascii="Arial" w:hAnsi="Arial" w:cs="Arial"/>
          <w:color w:val="EE0000"/>
          <w:sz w:val="22"/>
          <w:szCs w:val="22"/>
          <w:u w:val="single"/>
        </w:rPr>
        <w:t> </w:t>
      </w:r>
      <w:r w:rsidRPr="00F51DEB">
        <w:rPr>
          <w:rFonts w:ascii="Arial" w:hAnsi="Arial" w:cs="Arial"/>
          <w:color w:val="EE0000"/>
          <w:sz w:val="22"/>
          <w:szCs w:val="22"/>
          <w:u w:val="single"/>
        </w:rPr>
        <w:t>za ní je vymezena zastavitelná plocha Z.11 pro výrobu lehkou VL.</w:t>
      </w:r>
    </w:p>
    <w:p w14:paraId="52093CD7" w14:textId="77777777" w:rsidR="006F3C10" w:rsidRPr="00F51DEB" w:rsidRDefault="006F3C10" w:rsidP="006F3C10">
      <w:pPr>
        <w:pStyle w:val="Textpsmene"/>
        <w:numPr>
          <w:ilvl w:val="0"/>
          <w:numId w:val="0"/>
        </w:numPr>
        <w:rPr>
          <w:rFonts w:ascii="Arial" w:hAnsi="Arial" w:cs="Arial"/>
          <w:color w:val="EE0000"/>
          <w:sz w:val="22"/>
          <w:szCs w:val="22"/>
          <w:u w:val="single"/>
        </w:rPr>
      </w:pPr>
      <w:r w:rsidRPr="00F51DEB">
        <w:rPr>
          <w:rFonts w:ascii="Arial" w:hAnsi="Arial" w:cs="Arial"/>
          <w:color w:val="EE0000"/>
          <w:sz w:val="22"/>
          <w:szCs w:val="22"/>
          <w:u w:val="single"/>
        </w:rPr>
        <w:t>V </w:t>
      </w:r>
      <w:r>
        <w:rPr>
          <w:rFonts w:ascii="Arial" w:hAnsi="Arial" w:cs="Arial"/>
          <w:color w:val="EE0000"/>
          <w:sz w:val="22"/>
          <w:szCs w:val="22"/>
          <w:u w:val="single"/>
        </w:rPr>
        <w:t>jižní</w:t>
      </w:r>
      <w:r w:rsidRPr="00F51DEB">
        <w:rPr>
          <w:rFonts w:ascii="Arial" w:hAnsi="Arial" w:cs="Arial"/>
          <w:color w:val="EE0000"/>
          <w:sz w:val="22"/>
          <w:szCs w:val="22"/>
          <w:u w:val="single"/>
        </w:rPr>
        <w:t xml:space="preserve"> části zastavěného území je vymezena stávající oboustranná obytná zástavba BV </w:t>
      </w:r>
      <w:r>
        <w:rPr>
          <w:rFonts w:ascii="Arial" w:hAnsi="Arial" w:cs="Arial"/>
          <w:color w:val="EE0000"/>
          <w:sz w:val="22"/>
          <w:szCs w:val="22"/>
          <w:u w:val="single"/>
        </w:rPr>
        <w:t>v lokalitě</w:t>
      </w:r>
      <w:r w:rsidRPr="00F51DEB">
        <w:rPr>
          <w:rFonts w:ascii="Arial" w:hAnsi="Arial" w:cs="Arial"/>
          <w:color w:val="EE0000"/>
          <w:sz w:val="22"/>
          <w:szCs w:val="22"/>
          <w:u w:val="single"/>
        </w:rPr>
        <w:t xml:space="preserve"> Dombas. Podél západního okraje zastavěného území mezi </w:t>
      </w:r>
      <w:r>
        <w:rPr>
          <w:rFonts w:ascii="Arial" w:hAnsi="Arial" w:cs="Arial"/>
          <w:color w:val="EE0000"/>
          <w:sz w:val="22"/>
          <w:szCs w:val="22"/>
          <w:u w:val="single"/>
        </w:rPr>
        <w:t>lokalitou</w:t>
      </w:r>
      <w:r w:rsidRPr="00F51DEB">
        <w:rPr>
          <w:rFonts w:ascii="Arial" w:hAnsi="Arial" w:cs="Arial"/>
          <w:color w:val="EE0000"/>
          <w:sz w:val="22"/>
          <w:szCs w:val="22"/>
          <w:u w:val="single"/>
        </w:rPr>
        <w:t xml:space="preserve"> Do úzkých a</w:t>
      </w:r>
      <w:r>
        <w:rPr>
          <w:rFonts w:ascii="Arial" w:hAnsi="Arial" w:cs="Arial"/>
          <w:color w:val="EE0000"/>
          <w:sz w:val="22"/>
          <w:szCs w:val="22"/>
          <w:u w:val="single"/>
        </w:rPr>
        <w:t> </w:t>
      </w:r>
      <w:r w:rsidRPr="00F51DEB">
        <w:rPr>
          <w:rFonts w:ascii="Arial" w:hAnsi="Arial" w:cs="Arial"/>
          <w:color w:val="EE0000"/>
          <w:sz w:val="22"/>
          <w:szCs w:val="22"/>
          <w:u w:val="single"/>
        </w:rPr>
        <w:t xml:space="preserve">jižním koncem </w:t>
      </w:r>
      <w:r w:rsidRPr="004951F1">
        <w:rPr>
          <w:rFonts w:ascii="Arial" w:hAnsi="Arial" w:cs="Arial"/>
          <w:color w:val="EE0000"/>
          <w:sz w:val="22"/>
          <w:szCs w:val="22"/>
          <w:u w:val="single"/>
        </w:rPr>
        <w:t>Dombas (směrem k silnici ulice Žádovská) jsou vymezeny 3 zastavitelné plochy bydlení BV ozn. Z.3a, Z.3b, Z.3d. Zde jsou vymezeny též 2 územní rezervy bydlení R.1 a R.4.</w:t>
      </w:r>
    </w:p>
    <w:p w14:paraId="476FF10D" w14:textId="77777777" w:rsidR="006F3C10" w:rsidRPr="00F51DEB" w:rsidRDefault="006F3C10" w:rsidP="006F3C10">
      <w:pPr>
        <w:pStyle w:val="Textpsmene"/>
        <w:numPr>
          <w:ilvl w:val="0"/>
          <w:numId w:val="0"/>
        </w:numPr>
        <w:rPr>
          <w:rFonts w:ascii="Arial" w:hAnsi="Arial" w:cs="Arial"/>
          <w:color w:val="EE0000"/>
          <w:sz w:val="22"/>
          <w:szCs w:val="22"/>
          <w:u w:val="single"/>
        </w:rPr>
      </w:pPr>
      <w:r w:rsidRPr="00F51DEB">
        <w:rPr>
          <w:rFonts w:ascii="Arial" w:hAnsi="Arial" w:cs="Arial"/>
          <w:color w:val="EE0000"/>
          <w:sz w:val="22"/>
          <w:szCs w:val="22"/>
          <w:u w:val="single"/>
        </w:rPr>
        <w:t>Areály stávajícího občanského vybavení v plochách OV a OK jsou vymezeny zejména v severní polovině zastavěného území v lokalitách U sokolovny, Náves a Za humny.</w:t>
      </w:r>
    </w:p>
    <w:p w14:paraId="2C7F5D9C" w14:textId="77777777" w:rsidR="006F3C10" w:rsidRPr="00F51DEB" w:rsidRDefault="006F3C10" w:rsidP="006F3C10">
      <w:pPr>
        <w:pStyle w:val="Textpsmene"/>
        <w:numPr>
          <w:ilvl w:val="0"/>
          <w:numId w:val="0"/>
        </w:numPr>
        <w:rPr>
          <w:rFonts w:ascii="Arial" w:hAnsi="Arial" w:cs="Arial"/>
          <w:color w:val="EE0000"/>
          <w:sz w:val="22"/>
          <w:szCs w:val="22"/>
          <w:u w:val="single"/>
        </w:rPr>
      </w:pPr>
      <w:r w:rsidRPr="00F51DEB">
        <w:rPr>
          <w:rFonts w:ascii="Arial" w:hAnsi="Arial" w:cs="Arial"/>
          <w:color w:val="EE0000"/>
          <w:sz w:val="22"/>
          <w:szCs w:val="22"/>
          <w:u w:val="single"/>
        </w:rPr>
        <w:t xml:space="preserve">Urbanistická kompozice je založena na respektování stávajících ploch bydlení, občanského vybavení i ploch výroby. Zastavitelné plochy jsou vymezeny tak, že přiléhají z vnější strany </w:t>
      </w:r>
      <w:r w:rsidRPr="00E0031C">
        <w:rPr>
          <w:rFonts w:ascii="Arial" w:hAnsi="Arial" w:cs="Arial"/>
          <w:color w:val="EE0000"/>
          <w:sz w:val="22"/>
          <w:szCs w:val="22"/>
          <w:u w:val="single"/>
        </w:rPr>
        <w:t>k zastavěnému území se stejnou funkcí. To nejvíce na západním a jižním okraji obce.</w:t>
      </w:r>
    </w:p>
    <w:bookmarkEnd w:id="27"/>
    <w:p w14:paraId="2D36F401" w14:textId="77777777" w:rsidR="006F3C10" w:rsidRPr="00F51DEB" w:rsidRDefault="006F3C10" w:rsidP="006F3C10">
      <w:pPr>
        <w:pStyle w:val="Textpsmene"/>
        <w:numPr>
          <w:ilvl w:val="0"/>
          <w:numId w:val="0"/>
        </w:numPr>
        <w:rPr>
          <w:rFonts w:ascii="Arial" w:hAnsi="Arial" w:cs="Arial"/>
          <w:sz w:val="22"/>
          <w:szCs w:val="22"/>
        </w:rPr>
      </w:pPr>
    </w:p>
    <w:p w14:paraId="303B8509" w14:textId="77777777" w:rsidR="006F3C10" w:rsidRPr="00F51DEB" w:rsidRDefault="006F3C10" w:rsidP="006F3C10">
      <w:pPr>
        <w:pStyle w:val="Textpsmene"/>
        <w:numPr>
          <w:ilvl w:val="0"/>
          <w:numId w:val="0"/>
        </w:numPr>
        <w:rPr>
          <w:rFonts w:ascii="Arial" w:hAnsi="Arial" w:cs="Arial"/>
          <w:b/>
          <w:i/>
          <w:sz w:val="22"/>
          <w:szCs w:val="22"/>
        </w:rPr>
      </w:pPr>
      <w:r w:rsidRPr="00F51DEB">
        <w:rPr>
          <w:rFonts w:ascii="Arial" w:hAnsi="Arial" w:cs="Arial"/>
          <w:b/>
          <w:i/>
          <w:sz w:val="22"/>
          <w:szCs w:val="22"/>
        </w:rPr>
        <w:t xml:space="preserve">b) </w:t>
      </w:r>
      <w:bookmarkStart w:id="28" w:name="_Hlk213139972"/>
      <w:r w:rsidRPr="00F51DEB">
        <w:rPr>
          <w:rFonts w:ascii="Arial" w:hAnsi="Arial" w:cs="Arial"/>
          <w:b/>
          <w:i/>
          <w:sz w:val="22"/>
          <w:szCs w:val="22"/>
        </w:rPr>
        <w:t>Koncepce vzájemných vztahů mezi sídly v řešeném území</w:t>
      </w:r>
      <w:bookmarkEnd w:id="28"/>
    </w:p>
    <w:p w14:paraId="766B665C" w14:textId="77777777" w:rsidR="006F3C10" w:rsidRDefault="006F3C10" w:rsidP="006F3C10">
      <w:pPr>
        <w:pStyle w:val="Textpsmene"/>
        <w:numPr>
          <w:ilvl w:val="0"/>
          <w:numId w:val="0"/>
        </w:numPr>
        <w:rPr>
          <w:rFonts w:ascii="Arial" w:hAnsi="Arial" w:cs="Arial"/>
          <w:sz w:val="22"/>
          <w:szCs w:val="22"/>
        </w:rPr>
      </w:pPr>
      <w:r w:rsidRPr="00F51DEB">
        <w:rPr>
          <w:rFonts w:ascii="Arial" w:hAnsi="Arial" w:cs="Arial"/>
          <w:sz w:val="22"/>
          <w:szCs w:val="22"/>
        </w:rPr>
        <w:t xml:space="preserve">Hlavní zastavěné území Žeravic je vymezeno se středu katastru obce zejména podél krajské silnice III/4225. Jihovýchodně od hlavního zastavěného území jsou u silnice směrem na Těmice vymezena další zastavěná území, zejména lokalita Na šachtě. V řešeném území </w:t>
      </w:r>
      <w:r w:rsidRPr="00F51DEB">
        <w:rPr>
          <w:rFonts w:ascii="Arial" w:hAnsi="Arial" w:cs="Arial"/>
          <w:sz w:val="22"/>
          <w:szCs w:val="22"/>
        </w:rPr>
        <w:lastRenderedPageBreak/>
        <w:t>nejsou vymezena jiná sídla či jiné samostatné osady. Ani další vymezená malá zastavěná území netvoří samostatná sídla či osady.</w:t>
      </w:r>
    </w:p>
    <w:p w14:paraId="1142CB30" w14:textId="77777777" w:rsidR="006F3C10"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Jsou vymezeny prvky územního systému ekologické stability na lokální úrovni, které navazují na prvky vymezené v sousedních obcích.</w:t>
      </w:r>
    </w:p>
    <w:p w14:paraId="4A79BC57" w14:textId="77777777" w:rsidR="006F3C10" w:rsidRPr="00F51DEB" w:rsidRDefault="006F3C10" w:rsidP="006F3C10">
      <w:pPr>
        <w:pStyle w:val="Textpsmene"/>
        <w:numPr>
          <w:ilvl w:val="0"/>
          <w:numId w:val="0"/>
        </w:numPr>
        <w:rPr>
          <w:rFonts w:ascii="Arial" w:hAnsi="Arial" w:cs="Arial"/>
          <w:strike/>
          <w:color w:val="009999"/>
          <w:sz w:val="22"/>
          <w:szCs w:val="22"/>
        </w:rPr>
      </w:pPr>
    </w:p>
    <w:p w14:paraId="3B3B2F85" w14:textId="77777777" w:rsidR="006F3C10" w:rsidRPr="00F51DEB" w:rsidRDefault="006F3C10" w:rsidP="006F3C10">
      <w:pPr>
        <w:pStyle w:val="Textpsmene"/>
        <w:numPr>
          <w:ilvl w:val="0"/>
          <w:numId w:val="0"/>
        </w:numPr>
        <w:ind w:left="284" w:hanging="284"/>
        <w:rPr>
          <w:rFonts w:ascii="Arial" w:hAnsi="Arial" w:cs="Arial"/>
          <w:bCs/>
          <w:i/>
          <w:strike/>
          <w:color w:val="009999"/>
          <w:sz w:val="22"/>
          <w:szCs w:val="22"/>
        </w:rPr>
      </w:pPr>
      <w:r w:rsidRPr="00F51DEB">
        <w:rPr>
          <w:rFonts w:ascii="Arial" w:hAnsi="Arial" w:cs="Arial"/>
          <w:bCs/>
          <w:i/>
          <w:strike/>
          <w:color w:val="009999"/>
          <w:sz w:val="22"/>
          <w:szCs w:val="22"/>
        </w:rPr>
        <w:t>c) Podmínky a požadavky na plošné (funkční) uspořádání a vymezení ploch</w:t>
      </w:r>
    </w:p>
    <w:p w14:paraId="689AD9F4" w14:textId="77777777" w:rsidR="006F3C10" w:rsidRPr="00F51DEB" w:rsidRDefault="006F3C10" w:rsidP="006F3C10">
      <w:pPr>
        <w:pStyle w:val="Textpsmene"/>
        <w:numPr>
          <w:ilvl w:val="0"/>
          <w:numId w:val="0"/>
        </w:numPr>
        <w:tabs>
          <w:tab w:val="left" w:pos="360"/>
        </w:tabs>
        <w:rPr>
          <w:rFonts w:ascii="Arial" w:hAnsi="Arial" w:cs="Arial"/>
          <w:strike/>
          <w:color w:val="009999"/>
          <w:sz w:val="22"/>
          <w:szCs w:val="22"/>
        </w:rPr>
      </w:pPr>
      <w:r w:rsidRPr="00F51DEB">
        <w:rPr>
          <w:rFonts w:ascii="Arial" w:hAnsi="Arial" w:cs="Arial"/>
          <w:strike/>
          <w:color w:val="009999"/>
          <w:sz w:val="22"/>
          <w:szCs w:val="22"/>
        </w:rPr>
        <w:t xml:space="preserve">Tam, kde se nemění způsob využití ploch, jsou plochy v grafické části vymezeny jako stávající - stabilizované. Plochy s rozdílným způsobem využití jsou stanoveny níže v čl. I.6.1 a jejich využití je definováno v čl. I.6.2. Plochy s rozdílným způsobem využití jsou označeny jejich </w:t>
      </w:r>
      <w:r>
        <w:rPr>
          <w:rFonts w:ascii="Arial" w:hAnsi="Arial" w:cs="Arial"/>
          <w:strike/>
          <w:color w:val="009999"/>
          <w:sz w:val="22"/>
          <w:szCs w:val="22"/>
        </w:rPr>
        <w:t>kódy</w:t>
      </w:r>
      <w:r w:rsidRPr="00F51DEB">
        <w:rPr>
          <w:rFonts w:ascii="Arial" w:hAnsi="Arial" w:cs="Arial"/>
          <w:strike/>
          <w:color w:val="009999"/>
          <w:sz w:val="22"/>
          <w:szCs w:val="22"/>
        </w:rPr>
        <w:t xml:space="preserve"> využití ozn. Bv, Bd, Sk, Sv,..... až ZV, Ls, W (celkem 25 druhů ploch). Tam, kde se územním plánem mění budoucí způsob využití, jsou vymezeny plochy změn - návrh.</w:t>
      </w:r>
    </w:p>
    <w:p w14:paraId="17A86146" w14:textId="77777777" w:rsidR="006F3C10" w:rsidRPr="00F51DEB" w:rsidRDefault="006F3C10" w:rsidP="006F3C10">
      <w:pPr>
        <w:pStyle w:val="Textpsmene"/>
        <w:numPr>
          <w:ilvl w:val="0"/>
          <w:numId w:val="0"/>
        </w:numPr>
        <w:tabs>
          <w:tab w:val="left" w:pos="360"/>
        </w:tabs>
        <w:rPr>
          <w:rFonts w:ascii="Arial" w:hAnsi="Arial" w:cs="Arial"/>
          <w:strike/>
          <w:color w:val="009999"/>
          <w:sz w:val="22"/>
          <w:szCs w:val="22"/>
        </w:rPr>
      </w:pPr>
      <w:r w:rsidRPr="00F51DEB">
        <w:rPr>
          <w:rFonts w:ascii="Arial" w:hAnsi="Arial" w:cs="Arial"/>
          <w:strike/>
          <w:color w:val="009999"/>
          <w:sz w:val="22"/>
          <w:szCs w:val="22"/>
        </w:rPr>
        <w:t>Pro plošný rozvoj zástavby je vymezeno celkem 14 zastavitelných ploch označených v grafické části Z1-4, Z5a-b, Z7a-b, Z8-13. Zastavitelné plochy jsou vymezeny tak, že přiléhají ke stabilizovaným plochám se stejným či obdobným způsobem využití. Uvnitř zastavěného území jsou vymezeny 2 plochy přestavby ozn. P1-2 pro změnu způsobu využití zastavěného území. Jedná se o tyto plochy změn:</w:t>
      </w:r>
    </w:p>
    <w:p w14:paraId="31A88908"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Zastavitelné plochy „bydlení - venkovské“ ozn. Z1-4, Z5a-b, Z7a-b jsou vymezené zejména na jižním okraji zastavěného území v lokalitách V úzkých, Dombas, Zelnice, Lučiny a za elektr. vedením v lokalitách Úlehle a Kravčák. Na severním okraji zastavěného území jsou vymezeny 2 menší zastavitelné plochy „bydlení - venkovské“ v lokalitě Rukáv a u statku.</w:t>
      </w:r>
    </w:p>
    <w:p w14:paraId="299DC024"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Plocha přestavby „smíšená obytná - komerční“ ozn. P1 je vymezena v lokalitě Na cihelně na severním okraji obce pro možnost změny využití bývalého výrobního areálu.</w:t>
      </w:r>
    </w:p>
    <w:p w14:paraId="23E0DC74"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Zastavitelné plochy občanského vybavení - sportovní ozn. Z8-9 jsou vymezeny jako navazující na stávající sportoviště; plocha Z8 v lokalitě Za humny navazuje na areál hřiště bývalé mateřské školy, plocha Z9 na areál fotbalového hřiště v lokalitě Chmelínky.</w:t>
      </w:r>
    </w:p>
    <w:p w14:paraId="04760A89"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Zastavitelná plocha „občanského vybavení - hřbitovy a kostely“ ozn. Z10 je vymezena vedle stávajícího hřbitova v lokalitě Novosady pro možnost jeho rozšíření.</w:t>
      </w:r>
    </w:p>
    <w:p w14:paraId="3F7EECAE"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Zastavitelná plocha „výroby a skladování - průmysl a řemesla“ ozn. Z11 je vymezena vedle čističky odpadních vod u silnice směrem na Žádovice.</w:t>
      </w:r>
    </w:p>
    <w:p w14:paraId="034AB0EC"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Plocha přestavby „výroby a skladování - průmysl a řemesla“ ozn. P2 je vymezena v bývalém těžebním prostoru v lokalitě Na šachtě u silnice směrem na Těmice.</w:t>
      </w:r>
    </w:p>
    <w:p w14:paraId="6371FBD0"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Zastavitelná plocha „fotovoltaické elektrárny“ ozn. Z12 je vymezena na severním okraji obce v</w:t>
      </w:r>
      <w:r>
        <w:rPr>
          <w:rFonts w:ascii="Arial" w:hAnsi="Arial" w:cs="Arial"/>
          <w:strike/>
          <w:color w:val="009999"/>
          <w:sz w:val="22"/>
          <w:szCs w:val="22"/>
        </w:rPr>
        <w:t> </w:t>
      </w:r>
      <w:r w:rsidRPr="00F51DEB">
        <w:rPr>
          <w:rFonts w:ascii="Arial" w:hAnsi="Arial" w:cs="Arial"/>
          <w:strike/>
          <w:color w:val="009999"/>
          <w:sz w:val="22"/>
          <w:szCs w:val="22"/>
        </w:rPr>
        <w:t>lokalitě Vrchní hora pro rozšíření stávající malé fotovoltaické elektrárny.</w:t>
      </w:r>
    </w:p>
    <w:p w14:paraId="26D64F9B" w14:textId="77777777" w:rsidR="006F3C10" w:rsidRPr="00F51DEB" w:rsidRDefault="006F3C10" w:rsidP="006F3C10">
      <w:pPr>
        <w:pStyle w:val="Textpsmene"/>
        <w:numPr>
          <w:ilvl w:val="0"/>
          <w:numId w:val="0"/>
        </w:numPr>
        <w:rPr>
          <w:rFonts w:ascii="Arial" w:hAnsi="Arial" w:cs="Arial"/>
          <w:strike/>
          <w:color w:val="009999"/>
          <w:sz w:val="22"/>
          <w:szCs w:val="22"/>
        </w:rPr>
      </w:pPr>
      <w:r w:rsidRPr="00F51DEB">
        <w:rPr>
          <w:rFonts w:ascii="Arial" w:hAnsi="Arial" w:cs="Arial"/>
          <w:strike/>
          <w:color w:val="009999"/>
          <w:sz w:val="22"/>
          <w:szCs w:val="22"/>
        </w:rPr>
        <w:t>Zastavitelná plocha „veřejného prostranství - komunikace“ ozn. Z13 je vymezena pro umístění parkovitě mezi stávajícím a navrženým hřbitovem v lok. Novosady na jižním okraji obce.</w:t>
      </w:r>
    </w:p>
    <w:p w14:paraId="06B8AD27" w14:textId="77777777" w:rsidR="006F3C10" w:rsidRPr="00F51DEB" w:rsidRDefault="006F3C10" w:rsidP="006F3C10">
      <w:pPr>
        <w:pStyle w:val="Textpsmene"/>
        <w:numPr>
          <w:ilvl w:val="0"/>
          <w:numId w:val="0"/>
        </w:numPr>
        <w:rPr>
          <w:rFonts w:ascii="Arial" w:hAnsi="Arial" w:cs="Arial"/>
          <w:sz w:val="22"/>
          <w:szCs w:val="22"/>
        </w:rPr>
      </w:pPr>
    </w:p>
    <w:p w14:paraId="75D75B5A" w14:textId="77777777" w:rsidR="006F3C10" w:rsidRPr="00F51DEB" w:rsidRDefault="006F3C10" w:rsidP="006F3C10">
      <w:pPr>
        <w:pStyle w:val="Textpsmene"/>
        <w:numPr>
          <w:ilvl w:val="0"/>
          <w:numId w:val="0"/>
        </w:numPr>
        <w:rPr>
          <w:rFonts w:ascii="Arial" w:hAnsi="Arial" w:cs="Arial"/>
          <w:b/>
          <w:i/>
          <w:sz w:val="22"/>
          <w:szCs w:val="22"/>
        </w:rPr>
      </w:pPr>
      <w:r w:rsidRPr="00F51DEB">
        <w:rPr>
          <w:rFonts w:ascii="Arial" w:hAnsi="Arial" w:cs="Arial"/>
          <w:bCs/>
          <w:i/>
          <w:strike/>
          <w:color w:val="009999"/>
          <w:sz w:val="22"/>
          <w:szCs w:val="22"/>
        </w:rPr>
        <w:t>d)</w:t>
      </w:r>
      <w:r w:rsidRPr="00F51DEB">
        <w:rPr>
          <w:rFonts w:ascii="Arial" w:hAnsi="Arial" w:cs="Arial"/>
          <w:b/>
          <w:i/>
          <w:sz w:val="22"/>
          <w:szCs w:val="22"/>
        </w:rPr>
        <w:t xml:space="preserve"> </w:t>
      </w:r>
      <w:r w:rsidRPr="00F51DEB">
        <w:rPr>
          <w:rFonts w:ascii="Arial" w:hAnsi="Arial" w:cs="Arial"/>
          <w:b/>
          <w:i/>
          <w:color w:val="EE0000"/>
          <w:sz w:val="22"/>
          <w:szCs w:val="22"/>
          <w:u w:val="single"/>
        </w:rPr>
        <w:t>c</w:t>
      </w:r>
      <w:bookmarkStart w:id="29" w:name="_Hlk213140145"/>
      <w:r w:rsidRPr="00F51DEB">
        <w:rPr>
          <w:rFonts w:ascii="Arial" w:hAnsi="Arial" w:cs="Arial"/>
          <w:b/>
          <w:i/>
          <w:color w:val="EE0000"/>
          <w:sz w:val="22"/>
          <w:szCs w:val="22"/>
          <w:u w:val="single"/>
        </w:rPr>
        <w:t>)</w:t>
      </w:r>
      <w:r w:rsidRPr="00F51DEB">
        <w:rPr>
          <w:rFonts w:ascii="Arial" w:hAnsi="Arial" w:cs="Arial"/>
          <w:b/>
          <w:i/>
          <w:sz w:val="22"/>
          <w:szCs w:val="22"/>
        </w:rPr>
        <w:t xml:space="preserve">  Podmínky a požadavky na prostorové uspořádání</w:t>
      </w:r>
      <w:bookmarkEnd w:id="29"/>
    </w:p>
    <w:p w14:paraId="61D86FA6" w14:textId="77777777" w:rsidR="006F3C10" w:rsidRPr="00F51DEB" w:rsidRDefault="006F3C10" w:rsidP="006F3C10">
      <w:pPr>
        <w:numPr>
          <w:ilvl w:val="0"/>
          <w:numId w:val="33"/>
        </w:numPr>
        <w:tabs>
          <w:tab w:val="left" w:pos="426"/>
        </w:tabs>
        <w:ind w:left="426" w:hanging="426"/>
      </w:pPr>
      <w:r w:rsidRPr="00F51DEB">
        <w:t>Podmínkami stanovenými v čl. I.6.3 je regulována výšková hladina zástavby, charakter a</w:t>
      </w:r>
      <w:r>
        <w:t> </w:t>
      </w:r>
      <w:r w:rsidRPr="00F51DEB">
        <w:t>struktura zástavby, rozmezí výměr stavebních pozemků a jsou též stanoveny podmínky ochrany krajinného rázu.</w:t>
      </w:r>
    </w:p>
    <w:p w14:paraId="47401922" w14:textId="77777777" w:rsidR="006F3C10" w:rsidRPr="00F51DEB" w:rsidRDefault="006F3C10" w:rsidP="006F3C10">
      <w:pPr>
        <w:numPr>
          <w:ilvl w:val="0"/>
          <w:numId w:val="33"/>
        </w:numPr>
        <w:tabs>
          <w:tab w:val="left" w:pos="426"/>
        </w:tabs>
        <w:ind w:left="426" w:hanging="426"/>
      </w:pPr>
      <w:r w:rsidRPr="00F51DEB">
        <w:t>Stavby umísťované v plochách pro ně určených nesmí podle podmínek stanovených v čl. I.6.3 narušovat výšku, charakter a strukturu okolní zástavby, historické dominanty obce a</w:t>
      </w:r>
      <w:r>
        <w:t> </w:t>
      </w:r>
      <w:r w:rsidRPr="00F51DEB">
        <w:t>siluetu krajiny v řešeném území.</w:t>
      </w:r>
    </w:p>
    <w:p w14:paraId="0111016D" w14:textId="77777777" w:rsidR="006F3C10" w:rsidRPr="00F51DEB" w:rsidRDefault="006F3C10" w:rsidP="006F3C10">
      <w:pPr>
        <w:pStyle w:val="Odstavecseseznamem"/>
        <w:numPr>
          <w:ilvl w:val="0"/>
          <w:numId w:val="33"/>
        </w:numPr>
        <w:ind w:left="426" w:hanging="426"/>
        <w:rPr>
          <w:color w:val="EE0000"/>
          <w:u w:val="single"/>
        </w:rPr>
      </w:pPr>
      <w:bookmarkStart w:id="30" w:name="_Hlk213140407"/>
      <w:r w:rsidRPr="00F51DEB">
        <w:rPr>
          <w:color w:val="EE0000"/>
          <w:u w:val="single"/>
        </w:rPr>
        <w:t>Hlavní zastavěné území (včetně jeho části směrem na Těmice) a všechny k němu přiléhající zastavitelné plochy jsou částmi ÚP s prvky regulačního plánu. Území s prvky regulačního plánu je vymezeno jako plocha U.1 na výkrese č. 1. Podmínky prostorového uspořádání pro zástavbu s prvky regulačního plánu v </w:t>
      </w:r>
      <w:r>
        <w:rPr>
          <w:color w:val="EE0000"/>
          <w:u w:val="single"/>
        </w:rPr>
        <w:t>území</w:t>
      </w:r>
      <w:r w:rsidRPr="00F51DEB">
        <w:rPr>
          <w:color w:val="EE0000"/>
          <w:u w:val="single"/>
        </w:rPr>
        <w:t xml:space="preserve"> U.1 jsou obsaženy v</w:t>
      </w:r>
      <w:r>
        <w:rPr>
          <w:color w:val="EE0000"/>
          <w:u w:val="single"/>
        </w:rPr>
        <w:t> </w:t>
      </w:r>
      <w:r w:rsidRPr="00F51DEB">
        <w:rPr>
          <w:color w:val="EE0000"/>
          <w:u w:val="single"/>
        </w:rPr>
        <w:t>čl</w:t>
      </w:r>
      <w:r>
        <w:rPr>
          <w:color w:val="EE0000"/>
          <w:u w:val="single"/>
        </w:rPr>
        <w:t>.</w:t>
      </w:r>
      <w:r w:rsidRPr="00F51DEB">
        <w:rPr>
          <w:color w:val="EE0000"/>
          <w:u w:val="single"/>
        </w:rPr>
        <w:t xml:space="preserve"> I.</w:t>
      </w:r>
      <w:bookmarkEnd w:id="30"/>
      <w:r>
        <w:rPr>
          <w:color w:val="EE0000"/>
          <w:u w:val="single"/>
        </w:rPr>
        <w:t>9</w:t>
      </w:r>
      <w:r w:rsidRPr="00F51DEB">
        <w:rPr>
          <w:color w:val="EE0000"/>
          <w:u w:val="single"/>
        </w:rPr>
        <w:t>.</w:t>
      </w:r>
    </w:p>
    <w:p w14:paraId="04705E6F" w14:textId="77777777" w:rsidR="006F3C10" w:rsidRPr="00F51DEB" w:rsidRDefault="006F3C10" w:rsidP="006F3C10"/>
    <w:p w14:paraId="65E385C4" w14:textId="77777777" w:rsidR="006F3C10" w:rsidRPr="00832645" w:rsidRDefault="006F3C10" w:rsidP="006F3C10">
      <w:pPr>
        <w:pStyle w:val="Textpsmene"/>
        <w:numPr>
          <w:ilvl w:val="0"/>
          <w:numId w:val="0"/>
        </w:numPr>
        <w:rPr>
          <w:rFonts w:ascii="Arial" w:hAnsi="Arial" w:cs="Arial"/>
          <w:b/>
          <w:i/>
          <w:sz w:val="22"/>
          <w:szCs w:val="22"/>
        </w:rPr>
      </w:pPr>
      <w:r w:rsidRPr="00832645">
        <w:rPr>
          <w:rFonts w:ascii="Arial" w:hAnsi="Arial" w:cs="Arial"/>
          <w:bCs/>
          <w:i/>
          <w:strike/>
          <w:color w:val="009999"/>
          <w:sz w:val="22"/>
          <w:szCs w:val="22"/>
        </w:rPr>
        <w:t>e)</w:t>
      </w:r>
      <w:r w:rsidRPr="00832645">
        <w:rPr>
          <w:rFonts w:ascii="Arial" w:hAnsi="Arial" w:cs="Arial"/>
          <w:b/>
          <w:i/>
          <w:sz w:val="22"/>
          <w:szCs w:val="22"/>
        </w:rPr>
        <w:t xml:space="preserve"> </w:t>
      </w:r>
      <w:r w:rsidRPr="00832645">
        <w:rPr>
          <w:rFonts w:ascii="Arial" w:hAnsi="Arial" w:cs="Arial"/>
          <w:b/>
          <w:i/>
          <w:color w:val="EE0000"/>
          <w:sz w:val="22"/>
          <w:szCs w:val="22"/>
          <w:u w:val="single"/>
        </w:rPr>
        <w:t>d)</w:t>
      </w:r>
      <w:r w:rsidRPr="00832645">
        <w:rPr>
          <w:rFonts w:ascii="Arial" w:hAnsi="Arial" w:cs="Arial"/>
          <w:b/>
          <w:i/>
          <w:sz w:val="22"/>
          <w:szCs w:val="22"/>
        </w:rPr>
        <w:t xml:space="preserve">  Podmínky a požadavky </w:t>
      </w:r>
      <w:bookmarkStart w:id="31" w:name="_Hlk213144133"/>
      <w:r w:rsidRPr="00832645">
        <w:rPr>
          <w:rFonts w:ascii="Arial" w:hAnsi="Arial" w:cs="Arial"/>
          <w:b/>
          <w:i/>
          <w:sz w:val="22"/>
          <w:szCs w:val="22"/>
        </w:rPr>
        <w:t>na uspořádání centra a veřejných prostranství</w:t>
      </w:r>
      <w:bookmarkEnd w:id="31"/>
    </w:p>
    <w:p w14:paraId="648F9370" w14:textId="77777777" w:rsidR="006F3C10" w:rsidRPr="00832645" w:rsidRDefault="006F3C10" w:rsidP="006F3C10">
      <w:pPr>
        <w:pStyle w:val="Textpsmene"/>
        <w:numPr>
          <w:ilvl w:val="0"/>
          <w:numId w:val="32"/>
        </w:numPr>
        <w:tabs>
          <w:tab w:val="left" w:pos="426"/>
        </w:tabs>
        <w:ind w:left="426" w:hanging="426"/>
        <w:rPr>
          <w:rFonts w:ascii="Arial" w:hAnsi="Arial" w:cs="Arial"/>
          <w:sz w:val="22"/>
          <w:szCs w:val="22"/>
        </w:rPr>
      </w:pPr>
      <w:r w:rsidRPr="00832645">
        <w:rPr>
          <w:rFonts w:ascii="Arial" w:hAnsi="Arial" w:cs="Arial"/>
          <w:sz w:val="22"/>
          <w:szCs w:val="22"/>
        </w:rPr>
        <w:t>Bude respektován půdorys zástavby historického jádra obce, které tvoří zejména zástavba a veřejná prostranství v lokalitách Městečko, Náves, Ke statku, Zahrady</w:t>
      </w:r>
      <w:r w:rsidRPr="009C4AA0">
        <w:rPr>
          <w:rFonts w:ascii="Arial" w:hAnsi="Arial" w:cs="Arial"/>
          <w:color w:val="EE0000"/>
          <w:sz w:val="22"/>
          <w:szCs w:val="22"/>
          <w:u w:val="single"/>
        </w:rPr>
        <w:t xml:space="preserve">, </w:t>
      </w:r>
      <w:bookmarkStart w:id="32" w:name="_Hlk213144235"/>
      <w:r w:rsidRPr="009C4AA0">
        <w:rPr>
          <w:rFonts w:ascii="Arial" w:hAnsi="Arial" w:cs="Arial"/>
          <w:color w:val="EE0000"/>
          <w:sz w:val="22"/>
          <w:szCs w:val="22"/>
          <w:u w:val="single"/>
        </w:rPr>
        <w:t>Sbor</w:t>
      </w:r>
      <w:bookmarkEnd w:id="32"/>
      <w:r w:rsidRPr="00832645">
        <w:rPr>
          <w:rFonts w:ascii="Arial" w:hAnsi="Arial" w:cs="Arial"/>
          <w:sz w:val="22"/>
          <w:szCs w:val="22"/>
        </w:rPr>
        <w:t xml:space="preserve"> a Dolní konec. Hlavní veřejné prostranství ve střední části obce tvoří lokalita Městečko.</w:t>
      </w:r>
    </w:p>
    <w:p w14:paraId="73182B77" w14:textId="77777777" w:rsidR="006F3C10" w:rsidRPr="00832645" w:rsidRDefault="006F3C10" w:rsidP="006F3C10">
      <w:pPr>
        <w:pStyle w:val="Textpsmene"/>
        <w:numPr>
          <w:ilvl w:val="0"/>
          <w:numId w:val="32"/>
        </w:numPr>
        <w:tabs>
          <w:tab w:val="left" w:pos="426"/>
        </w:tabs>
        <w:ind w:left="426" w:hanging="426"/>
        <w:rPr>
          <w:rFonts w:ascii="Arial" w:hAnsi="Arial" w:cs="Arial"/>
          <w:sz w:val="22"/>
          <w:szCs w:val="22"/>
        </w:rPr>
      </w:pPr>
      <w:r w:rsidRPr="00832645">
        <w:rPr>
          <w:rFonts w:ascii="Arial" w:hAnsi="Arial" w:cs="Arial"/>
          <w:sz w:val="22"/>
          <w:szCs w:val="22"/>
        </w:rPr>
        <w:t xml:space="preserve">Administrativní centrum bude nadále tvořit Náves a její okolí v severní části zastavěného </w:t>
      </w:r>
      <w:r w:rsidRPr="00123387">
        <w:rPr>
          <w:rFonts w:ascii="Arial" w:hAnsi="Arial" w:cs="Arial"/>
          <w:sz w:val="22"/>
          <w:szCs w:val="22"/>
        </w:rPr>
        <w:t xml:space="preserve">území, kde jsou vymezeny plochy pro důležité veřejné </w:t>
      </w:r>
      <w:r w:rsidRPr="00123387">
        <w:rPr>
          <w:rFonts w:ascii="Arial" w:hAnsi="Arial" w:cs="Arial"/>
          <w:color w:val="EE0000"/>
          <w:sz w:val="22"/>
          <w:szCs w:val="22"/>
          <w:u w:val="single"/>
        </w:rPr>
        <w:t>občanské</w:t>
      </w:r>
      <w:r w:rsidRPr="00123387">
        <w:rPr>
          <w:rFonts w:ascii="Arial" w:hAnsi="Arial" w:cs="Arial"/>
          <w:sz w:val="22"/>
          <w:szCs w:val="22"/>
        </w:rPr>
        <w:t xml:space="preserve"> stavby (zejména obecní</w:t>
      </w:r>
      <w:r w:rsidRPr="00832645">
        <w:rPr>
          <w:rFonts w:ascii="Arial" w:hAnsi="Arial" w:cs="Arial"/>
          <w:sz w:val="22"/>
          <w:szCs w:val="22"/>
        </w:rPr>
        <w:t xml:space="preserve"> úřad, školu, kostel, sokolovnu, prodejnu, hostinec, faru aj.) a veřejná prostranství i pro dopravu - parkoviště a zastávky autobusů.</w:t>
      </w:r>
    </w:p>
    <w:p w14:paraId="01487722" w14:textId="77777777" w:rsidR="006F3C10" w:rsidRPr="00832645" w:rsidRDefault="006F3C10" w:rsidP="006F3C10">
      <w:pPr>
        <w:pStyle w:val="Textpsmene"/>
        <w:numPr>
          <w:ilvl w:val="0"/>
          <w:numId w:val="0"/>
        </w:numPr>
        <w:rPr>
          <w:rFonts w:ascii="Arial" w:hAnsi="Arial" w:cs="Arial"/>
          <w:b/>
          <w:i/>
          <w:sz w:val="22"/>
          <w:szCs w:val="22"/>
        </w:rPr>
      </w:pPr>
      <w:r w:rsidRPr="00832645">
        <w:rPr>
          <w:rFonts w:ascii="Arial" w:hAnsi="Arial" w:cs="Arial"/>
          <w:bCs/>
          <w:i/>
          <w:strike/>
          <w:color w:val="009999"/>
          <w:sz w:val="22"/>
          <w:szCs w:val="22"/>
        </w:rPr>
        <w:lastRenderedPageBreak/>
        <w:t>f)</w:t>
      </w:r>
      <w:r w:rsidRPr="00832645">
        <w:rPr>
          <w:rFonts w:ascii="Arial" w:hAnsi="Arial" w:cs="Arial"/>
          <w:b/>
          <w:i/>
          <w:sz w:val="22"/>
          <w:szCs w:val="22"/>
        </w:rPr>
        <w:t xml:space="preserve"> </w:t>
      </w:r>
      <w:r>
        <w:rPr>
          <w:rFonts w:ascii="Arial" w:hAnsi="Arial" w:cs="Arial"/>
          <w:b/>
          <w:i/>
          <w:color w:val="EE0000"/>
          <w:sz w:val="22"/>
          <w:szCs w:val="22"/>
          <w:u w:val="single"/>
        </w:rPr>
        <w:t>e</w:t>
      </w:r>
      <w:r w:rsidRPr="00832645">
        <w:rPr>
          <w:rFonts w:ascii="Arial" w:hAnsi="Arial" w:cs="Arial"/>
          <w:b/>
          <w:i/>
          <w:color w:val="EE0000"/>
          <w:sz w:val="22"/>
          <w:szCs w:val="22"/>
          <w:u w:val="single"/>
        </w:rPr>
        <w:t>)</w:t>
      </w:r>
      <w:r w:rsidRPr="00832645">
        <w:rPr>
          <w:rFonts w:ascii="Arial" w:hAnsi="Arial" w:cs="Arial"/>
          <w:b/>
          <w:i/>
          <w:sz w:val="22"/>
          <w:szCs w:val="22"/>
        </w:rPr>
        <w:t xml:space="preserve">  </w:t>
      </w:r>
      <w:bookmarkStart w:id="33" w:name="_Hlk213144325"/>
      <w:r w:rsidRPr="00832645">
        <w:rPr>
          <w:rFonts w:ascii="Arial" w:hAnsi="Arial" w:cs="Arial"/>
          <w:b/>
          <w:i/>
          <w:sz w:val="22"/>
          <w:szCs w:val="22"/>
        </w:rPr>
        <w:t>Podmínky a požadavky na sídelní zeleň</w:t>
      </w:r>
      <w:bookmarkEnd w:id="33"/>
    </w:p>
    <w:p w14:paraId="540F136A" w14:textId="77777777" w:rsidR="006F3C10" w:rsidRPr="00832645" w:rsidRDefault="006F3C10" w:rsidP="006F3C10">
      <w:pPr>
        <w:pStyle w:val="Textpsmene"/>
        <w:numPr>
          <w:ilvl w:val="0"/>
          <w:numId w:val="32"/>
        </w:numPr>
        <w:tabs>
          <w:tab w:val="left" w:pos="426"/>
        </w:tabs>
        <w:ind w:left="426" w:hanging="426"/>
        <w:rPr>
          <w:rFonts w:ascii="Arial" w:hAnsi="Arial" w:cs="Arial"/>
          <w:sz w:val="22"/>
          <w:szCs w:val="22"/>
        </w:rPr>
      </w:pPr>
      <w:r w:rsidRPr="00832645">
        <w:rPr>
          <w:rFonts w:ascii="Arial" w:hAnsi="Arial" w:cs="Arial"/>
          <w:sz w:val="22"/>
          <w:szCs w:val="22"/>
        </w:rPr>
        <w:t xml:space="preserve">Požadavkem je nezmenšování podílu veřejných prostranství s veřejnou zelení a též </w:t>
      </w:r>
      <w:r w:rsidRPr="00123387">
        <w:rPr>
          <w:rFonts w:ascii="Arial" w:hAnsi="Arial" w:cs="Arial"/>
          <w:sz w:val="22"/>
          <w:szCs w:val="22"/>
        </w:rPr>
        <w:t xml:space="preserve">nezmenšování podílu </w:t>
      </w:r>
      <w:bookmarkStart w:id="34" w:name="_Hlk213144465"/>
      <w:r w:rsidRPr="00123387">
        <w:rPr>
          <w:rFonts w:ascii="Arial" w:hAnsi="Arial" w:cs="Arial"/>
          <w:strike/>
          <w:color w:val="009999"/>
          <w:sz w:val="22"/>
          <w:szCs w:val="22"/>
        </w:rPr>
        <w:t>tzv. sídelních zahrad</w:t>
      </w:r>
      <w:bookmarkEnd w:id="34"/>
      <w:r w:rsidRPr="00123387">
        <w:rPr>
          <w:rFonts w:ascii="Arial" w:hAnsi="Arial" w:cs="Arial"/>
          <w:sz w:val="22"/>
          <w:szCs w:val="22"/>
        </w:rPr>
        <w:t xml:space="preserve"> </w:t>
      </w:r>
      <w:bookmarkStart w:id="35" w:name="_Hlk213144488"/>
      <w:r w:rsidRPr="00123387">
        <w:rPr>
          <w:rFonts w:ascii="Arial" w:hAnsi="Arial" w:cs="Arial"/>
          <w:color w:val="EE0000"/>
          <w:sz w:val="22"/>
          <w:szCs w:val="22"/>
          <w:u w:val="single"/>
        </w:rPr>
        <w:t>zeleně parkové, zeleně sídelní</w:t>
      </w:r>
      <w:r>
        <w:rPr>
          <w:rFonts w:ascii="Arial" w:hAnsi="Arial" w:cs="Arial"/>
          <w:color w:val="EE0000"/>
          <w:sz w:val="22"/>
          <w:szCs w:val="22"/>
          <w:u w:val="single"/>
        </w:rPr>
        <w:t>,</w:t>
      </w:r>
      <w:r w:rsidRPr="00123387">
        <w:rPr>
          <w:rFonts w:ascii="Arial" w:hAnsi="Arial" w:cs="Arial"/>
          <w:color w:val="EE0000"/>
          <w:sz w:val="22"/>
          <w:szCs w:val="22"/>
          <w:u w:val="single"/>
        </w:rPr>
        <w:t xml:space="preserve"> zeleně zahrad</w:t>
      </w:r>
      <w:bookmarkEnd w:id="35"/>
      <w:r w:rsidRPr="00123387">
        <w:rPr>
          <w:rFonts w:ascii="Arial" w:hAnsi="Arial" w:cs="Arial"/>
          <w:color w:val="EE0000"/>
          <w:sz w:val="22"/>
          <w:szCs w:val="22"/>
          <w:u w:val="single"/>
        </w:rPr>
        <w:t>ní</w:t>
      </w:r>
      <w:r>
        <w:rPr>
          <w:rFonts w:ascii="Arial" w:hAnsi="Arial" w:cs="Arial"/>
          <w:color w:val="EE0000"/>
          <w:sz w:val="22"/>
          <w:szCs w:val="22"/>
          <w:u w:val="single"/>
        </w:rPr>
        <w:t xml:space="preserve"> a sadové</w:t>
      </w:r>
      <w:r w:rsidRPr="00832645">
        <w:rPr>
          <w:rFonts w:ascii="Arial" w:hAnsi="Arial" w:cs="Arial"/>
          <w:sz w:val="22"/>
          <w:szCs w:val="22"/>
        </w:rPr>
        <w:t xml:space="preserve"> v</w:t>
      </w:r>
      <w:r>
        <w:rPr>
          <w:rFonts w:ascii="Arial" w:hAnsi="Arial" w:cs="Arial"/>
          <w:sz w:val="22"/>
          <w:szCs w:val="22"/>
        </w:rPr>
        <w:t> </w:t>
      </w:r>
      <w:r w:rsidRPr="00832645">
        <w:rPr>
          <w:rFonts w:ascii="Arial" w:hAnsi="Arial" w:cs="Arial"/>
          <w:sz w:val="22"/>
          <w:szCs w:val="22"/>
        </w:rPr>
        <w:t xml:space="preserve">hlavním zastavěném území </w:t>
      </w:r>
      <w:r w:rsidRPr="00832645">
        <w:rPr>
          <w:rFonts w:ascii="Arial" w:hAnsi="Arial" w:cs="Arial"/>
          <w:color w:val="EE0000"/>
          <w:sz w:val="22"/>
          <w:szCs w:val="22"/>
          <w:u w:val="single"/>
        </w:rPr>
        <w:t>a okolo něho</w:t>
      </w:r>
      <w:r w:rsidRPr="00832645">
        <w:rPr>
          <w:rFonts w:ascii="Arial" w:hAnsi="Arial" w:cs="Arial"/>
          <w:color w:val="EE0000"/>
          <w:sz w:val="22"/>
          <w:szCs w:val="22"/>
        </w:rPr>
        <w:t xml:space="preserve"> </w:t>
      </w:r>
      <w:r w:rsidRPr="00832645">
        <w:rPr>
          <w:rFonts w:ascii="Arial" w:hAnsi="Arial" w:cs="Arial"/>
          <w:sz w:val="22"/>
          <w:szCs w:val="22"/>
        </w:rPr>
        <w:t xml:space="preserve">tam, kde není navržena jejich změna (jedná se o „zelená plíce obce“). Dalším požadavkem je doplnění </w:t>
      </w:r>
      <w:bookmarkStart w:id="36" w:name="_Hlk213144642"/>
      <w:r w:rsidRPr="00832645">
        <w:rPr>
          <w:rFonts w:ascii="Arial" w:hAnsi="Arial" w:cs="Arial"/>
          <w:color w:val="EE0000"/>
          <w:sz w:val="22"/>
          <w:szCs w:val="22"/>
        </w:rPr>
        <w:t>l</w:t>
      </w:r>
      <w:r w:rsidRPr="00832645">
        <w:rPr>
          <w:rFonts w:ascii="Arial" w:hAnsi="Arial" w:cs="Arial"/>
          <w:color w:val="EE0000"/>
          <w:sz w:val="22"/>
          <w:szCs w:val="22"/>
          <w:u w:val="single"/>
        </w:rPr>
        <w:t>íniové</w:t>
      </w:r>
      <w:bookmarkEnd w:id="36"/>
      <w:r w:rsidRPr="00832645">
        <w:rPr>
          <w:rFonts w:ascii="Arial" w:hAnsi="Arial" w:cs="Arial"/>
          <w:color w:val="EE0000"/>
          <w:sz w:val="22"/>
          <w:szCs w:val="22"/>
        </w:rPr>
        <w:t xml:space="preserve"> </w:t>
      </w:r>
      <w:r w:rsidRPr="00832645">
        <w:rPr>
          <w:rFonts w:ascii="Arial" w:hAnsi="Arial" w:cs="Arial"/>
          <w:sz w:val="22"/>
          <w:szCs w:val="22"/>
        </w:rPr>
        <w:t xml:space="preserve">zeleně </w:t>
      </w:r>
      <w:bookmarkStart w:id="37" w:name="_Hlk213144656"/>
      <w:r w:rsidRPr="00832645">
        <w:rPr>
          <w:rFonts w:ascii="Arial" w:hAnsi="Arial" w:cs="Arial"/>
          <w:color w:val="EE0000"/>
          <w:sz w:val="22"/>
          <w:szCs w:val="22"/>
          <w:u w:val="single"/>
        </w:rPr>
        <w:t>(stromořadí)</w:t>
      </w:r>
      <w:bookmarkEnd w:id="37"/>
      <w:r w:rsidRPr="00832645">
        <w:rPr>
          <w:rFonts w:ascii="Arial" w:hAnsi="Arial" w:cs="Arial"/>
          <w:sz w:val="22"/>
          <w:szCs w:val="22"/>
        </w:rPr>
        <w:t xml:space="preserve"> podél vodních toků a podél </w:t>
      </w:r>
      <w:bookmarkStart w:id="38" w:name="_Hlk213144673"/>
      <w:r w:rsidRPr="00832645">
        <w:rPr>
          <w:rFonts w:ascii="Arial" w:hAnsi="Arial" w:cs="Arial"/>
          <w:color w:val="EE0000"/>
          <w:sz w:val="22"/>
          <w:szCs w:val="22"/>
          <w:u w:val="single"/>
        </w:rPr>
        <w:t>silnic a podél účelových</w:t>
      </w:r>
      <w:bookmarkEnd w:id="38"/>
      <w:r w:rsidRPr="00832645">
        <w:rPr>
          <w:rFonts w:ascii="Arial" w:hAnsi="Arial" w:cs="Arial"/>
          <w:color w:val="EE0000"/>
          <w:sz w:val="22"/>
          <w:szCs w:val="22"/>
        </w:rPr>
        <w:t xml:space="preserve"> </w:t>
      </w:r>
      <w:r w:rsidRPr="00832645">
        <w:rPr>
          <w:rFonts w:ascii="Arial" w:hAnsi="Arial" w:cs="Arial"/>
          <w:sz w:val="22"/>
          <w:szCs w:val="22"/>
        </w:rPr>
        <w:t>komunikací.</w:t>
      </w:r>
    </w:p>
    <w:p w14:paraId="6168AEF6" w14:textId="77777777" w:rsidR="006F3C10" w:rsidRPr="00832645" w:rsidRDefault="006F3C10" w:rsidP="006F3C10">
      <w:pPr>
        <w:pStyle w:val="Textpsmene"/>
        <w:numPr>
          <w:ilvl w:val="0"/>
          <w:numId w:val="0"/>
        </w:numPr>
        <w:rPr>
          <w:rFonts w:ascii="Arial" w:hAnsi="Arial" w:cs="Arial"/>
          <w:sz w:val="22"/>
          <w:szCs w:val="22"/>
        </w:rPr>
      </w:pPr>
    </w:p>
    <w:p w14:paraId="080CF66D" w14:textId="77777777" w:rsidR="006F3C10" w:rsidRPr="00A660E8" w:rsidRDefault="006F3C10" w:rsidP="006F3C10">
      <w:pPr>
        <w:pStyle w:val="Textpsmene"/>
        <w:numPr>
          <w:ilvl w:val="0"/>
          <w:numId w:val="0"/>
        </w:numPr>
        <w:rPr>
          <w:rFonts w:ascii="Arial" w:hAnsi="Arial" w:cs="Arial"/>
          <w:b/>
          <w:color w:val="EE0000"/>
          <w:sz w:val="22"/>
          <w:szCs w:val="22"/>
          <w:u w:val="single"/>
        </w:rPr>
      </w:pPr>
      <w:bookmarkStart w:id="39" w:name="_Hlk213144955"/>
      <w:r w:rsidRPr="00A660E8">
        <w:rPr>
          <w:rFonts w:ascii="Arial" w:hAnsi="Arial" w:cs="Arial"/>
          <w:b/>
          <w:color w:val="EE0000"/>
          <w:sz w:val="22"/>
          <w:szCs w:val="22"/>
          <w:u w:val="single"/>
        </w:rPr>
        <w:t>I.3.2  Vymezení ploch s rozdílným způsobem využití</w:t>
      </w:r>
    </w:p>
    <w:p w14:paraId="74566C04" w14:textId="77777777" w:rsidR="006F3C10" w:rsidRPr="00A660E8" w:rsidRDefault="006F3C10" w:rsidP="006F3C10">
      <w:pPr>
        <w:pStyle w:val="Textpsmene"/>
        <w:numPr>
          <w:ilvl w:val="0"/>
          <w:numId w:val="0"/>
        </w:numPr>
        <w:tabs>
          <w:tab w:val="left" w:pos="360"/>
        </w:tabs>
        <w:rPr>
          <w:rFonts w:ascii="Arial" w:hAnsi="Arial" w:cs="Arial"/>
          <w:color w:val="EE0000"/>
          <w:sz w:val="22"/>
          <w:szCs w:val="22"/>
          <w:u w:val="single"/>
        </w:rPr>
      </w:pPr>
    </w:p>
    <w:p w14:paraId="327ACD0A" w14:textId="1BCC9530" w:rsidR="006F3C10" w:rsidRPr="00A660E8" w:rsidRDefault="006F3C10" w:rsidP="006F3C10">
      <w:pPr>
        <w:pStyle w:val="Textpsmene"/>
        <w:numPr>
          <w:ilvl w:val="0"/>
          <w:numId w:val="0"/>
        </w:numPr>
        <w:rPr>
          <w:rFonts w:ascii="Arial" w:hAnsi="Arial" w:cs="Arial"/>
          <w:color w:val="EE0000"/>
          <w:sz w:val="22"/>
          <w:szCs w:val="22"/>
          <w:u w:val="single"/>
        </w:rPr>
      </w:pPr>
      <w:r w:rsidRPr="00A660E8">
        <w:rPr>
          <w:rFonts w:ascii="Arial" w:hAnsi="Arial" w:cs="Arial"/>
          <w:color w:val="EE0000"/>
          <w:sz w:val="22"/>
          <w:szCs w:val="22"/>
          <w:u w:val="single"/>
        </w:rPr>
        <w:t xml:space="preserve">Tam, kde se nemění způsob využití ploch, jsou plochy v grafické části vymezeny plnou barvou jako stávající - stabilizované. Plochy s rozdílným způsobem využití jsou stanoveny níže v čl. I.6.1 a jejich využití je definováno v čl. I.6.2. Plochy s rozdílným způsobem využití jsou označeny jejich </w:t>
      </w:r>
      <w:r>
        <w:rPr>
          <w:rFonts w:ascii="Arial" w:hAnsi="Arial" w:cs="Arial"/>
          <w:color w:val="EE0000"/>
          <w:sz w:val="22"/>
          <w:szCs w:val="22"/>
          <w:u w:val="single"/>
        </w:rPr>
        <w:t>kódy</w:t>
      </w:r>
      <w:r w:rsidRPr="00A660E8">
        <w:rPr>
          <w:rFonts w:ascii="Arial" w:hAnsi="Arial" w:cs="Arial"/>
          <w:color w:val="EE0000"/>
          <w:sz w:val="22"/>
          <w:szCs w:val="22"/>
          <w:u w:val="single"/>
        </w:rPr>
        <w:t xml:space="preserve"> v předepsaném jednotném standardu BV, BH, SV, SX.v, OV, OK, OS, OH, VL, VZ, TE, TW, TO, DS, DX.u, </w:t>
      </w:r>
      <w:r>
        <w:rPr>
          <w:rFonts w:ascii="Arial" w:hAnsi="Arial" w:cs="Arial"/>
          <w:color w:val="EE0000"/>
          <w:sz w:val="22"/>
          <w:szCs w:val="22"/>
          <w:u w:val="single"/>
        </w:rPr>
        <w:t xml:space="preserve">DX.g, </w:t>
      </w:r>
      <w:r w:rsidRPr="00A660E8">
        <w:rPr>
          <w:rFonts w:ascii="Arial" w:hAnsi="Arial" w:cs="Arial"/>
          <w:color w:val="EE0000"/>
          <w:sz w:val="22"/>
          <w:szCs w:val="22"/>
          <w:u w:val="single"/>
        </w:rPr>
        <w:t>PU, ZP, ZS, ZK, ZZ, AL, AT, AP, LU, WT a tvoří je celkem 2</w:t>
      </w:r>
      <w:r>
        <w:rPr>
          <w:rFonts w:ascii="Arial" w:hAnsi="Arial" w:cs="Arial"/>
          <w:color w:val="EE0000"/>
          <w:sz w:val="22"/>
          <w:szCs w:val="22"/>
          <w:u w:val="single"/>
        </w:rPr>
        <w:t>6</w:t>
      </w:r>
      <w:r w:rsidRPr="00A660E8">
        <w:rPr>
          <w:rFonts w:ascii="Arial" w:hAnsi="Arial" w:cs="Arial"/>
          <w:color w:val="EE0000"/>
          <w:sz w:val="22"/>
          <w:szCs w:val="22"/>
          <w:u w:val="single"/>
        </w:rPr>
        <w:t xml:space="preserve"> druhů ploch.</w:t>
      </w:r>
      <w:r>
        <w:rPr>
          <w:rFonts w:ascii="Arial" w:hAnsi="Arial" w:cs="Arial"/>
          <w:color w:val="EE0000"/>
          <w:sz w:val="22"/>
          <w:szCs w:val="22"/>
          <w:u w:val="single"/>
        </w:rPr>
        <w:t xml:space="preserve"> </w:t>
      </w:r>
      <w:r w:rsidRPr="00A660E8">
        <w:rPr>
          <w:rFonts w:ascii="Arial" w:hAnsi="Arial" w:cs="Arial"/>
          <w:color w:val="EE0000"/>
          <w:sz w:val="22"/>
          <w:szCs w:val="22"/>
          <w:u w:val="single"/>
        </w:rPr>
        <w:t xml:space="preserve">Tam, kde se územním plánem mění budoucí způsob využití, jsou vymezeny plochy změn - </w:t>
      </w:r>
      <w:r w:rsidRPr="00432362">
        <w:rPr>
          <w:rFonts w:ascii="Arial" w:hAnsi="Arial" w:cs="Arial"/>
          <w:color w:val="EE0000"/>
          <w:sz w:val="22"/>
          <w:szCs w:val="22"/>
          <w:u w:val="single"/>
        </w:rPr>
        <w:t xml:space="preserve">návrhy na jiný druh plochy v grafické části s bílou mřížkou. Způsob jejich využití je dán čl. I.6.2. Pro plošný rozvoj zástavby je vymezeno celkem 12 zastavitelných ploch označených v grafické části na hlavním výkrese </w:t>
      </w:r>
      <w:r w:rsidR="00EF3042" w:rsidRPr="00432362">
        <w:rPr>
          <w:rFonts w:ascii="Arial" w:hAnsi="Arial" w:cs="Arial"/>
          <w:color w:val="EE0000"/>
          <w:sz w:val="22"/>
          <w:szCs w:val="22"/>
          <w:u w:val="single"/>
        </w:rPr>
        <w:t>Z.3a,b,d</w:t>
      </w:r>
      <w:r w:rsidRPr="00432362">
        <w:rPr>
          <w:rFonts w:ascii="Arial" w:hAnsi="Arial" w:cs="Arial"/>
          <w:color w:val="EE0000"/>
          <w:sz w:val="22"/>
          <w:szCs w:val="22"/>
          <w:u w:val="single"/>
        </w:rPr>
        <w:t>, Z.5c, Z.7a,c, Z.8-13. V krajině jsou vymezeny plochy změn</w:t>
      </w:r>
      <w:r w:rsidRPr="00A660E8">
        <w:rPr>
          <w:rFonts w:ascii="Arial" w:hAnsi="Arial" w:cs="Arial"/>
          <w:color w:val="EE0000"/>
          <w:sz w:val="22"/>
          <w:szCs w:val="22"/>
          <w:u w:val="single"/>
        </w:rPr>
        <w:t xml:space="preserve"> pro ÚSES označené značkami K.1-14. Plochami s rozdílným způsobem využití (s RZ</w:t>
      </w:r>
      <w:r>
        <w:rPr>
          <w:rFonts w:ascii="Arial" w:hAnsi="Arial" w:cs="Arial"/>
          <w:color w:val="EE0000"/>
          <w:sz w:val="22"/>
          <w:szCs w:val="22"/>
          <w:u w:val="single"/>
        </w:rPr>
        <w:t>V</w:t>
      </w:r>
      <w:r w:rsidRPr="00A660E8">
        <w:rPr>
          <w:rFonts w:ascii="Arial" w:hAnsi="Arial" w:cs="Arial"/>
          <w:color w:val="EE0000"/>
          <w:sz w:val="22"/>
          <w:szCs w:val="22"/>
          <w:u w:val="single"/>
        </w:rPr>
        <w:t xml:space="preserve">) </w:t>
      </w:r>
      <w:r>
        <w:rPr>
          <w:rFonts w:ascii="Arial" w:hAnsi="Arial" w:cs="Arial"/>
          <w:color w:val="EE0000"/>
          <w:sz w:val="22"/>
          <w:szCs w:val="22"/>
          <w:u w:val="single"/>
        </w:rPr>
        <w:t xml:space="preserve">vymezenými </w:t>
      </w:r>
      <w:r w:rsidRPr="00A660E8">
        <w:rPr>
          <w:rFonts w:ascii="Arial" w:hAnsi="Arial" w:cs="Arial"/>
          <w:color w:val="EE0000"/>
          <w:sz w:val="22"/>
          <w:szCs w:val="22"/>
          <w:u w:val="single"/>
        </w:rPr>
        <w:t>v</w:t>
      </w:r>
      <w:r>
        <w:rPr>
          <w:rFonts w:ascii="Arial" w:hAnsi="Arial" w:cs="Arial"/>
          <w:color w:val="EE0000"/>
          <w:sz w:val="22"/>
          <w:szCs w:val="22"/>
          <w:u w:val="single"/>
        </w:rPr>
        <w:t xml:space="preserve"> ÚP </w:t>
      </w:r>
      <w:r w:rsidRPr="00A660E8">
        <w:rPr>
          <w:rFonts w:ascii="Arial" w:hAnsi="Arial" w:cs="Arial"/>
          <w:color w:val="EE0000"/>
          <w:sz w:val="22"/>
          <w:szCs w:val="22"/>
          <w:u w:val="single"/>
        </w:rPr>
        <w:t>Žeravic</w:t>
      </w:r>
      <w:r>
        <w:rPr>
          <w:rFonts w:ascii="Arial" w:hAnsi="Arial" w:cs="Arial"/>
          <w:color w:val="EE0000"/>
          <w:sz w:val="22"/>
          <w:szCs w:val="22"/>
          <w:u w:val="single"/>
        </w:rPr>
        <w:t>e</w:t>
      </w:r>
      <w:r w:rsidRPr="00A660E8">
        <w:rPr>
          <w:rFonts w:ascii="Arial" w:hAnsi="Arial" w:cs="Arial"/>
          <w:color w:val="EE0000"/>
          <w:sz w:val="22"/>
          <w:szCs w:val="22"/>
          <w:u w:val="single"/>
        </w:rPr>
        <w:t xml:space="preserve"> jsou:</w:t>
      </w:r>
    </w:p>
    <w:p w14:paraId="2C18CE94" w14:textId="77777777" w:rsidR="006F3C10" w:rsidRPr="005A5058" w:rsidRDefault="006F3C10" w:rsidP="006F3C10">
      <w:pPr>
        <w:pStyle w:val="Textpsmene"/>
        <w:numPr>
          <w:ilvl w:val="0"/>
          <w:numId w:val="0"/>
        </w:numPr>
        <w:rPr>
          <w:rFonts w:ascii="Arial" w:hAnsi="Arial" w:cs="Arial"/>
          <w:b/>
          <w:bCs/>
          <w:color w:val="EE0000"/>
          <w:sz w:val="22"/>
          <w:szCs w:val="22"/>
          <w:u w:val="single"/>
        </w:rPr>
      </w:pPr>
      <w:r w:rsidRPr="005A5058">
        <w:rPr>
          <w:rFonts w:ascii="Arial" w:hAnsi="Arial" w:cs="Arial"/>
          <w:b/>
          <w:bCs/>
          <w:color w:val="EE0000"/>
          <w:sz w:val="22"/>
          <w:szCs w:val="22"/>
          <w:u w:val="single"/>
        </w:rPr>
        <w:t>plochy bydlení</w:t>
      </w:r>
    </w:p>
    <w:p w14:paraId="4EB9C45A" w14:textId="77777777" w:rsidR="006F3C10" w:rsidRPr="002A039C" w:rsidRDefault="006F3C10" w:rsidP="006F3C10">
      <w:pPr>
        <w:pStyle w:val="Textpsmene"/>
        <w:numPr>
          <w:ilvl w:val="0"/>
          <w:numId w:val="30"/>
        </w:numPr>
        <w:ind w:left="426" w:hanging="426"/>
        <w:rPr>
          <w:rFonts w:ascii="Arial" w:hAnsi="Arial" w:cs="Arial"/>
          <w:color w:val="EE0000"/>
          <w:sz w:val="22"/>
          <w:szCs w:val="22"/>
          <w:u w:val="single"/>
        </w:rPr>
      </w:pPr>
      <w:r>
        <w:rPr>
          <w:rFonts w:ascii="Arial" w:hAnsi="Arial" w:cs="Arial"/>
          <w:color w:val="EE0000"/>
          <w:sz w:val="22"/>
          <w:szCs w:val="22"/>
          <w:u w:val="single"/>
        </w:rPr>
        <w:t>P</w:t>
      </w:r>
      <w:r w:rsidRPr="002A039C">
        <w:rPr>
          <w:rFonts w:ascii="Arial" w:hAnsi="Arial" w:cs="Arial"/>
          <w:color w:val="EE0000"/>
          <w:sz w:val="22"/>
          <w:szCs w:val="22"/>
          <w:u w:val="single"/>
        </w:rPr>
        <w:t>ro bydlení jsou vymezeny stabilizované plochy „BV bydlení venkovské“ určené pro rodinné domy a plochy „BH bydlení hromadné“ pro bytové domy</w:t>
      </w:r>
      <w:r>
        <w:rPr>
          <w:rFonts w:ascii="Arial" w:hAnsi="Arial" w:cs="Arial"/>
          <w:color w:val="EE0000"/>
          <w:sz w:val="22"/>
          <w:szCs w:val="22"/>
          <w:u w:val="single"/>
        </w:rPr>
        <w:t xml:space="preserve"> v zastavěném území (též ZÚ).</w:t>
      </w:r>
    </w:p>
    <w:p w14:paraId="47AEA090" w14:textId="77777777" w:rsidR="006F3C10" w:rsidRPr="002A039C" w:rsidRDefault="006F3C10" w:rsidP="006F3C10">
      <w:pPr>
        <w:pStyle w:val="Textpsmene"/>
        <w:numPr>
          <w:ilvl w:val="0"/>
          <w:numId w:val="35"/>
        </w:numPr>
        <w:ind w:left="426" w:hanging="426"/>
        <w:rPr>
          <w:rFonts w:ascii="Arial" w:hAnsi="Arial" w:cs="Arial"/>
          <w:color w:val="EE0000"/>
          <w:sz w:val="22"/>
          <w:szCs w:val="22"/>
          <w:u w:val="single"/>
        </w:rPr>
      </w:pPr>
      <w:r w:rsidRPr="00432362">
        <w:rPr>
          <w:rFonts w:ascii="Arial" w:hAnsi="Arial" w:cs="Arial"/>
          <w:color w:val="EE0000"/>
          <w:sz w:val="22"/>
          <w:szCs w:val="22"/>
          <w:u w:val="single"/>
        </w:rPr>
        <w:t>Pro rozvoj bydlení jsou vymezeny zastavitelné plochy „BV bydlení venkovské“ ozn. Z.3a,b,d. Z.5c, Z.7a,c. Tyto jsou vymezeny v návaznosti na stávající plochy bydlení. Z toho nejvíce na</w:t>
      </w:r>
      <w:r w:rsidRPr="002A039C">
        <w:rPr>
          <w:rFonts w:ascii="Arial" w:hAnsi="Arial" w:cs="Arial"/>
          <w:color w:val="EE0000"/>
          <w:sz w:val="22"/>
          <w:szCs w:val="22"/>
          <w:u w:val="single"/>
        </w:rPr>
        <w:t xml:space="preserve"> jižním </w:t>
      </w:r>
      <w:r>
        <w:rPr>
          <w:rFonts w:ascii="Arial" w:hAnsi="Arial" w:cs="Arial"/>
          <w:color w:val="EE0000"/>
          <w:sz w:val="22"/>
          <w:szCs w:val="22"/>
          <w:u w:val="single"/>
        </w:rPr>
        <w:t xml:space="preserve">konci (Lučiny, Úlehle, Dombas) </w:t>
      </w:r>
      <w:r w:rsidRPr="002A039C">
        <w:rPr>
          <w:rFonts w:ascii="Arial" w:hAnsi="Arial" w:cs="Arial"/>
          <w:color w:val="EE0000"/>
          <w:sz w:val="22"/>
          <w:szCs w:val="22"/>
          <w:u w:val="single"/>
        </w:rPr>
        <w:t xml:space="preserve">a </w:t>
      </w:r>
      <w:r>
        <w:rPr>
          <w:rFonts w:ascii="Arial" w:hAnsi="Arial" w:cs="Arial"/>
          <w:color w:val="EE0000"/>
          <w:sz w:val="22"/>
          <w:szCs w:val="22"/>
          <w:u w:val="single"/>
        </w:rPr>
        <w:t xml:space="preserve">též </w:t>
      </w:r>
      <w:r w:rsidRPr="002A039C">
        <w:rPr>
          <w:rFonts w:ascii="Arial" w:hAnsi="Arial" w:cs="Arial"/>
          <w:color w:val="EE0000"/>
          <w:sz w:val="22"/>
          <w:szCs w:val="22"/>
          <w:u w:val="single"/>
        </w:rPr>
        <w:t>na západním vnějším okraji zastavěného území</w:t>
      </w:r>
      <w:r>
        <w:rPr>
          <w:rFonts w:ascii="Arial" w:hAnsi="Arial" w:cs="Arial"/>
          <w:color w:val="EE0000"/>
          <w:sz w:val="22"/>
          <w:szCs w:val="22"/>
          <w:u w:val="single"/>
        </w:rPr>
        <w:t xml:space="preserve"> (V úzkých - Žádovská)</w:t>
      </w:r>
      <w:r w:rsidRPr="002A039C">
        <w:rPr>
          <w:rFonts w:ascii="Arial" w:hAnsi="Arial" w:cs="Arial"/>
          <w:color w:val="EE0000"/>
          <w:sz w:val="22"/>
          <w:szCs w:val="22"/>
          <w:u w:val="single"/>
        </w:rPr>
        <w:t>.</w:t>
      </w:r>
    </w:p>
    <w:p w14:paraId="1152956C" w14:textId="77777777" w:rsidR="006F3C10" w:rsidRPr="00071FBB" w:rsidRDefault="006F3C10" w:rsidP="006F3C10">
      <w:pPr>
        <w:pStyle w:val="Textpsmene"/>
        <w:numPr>
          <w:ilvl w:val="0"/>
          <w:numId w:val="0"/>
        </w:numPr>
        <w:rPr>
          <w:rFonts w:ascii="Arial" w:hAnsi="Arial" w:cs="Arial"/>
          <w:b/>
          <w:bCs/>
          <w:color w:val="EE0000"/>
          <w:sz w:val="22"/>
          <w:szCs w:val="22"/>
          <w:u w:val="single"/>
        </w:rPr>
      </w:pPr>
      <w:r w:rsidRPr="00071FBB">
        <w:rPr>
          <w:rFonts w:ascii="Arial" w:hAnsi="Arial" w:cs="Arial"/>
          <w:b/>
          <w:bCs/>
          <w:color w:val="EE0000"/>
          <w:sz w:val="22"/>
          <w:szCs w:val="22"/>
          <w:u w:val="single"/>
        </w:rPr>
        <w:t>plochy smíšené obytné</w:t>
      </w:r>
    </w:p>
    <w:p w14:paraId="283B134C" w14:textId="77777777" w:rsidR="006F3C10" w:rsidRPr="00071FBB" w:rsidRDefault="006F3C10" w:rsidP="006F3C10">
      <w:pPr>
        <w:pStyle w:val="Textpsmene"/>
        <w:numPr>
          <w:ilvl w:val="0"/>
          <w:numId w:val="36"/>
        </w:numPr>
        <w:ind w:left="426" w:hanging="426"/>
        <w:rPr>
          <w:rFonts w:ascii="Arial" w:hAnsi="Arial" w:cs="Arial"/>
          <w:color w:val="EE0000"/>
          <w:sz w:val="22"/>
          <w:szCs w:val="22"/>
          <w:u w:val="single"/>
        </w:rPr>
      </w:pPr>
      <w:r w:rsidRPr="00071FBB">
        <w:rPr>
          <w:rFonts w:ascii="Arial" w:hAnsi="Arial" w:cs="Arial"/>
          <w:color w:val="EE0000"/>
          <w:sz w:val="22"/>
          <w:szCs w:val="22"/>
          <w:u w:val="single"/>
        </w:rPr>
        <w:t xml:space="preserve">Jsou vymezeny stabilizované plochy „SV smíšené obytné venkovské“ v severní části zastavěného území </w:t>
      </w:r>
      <w:r>
        <w:rPr>
          <w:rFonts w:ascii="Arial" w:hAnsi="Arial" w:cs="Arial"/>
          <w:color w:val="EE0000"/>
          <w:sz w:val="22"/>
          <w:szCs w:val="22"/>
          <w:u w:val="single"/>
        </w:rPr>
        <w:t xml:space="preserve">(na býv. Cihelně) </w:t>
      </w:r>
      <w:r w:rsidRPr="00071FBB">
        <w:rPr>
          <w:rFonts w:ascii="Arial" w:hAnsi="Arial" w:cs="Arial"/>
          <w:color w:val="EE0000"/>
          <w:sz w:val="22"/>
          <w:szCs w:val="22"/>
          <w:u w:val="single"/>
        </w:rPr>
        <w:t>a stabilizované „plochy SX.v smíšené obytné jiné - vinné domy“ v malém zastavěném území u silnice na Těmice.</w:t>
      </w:r>
    </w:p>
    <w:p w14:paraId="7D6013E3" w14:textId="77777777" w:rsidR="006F3C10" w:rsidRPr="00071FBB" w:rsidRDefault="006F3C10" w:rsidP="006F3C10">
      <w:pPr>
        <w:pStyle w:val="Textpsmene"/>
        <w:numPr>
          <w:ilvl w:val="0"/>
          <w:numId w:val="0"/>
        </w:numPr>
        <w:rPr>
          <w:rFonts w:ascii="Arial" w:hAnsi="Arial" w:cs="Arial"/>
          <w:b/>
          <w:bCs/>
          <w:color w:val="EE0000"/>
          <w:sz w:val="22"/>
          <w:szCs w:val="22"/>
          <w:u w:val="single"/>
        </w:rPr>
      </w:pPr>
      <w:r w:rsidRPr="00071FBB">
        <w:rPr>
          <w:rFonts w:ascii="Arial" w:hAnsi="Arial" w:cs="Arial"/>
          <w:b/>
          <w:bCs/>
          <w:color w:val="EE0000"/>
          <w:sz w:val="22"/>
          <w:szCs w:val="22"/>
          <w:u w:val="single"/>
        </w:rPr>
        <w:t>plochy občanského vybavení</w:t>
      </w:r>
    </w:p>
    <w:p w14:paraId="69E7DE07" w14:textId="77777777" w:rsidR="006F3C10" w:rsidRPr="00071FBB" w:rsidRDefault="006F3C10" w:rsidP="006F3C10">
      <w:pPr>
        <w:pStyle w:val="Textpsmene"/>
        <w:numPr>
          <w:ilvl w:val="0"/>
          <w:numId w:val="36"/>
        </w:numPr>
        <w:ind w:left="426" w:hanging="426"/>
        <w:rPr>
          <w:rFonts w:ascii="Arial" w:hAnsi="Arial" w:cs="Arial"/>
          <w:color w:val="EE0000"/>
          <w:sz w:val="22"/>
          <w:szCs w:val="22"/>
          <w:u w:val="single"/>
        </w:rPr>
      </w:pPr>
      <w:r w:rsidRPr="00071FBB">
        <w:rPr>
          <w:rFonts w:ascii="Arial" w:hAnsi="Arial" w:cs="Arial"/>
          <w:color w:val="EE0000"/>
          <w:sz w:val="22"/>
          <w:szCs w:val="22"/>
          <w:u w:val="single"/>
        </w:rPr>
        <w:t xml:space="preserve">Jsou vymezeny stabilizované plochy „OV občanské vybavení veřejné“, „OK občanské vybavení komerční“, „OS občanské vybavení sport“ a „OH občanské vybavení hřbitovy“ v  zastavěném území. Plochy OV obsahují obecní úřad, školu, hasičskou zbrojnici, kostel aj. Plochy OK obsahují prodejny, hostinec, plochu bývalé </w:t>
      </w:r>
      <w:r>
        <w:rPr>
          <w:rFonts w:ascii="Arial" w:hAnsi="Arial" w:cs="Arial"/>
          <w:color w:val="EE0000"/>
          <w:sz w:val="22"/>
          <w:szCs w:val="22"/>
          <w:u w:val="single"/>
        </w:rPr>
        <w:t>MŠ Za humny</w:t>
      </w:r>
      <w:r w:rsidRPr="00071FBB">
        <w:rPr>
          <w:rFonts w:ascii="Arial" w:hAnsi="Arial" w:cs="Arial"/>
          <w:color w:val="EE0000"/>
          <w:sz w:val="22"/>
          <w:szCs w:val="22"/>
          <w:u w:val="single"/>
        </w:rPr>
        <w:t xml:space="preserve"> a klubovn</w:t>
      </w:r>
      <w:r>
        <w:rPr>
          <w:rFonts w:ascii="Arial" w:hAnsi="Arial" w:cs="Arial"/>
          <w:color w:val="EE0000"/>
          <w:sz w:val="22"/>
          <w:szCs w:val="22"/>
          <w:u w:val="single"/>
        </w:rPr>
        <w:t>u</w:t>
      </w:r>
      <w:r w:rsidRPr="00071FBB">
        <w:rPr>
          <w:rFonts w:ascii="Arial" w:hAnsi="Arial" w:cs="Arial"/>
          <w:color w:val="EE0000"/>
          <w:sz w:val="22"/>
          <w:szCs w:val="22"/>
          <w:u w:val="single"/>
        </w:rPr>
        <w:t xml:space="preserve">. Plochy OS obsahují dětská hřiště u býv. </w:t>
      </w:r>
      <w:r>
        <w:rPr>
          <w:rFonts w:ascii="Arial" w:hAnsi="Arial" w:cs="Arial"/>
          <w:color w:val="EE0000"/>
          <w:sz w:val="22"/>
          <w:szCs w:val="22"/>
          <w:u w:val="single"/>
        </w:rPr>
        <w:t>MŠ</w:t>
      </w:r>
      <w:r w:rsidRPr="00071FBB">
        <w:rPr>
          <w:rFonts w:ascii="Arial" w:hAnsi="Arial" w:cs="Arial"/>
          <w:color w:val="EE0000"/>
          <w:sz w:val="22"/>
          <w:szCs w:val="22"/>
          <w:u w:val="single"/>
        </w:rPr>
        <w:t xml:space="preserve"> a fotbalové hřiště na jihu obce </w:t>
      </w:r>
      <w:r>
        <w:rPr>
          <w:rFonts w:ascii="Arial" w:hAnsi="Arial" w:cs="Arial"/>
          <w:color w:val="EE0000"/>
          <w:sz w:val="22"/>
          <w:szCs w:val="22"/>
          <w:u w:val="single"/>
        </w:rPr>
        <w:t xml:space="preserve">(u silnice </w:t>
      </w:r>
      <w:r w:rsidRPr="00071FBB">
        <w:rPr>
          <w:rFonts w:ascii="Arial" w:hAnsi="Arial" w:cs="Arial"/>
          <w:color w:val="EE0000"/>
          <w:sz w:val="22"/>
          <w:szCs w:val="22"/>
          <w:u w:val="single"/>
        </w:rPr>
        <w:t>na Těmice</w:t>
      </w:r>
      <w:r>
        <w:rPr>
          <w:rFonts w:ascii="Arial" w:hAnsi="Arial" w:cs="Arial"/>
          <w:color w:val="EE0000"/>
          <w:sz w:val="22"/>
          <w:szCs w:val="22"/>
          <w:u w:val="single"/>
        </w:rPr>
        <w:t>)</w:t>
      </w:r>
      <w:r w:rsidRPr="00071FBB">
        <w:rPr>
          <w:rFonts w:ascii="Arial" w:hAnsi="Arial" w:cs="Arial"/>
          <w:color w:val="EE0000"/>
          <w:sz w:val="22"/>
          <w:szCs w:val="22"/>
          <w:u w:val="single"/>
        </w:rPr>
        <w:t>. Plocha OH je vymezena pro stávající hřbitov</w:t>
      </w:r>
      <w:r>
        <w:rPr>
          <w:rFonts w:ascii="Arial" w:hAnsi="Arial" w:cs="Arial"/>
          <w:color w:val="EE0000"/>
          <w:sz w:val="22"/>
          <w:szCs w:val="22"/>
          <w:u w:val="single"/>
        </w:rPr>
        <w:t xml:space="preserve"> na jihu obce</w:t>
      </w:r>
      <w:r w:rsidRPr="00071FBB">
        <w:rPr>
          <w:rFonts w:ascii="Arial" w:hAnsi="Arial" w:cs="Arial"/>
          <w:color w:val="EE0000"/>
          <w:sz w:val="22"/>
          <w:szCs w:val="22"/>
          <w:u w:val="single"/>
        </w:rPr>
        <w:t>.</w:t>
      </w:r>
    </w:p>
    <w:p w14:paraId="7F3DA867" w14:textId="77777777" w:rsidR="006F3C10" w:rsidRPr="00071FBB" w:rsidRDefault="006F3C10" w:rsidP="006F3C10">
      <w:pPr>
        <w:pStyle w:val="Textpsmene"/>
        <w:numPr>
          <w:ilvl w:val="0"/>
          <w:numId w:val="36"/>
        </w:numPr>
        <w:ind w:left="426" w:hanging="426"/>
        <w:rPr>
          <w:rFonts w:ascii="Arial" w:hAnsi="Arial" w:cs="Arial"/>
          <w:color w:val="EE0000"/>
          <w:sz w:val="22"/>
          <w:szCs w:val="22"/>
          <w:u w:val="single"/>
        </w:rPr>
      </w:pPr>
      <w:r w:rsidRPr="00071FBB">
        <w:rPr>
          <w:rFonts w:ascii="Arial" w:hAnsi="Arial" w:cs="Arial"/>
          <w:color w:val="EE0000"/>
          <w:sz w:val="22"/>
          <w:szCs w:val="22"/>
          <w:u w:val="single"/>
        </w:rPr>
        <w:t>Pro rozvoj občanského vybavení jsou vymezeny zastavitelné plochy Z.8-9 „OS občanské vybavení sport“ u býv</w:t>
      </w:r>
      <w:r>
        <w:rPr>
          <w:rFonts w:ascii="Arial" w:hAnsi="Arial" w:cs="Arial"/>
          <w:color w:val="EE0000"/>
          <w:sz w:val="22"/>
          <w:szCs w:val="22"/>
          <w:u w:val="single"/>
        </w:rPr>
        <w:t>alé</w:t>
      </w:r>
      <w:r w:rsidRPr="00071FBB">
        <w:rPr>
          <w:rFonts w:ascii="Arial" w:hAnsi="Arial" w:cs="Arial"/>
          <w:color w:val="EE0000"/>
          <w:sz w:val="22"/>
          <w:szCs w:val="22"/>
          <w:u w:val="single"/>
        </w:rPr>
        <w:t xml:space="preserve"> mateřské školy </w:t>
      </w:r>
      <w:r>
        <w:rPr>
          <w:rFonts w:ascii="Arial" w:hAnsi="Arial" w:cs="Arial"/>
          <w:color w:val="EE0000"/>
          <w:sz w:val="22"/>
          <w:szCs w:val="22"/>
          <w:u w:val="single"/>
        </w:rPr>
        <w:t xml:space="preserve">(Za humny) </w:t>
      </w:r>
      <w:r w:rsidRPr="00071FBB">
        <w:rPr>
          <w:rFonts w:ascii="Arial" w:hAnsi="Arial" w:cs="Arial"/>
          <w:color w:val="EE0000"/>
          <w:sz w:val="22"/>
          <w:szCs w:val="22"/>
          <w:u w:val="single"/>
        </w:rPr>
        <w:t>a u fotbalového hřiště</w:t>
      </w:r>
      <w:r>
        <w:rPr>
          <w:rFonts w:ascii="Arial" w:hAnsi="Arial" w:cs="Arial"/>
          <w:color w:val="EE0000"/>
          <w:sz w:val="22"/>
          <w:szCs w:val="22"/>
          <w:u w:val="single"/>
        </w:rPr>
        <w:t xml:space="preserve"> (Chmelínky)</w:t>
      </w:r>
      <w:r w:rsidRPr="00071FBB">
        <w:rPr>
          <w:rFonts w:ascii="Arial" w:hAnsi="Arial" w:cs="Arial"/>
          <w:color w:val="EE0000"/>
          <w:sz w:val="22"/>
          <w:szCs w:val="22"/>
          <w:u w:val="single"/>
        </w:rPr>
        <w:t>. Je vymezena zastavitelná plocha Z.10 „OH občanské vybavení hřbitovy“ pro možnost rozšíření hřbitova</w:t>
      </w:r>
      <w:r>
        <w:rPr>
          <w:rFonts w:ascii="Arial" w:hAnsi="Arial" w:cs="Arial"/>
          <w:color w:val="EE0000"/>
          <w:sz w:val="22"/>
          <w:szCs w:val="22"/>
          <w:u w:val="single"/>
        </w:rPr>
        <w:t xml:space="preserve"> na jihu obce</w:t>
      </w:r>
      <w:r w:rsidRPr="00071FBB">
        <w:rPr>
          <w:rFonts w:ascii="Arial" w:hAnsi="Arial" w:cs="Arial"/>
          <w:color w:val="EE0000"/>
          <w:sz w:val="22"/>
          <w:szCs w:val="22"/>
          <w:u w:val="single"/>
        </w:rPr>
        <w:t>.</w:t>
      </w:r>
    </w:p>
    <w:p w14:paraId="7B726CE7" w14:textId="77777777" w:rsidR="006F3C10" w:rsidRPr="00401829" w:rsidRDefault="006F3C10" w:rsidP="006F3C10">
      <w:pPr>
        <w:pStyle w:val="Textpsmene"/>
        <w:numPr>
          <w:ilvl w:val="0"/>
          <w:numId w:val="0"/>
        </w:numPr>
        <w:rPr>
          <w:rFonts w:ascii="Arial" w:hAnsi="Arial" w:cs="Arial"/>
          <w:b/>
          <w:bCs/>
          <w:color w:val="EE0000"/>
          <w:sz w:val="22"/>
          <w:szCs w:val="22"/>
          <w:u w:val="single"/>
        </w:rPr>
      </w:pPr>
      <w:r w:rsidRPr="00401829">
        <w:rPr>
          <w:rFonts w:ascii="Arial" w:hAnsi="Arial" w:cs="Arial"/>
          <w:b/>
          <w:bCs/>
          <w:color w:val="EE0000"/>
          <w:sz w:val="22"/>
          <w:szCs w:val="22"/>
          <w:u w:val="single"/>
        </w:rPr>
        <w:t>plochy výroby a skladování</w:t>
      </w:r>
    </w:p>
    <w:p w14:paraId="6FC8D2ED" w14:textId="77777777" w:rsidR="006F3C10" w:rsidRPr="00401829" w:rsidRDefault="006F3C10" w:rsidP="006F3C10">
      <w:pPr>
        <w:pStyle w:val="Textpsmene"/>
        <w:numPr>
          <w:ilvl w:val="0"/>
          <w:numId w:val="36"/>
        </w:numPr>
        <w:ind w:left="426" w:hanging="426"/>
        <w:rPr>
          <w:rFonts w:ascii="Arial" w:hAnsi="Arial" w:cs="Arial"/>
          <w:color w:val="EE0000"/>
          <w:sz w:val="22"/>
          <w:szCs w:val="22"/>
          <w:u w:val="single"/>
        </w:rPr>
      </w:pPr>
      <w:r w:rsidRPr="00401829">
        <w:rPr>
          <w:rFonts w:ascii="Arial" w:hAnsi="Arial" w:cs="Arial"/>
          <w:color w:val="EE0000"/>
          <w:sz w:val="22"/>
          <w:szCs w:val="22"/>
          <w:u w:val="single"/>
        </w:rPr>
        <w:t>Jsou vymezeny stabilizované plochy „VL výroba lehká“ a „VZ výroba zemědělská a</w:t>
      </w:r>
      <w:r>
        <w:rPr>
          <w:rFonts w:ascii="Arial" w:hAnsi="Arial" w:cs="Arial"/>
          <w:color w:val="EE0000"/>
          <w:sz w:val="22"/>
          <w:szCs w:val="22"/>
          <w:u w:val="single"/>
        </w:rPr>
        <w:t> </w:t>
      </w:r>
      <w:r w:rsidRPr="00401829">
        <w:rPr>
          <w:rFonts w:ascii="Arial" w:hAnsi="Arial" w:cs="Arial"/>
          <w:color w:val="EE0000"/>
          <w:sz w:val="22"/>
          <w:szCs w:val="22"/>
          <w:u w:val="single"/>
        </w:rPr>
        <w:t>lesnická“ v zastavěném území. To zejména na jeho severovýchodním okraji (statek a</w:t>
      </w:r>
      <w:r>
        <w:rPr>
          <w:rFonts w:ascii="Arial" w:hAnsi="Arial" w:cs="Arial"/>
          <w:color w:val="EE0000"/>
          <w:sz w:val="22"/>
          <w:szCs w:val="22"/>
          <w:u w:val="single"/>
        </w:rPr>
        <w:t> </w:t>
      </w:r>
      <w:r w:rsidRPr="00401829">
        <w:rPr>
          <w:rFonts w:ascii="Arial" w:hAnsi="Arial" w:cs="Arial"/>
          <w:color w:val="EE0000"/>
          <w:sz w:val="22"/>
          <w:szCs w:val="22"/>
          <w:u w:val="single"/>
        </w:rPr>
        <w:t>farma s odchovnou vepřů) a též plocha Na šachtě</w:t>
      </w:r>
      <w:r>
        <w:rPr>
          <w:rFonts w:ascii="Arial" w:hAnsi="Arial" w:cs="Arial"/>
          <w:color w:val="EE0000"/>
          <w:sz w:val="22"/>
          <w:szCs w:val="22"/>
          <w:u w:val="single"/>
        </w:rPr>
        <w:t xml:space="preserve"> (na jihu obce)</w:t>
      </w:r>
      <w:r w:rsidRPr="00401829">
        <w:rPr>
          <w:rFonts w:ascii="Arial" w:hAnsi="Arial" w:cs="Arial"/>
          <w:color w:val="EE0000"/>
          <w:sz w:val="22"/>
          <w:szCs w:val="22"/>
          <w:u w:val="single"/>
        </w:rPr>
        <w:t>.</w:t>
      </w:r>
    </w:p>
    <w:p w14:paraId="0650B56D" w14:textId="77777777" w:rsidR="006F3C10" w:rsidRPr="00173542" w:rsidRDefault="006F3C10" w:rsidP="006F3C10">
      <w:pPr>
        <w:pStyle w:val="Textpsmene"/>
        <w:numPr>
          <w:ilvl w:val="0"/>
          <w:numId w:val="36"/>
        </w:numPr>
        <w:ind w:left="426" w:hanging="426"/>
        <w:rPr>
          <w:rFonts w:ascii="Arial" w:hAnsi="Arial" w:cs="Arial"/>
          <w:color w:val="EE0000"/>
          <w:sz w:val="22"/>
          <w:szCs w:val="22"/>
          <w:u w:val="single"/>
        </w:rPr>
      </w:pPr>
      <w:r w:rsidRPr="00401829">
        <w:rPr>
          <w:rFonts w:ascii="Arial" w:hAnsi="Arial" w:cs="Arial"/>
          <w:color w:val="EE0000"/>
          <w:sz w:val="22"/>
          <w:szCs w:val="22"/>
          <w:u w:val="single"/>
        </w:rPr>
        <w:t xml:space="preserve">Pro rozvoj ploch výroby je vymezena zastavitelná plocha Z.11 „VL výroba lehká“ u silnice na </w:t>
      </w:r>
      <w:r w:rsidRPr="00173542">
        <w:rPr>
          <w:rFonts w:ascii="Arial" w:hAnsi="Arial" w:cs="Arial"/>
          <w:color w:val="EE0000"/>
          <w:sz w:val="22"/>
          <w:szCs w:val="22"/>
          <w:u w:val="single"/>
        </w:rPr>
        <w:t>Žádovice (za ČOV u hranice katastru) a též transformační plocha T.1 (Na cihelně).</w:t>
      </w:r>
    </w:p>
    <w:p w14:paraId="614CDCA7" w14:textId="77777777" w:rsidR="006F3C10" w:rsidRPr="00401829" w:rsidRDefault="006F3C10" w:rsidP="006F3C10">
      <w:pPr>
        <w:pStyle w:val="Textpsmene"/>
        <w:numPr>
          <w:ilvl w:val="0"/>
          <w:numId w:val="0"/>
        </w:numPr>
        <w:rPr>
          <w:rFonts w:ascii="Arial" w:hAnsi="Arial" w:cs="Arial"/>
          <w:b/>
          <w:bCs/>
          <w:color w:val="EE0000"/>
          <w:sz w:val="22"/>
          <w:szCs w:val="22"/>
          <w:u w:val="single"/>
        </w:rPr>
      </w:pPr>
      <w:r w:rsidRPr="00401829">
        <w:rPr>
          <w:rFonts w:ascii="Arial" w:hAnsi="Arial" w:cs="Arial"/>
          <w:b/>
          <w:bCs/>
          <w:color w:val="EE0000"/>
          <w:sz w:val="22"/>
          <w:szCs w:val="22"/>
          <w:u w:val="single"/>
        </w:rPr>
        <w:t>plochy technické infrastruktury</w:t>
      </w:r>
    </w:p>
    <w:p w14:paraId="5CB9EC80" w14:textId="77777777" w:rsidR="006F3C10" w:rsidRPr="00401829" w:rsidRDefault="006F3C10" w:rsidP="006F3C10">
      <w:pPr>
        <w:pStyle w:val="Textpsmene"/>
        <w:numPr>
          <w:ilvl w:val="0"/>
          <w:numId w:val="36"/>
        </w:numPr>
        <w:ind w:left="426" w:hanging="426"/>
        <w:rPr>
          <w:rFonts w:ascii="Arial" w:hAnsi="Arial" w:cs="Arial"/>
          <w:color w:val="EE0000"/>
          <w:sz w:val="22"/>
          <w:szCs w:val="22"/>
          <w:u w:val="single"/>
        </w:rPr>
      </w:pPr>
      <w:r w:rsidRPr="00401829">
        <w:rPr>
          <w:rFonts w:ascii="Arial" w:hAnsi="Arial" w:cs="Arial"/>
          <w:color w:val="EE0000"/>
          <w:sz w:val="22"/>
          <w:szCs w:val="22"/>
          <w:u w:val="single"/>
        </w:rPr>
        <w:t xml:space="preserve">Jsou vymezeny stabilizované plochy „TE </w:t>
      </w:r>
      <w:r w:rsidRPr="00401829">
        <w:rPr>
          <w:rFonts w:ascii="Arial" w:hAnsi="Arial" w:cs="Arial"/>
          <w:b/>
          <w:color w:val="EE0000"/>
          <w:sz w:val="22"/>
          <w:szCs w:val="22"/>
          <w:u w:val="single"/>
        </w:rPr>
        <w:t>e</w:t>
      </w:r>
      <w:r w:rsidRPr="00401829">
        <w:rPr>
          <w:rFonts w:ascii="Arial" w:hAnsi="Arial" w:cs="Arial"/>
          <w:bCs/>
          <w:color w:val="EE0000"/>
          <w:sz w:val="22"/>
          <w:szCs w:val="22"/>
          <w:u w:val="single"/>
        </w:rPr>
        <w:t>nergetika“, „TW vodní hospodářství“ a „TO nakládání s odpady“</w:t>
      </w:r>
      <w:r w:rsidRPr="00401829">
        <w:rPr>
          <w:rFonts w:ascii="Arial" w:hAnsi="Arial" w:cs="Arial"/>
          <w:color w:val="EE0000"/>
          <w:sz w:val="22"/>
          <w:szCs w:val="22"/>
          <w:u w:val="single"/>
        </w:rPr>
        <w:t xml:space="preserve"> v zastavěném území. Plocha TE je vymezena pro malou fotovoltaickou elektrárnu na severním okraji obce. Plochy TW obsahují vodojemy a vodní zdroje,  plocha TO je vymezena</w:t>
      </w:r>
      <w:r>
        <w:rPr>
          <w:rFonts w:ascii="Arial" w:hAnsi="Arial" w:cs="Arial"/>
          <w:color w:val="EE0000"/>
          <w:sz w:val="22"/>
          <w:szCs w:val="22"/>
          <w:u w:val="single"/>
        </w:rPr>
        <w:t xml:space="preserve"> </w:t>
      </w:r>
      <w:r w:rsidRPr="00401829">
        <w:rPr>
          <w:rFonts w:ascii="Arial" w:hAnsi="Arial" w:cs="Arial"/>
          <w:color w:val="EE0000"/>
          <w:sz w:val="22"/>
          <w:szCs w:val="22"/>
          <w:u w:val="single"/>
        </w:rPr>
        <w:t>pro sběrný dvůr za bývalo</w:t>
      </w:r>
      <w:r>
        <w:rPr>
          <w:rFonts w:ascii="Arial" w:hAnsi="Arial" w:cs="Arial"/>
          <w:color w:val="EE0000"/>
          <w:sz w:val="22"/>
          <w:szCs w:val="22"/>
          <w:u w:val="single"/>
        </w:rPr>
        <w:t>u</w:t>
      </w:r>
      <w:r w:rsidRPr="00401829">
        <w:rPr>
          <w:rFonts w:ascii="Arial" w:hAnsi="Arial" w:cs="Arial"/>
          <w:color w:val="EE0000"/>
          <w:sz w:val="22"/>
          <w:szCs w:val="22"/>
          <w:u w:val="single"/>
        </w:rPr>
        <w:t xml:space="preserve"> MŠ</w:t>
      </w:r>
      <w:r>
        <w:rPr>
          <w:rFonts w:ascii="Arial" w:hAnsi="Arial" w:cs="Arial"/>
          <w:color w:val="EE0000"/>
          <w:sz w:val="22"/>
          <w:szCs w:val="22"/>
          <w:u w:val="single"/>
        </w:rPr>
        <w:t xml:space="preserve"> v obci</w:t>
      </w:r>
      <w:r w:rsidRPr="00401829">
        <w:rPr>
          <w:rFonts w:ascii="Arial" w:hAnsi="Arial" w:cs="Arial"/>
          <w:color w:val="EE0000"/>
          <w:sz w:val="22"/>
          <w:szCs w:val="22"/>
          <w:u w:val="single"/>
        </w:rPr>
        <w:t>.</w:t>
      </w:r>
    </w:p>
    <w:p w14:paraId="63B2D1AD" w14:textId="77777777" w:rsidR="006F3C10" w:rsidRPr="00401829" w:rsidRDefault="006F3C10" w:rsidP="006F3C10">
      <w:pPr>
        <w:pStyle w:val="Textpsmene"/>
        <w:numPr>
          <w:ilvl w:val="0"/>
          <w:numId w:val="36"/>
        </w:numPr>
        <w:ind w:left="426" w:hanging="426"/>
        <w:rPr>
          <w:rFonts w:ascii="Arial" w:hAnsi="Arial" w:cs="Arial"/>
          <w:color w:val="EE0000"/>
          <w:sz w:val="22"/>
          <w:szCs w:val="22"/>
          <w:u w:val="single"/>
        </w:rPr>
      </w:pPr>
      <w:r w:rsidRPr="00401829">
        <w:rPr>
          <w:rFonts w:ascii="Arial" w:hAnsi="Arial" w:cs="Arial"/>
          <w:color w:val="EE0000"/>
          <w:sz w:val="22"/>
          <w:szCs w:val="22"/>
          <w:u w:val="single"/>
        </w:rPr>
        <w:t>Pro rozvoj technické infrastruktury je vymezena malá zastavitelná plocha T.12 „TE energetika“ pro rozšíření fotovoltaické elektrárny (vedle stávající).</w:t>
      </w:r>
    </w:p>
    <w:p w14:paraId="750390B8" w14:textId="77777777" w:rsidR="006F3C10" w:rsidRPr="005A45BB" w:rsidRDefault="006F3C10" w:rsidP="006F3C10">
      <w:pPr>
        <w:pStyle w:val="Textpsmene"/>
        <w:numPr>
          <w:ilvl w:val="0"/>
          <w:numId w:val="0"/>
        </w:numPr>
        <w:rPr>
          <w:rFonts w:ascii="Arial" w:hAnsi="Arial" w:cs="Arial"/>
          <w:b/>
          <w:bCs/>
          <w:color w:val="EE0000"/>
          <w:sz w:val="22"/>
          <w:szCs w:val="22"/>
          <w:u w:val="single"/>
        </w:rPr>
      </w:pPr>
      <w:r w:rsidRPr="005A45BB">
        <w:rPr>
          <w:rFonts w:ascii="Arial" w:hAnsi="Arial" w:cs="Arial"/>
          <w:b/>
          <w:bCs/>
          <w:color w:val="EE0000"/>
          <w:sz w:val="22"/>
          <w:szCs w:val="22"/>
          <w:u w:val="single"/>
        </w:rPr>
        <w:lastRenderedPageBreak/>
        <w:t>plochy dopravní infrastruktury</w:t>
      </w:r>
    </w:p>
    <w:p w14:paraId="24D3CD65" w14:textId="77777777" w:rsidR="006F3C10" w:rsidRPr="007556E4" w:rsidRDefault="006F3C10" w:rsidP="006F3C10">
      <w:pPr>
        <w:pStyle w:val="Textpsmene"/>
        <w:numPr>
          <w:ilvl w:val="0"/>
          <w:numId w:val="36"/>
        </w:numPr>
        <w:ind w:left="426" w:hanging="426"/>
        <w:rPr>
          <w:rFonts w:ascii="Arial" w:hAnsi="Arial" w:cs="Arial"/>
          <w:color w:val="EE0000"/>
          <w:sz w:val="22"/>
          <w:szCs w:val="22"/>
          <w:u w:val="single"/>
        </w:rPr>
      </w:pPr>
      <w:r w:rsidRPr="00173542">
        <w:rPr>
          <w:rFonts w:ascii="Arial" w:hAnsi="Arial" w:cs="Arial"/>
          <w:color w:val="EE0000"/>
          <w:sz w:val="22"/>
          <w:szCs w:val="22"/>
          <w:u w:val="single"/>
        </w:rPr>
        <w:t>Jsou vymezeny stabilizované plochy „DS doprava silniční“, „DX.u doprava jiná - účelové komunikace“ a „DX.g doprava jiná - řadové garáže“. Plochy DS jsou vymezeny pro krajské</w:t>
      </w:r>
      <w:r w:rsidRPr="007556E4">
        <w:rPr>
          <w:rFonts w:ascii="Arial" w:hAnsi="Arial" w:cs="Arial"/>
          <w:color w:val="EE0000"/>
          <w:sz w:val="22"/>
          <w:szCs w:val="22"/>
          <w:u w:val="single"/>
        </w:rPr>
        <w:t xml:space="preserve"> silnice v průtahu přes celé území obce vč. zastavěného území. Plochy DX.u jsou vymezeny pro všechny účelové komunikace (polní a lesní cesty) mimo ZÚ. Plochy DX.g jsou vymezeny pro řadové garáže v obci.</w:t>
      </w:r>
    </w:p>
    <w:p w14:paraId="6C7B5A8E" w14:textId="77777777" w:rsidR="006F3C10" w:rsidRPr="00173542" w:rsidRDefault="006F3C10" w:rsidP="006F3C10">
      <w:pPr>
        <w:pStyle w:val="Textpsmene"/>
        <w:numPr>
          <w:ilvl w:val="0"/>
          <w:numId w:val="0"/>
        </w:numPr>
        <w:rPr>
          <w:rFonts w:ascii="Arial" w:hAnsi="Arial" w:cs="Arial"/>
          <w:b/>
          <w:bCs/>
          <w:color w:val="EE0000"/>
          <w:sz w:val="22"/>
          <w:szCs w:val="22"/>
          <w:u w:val="single"/>
        </w:rPr>
      </w:pPr>
      <w:r w:rsidRPr="00173542">
        <w:rPr>
          <w:rFonts w:ascii="Arial" w:hAnsi="Arial" w:cs="Arial"/>
          <w:b/>
          <w:bCs/>
          <w:color w:val="EE0000"/>
          <w:sz w:val="22"/>
          <w:szCs w:val="22"/>
          <w:u w:val="single"/>
        </w:rPr>
        <w:t>plochy veřejných prostranství</w:t>
      </w:r>
    </w:p>
    <w:p w14:paraId="534DE2A2" w14:textId="77777777" w:rsidR="006F3C10" w:rsidRPr="00173542" w:rsidRDefault="006F3C10" w:rsidP="006F3C10">
      <w:pPr>
        <w:pStyle w:val="Textpsmene"/>
        <w:numPr>
          <w:ilvl w:val="0"/>
          <w:numId w:val="36"/>
        </w:numPr>
        <w:ind w:left="426" w:hanging="426"/>
        <w:rPr>
          <w:rFonts w:ascii="Arial" w:hAnsi="Arial" w:cs="Arial"/>
          <w:color w:val="EE0000"/>
          <w:sz w:val="22"/>
          <w:szCs w:val="22"/>
          <w:u w:val="single"/>
        </w:rPr>
      </w:pPr>
      <w:r w:rsidRPr="00173542">
        <w:rPr>
          <w:rFonts w:ascii="Arial" w:hAnsi="Arial" w:cs="Arial"/>
          <w:color w:val="EE0000"/>
          <w:sz w:val="22"/>
          <w:szCs w:val="22"/>
          <w:u w:val="single"/>
        </w:rPr>
        <w:t>Jsou vymezeny stabilizované plochy „PU veřejná prostranství všeobecná“ v zastavěném území. To pro veřejná prostranství, pro přístupy ke stavbám a pozemkům a též pro místní obslužné komunikace.</w:t>
      </w:r>
    </w:p>
    <w:p w14:paraId="6DFC542A" w14:textId="1E34A2B9" w:rsidR="006F3C10" w:rsidRPr="00173542" w:rsidRDefault="006F3C10" w:rsidP="006F3C10">
      <w:pPr>
        <w:pStyle w:val="Textpsmene"/>
        <w:numPr>
          <w:ilvl w:val="0"/>
          <w:numId w:val="36"/>
        </w:numPr>
        <w:ind w:left="426" w:hanging="426"/>
        <w:rPr>
          <w:rFonts w:ascii="Arial" w:hAnsi="Arial" w:cs="Arial"/>
          <w:color w:val="EE0000"/>
          <w:sz w:val="22"/>
          <w:szCs w:val="22"/>
          <w:u w:val="single"/>
        </w:rPr>
      </w:pPr>
      <w:r w:rsidRPr="00173542">
        <w:rPr>
          <w:rFonts w:ascii="Arial" w:hAnsi="Arial" w:cs="Arial"/>
          <w:color w:val="EE0000"/>
          <w:sz w:val="22"/>
          <w:szCs w:val="22"/>
          <w:u w:val="single"/>
        </w:rPr>
        <w:t xml:space="preserve">Pro rozvoj ploch veřejných prostranství je vymezena zastavitelná plocha Z.13 „veřejná prostranství všeobecná“, to pro parkoviště aut a </w:t>
      </w:r>
      <w:r w:rsidR="00EF3042" w:rsidRPr="00173542">
        <w:rPr>
          <w:rFonts w:ascii="Arial" w:hAnsi="Arial" w:cs="Arial"/>
          <w:color w:val="EE0000"/>
          <w:sz w:val="22"/>
          <w:szCs w:val="22"/>
          <w:u w:val="single"/>
        </w:rPr>
        <w:t>komunikaci</w:t>
      </w:r>
      <w:r w:rsidRPr="00173542">
        <w:rPr>
          <w:rFonts w:ascii="Arial" w:hAnsi="Arial" w:cs="Arial"/>
          <w:color w:val="EE0000"/>
          <w:sz w:val="22"/>
          <w:szCs w:val="22"/>
          <w:u w:val="single"/>
        </w:rPr>
        <w:t xml:space="preserve"> u hřbitova.</w:t>
      </w:r>
    </w:p>
    <w:p w14:paraId="0435BE01" w14:textId="77777777" w:rsidR="006F3C10" w:rsidRPr="00E15C7A" w:rsidRDefault="006F3C10" w:rsidP="006F3C10">
      <w:pPr>
        <w:pStyle w:val="Textpsmene"/>
        <w:numPr>
          <w:ilvl w:val="0"/>
          <w:numId w:val="0"/>
        </w:numPr>
        <w:rPr>
          <w:rFonts w:ascii="Arial" w:hAnsi="Arial" w:cs="Arial"/>
          <w:b/>
          <w:bCs/>
          <w:color w:val="EE0000"/>
          <w:sz w:val="22"/>
          <w:szCs w:val="22"/>
          <w:u w:val="single"/>
        </w:rPr>
      </w:pPr>
      <w:r w:rsidRPr="00E15C7A">
        <w:rPr>
          <w:rFonts w:ascii="Arial" w:hAnsi="Arial" w:cs="Arial"/>
          <w:b/>
          <w:bCs/>
          <w:color w:val="EE0000"/>
          <w:sz w:val="22"/>
          <w:szCs w:val="22"/>
          <w:u w:val="single"/>
        </w:rPr>
        <w:t>plochy zeleně</w:t>
      </w:r>
    </w:p>
    <w:p w14:paraId="1CC6F1D3" w14:textId="77777777" w:rsidR="006F3C10" w:rsidRPr="00E15C7A" w:rsidRDefault="006F3C10" w:rsidP="006F3C10">
      <w:pPr>
        <w:pStyle w:val="Textpsmene"/>
        <w:numPr>
          <w:ilvl w:val="0"/>
          <w:numId w:val="36"/>
        </w:numPr>
        <w:ind w:left="426" w:hanging="426"/>
        <w:rPr>
          <w:rFonts w:ascii="Arial" w:hAnsi="Arial" w:cs="Arial"/>
          <w:color w:val="EE0000"/>
          <w:sz w:val="22"/>
          <w:szCs w:val="22"/>
          <w:u w:val="single"/>
        </w:rPr>
      </w:pPr>
      <w:r w:rsidRPr="00E15C7A">
        <w:rPr>
          <w:rFonts w:ascii="Arial" w:hAnsi="Arial" w:cs="Arial"/>
          <w:color w:val="EE0000"/>
          <w:sz w:val="22"/>
          <w:szCs w:val="22"/>
          <w:u w:val="single"/>
        </w:rPr>
        <w:t>Jsou vymezeny stabilizované plochy „ZP zeleň parková a parkově upravená“, „ZS zeleň sídelní ostatní“, „ZK zeleň krajinná“ a „ZZ zeleň zahradní a sadová“. Plochy ZP jsou vymezeny pro veřejnou zeleň v</w:t>
      </w:r>
      <w:r>
        <w:rPr>
          <w:rFonts w:ascii="Arial" w:hAnsi="Arial" w:cs="Arial"/>
          <w:color w:val="EE0000"/>
          <w:sz w:val="22"/>
          <w:szCs w:val="22"/>
          <w:u w:val="single"/>
        </w:rPr>
        <w:t> zastavěném území (</w:t>
      </w:r>
      <w:r w:rsidRPr="00E15C7A">
        <w:rPr>
          <w:rFonts w:ascii="Arial" w:hAnsi="Arial" w:cs="Arial"/>
          <w:color w:val="EE0000"/>
          <w:sz w:val="22"/>
          <w:szCs w:val="22"/>
          <w:u w:val="single"/>
        </w:rPr>
        <w:t>ZÚ</w:t>
      </w:r>
      <w:r>
        <w:rPr>
          <w:rFonts w:ascii="Arial" w:hAnsi="Arial" w:cs="Arial"/>
          <w:color w:val="EE0000"/>
          <w:sz w:val="22"/>
          <w:szCs w:val="22"/>
          <w:u w:val="single"/>
        </w:rPr>
        <w:t>)</w:t>
      </w:r>
      <w:r w:rsidRPr="00E15C7A">
        <w:rPr>
          <w:rFonts w:ascii="Arial" w:hAnsi="Arial" w:cs="Arial"/>
          <w:color w:val="EE0000"/>
          <w:sz w:val="22"/>
          <w:szCs w:val="22"/>
          <w:u w:val="single"/>
        </w:rPr>
        <w:t>. Ploc</w:t>
      </w:r>
      <w:r>
        <w:rPr>
          <w:rFonts w:ascii="Arial" w:hAnsi="Arial" w:cs="Arial"/>
          <w:color w:val="EE0000"/>
          <w:sz w:val="22"/>
          <w:szCs w:val="22"/>
          <w:u w:val="single"/>
        </w:rPr>
        <w:t>h</w:t>
      </w:r>
      <w:r w:rsidRPr="00E15C7A">
        <w:rPr>
          <w:rFonts w:ascii="Arial" w:hAnsi="Arial" w:cs="Arial"/>
          <w:color w:val="EE0000"/>
          <w:sz w:val="22"/>
          <w:szCs w:val="22"/>
          <w:u w:val="single"/>
        </w:rPr>
        <w:t xml:space="preserve">y ZS pro soukromé zahrady </w:t>
      </w:r>
      <w:r w:rsidRPr="00173542">
        <w:rPr>
          <w:rFonts w:ascii="Arial" w:hAnsi="Arial" w:cs="Arial"/>
          <w:color w:val="EE0000"/>
          <w:sz w:val="22"/>
          <w:szCs w:val="22"/>
          <w:u w:val="single"/>
        </w:rPr>
        <w:t>v ZÚ. Plochy ZK jsou vymezeny pro nelesní porosty mimo ZÚ. Plochy ZZ jsou vymezeny pro</w:t>
      </w:r>
      <w:r w:rsidRPr="00E15C7A">
        <w:rPr>
          <w:rFonts w:ascii="Arial" w:hAnsi="Arial" w:cs="Arial"/>
          <w:color w:val="EE0000"/>
          <w:sz w:val="22"/>
          <w:szCs w:val="22"/>
          <w:u w:val="single"/>
        </w:rPr>
        <w:t xml:space="preserve"> zahrady okolo ZÚ.</w:t>
      </w:r>
    </w:p>
    <w:p w14:paraId="1737EDBE" w14:textId="77777777" w:rsidR="006F3C10" w:rsidRPr="00E15C7A" w:rsidRDefault="006F3C10" w:rsidP="006F3C10">
      <w:pPr>
        <w:pStyle w:val="Textpsmene"/>
        <w:numPr>
          <w:ilvl w:val="0"/>
          <w:numId w:val="36"/>
        </w:numPr>
        <w:ind w:left="426" w:hanging="426"/>
        <w:rPr>
          <w:rFonts w:ascii="Arial" w:hAnsi="Arial" w:cs="Arial"/>
          <w:b/>
          <w:bCs/>
          <w:color w:val="EE0000"/>
          <w:sz w:val="22"/>
          <w:szCs w:val="22"/>
          <w:u w:val="single"/>
        </w:rPr>
      </w:pPr>
      <w:r w:rsidRPr="00E15C7A">
        <w:rPr>
          <w:rFonts w:ascii="Arial" w:hAnsi="Arial" w:cs="Arial"/>
          <w:color w:val="EE0000"/>
          <w:sz w:val="22"/>
          <w:szCs w:val="22"/>
          <w:u w:val="single"/>
        </w:rPr>
        <w:t xml:space="preserve">Pro rozvoj zeleně je vymezeno 14 ploch změn v krajině </w:t>
      </w:r>
      <w:r>
        <w:rPr>
          <w:rFonts w:ascii="Arial" w:hAnsi="Arial" w:cs="Arial"/>
          <w:color w:val="EE0000"/>
          <w:sz w:val="22"/>
          <w:szCs w:val="22"/>
          <w:u w:val="single"/>
        </w:rPr>
        <w:t xml:space="preserve">ozn. </w:t>
      </w:r>
      <w:r w:rsidRPr="00E15C7A">
        <w:rPr>
          <w:rFonts w:ascii="Arial" w:hAnsi="Arial" w:cs="Arial"/>
          <w:color w:val="EE0000"/>
          <w:sz w:val="22"/>
          <w:szCs w:val="22"/>
          <w:u w:val="single"/>
        </w:rPr>
        <w:t xml:space="preserve">K.1-14 „ZK zeleň krajinná“ pro </w:t>
      </w:r>
      <w:r>
        <w:rPr>
          <w:rFonts w:ascii="Arial" w:hAnsi="Arial" w:cs="Arial"/>
          <w:color w:val="EE0000"/>
          <w:sz w:val="22"/>
          <w:szCs w:val="22"/>
          <w:u w:val="single"/>
        </w:rPr>
        <w:t>d</w:t>
      </w:r>
      <w:r w:rsidRPr="00E15C7A">
        <w:rPr>
          <w:rFonts w:ascii="Arial" w:hAnsi="Arial" w:cs="Arial"/>
          <w:color w:val="EE0000"/>
          <w:sz w:val="22"/>
          <w:szCs w:val="22"/>
          <w:u w:val="single"/>
        </w:rPr>
        <w:t>oplnění návrhových (chybějících) částí prvků ÚSES, tedy pro doplnění zelené infrastruktury v řešené krajině.</w:t>
      </w:r>
    </w:p>
    <w:p w14:paraId="57A84D71" w14:textId="77777777" w:rsidR="006F3C10" w:rsidRPr="00E15C7A" w:rsidRDefault="006F3C10" w:rsidP="006F3C10">
      <w:pPr>
        <w:pStyle w:val="Textpsmene"/>
        <w:numPr>
          <w:ilvl w:val="0"/>
          <w:numId w:val="0"/>
        </w:numPr>
        <w:rPr>
          <w:rFonts w:ascii="Arial" w:hAnsi="Arial" w:cs="Arial"/>
          <w:b/>
          <w:bCs/>
          <w:color w:val="EE0000"/>
          <w:sz w:val="22"/>
          <w:szCs w:val="22"/>
          <w:u w:val="single"/>
        </w:rPr>
      </w:pPr>
      <w:r w:rsidRPr="00E15C7A">
        <w:rPr>
          <w:rFonts w:ascii="Arial" w:hAnsi="Arial" w:cs="Arial"/>
          <w:b/>
          <w:bCs/>
          <w:color w:val="EE0000"/>
          <w:sz w:val="22"/>
          <w:szCs w:val="22"/>
          <w:u w:val="single"/>
        </w:rPr>
        <w:t>plochy zemědělské</w:t>
      </w:r>
    </w:p>
    <w:p w14:paraId="6EAFC376" w14:textId="77777777" w:rsidR="006F3C10" w:rsidRPr="00FE3BCB" w:rsidRDefault="006F3C10" w:rsidP="006F3C10">
      <w:pPr>
        <w:pStyle w:val="Textpsmene"/>
        <w:numPr>
          <w:ilvl w:val="0"/>
          <w:numId w:val="36"/>
        </w:numPr>
        <w:ind w:left="426" w:hanging="426"/>
        <w:rPr>
          <w:rFonts w:ascii="Arial" w:hAnsi="Arial" w:cs="Arial"/>
          <w:color w:val="EE0000"/>
          <w:sz w:val="22"/>
          <w:szCs w:val="22"/>
          <w:u w:val="single"/>
        </w:rPr>
      </w:pPr>
      <w:r w:rsidRPr="00E15C7A">
        <w:rPr>
          <w:rFonts w:ascii="Arial" w:hAnsi="Arial" w:cs="Arial"/>
          <w:color w:val="EE0000"/>
          <w:sz w:val="22"/>
          <w:szCs w:val="22"/>
          <w:u w:val="single"/>
        </w:rPr>
        <w:t xml:space="preserve">Jsou vymezeny stabilizované plochy „AL </w:t>
      </w:r>
      <w:r w:rsidRPr="00E15C7A">
        <w:rPr>
          <w:rFonts w:ascii="Arial" w:hAnsi="Arial" w:cs="Arial"/>
          <w:bCs/>
          <w:color w:val="EE0000"/>
          <w:sz w:val="22"/>
          <w:szCs w:val="22"/>
          <w:u w:val="single"/>
        </w:rPr>
        <w:t xml:space="preserve">trvalé travní porosty“, „AT trvalé kultury“ a „AP </w:t>
      </w:r>
      <w:r>
        <w:rPr>
          <w:rFonts w:ascii="Arial" w:hAnsi="Arial" w:cs="Arial"/>
          <w:bCs/>
          <w:color w:val="EE0000"/>
          <w:sz w:val="22"/>
          <w:szCs w:val="22"/>
          <w:u w:val="single"/>
        </w:rPr>
        <w:t>orná půda</w:t>
      </w:r>
      <w:r w:rsidRPr="00E15C7A">
        <w:rPr>
          <w:rFonts w:ascii="Arial" w:hAnsi="Arial" w:cs="Arial"/>
          <w:color w:val="EE0000"/>
          <w:sz w:val="22"/>
          <w:szCs w:val="22"/>
          <w:u w:val="single"/>
        </w:rPr>
        <w:t xml:space="preserve">“ mimo zastavěné území. Tyto plochy jsou určeny pro intenzivně zemědělsky využívané </w:t>
      </w:r>
      <w:r w:rsidRPr="00FE3BCB">
        <w:rPr>
          <w:rFonts w:ascii="Arial" w:hAnsi="Arial" w:cs="Arial"/>
          <w:color w:val="EE0000"/>
          <w:sz w:val="22"/>
          <w:szCs w:val="22"/>
          <w:u w:val="single"/>
        </w:rPr>
        <w:t>pozemky. Plochy AT obsahují zejména sady a vinice.</w:t>
      </w:r>
    </w:p>
    <w:p w14:paraId="67EA76C8" w14:textId="77777777" w:rsidR="006F3C10" w:rsidRPr="00FE3BCB" w:rsidRDefault="006F3C10" w:rsidP="006F3C10">
      <w:pPr>
        <w:pStyle w:val="Textpsmene"/>
        <w:numPr>
          <w:ilvl w:val="0"/>
          <w:numId w:val="0"/>
        </w:numPr>
        <w:rPr>
          <w:rFonts w:ascii="Arial" w:hAnsi="Arial" w:cs="Arial"/>
          <w:b/>
          <w:bCs/>
          <w:color w:val="EE0000"/>
          <w:sz w:val="22"/>
          <w:szCs w:val="22"/>
          <w:u w:val="single"/>
        </w:rPr>
      </w:pPr>
      <w:r w:rsidRPr="00FE3BCB">
        <w:rPr>
          <w:rFonts w:ascii="Arial" w:hAnsi="Arial" w:cs="Arial"/>
          <w:b/>
          <w:bCs/>
          <w:color w:val="EE0000"/>
          <w:sz w:val="22"/>
          <w:szCs w:val="22"/>
          <w:u w:val="single"/>
        </w:rPr>
        <w:t>plochy lesní</w:t>
      </w:r>
    </w:p>
    <w:p w14:paraId="28DBCCAC" w14:textId="77777777" w:rsidR="006F3C10" w:rsidRPr="00FE3BCB" w:rsidRDefault="006F3C10" w:rsidP="006F3C10">
      <w:pPr>
        <w:pStyle w:val="Textpsmene"/>
        <w:numPr>
          <w:ilvl w:val="0"/>
          <w:numId w:val="36"/>
        </w:numPr>
        <w:ind w:left="426" w:hanging="426"/>
        <w:rPr>
          <w:rFonts w:ascii="Arial" w:hAnsi="Arial" w:cs="Arial"/>
          <w:color w:val="EE0000"/>
          <w:sz w:val="22"/>
          <w:szCs w:val="22"/>
          <w:u w:val="single"/>
        </w:rPr>
      </w:pPr>
      <w:r w:rsidRPr="00FE3BCB">
        <w:rPr>
          <w:rFonts w:ascii="Arial" w:hAnsi="Arial" w:cs="Arial"/>
          <w:color w:val="EE0000"/>
          <w:sz w:val="22"/>
          <w:szCs w:val="22"/>
          <w:u w:val="single"/>
        </w:rPr>
        <w:t xml:space="preserve">Jsou vymezeny stabilizované plochy „LU </w:t>
      </w:r>
      <w:r w:rsidRPr="00FE3BCB">
        <w:rPr>
          <w:rFonts w:ascii="Arial" w:hAnsi="Arial" w:cs="Arial"/>
          <w:bCs/>
          <w:color w:val="EE0000"/>
          <w:sz w:val="22"/>
          <w:szCs w:val="22"/>
          <w:u w:val="single"/>
        </w:rPr>
        <w:t>lesní všeobecné“. To zejména v severní části území obce (les Paseky).</w:t>
      </w:r>
    </w:p>
    <w:p w14:paraId="1347992F" w14:textId="77777777" w:rsidR="006F3C10" w:rsidRPr="00FE3BCB" w:rsidRDefault="006F3C10" w:rsidP="006F3C10">
      <w:pPr>
        <w:pStyle w:val="Textpsmene"/>
        <w:numPr>
          <w:ilvl w:val="0"/>
          <w:numId w:val="0"/>
        </w:numPr>
        <w:rPr>
          <w:rFonts w:ascii="Arial" w:hAnsi="Arial" w:cs="Arial"/>
          <w:b/>
          <w:bCs/>
          <w:color w:val="EE0000"/>
          <w:sz w:val="22"/>
          <w:szCs w:val="22"/>
          <w:u w:val="single"/>
        </w:rPr>
      </w:pPr>
      <w:r w:rsidRPr="00FE3BCB">
        <w:rPr>
          <w:rFonts w:ascii="Arial" w:hAnsi="Arial" w:cs="Arial"/>
          <w:b/>
          <w:bCs/>
          <w:color w:val="EE0000"/>
          <w:sz w:val="22"/>
          <w:szCs w:val="22"/>
          <w:u w:val="single"/>
        </w:rPr>
        <w:t xml:space="preserve">plochy vodní a </w:t>
      </w:r>
      <w:r w:rsidRPr="00FE3BCB">
        <w:rPr>
          <w:b/>
          <w:bCs/>
          <w:color w:val="EE0000"/>
          <w:u w:val="single"/>
        </w:rPr>
        <w:t>v</w:t>
      </w:r>
      <w:r w:rsidRPr="00FE3BCB">
        <w:rPr>
          <w:rFonts w:ascii="Arial" w:hAnsi="Arial" w:cs="Arial"/>
          <w:b/>
          <w:bCs/>
          <w:color w:val="EE0000"/>
          <w:sz w:val="22"/>
          <w:szCs w:val="22"/>
          <w:u w:val="single"/>
        </w:rPr>
        <w:t>odohospodářské</w:t>
      </w:r>
    </w:p>
    <w:p w14:paraId="3CCC6A7B" w14:textId="77777777" w:rsidR="006F3C10" w:rsidRPr="00FE3BCB" w:rsidRDefault="006F3C10" w:rsidP="006F3C10">
      <w:pPr>
        <w:pStyle w:val="Textpsmene"/>
        <w:numPr>
          <w:ilvl w:val="0"/>
          <w:numId w:val="36"/>
        </w:numPr>
        <w:ind w:left="426" w:hanging="426"/>
        <w:rPr>
          <w:rFonts w:ascii="Arial" w:hAnsi="Arial" w:cs="Arial"/>
          <w:color w:val="EE0000"/>
          <w:sz w:val="22"/>
          <w:szCs w:val="22"/>
          <w:u w:val="single"/>
        </w:rPr>
      </w:pPr>
      <w:r w:rsidRPr="00FE3BCB">
        <w:rPr>
          <w:rFonts w:ascii="Arial" w:hAnsi="Arial" w:cs="Arial"/>
          <w:color w:val="EE0000"/>
          <w:sz w:val="22"/>
          <w:szCs w:val="22"/>
          <w:u w:val="single"/>
        </w:rPr>
        <w:t xml:space="preserve">Jsou vymezeny stabilizované plochy „WT </w:t>
      </w:r>
      <w:r w:rsidRPr="00FE3BCB">
        <w:rPr>
          <w:rFonts w:ascii="Arial" w:hAnsi="Arial" w:cs="Arial"/>
          <w:bCs/>
          <w:color w:val="EE0000"/>
          <w:sz w:val="22"/>
          <w:szCs w:val="22"/>
          <w:u w:val="single"/>
        </w:rPr>
        <w:t>vodní a vodních toků“. Plochy WT jsou vymezeny pro vodní toky a vodní plochy (</w:t>
      </w:r>
      <w:r>
        <w:rPr>
          <w:rFonts w:ascii="Arial" w:hAnsi="Arial" w:cs="Arial"/>
          <w:bCs/>
          <w:color w:val="EE0000"/>
          <w:sz w:val="22"/>
          <w:szCs w:val="22"/>
          <w:u w:val="single"/>
        </w:rPr>
        <w:t xml:space="preserve">v obci </w:t>
      </w:r>
      <w:r w:rsidRPr="00FE3BCB">
        <w:rPr>
          <w:rFonts w:ascii="Arial" w:hAnsi="Arial" w:cs="Arial"/>
          <w:bCs/>
          <w:color w:val="EE0000"/>
          <w:sz w:val="22"/>
          <w:szCs w:val="22"/>
          <w:u w:val="single"/>
        </w:rPr>
        <w:t>je i malý rybník</w:t>
      </w:r>
      <w:r>
        <w:rPr>
          <w:rFonts w:ascii="Arial" w:hAnsi="Arial" w:cs="Arial"/>
          <w:bCs/>
          <w:color w:val="EE0000"/>
          <w:sz w:val="22"/>
          <w:szCs w:val="22"/>
          <w:u w:val="single"/>
        </w:rPr>
        <w:t xml:space="preserve"> Za humny</w:t>
      </w:r>
      <w:r w:rsidRPr="00FE3BCB">
        <w:rPr>
          <w:rFonts w:ascii="Arial" w:hAnsi="Arial" w:cs="Arial"/>
          <w:bCs/>
          <w:color w:val="EE0000"/>
          <w:sz w:val="22"/>
          <w:szCs w:val="22"/>
          <w:u w:val="single"/>
        </w:rPr>
        <w:t>).</w:t>
      </w:r>
    </w:p>
    <w:bookmarkEnd w:id="39"/>
    <w:p w14:paraId="091DB253" w14:textId="77777777" w:rsidR="006F3C10" w:rsidRPr="004138A6" w:rsidRDefault="006F3C10" w:rsidP="006F3C10">
      <w:pPr>
        <w:pStyle w:val="Textpsmene"/>
        <w:numPr>
          <w:ilvl w:val="0"/>
          <w:numId w:val="0"/>
        </w:numPr>
        <w:rPr>
          <w:rFonts w:ascii="Arial" w:hAnsi="Arial" w:cs="Arial"/>
          <w:color w:val="EE0000"/>
          <w:sz w:val="22"/>
          <w:szCs w:val="22"/>
          <w:u w:val="single"/>
        </w:rPr>
      </w:pPr>
    </w:p>
    <w:p w14:paraId="534ED21F" w14:textId="77777777" w:rsidR="006F3C10" w:rsidRPr="004138A6" w:rsidRDefault="006F3C10" w:rsidP="006F3C10">
      <w:pPr>
        <w:pStyle w:val="Textpsmene"/>
        <w:numPr>
          <w:ilvl w:val="0"/>
          <w:numId w:val="0"/>
        </w:numPr>
        <w:rPr>
          <w:rFonts w:ascii="Arial" w:hAnsi="Arial" w:cs="Arial"/>
          <w:b/>
          <w:sz w:val="22"/>
          <w:szCs w:val="22"/>
        </w:rPr>
      </w:pPr>
      <w:r w:rsidRPr="004138A6">
        <w:rPr>
          <w:rFonts w:ascii="Arial" w:hAnsi="Arial" w:cs="Arial"/>
          <w:bCs/>
          <w:strike/>
          <w:color w:val="009999"/>
          <w:sz w:val="22"/>
          <w:szCs w:val="22"/>
        </w:rPr>
        <w:t>I.3.2</w:t>
      </w:r>
      <w:r w:rsidRPr="004138A6">
        <w:rPr>
          <w:rFonts w:ascii="Arial" w:hAnsi="Arial" w:cs="Arial"/>
          <w:b/>
          <w:sz w:val="22"/>
          <w:szCs w:val="22"/>
        </w:rPr>
        <w:t xml:space="preserve"> </w:t>
      </w:r>
      <w:r w:rsidRPr="004138A6">
        <w:rPr>
          <w:rFonts w:ascii="Arial" w:hAnsi="Arial" w:cs="Arial"/>
          <w:b/>
          <w:color w:val="EE0000"/>
          <w:sz w:val="22"/>
          <w:szCs w:val="22"/>
          <w:u w:val="single"/>
        </w:rPr>
        <w:t>I.3.3</w:t>
      </w:r>
      <w:r w:rsidRPr="004138A6">
        <w:rPr>
          <w:rFonts w:ascii="Arial" w:hAnsi="Arial" w:cs="Arial"/>
          <w:b/>
          <w:sz w:val="22"/>
          <w:szCs w:val="22"/>
        </w:rPr>
        <w:t xml:space="preserve">  Vymezení zastavitelných ploch včetně podmínek pro jejich umísťování</w:t>
      </w:r>
    </w:p>
    <w:p w14:paraId="11DFE367" w14:textId="77777777" w:rsidR="006F3C10" w:rsidRPr="004138A6" w:rsidRDefault="006F3C10" w:rsidP="006F3C10">
      <w:pPr>
        <w:pStyle w:val="Textpsmene"/>
        <w:numPr>
          <w:ilvl w:val="0"/>
          <w:numId w:val="0"/>
        </w:numPr>
        <w:rPr>
          <w:rFonts w:ascii="Arial" w:hAnsi="Arial" w:cs="Arial"/>
          <w:sz w:val="22"/>
          <w:szCs w:val="22"/>
        </w:rPr>
      </w:pPr>
    </w:p>
    <w:p w14:paraId="5523AEB9" w14:textId="77777777" w:rsidR="006F3C10" w:rsidRPr="00990D10" w:rsidRDefault="006F3C10" w:rsidP="006F3C10">
      <w:pPr>
        <w:pStyle w:val="Textpsmene"/>
        <w:numPr>
          <w:ilvl w:val="0"/>
          <w:numId w:val="0"/>
        </w:numPr>
        <w:rPr>
          <w:rFonts w:ascii="Arial" w:hAnsi="Arial" w:cs="Arial"/>
          <w:sz w:val="22"/>
          <w:szCs w:val="22"/>
        </w:rPr>
      </w:pPr>
      <w:r w:rsidRPr="00816D5F">
        <w:rPr>
          <w:rFonts w:ascii="Arial" w:hAnsi="Arial" w:cs="Arial"/>
          <w:sz w:val="22"/>
          <w:szCs w:val="22"/>
        </w:rPr>
        <w:t xml:space="preserve">Je vymezeno </w:t>
      </w:r>
      <w:r w:rsidRPr="00816D5F">
        <w:rPr>
          <w:rFonts w:ascii="Arial" w:hAnsi="Arial" w:cs="Arial"/>
          <w:strike/>
          <w:color w:val="009999"/>
          <w:sz w:val="22"/>
          <w:szCs w:val="22"/>
        </w:rPr>
        <w:t>14</w:t>
      </w:r>
      <w:r w:rsidRPr="00816D5F">
        <w:rPr>
          <w:rFonts w:ascii="Arial" w:hAnsi="Arial" w:cs="Arial"/>
          <w:sz w:val="22"/>
          <w:szCs w:val="22"/>
        </w:rPr>
        <w:t xml:space="preserve"> </w:t>
      </w:r>
      <w:bookmarkStart w:id="40" w:name="_Hlk213166821"/>
      <w:r w:rsidRPr="00816D5F">
        <w:rPr>
          <w:rFonts w:ascii="Arial" w:hAnsi="Arial" w:cs="Arial"/>
          <w:color w:val="EE0000"/>
          <w:sz w:val="22"/>
          <w:szCs w:val="22"/>
          <w:u w:val="single"/>
        </w:rPr>
        <w:t>1</w:t>
      </w:r>
      <w:bookmarkEnd w:id="40"/>
      <w:r w:rsidRPr="00816D5F">
        <w:rPr>
          <w:rFonts w:ascii="Arial" w:hAnsi="Arial" w:cs="Arial"/>
          <w:color w:val="EE0000"/>
          <w:sz w:val="22"/>
          <w:szCs w:val="22"/>
          <w:u w:val="single"/>
        </w:rPr>
        <w:t>2</w:t>
      </w:r>
      <w:r w:rsidRPr="00816D5F">
        <w:rPr>
          <w:rFonts w:ascii="Arial" w:hAnsi="Arial" w:cs="Arial"/>
          <w:sz w:val="22"/>
          <w:szCs w:val="22"/>
        </w:rPr>
        <w:t xml:space="preserve"> zastavitelných ploch označených </w:t>
      </w:r>
      <w:bookmarkStart w:id="41" w:name="_Hlk213166859"/>
      <w:r w:rsidRPr="00816D5F">
        <w:rPr>
          <w:rFonts w:ascii="Arial" w:hAnsi="Arial" w:cs="Arial"/>
          <w:strike/>
          <w:color w:val="009999"/>
          <w:sz w:val="22"/>
          <w:szCs w:val="22"/>
        </w:rPr>
        <w:t>Z1-4, Z5a-b, Z7a-b, Z8-13</w:t>
      </w:r>
      <w:bookmarkEnd w:id="41"/>
      <w:r w:rsidRPr="00816D5F">
        <w:rPr>
          <w:rFonts w:ascii="Arial" w:hAnsi="Arial" w:cs="Arial"/>
          <w:sz w:val="22"/>
          <w:szCs w:val="22"/>
        </w:rPr>
        <w:t xml:space="preserve"> </w:t>
      </w:r>
      <w:bookmarkStart w:id="42" w:name="_Hlk213166891"/>
      <w:r w:rsidRPr="00816D5F">
        <w:rPr>
          <w:rFonts w:ascii="Arial" w:hAnsi="Arial" w:cs="Arial"/>
          <w:color w:val="EE0000"/>
          <w:sz w:val="22"/>
          <w:szCs w:val="22"/>
          <w:u w:val="single"/>
        </w:rPr>
        <w:t>Z.3a,b,d, Z.5c, Z.7a,c, Z.8-1</w:t>
      </w:r>
      <w:bookmarkEnd w:id="42"/>
      <w:r w:rsidRPr="00816D5F">
        <w:rPr>
          <w:rFonts w:ascii="Arial" w:hAnsi="Arial" w:cs="Arial"/>
          <w:color w:val="EE0000"/>
          <w:sz w:val="22"/>
          <w:szCs w:val="22"/>
          <w:u w:val="single"/>
        </w:rPr>
        <w:t>3</w:t>
      </w:r>
      <w:r w:rsidRPr="00816D5F">
        <w:rPr>
          <w:rFonts w:ascii="Arial" w:hAnsi="Arial" w:cs="Arial"/>
          <w:sz w:val="22"/>
          <w:szCs w:val="22"/>
        </w:rPr>
        <w:t xml:space="preserve">, které jsou dále označeny podle navrhované změny způsobu využití </w:t>
      </w:r>
      <w:r w:rsidRPr="00816D5F">
        <w:rPr>
          <w:rFonts w:ascii="Arial" w:hAnsi="Arial" w:cs="Arial"/>
          <w:strike/>
          <w:color w:val="009999"/>
          <w:sz w:val="22"/>
          <w:szCs w:val="22"/>
        </w:rPr>
        <w:t>zkratkami</w:t>
      </w:r>
      <w:r w:rsidRPr="00816D5F">
        <w:rPr>
          <w:rFonts w:ascii="Arial" w:hAnsi="Arial" w:cs="Arial"/>
          <w:sz w:val="22"/>
          <w:szCs w:val="22"/>
        </w:rPr>
        <w:t xml:space="preserve"> </w:t>
      </w:r>
      <w:r w:rsidRPr="00816D5F">
        <w:rPr>
          <w:rFonts w:ascii="Arial" w:hAnsi="Arial" w:cs="Arial"/>
          <w:color w:val="EE0000"/>
          <w:sz w:val="22"/>
          <w:szCs w:val="22"/>
          <w:u w:val="single"/>
        </w:rPr>
        <w:t>kódy</w:t>
      </w:r>
      <w:r w:rsidRPr="00816D5F">
        <w:rPr>
          <w:rFonts w:ascii="Arial" w:hAnsi="Arial" w:cs="Arial"/>
          <w:sz w:val="22"/>
          <w:szCs w:val="22"/>
        </w:rPr>
        <w:t xml:space="preserve"> druhů ploch </w:t>
      </w:r>
      <w:bookmarkStart w:id="43" w:name="_Hlk213167043"/>
      <w:r w:rsidRPr="00816D5F">
        <w:rPr>
          <w:rFonts w:ascii="Arial" w:hAnsi="Arial" w:cs="Arial"/>
          <w:strike/>
          <w:color w:val="31849B" w:themeColor="accent5" w:themeShade="BF"/>
          <w:sz w:val="22"/>
          <w:szCs w:val="22"/>
        </w:rPr>
        <w:t>v závorkách</w:t>
      </w:r>
      <w:bookmarkEnd w:id="43"/>
      <w:r w:rsidRPr="00816D5F">
        <w:rPr>
          <w:rFonts w:ascii="Arial" w:hAnsi="Arial" w:cs="Arial"/>
          <w:sz w:val="22"/>
          <w:szCs w:val="22"/>
        </w:rPr>
        <w:t xml:space="preserve"> (podle čl. I.6.2):</w:t>
      </w:r>
    </w:p>
    <w:p w14:paraId="54F2D3E9" w14:textId="77777777" w:rsidR="006F3C10" w:rsidRPr="004138A6" w:rsidRDefault="006F3C10" w:rsidP="006F3C10">
      <w:pPr>
        <w:pStyle w:val="Textpsmene"/>
        <w:numPr>
          <w:ilvl w:val="0"/>
          <w:numId w:val="0"/>
        </w:numPr>
        <w:rPr>
          <w:rFonts w:ascii="Arial" w:hAnsi="Arial" w:cs="Arial"/>
          <w:sz w:val="10"/>
          <w:szCs w:val="10"/>
        </w:rPr>
      </w:pPr>
    </w:p>
    <w:p w14:paraId="02B87048"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22"/>
          <w:szCs w:val="22"/>
          <w:u w:val="single"/>
        </w:rPr>
      </w:pPr>
      <w:r w:rsidRPr="004138A6">
        <w:rPr>
          <w:rFonts w:ascii="Arial" w:hAnsi="Arial" w:cs="Arial"/>
          <w:strike/>
          <w:color w:val="31849B" w:themeColor="accent5" w:themeShade="BF"/>
          <w:sz w:val="22"/>
          <w:szCs w:val="22"/>
          <w:u w:val="single"/>
        </w:rPr>
        <w:t>označení:</w:t>
      </w:r>
      <w:r w:rsidRPr="004138A6">
        <w:rPr>
          <w:rFonts w:ascii="Arial" w:hAnsi="Arial" w:cs="Arial"/>
          <w:strike/>
          <w:color w:val="31849B" w:themeColor="accent5" w:themeShade="BF"/>
          <w:sz w:val="22"/>
          <w:szCs w:val="22"/>
          <w:u w:val="single"/>
        </w:rPr>
        <w:tab/>
        <w:t>navržená změna způsobu využití na:</w:t>
      </w:r>
      <w:r w:rsidRPr="004138A6">
        <w:rPr>
          <w:rFonts w:ascii="Arial" w:hAnsi="Arial" w:cs="Arial"/>
          <w:strike/>
          <w:color w:val="31849B" w:themeColor="accent5" w:themeShade="BF"/>
          <w:sz w:val="22"/>
          <w:szCs w:val="22"/>
          <w:u w:val="single"/>
        </w:rPr>
        <w:tab/>
      </w:r>
      <w:r>
        <w:rPr>
          <w:rFonts w:ascii="Arial" w:hAnsi="Arial" w:cs="Arial"/>
          <w:strike/>
          <w:color w:val="31849B" w:themeColor="accent5" w:themeShade="BF"/>
          <w:sz w:val="22"/>
          <w:szCs w:val="22"/>
          <w:u w:val="single"/>
        </w:rPr>
        <w:t>zkratka</w:t>
      </w:r>
      <w:r w:rsidRPr="004138A6">
        <w:rPr>
          <w:rFonts w:ascii="Arial" w:hAnsi="Arial" w:cs="Arial"/>
          <w:strike/>
          <w:color w:val="31849B" w:themeColor="accent5" w:themeShade="BF"/>
          <w:sz w:val="22"/>
          <w:szCs w:val="22"/>
          <w:u w:val="single"/>
        </w:rPr>
        <w:t xml:space="preserve"> navrženého zp. využití:</w:t>
      </w:r>
    </w:p>
    <w:p w14:paraId="78B83D70"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22"/>
          <w:szCs w:val="22"/>
        </w:rPr>
      </w:pPr>
      <w:r w:rsidRPr="004138A6">
        <w:rPr>
          <w:rFonts w:ascii="Arial" w:hAnsi="Arial" w:cs="Arial"/>
          <w:strike/>
          <w:color w:val="31849B" w:themeColor="accent5" w:themeShade="BF"/>
          <w:sz w:val="22"/>
          <w:szCs w:val="22"/>
        </w:rPr>
        <w:t>Z1-4, Z5a-b, Z7a-b</w:t>
      </w:r>
      <w:r w:rsidRPr="004138A6">
        <w:rPr>
          <w:rFonts w:ascii="Arial" w:hAnsi="Arial" w:cs="Arial"/>
          <w:strike/>
          <w:color w:val="31849B" w:themeColor="accent5" w:themeShade="BF"/>
          <w:sz w:val="22"/>
          <w:szCs w:val="22"/>
        </w:rPr>
        <w:tab/>
        <w:t>plochy bydlení - venkovské domy</w:t>
      </w:r>
      <w:r w:rsidRPr="004138A6">
        <w:rPr>
          <w:rFonts w:ascii="Arial" w:hAnsi="Arial" w:cs="Arial"/>
          <w:strike/>
          <w:color w:val="31849B" w:themeColor="accent5" w:themeShade="BF"/>
          <w:sz w:val="22"/>
          <w:szCs w:val="22"/>
        </w:rPr>
        <w:tab/>
        <w:t>(Bv)</w:t>
      </w:r>
    </w:p>
    <w:p w14:paraId="4F19F63D"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22"/>
          <w:szCs w:val="22"/>
        </w:rPr>
      </w:pPr>
      <w:r w:rsidRPr="004138A6">
        <w:rPr>
          <w:rFonts w:ascii="Arial" w:hAnsi="Arial" w:cs="Arial"/>
          <w:strike/>
          <w:color w:val="31849B" w:themeColor="accent5" w:themeShade="BF"/>
          <w:sz w:val="22"/>
          <w:szCs w:val="22"/>
        </w:rPr>
        <w:t>Z8-9</w:t>
      </w:r>
      <w:r w:rsidRPr="004138A6">
        <w:rPr>
          <w:rFonts w:ascii="Arial" w:hAnsi="Arial" w:cs="Arial"/>
          <w:strike/>
          <w:color w:val="31849B" w:themeColor="accent5" w:themeShade="BF"/>
          <w:sz w:val="22"/>
          <w:szCs w:val="22"/>
        </w:rPr>
        <w:tab/>
        <w:t>plochy občanského vybavení - sportovní</w:t>
      </w:r>
      <w:r w:rsidRPr="004138A6">
        <w:rPr>
          <w:rFonts w:ascii="Arial" w:hAnsi="Arial" w:cs="Arial"/>
          <w:strike/>
          <w:color w:val="31849B" w:themeColor="accent5" w:themeShade="BF"/>
          <w:sz w:val="22"/>
          <w:szCs w:val="22"/>
        </w:rPr>
        <w:tab/>
        <w:t>(Os)</w:t>
      </w:r>
    </w:p>
    <w:p w14:paraId="32085901"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22"/>
          <w:szCs w:val="22"/>
        </w:rPr>
      </w:pPr>
      <w:r w:rsidRPr="004138A6">
        <w:rPr>
          <w:rFonts w:ascii="Arial" w:hAnsi="Arial" w:cs="Arial"/>
          <w:strike/>
          <w:color w:val="31849B" w:themeColor="accent5" w:themeShade="BF"/>
          <w:sz w:val="22"/>
          <w:szCs w:val="22"/>
        </w:rPr>
        <w:t>Z10</w:t>
      </w:r>
      <w:r w:rsidRPr="004138A6">
        <w:rPr>
          <w:rFonts w:ascii="Arial" w:hAnsi="Arial" w:cs="Arial"/>
          <w:strike/>
          <w:color w:val="31849B" w:themeColor="accent5" w:themeShade="BF"/>
          <w:sz w:val="22"/>
          <w:szCs w:val="22"/>
        </w:rPr>
        <w:tab/>
        <w:t>plocha občanského vybavení - hřbitovy a kostely</w:t>
      </w:r>
      <w:r w:rsidRPr="004138A6">
        <w:rPr>
          <w:rFonts w:ascii="Arial" w:hAnsi="Arial" w:cs="Arial"/>
          <w:strike/>
          <w:color w:val="31849B" w:themeColor="accent5" w:themeShade="BF"/>
          <w:sz w:val="22"/>
          <w:szCs w:val="22"/>
        </w:rPr>
        <w:tab/>
        <w:t>(Oh)</w:t>
      </w:r>
    </w:p>
    <w:p w14:paraId="054B42D9"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22"/>
          <w:szCs w:val="22"/>
        </w:rPr>
      </w:pPr>
      <w:r w:rsidRPr="004138A6">
        <w:rPr>
          <w:rFonts w:ascii="Arial" w:hAnsi="Arial" w:cs="Arial"/>
          <w:strike/>
          <w:color w:val="31849B" w:themeColor="accent5" w:themeShade="BF"/>
          <w:sz w:val="22"/>
          <w:szCs w:val="22"/>
        </w:rPr>
        <w:t>Z11</w:t>
      </w:r>
      <w:r w:rsidRPr="004138A6">
        <w:rPr>
          <w:rFonts w:ascii="Arial" w:hAnsi="Arial" w:cs="Arial"/>
          <w:strike/>
          <w:color w:val="31849B" w:themeColor="accent5" w:themeShade="BF"/>
          <w:sz w:val="22"/>
          <w:szCs w:val="22"/>
        </w:rPr>
        <w:tab/>
        <w:t>plocha výroby a skladování - průmysl a řemesla</w:t>
      </w:r>
      <w:r w:rsidRPr="004138A6">
        <w:rPr>
          <w:rFonts w:ascii="Arial" w:hAnsi="Arial" w:cs="Arial"/>
          <w:strike/>
          <w:color w:val="31849B" w:themeColor="accent5" w:themeShade="BF"/>
          <w:sz w:val="22"/>
          <w:szCs w:val="22"/>
        </w:rPr>
        <w:tab/>
        <w:t>(Vp)</w:t>
      </w:r>
    </w:p>
    <w:p w14:paraId="33503D40"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22"/>
          <w:szCs w:val="22"/>
        </w:rPr>
      </w:pPr>
      <w:r w:rsidRPr="004138A6">
        <w:rPr>
          <w:rFonts w:ascii="Arial" w:hAnsi="Arial" w:cs="Arial"/>
          <w:strike/>
          <w:color w:val="31849B" w:themeColor="accent5" w:themeShade="BF"/>
          <w:sz w:val="22"/>
          <w:szCs w:val="22"/>
        </w:rPr>
        <w:t>Z12</w:t>
      </w:r>
      <w:r w:rsidRPr="004138A6">
        <w:rPr>
          <w:rFonts w:ascii="Arial" w:hAnsi="Arial" w:cs="Arial"/>
          <w:strike/>
          <w:color w:val="31849B" w:themeColor="accent5" w:themeShade="BF"/>
          <w:sz w:val="22"/>
          <w:szCs w:val="22"/>
        </w:rPr>
        <w:tab/>
        <w:t>plocha fotovoltaické elektrárny</w:t>
      </w:r>
      <w:r w:rsidRPr="004138A6">
        <w:rPr>
          <w:rFonts w:ascii="Arial" w:hAnsi="Arial" w:cs="Arial"/>
          <w:strike/>
          <w:color w:val="31849B" w:themeColor="accent5" w:themeShade="BF"/>
          <w:sz w:val="22"/>
          <w:szCs w:val="22"/>
        </w:rPr>
        <w:tab/>
        <w:t>(Fv)</w:t>
      </w:r>
    </w:p>
    <w:p w14:paraId="284A7F7E"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22"/>
          <w:szCs w:val="22"/>
        </w:rPr>
      </w:pPr>
      <w:r w:rsidRPr="004138A6">
        <w:rPr>
          <w:rFonts w:ascii="Arial" w:hAnsi="Arial" w:cs="Arial"/>
          <w:strike/>
          <w:color w:val="31849B" w:themeColor="accent5" w:themeShade="BF"/>
          <w:sz w:val="22"/>
          <w:szCs w:val="22"/>
        </w:rPr>
        <w:t>Z13</w:t>
      </w:r>
      <w:r w:rsidRPr="004138A6">
        <w:rPr>
          <w:rFonts w:ascii="Arial" w:hAnsi="Arial" w:cs="Arial"/>
          <w:strike/>
          <w:color w:val="31849B" w:themeColor="accent5" w:themeShade="BF"/>
          <w:sz w:val="22"/>
          <w:szCs w:val="22"/>
        </w:rPr>
        <w:tab/>
        <w:t>plocha veřejného prostranství - komunikace</w:t>
      </w:r>
      <w:r w:rsidRPr="004138A6">
        <w:rPr>
          <w:rFonts w:ascii="Arial" w:hAnsi="Arial" w:cs="Arial"/>
          <w:strike/>
          <w:color w:val="31849B" w:themeColor="accent5" w:themeShade="BF"/>
          <w:sz w:val="22"/>
          <w:szCs w:val="22"/>
        </w:rPr>
        <w:tab/>
        <w:t>(Pk)</w:t>
      </w:r>
    </w:p>
    <w:p w14:paraId="4D09C3F0" w14:textId="77777777" w:rsidR="006F3C10" w:rsidRPr="004138A6" w:rsidRDefault="006F3C10" w:rsidP="006F3C10">
      <w:pPr>
        <w:pStyle w:val="Textpsmene"/>
        <w:numPr>
          <w:ilvl w:val="0"/>
          <w:numId w:val="0"/>
        </w:numPr>
        <w:tabs>
          <w:tab w:val="left" w:pos="2127"/>
          <w:tab w:val="right" w:pos="9214"/>
        </w:tabs>
        <w:jc w:val="left"/>
        <w:rPr>
          <w:rFonts w:ascii="Arial" w:hAnsi="Arial" w:cs="Arial"/>
          <w:strike/>
          <w:color w:val="31849B" w:themeColor="accent5" w:themeShade="BF"/>
          <w:sz w:val="10"/>
          <w:szCs w:val="10"/>
        </w:rPr>
      </w:pPr>
    </w:p>
    <w:p w14:paraId="0AAEACC0" w14:textId="77777777" w:rsidR="006F3C10" w:rsidRPr="004138A6" w:rsidRDefault="006F3C10" w:rsidP="006F3C10">
      <w:pPr>
        <w:pStyle w:val="Textpsmene"/>
        <w:numPr>
          <w:ilvl w:val="0"/>
          <w:numId w:val="0"/>
        </w:numPr>
        <w:shd w:val="clear" w:color="auto" w:fill="D9D9D9"/>
        <w:tabs>
          <w:tab w:val="left" w:pos="2127"/>
          <w:tab w:val="right" w:pos="9214"/>
        </w:tabs>
        <w:jc w:val="left"/>
        <w:rPr>
          <w:rFonts w:ascii="Arial" w:hAnsi="Arial" w:cs="Arial"/>
          <w:color w:val="EE0000"/>
          <w:sz w:val="22"/>
          <w:szCs w:val="22"/>
          <w:u w:val="single"/>
        </w:rPr>
      </w:pPr>
      <w:bookmarkStart w:id="44" w:name="_Hlk213167211"/>
      <w:r w:rsidRPr="004138A6">
        <w:rPr>
          <w:rFonts w:ascii="Arial" w:hAnsi="Arial" w:cs="Arial"/>
          <w:color w:val="EE0000"/>
          <w:sz w:val="22"/>
          <w:szCs w:val="22"/>
          <w:u w:val="single"/>
        </w:rPr>
        <w:t>označení:</w:t>
      </w:r>
      <w:r w:rsidRPr="004138A6">
        <w:rPr>
          <w:rFonts w:ascii="Arial" w:hAnsi="Arial" w:cs="Arial"/>
          <w:color w:val="EE0000"/>
          <w:sz w:val="22"/>
          <w:szCs w:val="22"/>
          <w:u w:val="single"/>
        </w:rPr>
        <w:tab/>
        <w:t xml:space="preserve">navržená změna na </w:t>
      </w:r>
      <w:r>
        <w:rPr>
          <w:rFonts w:ascii="Arial" w:hAnsi="Arial" w:cs="Arial"/>
          <w:color w:val="EE0000"/>
          <w:sz w:val="22"/>
          <w:szCs w:val="22"/>
          <w:u w:val="single"/>
        </w:rPr>
        <w:t>d</w:t>
      </w:r>
      <w:r w:rsidRPr="004138A6">
        <w:rPr>
          <w:rFonts w:ascii="Arial" w:hAnsi="Arial" w:cs="Arial"/>
          <w:color w:val="EE0000"/>
          <w:sz w:val="22"/>
          <w:szCs w:val="22"/>
          <w:u w:val="single"/>
        </w:rPr>
        <w:t>ruh plochy:</w:t>
      </w:r>
      <w:r w:rsidRPr="004138A6">
        <w:rPr>
          <w:rFonts w:ascii="Arial" w:hAnsi="Arial" w:cs="Arial"/>
          <w:color w:val="EE0000"/>
          <w:sz w:val="22"/>
          <w:szCs w:val="22"/>
          <w:u w:val="single"/>
        </w:rPr>
        <w:tab/>
      </w:r>
      <w:r>
        <w:rPr>
          <w:rFonts w:ascii="Arial" w:hAnsi="Arial" w:cs="Arial"/>
          <w:color w:val="EE0000"/>
          <w:sz w:val="22"/>
          <w:szCs w:val="22"/>
          <w:u w:val="single"/>
        </w:rPr>
        <w:t>kód</w:t>
      </w:r>
      <w:r w:rsidRPr="004138A6">
        <w:rPr>
          <w:rFonts w:ascii="Arial" w:hAnsi="Arial" w:cs="Arial"/>
          <w:color w:val="EE0000"/>
          <w:sz w:val="22"/>
          <w:szCs w:val="22"/>
          <w:u w:val="single"/>
        </w:rPr>
        <w:t xml:space="preserve"> navrženého druhu plochy:</w:t>
      </w:r>
    </w:p>
    <w:p w14:paraId="6A25FE11" w14:textId="77777777" w:rsidR="006F3C10" w:rsidRPr="004138A6" w:rsidRDefault="006F3C10" w:rsidP="006F3C10">
      <w:pPr>
        <w:pStyle w:val="Textpsmene"/>
        <w:numPr>
          <w:ilvl w:val="0"/>
          <w:numId w:val="0"/>
        </w:numPr>
        <w:tabs>
          <w:tab w:val="left" w:pos="2127"/>
          <w:tab w:val="right" w:pos="9214"/>
        </w:tabs>
        <w:jc w:val="left"/>
        <w:rPr>
          <w:rFonts w:ascii="Arial" w:hAnsi="Arial" w:cs="Arial"/>
          <w:color w:val="EE0000"/>
          <w:sz w:val="22"/>
          <w:szCs w:val="22"/>
          <w:u w:val="single"/>
        </w:rPr>
      </w:pPr>
      <w:r w:rsidRPr="00816D5F">
        <w:rPr>
          <w:rFonts w:ascii="Arial" w:hAnsi="Arial" w:cs="Arial"/>
          <w:color w:val="EE0000"/>
          <w:sz w:val="22"/>
          <w:szCs w:val="22"/>
          <w:u w:val="single"/>
        </w:rPr>
        <w:t>Z.3a,b,d, Z.5c, Z.7a,c, bydlení venkovské</w:t>
      </w:r>
      <w:r w:rsidRPr="00816D5F">
        <w:rPr>
          <w:rFonts w:ascii="Arial" w:hAnsi="Arial" w:cs="Arial"/>
          <w:color w:val="EE0000"/>
          <w:sz w:val="22"/>
          <w:szCs w:val="22"/>
          <w:u w:val="single"/>
        </w:rPr>
        <w:tab/>
        <w:t>BV</w:t>
      </w:r>
    </w:p>
    <w:p w14:paraId="4E90B47B" w14:textId="77777777" w:rsidR="006F3C10" w:rsidRPr="004138A6" w:rsidRDefault="006F3C10" w:rsidP="006F3C10">
      <w:pPr>
        <w:pStyle w:val="Textpsmene"/>
        <w:numPr>
          <w:ilvl w:val="0"/>
          <w:numId w:val="0"/>
        </w:numPr>
        <w:tabs>
          <w:tab w:val="left" w:pos="2127"/>
          <w:tab w:val="right" w:pos="9214"/>
        </w:tabs>
        <w:jc w:val="left"/>
        <w:rPr>
          <w:rFonts w:ascii="Arial" w:hAnsi="Arial" w:cs="Arial"/>
          <w:color w:val="EE0000"/>
          <w:sz w:val="22"/>
          <w:szCs w:val="22"/>
          <w:u w:val="single"/>
        </w:rPr>
      </w:pPr>
      <w:r w:rsidRPr="004138A6">
        <w:rPr>
          <w:rFonts w:ascii="Arial" w:hAnsi="Arial" w:cs="Arial"/>
          <w:color w:val="EE0000"/>
          <w:sz w:val="22"/>
          <w:szCs w:val="22"/>
          <w:u w:val="single"/>
        </w:rPr>
        <w:t>Z.8-9</w:t>
      </w:r>
      <w:r w:rsidRPr="004138A6">
        <w:rPr>
          <w:rFonts w:ascii="Arial" w:hAnsi="Arial" w:cs="Arial"/>
          <w:color w:val="EE0000"/>
          <w:sz w:val="22"/>
          <w:szCs w:val="22"/>
          <w:u w:val="single"/>
        </w:rPr>
        <w:tab/>
        <w:t>občanského vybavení sport</w:t>
      </w:r>
      <w:r w:rsidRPr="004138A6">
        <w:rPr>
          <w:rFonts w:ascii="Arial" w:hAnsi="Arial" w:cs="Arial"/>
          <w:color w:val="EE0000"/>
          <w:sz w:val="22"/>
          <w:szCs w:val="22"/>
          <w:u w:val="single"/>
        </w:rPr>
        <w:tab/>
        <w:t>OS</w:t>
      </w:r>
    </w:p>
    <w:p w14:paraId="2068B883" w14:textId="77777777" w:rsidR="006F3C10" w:rsidRPr="004138A6" w:rsidRDefault="006F3C10" w:rsidP="006F3C10">
      <w:pPr>
        <w:pStyle w:val="Textpsmene"/>
        <w:numPr>
          <w:ilvl w:val="0"/>
          <w:numId w:val="0"/>
        </w:numPr>
        <w:tabs>
          <w:tab w:val="left" w:pos="2127"/>
          <w:tab w:val="right" w:pos="9214"/>
        </w:tabs>
        <w:jc w:val="left"/>
        <w:rPr>
          <w:rFonts w:ascii="Arial" w:hAnsi="Arial" w:cs="Arial"/>
          <w:color w:val="EE0000"/>
          <w:sz w:val="22"/>
          <w:szCs w:val="22"/>
          <w:u w:val="single"/>
        </w:rPr>
      </w:pPr>
      <w:r w:rsidRPr="004138A6">
        <w:rPr>
          <w:rFonts w:ascii="Arial" w:hAnsi="Arial" w:cs="Arial"/>
          <w:color w:val="EE0000"/>
          <w:sz w:val="22"/>
          <w:szCs w:val="22"/>
          <w:u w:val="single"/>
        </w:rPr>
        <w:t>Z.10</w:t>
      </w:r>
      <w:r w:rsidRPr="004138A6">
        <w:rPr>
          <w:rFonts w:ascii="Arial" w:hAnsi="Arial" w:cs="Arial"/>
          <w:color w:val="EE0000"/>
          <w:sz w:val="22"/>
          <w:szCs w:val="22"/>
          <w:u w:val="single"/>
        </w:rPr>
        <w:tab/>
        <w:t>občanské vybavení hřbitovy</w:t>
      </w:r>
      <w:r w:rsidRPr="004138A6">
        <w:rPr>
          <w:rFonts w:ascii="Arial" w:hAnsi="Arial" w:cs="Arial"/>
          <w:color w:val="EE0000"/>
          <w:sz w:val="22"/>
          <w:szCs w:val="22"/>
          <w:u w:val="single"/>
        </w:rPr>
        <w:tab/>
        <w:t>OH</w:t>
      </w:r>
    </w:p>
    <w:p w14:paraId="6C7B4DA8" w14:textId="77777777" w:rsidR="006F3C10" w:rsidRPr="004138A6" w:rsidRDefault="006F3C10" w:rsidP="006F3C10">
      <w:pPr>
        <w:pStyle w:val="Textpsmene"/>
        <w:numPr>
          <w:ilvl w:val="0"/>
          <w:numId w:val="0"/>
        </w:numPr>
        <w:tabs>
          <w:tab w:val="left" w:pos="2127"/>
          <w:tab w:val="right" w:pos="9214"/>
        </w:tabs>
        <w:jc w:val="left"/>
        <w:rPr>
          <w:rFonts w:ascii="Arial" w:hAnsi="Arial" w:cs="Arial"/>
          <w:color w:val="EE0000"/>
          <w:sz w:val="22"/>
          <w:szCs w:val="22"/>
          <w:u w:val="single"/>
        </w:rPr>
      </w:pPr>
      <w:r w:rsidRPr="004138A6">
        <w:rPr>
          <w:rFonts w:ascii="Arial" w:hAnsi="Arial" w:cs="Arial"/>
          <w:color w:val="EE0000"/>
          <w:sz w:val="22"/>
          <w:szCs w:val="22"/>
          <w:u w:val="single"/>
        </w:rPr>
        <w:t>Z.11</w:t>
      </w:r>
      <w:r w:rsidRPr="004138A6">
        <w:rPr>
          <w:rFonts w:ascii="Arial" w:hAnsi="Arial" w:cs="Arial"/>
          <w:color w:val="EE0000"/>
          <w:sz w:val="22"/>
          <w:szCs w:val="22"/>
          <w:u w:val="single"/>
        </w:rPr>
        <w:tab/>
        <w:t>výroba lehká</w:t>
      </w:r>
      <w:r w:rsidRPr="004138A6">
        <w:rPr>
          <w:rFonts w:ascii="Arial" w:hAnsi="Arial" w:cs="Arial"/>
          <w:color w:val="EE0000"/>
          <w:sz w:val="22"/>
          <w:szCs w:val="22"/>
          <w:u w:val="single"/>
        </w:rPr>
        <w:tab/>
        <w:t>VL</w:t>
      </w:r>
    </w:p>
    <w:p w14:paraId="515F1E97" w14:textId="77777777" w:rsidR="006F3C10" w:rsidRPr="004138A6" w:rsidRDefault="006F3C10" w:rsidP="006F3C10">
      <w:pPr>
        <w:pStyle w:val="Textpsmene"/>
        <w:numPr>
          <w:ilvl w:val="0"/>
          <w:numId w:val="0"/>
        </w:numPr>
        <w:tabs>
          <w:tab w:val="left" w:pos="2127"/>
          <w:tab w:val="right" w:pos="9214"/>
        </w:tabs>
        <w:jc w:val="left"/>
        <w:rPr>
          <w:rFonts w:ascii="Arial" w:hAnsi="Arial" w:cs="Arial"/>
          <w:color w:val="EE0000"/>
          <w:sz w:val="22"/>
          <w:szCs w:val="22"/>
          <w:u w:val="single"/>
        </w:rPr>
      </w:pPr>
      <w:r w:rsidRPr="004138A6">
        <w:rPr>
          <w:rFonts w:ascii="Arial" w:hAnsi="Arial" w:cs="Arial"/>
          <w:color w:val="EE0000"/>
          <w:sz w:val="22"/>
          <w:szCs w:val="22"/>
          <w:u w:val="single"/>
        </w:rPr>
        <w:t>Z.12</w:t>
      </w:r>
      <w:r w:rsidRPr="004138A6">
        <w:rPr>
          <w:rFonts w:ascii="Arial" w:hAnsi="Arial" w:cs="Arial"/>
          <w:color w:val="EE0000"/>
          <w:sz w:val="22"/>
          <w:szCs w:val="22"/>
          <w:u w:val="single"/>
        </w:rPr>
        <w:tab/>
        <w:t>energetika</w:t>
      </w:r>
      <w:r w:rsidRPr="004138A6">
        <w:rPr>
          <w:rFonts w:ascii="Arial" w:hAnsi="Arial" w:cs="Arial"/>
          <w:color w:val="EE0000"/>
          <w:sz w:val="22"/>
          <w:szCs w:val="22"/>
          <w:u w:val="single"/>
        </w:rPr>
        <w:tab/>
        <w:t>TE</w:t>
      </w:r>
    </w:p>
    <w:p w14:paraId="49256ABC" w14:textId="77777777" w:rsidR="006F3C10" w:rsidRPr="004138A6" w:rsidRDefault="006F3C10" w:rsidP="006F3C10">
      <w:pPr>
        <w:pStyle w:val="Textpsmene"/>
        <w:numPr>
          <w:ilvl w:val="0"/>
          <w:numId w:val="0"/>
        </w:numPr>
        <w:tabs>
          <w:tab w:val="left" w:pos="2127"/>
          <w:tab w:val="right" w:pos="9214"/>
        </w:tabs>
        <w:jc w:val="left"/>
        <w:rPr>
          <w:rFonts w:ascii="Arial" w:hAnsi="Arial" w:cs="Arial"/>
          <w:color w:val="EE0000"/>
          <w:sz w:val="22"/>
          <w:szCs w:val="22"/>
          <w:u w:val="single"/>
        </w:rPr>
      </w:pPr>
      <w:r w:rsidRPr="004138A6">
        <w:rPr>
          <w:rFonts w:ascii="Arial" w:hAnsi="Arial" w:cs="Arial"/>
          <w:color w:val="EE0000"/>
          <w:sz w:val="22"/>
          <w:szCs w:val="22"/>
          <w:u w:val="single"/>
        </w:rPr>
        <w:t>Z.13</w:t>
      </w:r>
      <w:r w:rsidRPr="004138A6">
        <w:rPr>
          <w:rFonts w:ascii="Arial" w:hAnsi="Arial" w:cs="Arial"/>
          <w:color w:val="EE0000"/>
          <w:sz w:val="22"/>
          <w:szCs w:val="22"/>
          <w:u w:val="single"/>
        </w:rPr>
        <w:tab/>
        <w:t>veřejná prostranství všeobecná</w:t>
      </w:r>
      <w:r w:rsidRPr="004138A6">
        <w:rPr>
          <w:rFonts w:ascii="Arial" w:hAnsi="Arial" w:cs="Arial"/>
          <w:color w:val="EE0000"/>
          <w:sz w:val="22"/>
          <w:szCs w:val="22"/>
          <w:u w:val="single"/>
        </w:rPr>
        <w:tab/>
        <w:t>PU</w:t>
      </w:r>
    </w:p>
    <w:bookmarkEnd w:id="44"/>
    <w:p w14:paraId="3B7C8D02" w14:textId="77777777" w:rsidR="006F3C10" w:rsidRDefault="006F3C10" w:rsidP="006F3C10">
      <w:pPr>
        <w:pStyle w:val="Textpsmene"/>
        <w:numPr>
          <w:ilvl w:val="0"/>
          <w:numId w:val="0"/>
        </w:numPr>
        <w:rPr>
          <w:rFonts w:ascii="Arial" w:hAnsi="Arial" w:cs="Arial"/>
          <w:sz w:val="22"/>
          <w:szCs w:val="22"/>
        </w:rPr>
      </w:pPr>
    </w:p>
    <w:p w14:paraId="343A4FFB" w14:textId="77777777" w:rsidR="006F3C10" w:rsidRDefault="006F3C10" w:rsidP="006F3C10">
      <w:pPr>
        <w:pStyle w:val="Textpsmene"/>
        <w:numPr>
          <w:ilvl w:val="0"/>
          <w:numId w:val="0"/>
        </w:numPr>
        <w:rPr>
          <w:rFonts w:ascii="Arial" w:hAnsi="Arial" w:cs="Arial"/>
          <w:sz w:val="22"/>
          <w:szCs w:val="22"/>
        </w:rPr>
      </w:pPr>
      <w:r w:rsidRPr="004138A6">
        <w:rPr>
          <w:rFonts w:ascii="Arial" w:hAnsi="Arial" w:cs="Arial"/>
          <w:sz w:val="22"/>
          <w:szCs w:val="22"/>
        </w:rPr>
        <w:t xml:space="preserve">Zastavitelné plochy </w:t>
      </w:r>
      <w:bookmarkStart w:id="45" w:name="_Hlk213168976"/>
      <w:r w:rsidRPr="00CE296A">
        <w:rPr>
          <w:rFonts w:ascii="Arial" w:hAnsi="Arial" w:cs="Arial"/>
          <w:color w:val="EE0000"/>
          <w:sz w:val="22"/>
          <w:szCs w:val="22"/>
          <w:u w:val="single"/>
        </w:rPr>
        <w:t>s rozdílným způsobem využití</w:t>
      </w:r>
      <w:bookmarkEnd w:id="45"/>
      <w:r>
        <w:rPr>
          <w:rFonts w:ascii="Arial" w:hAnsi="Arial" w:cs="Arial"/>
          <w:color w:val="EE0000"/>
          <w:sz w:val="22"/>
          <w:szCs w:val="22"/>
        </w:rPr>
        <w:t xml:space="preserve"> </w:t>
      </w:r>
      <w:r w:rsidRPr="004138A6">
        <w:rPr>
          <w:rFonts w:ascii="Arial" w:hAnsi="Arial" w:cs="Arial"/>
          <w:sz w:val="22"/>
          <w:szCs w:val="22"/>
        </w:rPr>
        <w:t>jsou vymezeny v těchto lokalitách s</w:t>
      </w:r>
      <w:r>
        <w:rPr>
          <w:rFonts w:ascii="Arial" w:hAnsi="Arial" w:cs="Arial"/>
          <w:sz w:val="22"/>
          <w:szCs w:val="22"/>
        </w:rPr>
        <w:t> </w:t>
      </w:r>
      <w:r w:rsidRPr="004138A6">
        <w:rPr>
          <w:rFonts w:ascii="Arial" w:hAnsi="Arial" w:cs="Arial"/>
          <w:sz w:val="22"/>
          <w:szCs w:val="22"/>
        </w:rPr>
        <w:t>následujícími podmínkami pro rozhodování a koncepčními podmínkami pro změnu jejich využití:</w:t>
      </w:r>
    </w:p>
    <w:p w14:paraId="3060AE54" w14:textId="77777777" w:rsidR="006F3C10" w:rsidRPr="002F78B8" w:rsidRDefault="006F3C10" w:rsidP="006F3C10">
      <w:pPr>
        <w:pStyle w:val="Textpsmene"/>
        <w:numPr>
          <w:ilvl w:val="0"/>
          <w:numId w:val="0"/>
        </w:numPr>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1401"/>
        <w:gridCol w:w="1531"/>
        <w:gridCol w:w="2767"/>
        <w:gridCol w:w="1672"/>
        <w:gridCol w:w="1809"/>
      </w:tblGrid>
      <w:tr w:rsidR="006F3C10" w:rsidRPr="00CE296A" w14:paraId="67147E53" w14:textId="77777777" w:rsidTr="00F71046">
        <w:tc>
          <w:tcPr>
            <w:tcW w:w="1401" w:type="dxa"/>
            <w:shd w:val="clear" w:color="auto" w:fill="FFFFFF" w:themeFill="background1"/>
          </w:tcPr>
          <w:p w14:paraId="080C8DB5" w14:textId="77777777" w:rsidR="006F3C10" w:rsidRPr="00CE296A" w:rsidRDefault="006F3C10" w:rsidP="00B94312">
            <w:pPr>
              <w:pStyle w:val="Textpsmene"/>
              <w:numPr>
                <w:ilvl w:val="0"/>
                <w:numId w:val="0"/>
              </w:numPr>
              <w:jc w:val="center"/>
              <w:rPr>
                <w:rFonts w:ascii="Arial" w:hAnsi="Arial" w:cs="Arial"/>
                <w:strike/>
                <w:color w:val="009999"/>
                <w:sz w:val="10"/>
                <w:szCs w:val="10"/>
              </w:rPr>
            </w:pPr>
          </w:p>
          <w:p w14:paraId="64A50D47" w14:textId="77777777" w:rsidR="006F3C10" w:rsidRPr="00CE296A" w:rsidRDefault="006F3C10" w:rsidP="00B94312">
            <w:pPr>
              <w:pStyle w:val="Textpsmene"/>
              <w:numPr>
                <w:ilvl w:val="0"/>
                <w:numId w:val="0"/>
              </w:numPr>
              <w:jc w:val="center"/>
              <w:rPr>
                <w:rFonts w:ascii="Arial" w:hAnsi="Arial" w:cs="Arial"/>
                <w:strike/>
                <w:color w:val="009999"/>
                <w:sz w:val="22"/>
                <w:szCs w:val="22"/>
              </w:rPr>
            </w:pPr>
            <w:r w:rsidRPr="00CE296A">
              <w:rPr>
                <w:rFonts w:ascii="Arial" w:hAnsi="Arial" w:cs="Arial"/>
                <w:strike/>
                <w:color w:val="009999"/>
                <w:sz w:val="22"/>
                <w:szCs w:val="22"/>
              </w:rPr>
              <w:t>označení plochy:</w:t>
            </w:r>
          </w:p>
        </w:tc>
        <w:tc>
          <w:tcPr>
            <w:tcW w:w="1531" w:type="dxa"/>
            <w:shd w:val="clear" w:color="auto" w:fill="FFFFFF" w:themeFill="background1"/>
          </w:tcPr>
          <w:p w14:paraId="2AFB434C" w14:textId="77777777" w:rsidR="006F3C10" w:rsidRPr="00CE296A" w:rsidRDefault="006F3C10" w:rsidP="00B94312">
            <w:pPr>
              <w:pStyle w:val="Textpsmene"/>
              <w:numPr>
                <w:ilvl w:val="0"/>
                <w:numId w:val="0"/>
              </w:numPr>
              <w:jc w:val="center"/>
              <w:rPr>
                <w:rFonts w:ascii="Arial" w:hAnsi="Arial" w:cs="Arial"/>
                <w:strike/>
                <w:color w:val="009999"/>
                <w:sz w:val="22"/>
                <w:szCs w:val="22"/>
              </w:rPr>
            </w:pPr>
            <w:r w:rsidRPr="00CE296A">
              <w:rPr>
                <w:rFonts w:ascii="Arial" w:hAnsi="Arial" w:cs="Arial"/>
                <w:strike/>
                <w:color w:val="009999"/>
                <w:sz w:val="22"/>
                <w:szCs w:val="22"/>
              </w:rPr>
              <w:t>zkratka zm.</w:t>
            </w:r>
          </w:p>
          <w:p w14:paraId="045180AC" w14:textId="77777777" w:rsidR="006F3C10" w:rsidRPr="00CE296A" w:rsidRDefault="006F3C10" w:rsidP="00B94312">
            <w:pPr>
              <w:pStyle w:val="Textpsmene"/>
              <w:numPr>
                <w:ilvl w:val="0"/>
                <w:numId w:val="0"/>
              </w:numPr>
              <w:jc w:val="center"/>
              <w:rPr>
                <w:rFonts w:ascii="Arial" w:hAnsi="Arial" w:cs="Arial"/>
                <w:strike/>
                <w:color w:val="009999"/>
                <w:sz w:val="22"/>
                <w:szCs w:val="22"/>
              </w:rPr>
            </w:pPr>
            <w:r w:rsidRPr="00CE296A">
              <w:rPr>
                <w:rFonts w:ascii="Arial" w:hAnsi="Arial" w:cs="Arial"/>
                <w:strike/>
                <w:color w:val="009999"/>
                <w:sz w:val="22"/>
                <w:szCs w:val="22"/>
              </w:rPr>
              <w:t>způsobu využití na:</w:t>
            </w:r>
          </w:p>
        </w:tc>
        <w:tc>
          <w:tcPr>
            <w:tcW w:w="2767" w:type="dxa"/>
            <w:shd w:val="clear" w:color="auto" w:fill="FFFFFF" w:themeFill="background1"/>
          </w:tcPr>
          <w:p w14:paraId="45C1F397" w14:textId="77777777" w:rsidR="006F3C10" w:rsidRPr="00CE296A" w:rsidRDefault="006F3C10" w:rsidP="00B94312">
            <w:pPr>
              <w:pStyle w:val="Textpsmene"/>
              <w:numPr>
                <w:ilvl w:val="0"/>
                <w:numId w:val="0"/>
              </w:numPr>
              <w:jc w:val="left"/>
              <w:rPr>
                <w:rFonts w:ascii="Arial" w:hAnsi="Arial" w:cs="Arial"/>
                <w:strike/>
                <w:color w:val="009999"/>
                <w:sz w:val="22"/>
                <w:szCs w:val="22"/>
              </w:rPr>
            </w:pPr>
          </w:p>
          <w:p w14:paraId="3CAACF08" w14:textId="77777777" w:rsidR="006F3C10" w:rsidRPr="00CE296A" w:rsidRDefault="006F3C10" w:rsidP="00B94312">
            <w:pPr>
              <w:pStyle w:val="Textpsmene"/>
              <w:numPr>
                <w:ilvl w:val="0"/>
                <w:numId w:val="0"/>
              </w:numPr>
              <w:jc w:val="left"/>
              <w:rPr>
                <w:rFonts w:ascii="Arial" w:hAnsi="Arial" w:cs="Arial"/>
                <w:strike/>
                <w:color w:val="009999"/>
                <w:sz w:val="22"/>
                <w:szCs w:val="22"/>
              </w:rPr>
            </w:pPr>
            <w:r w:rsidRPr="00CE296A">
              <w:rPr>
                <w:rFonts w:ascii="Arial" w:hAnsi="Arial" w:cs="Arial"/>
                <w:strike/>
                <w:color w:val="009999"/>
                <w:sz w:val="22"/>
                <w:szCs w:val="22"/>
              </w:rPr>
              <w:t>název plochy a lokalita:</w:t>
            </w:r>
          </w:p>
        </w:tc>
        <w:tc>
          <w:tcPr>
            <w:tcW w:w="1672" w:type="dxa"/>
            <w:shd w:val="clear" w:color="auto" w:fill="FFFFFF" w:themeFill="background1"/>
          </w:tcPr>
          <w:p w14:paraId="7FD54450" w14:textId="77777777" w:rsidR="006F3C10" w:rsidRPr="00CE296A" w:rsidRDefault="006F3C10" w:rsidP="00B94312">
            <w:pPr>
              <w:pStyle w:val="Textpsmene"/>
              <w:numPr>
                <w:ilvl w:val="0"/>
                <w:numId w:val="0"/>
              </w:numPr>
              <w:ind w:left="34" w:right="-37" w:hanging="34"/>
              <w:jc w:val="center"/>
              <w:rPr>
                <w:rFonts w:ascii="Arial" w:hAnsi="Arial" w:cs="Arial"/>
                <w:strike/>
                <w:color w:val="009999"/>
                <w:sz w:val="10"/>
                <w:szCs w:val="10"/>
              </w:rPr>
            </w:pPr>
          </w:p>
          <w:p w14:paraId="33AAAC2C" w14:textId="77777777" w:rsidR="006F3C10" w:rsidRPr="00CE296A" w:rsidRDefault="006F3C10" w:rsidP="00B94312">
            <w:pPr>
              <w:pStyle w:val="Textpsmene"/>
              <w:numPr>
                <w:ilvl w:val="0"/>
                <w:numId w:val="0"/>
              </w:numPr>
              <w:ind w:left="34" w:right="-37" w:hanging="34"/>
              <w:jc w:val="center"/>
              <w:rPr>
                <w:rFonts w:ascii="Arial" w:hAnsi="Arial" w:cs="Arial"/>
                <w:strike/>
                <w:color w:val="009999"/>
                <w:sz w:val="22"/>
                <w:szCs w:val="22"/>
              </w:rPr>
            </w:pPr>
            <w:r w:rsidRPr="00CE296A">
              <w:rPr>
                <w:rFonts w:ascii="Arial" w:hAnsi="Arial" w:cs="Arial"/>
                <w:strike/>
                <w:color w:val="009999"/>
                <w:sz w:val="22"/>
                <w:szCs w:val="22"/>
              </w:rPr>
              <w:t>podmínky pro rozhodování:</w:t>
            </w:r>
          </w:p>
        </w:tc>
        <w:tc>
          <w:tcPr>
            <w:tcW w:w="1809" w:type="dxa"/>
            <w:shd w:val="clear" w:color="auto" w:fill="FFFFFF" w:themeFill="background1"/>
          </w:tcPr>
          <w:p w14:paraId="359BD83F" w14:textId="77777777" w:rsidR="006F3C10" w:rsidRPr="00CE296A" w:rsidRDefault="006F3C10" w:rsidP="00B94312">
            <w:pPr>
              <w:pStyle w:val="Textpsmene"/>
              <w:numPr>
                <w:ilvl w:val="0"/>
                <w:numId w:val="0"/>
              </w:numPr>
              <w:ind w:left="34" w:hanging="34"/>
              <w:jc w:val="center"/>
              <w:rPr>
                <w:rFonts w:ascii="Arial" w:hAnsi="Arial" w:cs="Arial"/>
                <w:strike/>
                <w:color w:val="009999"/>
                <w:sz w:val="22"/>
                <w:szCs w:val="22"/>
              </w:rPr>
            </w:pPr>
            <w:r w:rsidRPr="00CE296A">
              <w:rPr>
                <w:rFonts w:ascii="Arial" w:hAnsi="Arial" w:cs="Arial"/>
                <w:strike/>
                <w:color w:val="009999"/>
                <w:sz w:val="22"/>
                <w:szCs w:val="22"/>
              </w:rPr>
              <w:t>koncepční</w:t>
            </w:r>
          </w:p>
          <w:p w14:paraId="36C3AE92" w14:textId="77777777" w:rsidR="006F3C10" w:rsidRPr="00CE296A" w:rsidRDefault="006F3C10" w:rsidP="00B94312">
            <w:pPr>
              <w:pStyle w:val="Textpsmene"/>
              <w:numPr>
                <w:ilvl w:val="0"/>
                <w:numId w:val="0"/>
              </w:numPr>
              <w:ind w:left="34" w:hanging="34"/>
              <w:jc w:val="center"/>
              <w:rPr>
                <w:rFonts w:ascii="Arial" w:hAnsi="Arial" w:cs="Arial"/>
                <w:strike/>
                <w:color w:val="009999"/>
                <w:sz w:val="22"/>
                <w:szCs w:val="22"/>
              </w:rPr>
            </w:pPr>
            <w:r w:rsidRPr="00CE296A">
              <w:rPr>
                <w:rFonts w:ascii="Arial" w:hAnsi="Arial" w:cs="Arial"/>
                <w:strike/>
                <w:color w:val="009999"/>
                <w:sz w:val="22"/>
                <w:szCs w:val="22"/>
              </w:rPr>
              <w:t>podmínky pro</w:t>
            </w:r>
          </w:p>
          <w:p w14:paraId="0C0CEE09" w14:textId="77777777" w:rsidR="006F3C10" w:rsidRPr="00CE296A" w:rsidRDefault="006F3C10" w:rsidP="00B94312">
            <w:pPr>
              <w:pStyle w:val="Textpsmene"/>
              <w:numPr>
                <w:ilvl w:val="0"/>
                <w:numId w:val="0"/>
              </w:numPr>
              <w:ind w:left="34" w:hanging="34"/>
              <w:jc w:val="center"/>
              <w:rPr>
                <w:rFonts w:ascii="Arial" w:hAnsi="Arial" w:cs="Arial"/>
                <w:strike/>
                <w:color w:val="009999"/>
                <w:sz w:val="22"/>
                <w:szCs w:val="22"/>
              </w:rPr>
            </w:pPr>
            <w:r w:rsidRPr="00CE296A">
              <w:rPr>
                <w:rFonts w:ascii="Arial" w:hAnsi="Arial" w:cs="Arial"/>
                <w:strike/>
                <w:color w:val="009999"/>
                <w:sz w:val="22"/>
                <w:szCs w:val="22"/>
              </w:rPr>
              <w:t>změnu využití:</w:t>
            </w:r>
          </w:p>
        </w:tc>
      </w:tr>
      <w:tr w:rsidR="006F3C10" w:rsidRPr="00CE296A" w14:paraId="46BCD04A" w14:textId="77777777" w:rsidTr="00F71046">
        <w:tc>
          <w:tcPr>
            <w:tcW w:w="9180" w:type="dxa"/>
            <w:gridSpan w:val="5"/>
            <w:shd w:val="clear" w:color="auto" w:fill="FFFFFF" w:themeFill="background1"/>
          </w:tcPr>
          <w:p w14:paraId="183F12B1" w14:textId="77777777" w:rsidR="006F3C10" w:rsidRPr="00CE296A" w:rsidRDefault="006F3C10" w:rsidP="00B94312">
            <w:pPr>
              <w:pStyle w:val="Textpsmene"/>
              <w:numPr>
                <w:ilvl w:val="0"/>
                <w:numId w:val="0"/>
              </w:numPr>
              <w:ind w:left="34" w:hanging="34"/>
              <w:jc w:val="left"/>
              <w:rPr>
                <w:rFonts w:ascii="Arial" w:hAnsi="Arial" w:cs="Arial"/>
                <w:strike/>
                <w:color w:val="009999"/>
                <w:sz w:val="22"/>
                <w:szCs w:val="22"/>
              </w:rPr>
            </w:pPr>
            <w:r w:rsidRPr="00CE296A">
              <w:rPr>
                <w:rFonts w:ascii="Arial" w:hAnsi="Arial" w:cs="Arial"/>
                <w:strike/>
                <w:color w:val="009999"/>
                <w:sz w:val="22"/>
                <w:szCs w:val="22"/>
              </w:rPr>
              <w:t>plochy bydlení - venkovské domy:</w:t>
            </w:r>
          </w:p>
        </w:tc>
      </w:tr>
      <w:tr w:rsidR="006F3C10" w:rsidRPr="00650C5D" w14:paraId="0840307A" w14:textId="77777777" w:rsidTr="00F71046">
        <w:tc>
          <w:tcPr>
            <w:tcW w:w="1401" w:type="dxa"/>
            <w:shd w:val="clear" w:color="auto" w:fill="FFFFFF" w:themeFill="background1"/>
          </w:tcPr>
          <w:p w14:paraId="548F855E"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Z1</w:t>
            </w:r>
          </w:p>
        </w:tc>
        <w:tc>
          <w:tcPr>
            <w:tcW w:w="1531" w:type="dxa"/>
            <w:shd w:val="clear" w:color="auto" w:fill="FFFFFF" w:themeFill="background1"/>
          </w:tcPr>
          <w:p w14:paraId="20FC42DD"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089DD85A"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Rukáv</w:t>
            </w:r>
          </w:p>
        </w:tc>
        <w:tc>
          <w:tcPr>
            <w:tcW w:w="1672" w:type="dxa"/>
            <w:shd w:val="clear" w:color="auto" w:fill="FFFFFF" w:themeFill="background1"/>
          </w:tcPr>
          <w:p w14:paraId="2A81B3C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4CDAFD9C"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r>
      <w:tr w:rsidR="006F3C10" w:rsidRPr="00650C5D" w14:paraId="1B05CAC3" w14:textId="77777777" w:rsidTr="00F71046">
        <w:tc>
          <w:tcPr>
            <w:tcW w:w="1401" w:type="dxa"/>
            <w:shd w:val="clear" w:color="auto" w:fill="FFFFFF" w:themeFill="background1"/>
          </w:tcPr>
          <w:p w14:paraId="219073E4"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Z2</w:t>
            </w:r>
          </w:p>
        </w:tc>
        <w:tc>
          <w:tcPr>
            <w:tcW w:w="1531" w:type="dxa"/>
            <w:shd w:val="clear" w:color="auto" w:fill="FFFFFF" w:themeFill="background1"/>
          </w:tcPr>
          <w:p w14:paraId="3DBAB4D1"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3EB7783D"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u statku</w:t>
            </w:r>
          </w:p>
        </w:tc>
        <w:tc>
          <w:tcPr>
            <w:tcW w:w="1672" w:type="dxa"/>
            <w:shd w:val="clear" w:color="auto" w:fill="FFFFFF" w:themeFill="background1"/>
          </w:tcPr>
          <w:p w14:paraId="1F8C8C7C"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6DF64018"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h)</w:t>
            </w:r>
          </w:p>
        </w:tc>
      </w:tr>
      <w:tr w:rsidR="006F3C10" w:rsidRPr="00650C5D" w14:paraId="04BB9FEB" w14:textId="77777777" w:rsidTr="00F71046">
        <w:tc>
          <w:tcPr>
            <w:tcW w:w="1401" w:type="dxa"/>
            <w:shd w:val="clear" w:color="auto" w:fill="FFFFFF" w:themeFill="background1"/>
          </w:tcPr>
          <w:p w14:paraId="48406000"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Z3</w:t>
            </w:r>
          </w:p>
        </w:tc>
        <w:tc>
          <w:tcPr>
            <w:tcW w:w="1531" w:type="dxa"/>
            <w:shd w:val="clear" w:color="auto" w:fill="FFFFFF" w:themeFill="background1"/>
          </w:tcPr>
          <w:p w14:paraId="68AFAC93"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367C75AB"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V úzkých</w:t>
            </w:r>
          </w:p>
        </w:tc>
        <w:tc>
          <w:tcPr>
            <w:tcW w:w="1672" w:type="dxa"/>
            <w:shd w:val="clear" w:color="auto" w:fill="FFFFFF" w:themeFill="background1"/>
          </w:tcPr>
          <w:p w14:paraId="5FBAFB0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233D60E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a)</w:t>
            </w:r>
          </w:p>
        </w:tc>
      </w:tr>
      <w:tr w:rsidR="006F3C10" w:rsidRPr="00650C5D" w14:paraId="768B78D2" w14:textId="77777777" w:rsidTr="00F71046">
        <w:tc>
          <w:tcPr>
            <w:tcW w:w="1401" w:type="dxa"/>
            <w:shd w:val="clear" w:color="auto" w:fill="FFFFFF" w:themeFill="background1"/>
          </w:tcPr>
          <w:p w14:paraId="2CF2A29C"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Z4</w:t>
            </w:r>
          </w:p>
        </w:tc>
        <w:tc>
          <w:tcPr>
            <w:tcW w:w="1531" w:type="dxa"/>
            <w:shd w:val="clear" w:color="auto" w:fill="FFFFFF" w:themeFill="background1"/>
          </w:tcPr>
          <w:p w14:paraId="735502E6"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1F5D35A8"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Dombas</w:t>
            </w:r>
          </w:p>
        </w:tc>
        <w:tc>
          <w:tcPr>
            <w:tcW w:w="1672" w:type="dxa"/>
            <w:shd w:val="clear" w:color="auto" w:fill="FFFFFF" w:themeFill="background1"/>
          </w:tcPr>
          <w:p w14:paraId="55E02A7F"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13CB3A62"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r>
      <w:tr w:rsidR="006F3C10" w:rsidRPr="00650C5D" w14:paraId="5C033EEC" w14:textId="77777777" w:rsidTr="00F71046">
        <w:tc>
          <w:tcPr>
            <w:tcW w:w="1401" w:type="dxa"/>
            <w:shd w:val="clear" w:color="auto" w:fill="FFFFFF" w:themeFill="background1"/>
          </w:tcPr>
          <w:p w14:paraId="5FA70B78"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Z5a</w:t>
            </w:r>
          </w:p>
        </w:tc>
        <w:tc>
          <w:tcPr>
            <w:tcW w:w="1531" w:type="dxa"/>
            <w:shd w:val="clear" w:color="auto" w:fill="FFFFFF" w:themeFill="background1"/>
          </w:tcPr>
          <w:p w14:paraId="266FEC1D"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2EC1CF21"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Zelnice</w:t>
            </w:r>
          </w:p>
        </w:tc>
        <w:tc>
          <w:tcPr>
            <w:tcW w:w="1672" w:type="dxa"/>
            <w:shd w:val="clear" w:color="auto" w:fill="FFFFFF" w:themeFill="background1"/>
          </w:tcPr>
          <w:p w14:paraId="5C34007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520319D7"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g)</w:t>
            </w:r>
          </w:p>
        </w:tc>
      </w:tr>
      <w:tr w:rsidR="006F3C10" w:rsidRPr="00650C5D" w14:paraId="2570A74E" w14:textId="77777777" w:rsidTr="00F71046">
        <w:tc>
          <w:tcPr>
            <w:tcW w:w="1401" w:type="dxa"/>
            <w:shd w:val="clear" w:color="auto" w:fill="FFFFFF" w:themeFill="background1"/>
          </w:tcPr>
          <w:p w14:paraId="0391BA35"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Z5b</w:t>
            </w:r>
          </w:p>
        </w:tc>
        <w:tc>
          <w:tcPr>
            <w:tcW w:w="1531" w:type="dxa"/>
            <w:shd w:val="clear" w:color="auto" w:fill="FFFFFF" w:themeFill="background1"/>
          </w:tcPr>
          <w:p w14:paraId="08A127E6"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29844F37"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Lučiny</w:t>
            </w:r>
          </w:p>
        </w:tc>
        <w:tc>
          <w:tcPr>
            <w:tcW w:w="1672" w:type="dxa"/>
            <w:shd w:val="clear" w:color="auto" w:fill="FFFFFF" w:themeFill="background1"/>
          </w:tcPr>
          <w:p w14:paraId="53DFAE5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47305D1B"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r>
      <w:tr w:rsidR="006F3C10" w:rsidRPr="00650C5D" w14:paraId="4B53B786" w14:textId="77777777" w:rsidTr="00F71046">
        <w:tc>
          <w:tcPr>
            <w:tcW w:w="1401" w:type="dxa"/>
            <w:shd w:val="clear" w:color="auto" w:fill="FFFFFF" w:themeFill="background1"/>
          </w:tcPr>
          <w:p w14:paraId="6DCF34A6"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Z7a</w:t>
            </w:r>
          </w:p>
        </w:tc>
        <w:tc>
          <w:tcPr>
            <w:tcW w:w="1531" w:type="dxa"/>
            <w:shd w:val="clear" w:color="auto" w:fill="FFFFFF" w:themeFill="background1"/>
          </w:tcPr>
          <w:p w14:paraId="4123B1ED"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116DA10D"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Úlehle</w:t>
            </w:r>
          </w:p>
        </w:tc>
        <w:tc>
          <w:tcPr>
            <w:tcW w:w="1672" w:type="dxa"/>
            <w:shd w:val="clear" w:color="auto" w:fill="FFFFFF" w:themeFill="background1"/>
          </w:tcPr>
          <w:p w14:paraId="35C81BEE"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58E459BE"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b), c), d)</w:t>
            </w:r>
          </w:p>
        </w:tc>
      </w:tr>
      <w:tr w:rsidR="006F3C10" w:rsidRPr="00650C5D" w14:paraId="4D23DD1C" w14:textId="77777777" w:rsidTr="00F71046">
        <w:tc>
          <w:tcPr>
            <w:tcW w:w="1401" w:type="dxa"/>
            <w:shd w:val="clear" w:color="auto" w:fill="FFFFFF" w:themeFill="background1"/>
          </w:tcPr>
          <w:p w14:paraId="65B45FED"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Z7b</w:t>
            </w:r>
          </w:p>
        </w:tc>
        <w:tc>
          <w:tcPr>
            <w:tcW w:w="1531" w:type="dxa"/>
            <w:shd w:val="clear" w:color="auto" w:fill="FFFFFF" w:themeFill="background1"/>
          </w:tcPr>
          <w:p w14:paraId="53D0F58B"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(Bv)</w:t>
            </w:r>
          </w:p>
        </w:tc>
        <w:tc>
          <w:tcPr>
            <w:tcW w:w="2767" w:type="dxa"/>
            <w:shd w:val="clear" w:color="auto" w:fill="FFFFFF" w:themeFill="background1"/>
          </w:tcPr>
          <w:p w14:paraId="1268A54C"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Kravčák</w:t>
            </w:r>
          </w:p>
        </w:tc>
        <w:tc>
          <w:tcPr>
            <w:tcW w:w="1672" w:type="dxa"/>
            <w:shd w:val="clear" w:color="auto" w:fill="FFFFFF" w:themeFill="background1"/>
          </w:tcPr>
          <w:p w14:paraId="539A193E"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59C7480C"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b), c)</w:t>
            </w:r>
          </w:p>
        </w:tc>
      </w:tr>
      <w:tr w:rsidR="006F3C10" w:rsidRPr="00650C5D" w14:paraId="65F66A28" w14:textId="77777777" w:rsidTr="00F71046">
        <w:tc>
          <w:tcPr>
            <w:tcW w:w="9180" w:type="dxa"/>
            <w:gridSpan w:val="5"/>
            <w:shd w:val="clear" w:color="auto" w:fill="FFFFFF" w:themeFill="background1"/>
          </w:tcPr>
          <w:p w14:paraId="73E65276" w14:textId="77777777" w:rsidR="006F3C10" w:rsidRPr="00650C5D" w:rsidRDefault="006F3C10" w:rsidP="00B94312">
            <w:pPr>
              <w:pStyle w:val="Textpsmene"/>
              <w:numPr>
                <w:ilvl w:val="0"/>
                <w:numId w:val="0"/>
              </w:numPr>
              <w:ind w:left="34" w:hanging="34"/>
              <w:jc w:val="left"/>
              <w:rPr>
                <w:rFonts w:ascii="Arial" w:hAnsi="Arial" w:cs="Arial"/>
                <w:bCs/>
                <w:strike/>
                <w:color w:val="009999"/>
                <w:sz w:val="22"/>
                <w:szCs w:val="22"/>
              </w:rPr>
            </w:pPr>
            <w:r w:rsidRPr="00650C5D">
              <w:rPr>
                <w:rFonts w:ascii="Arial" w:hAnsi="Arial" w:cs="Arial"/>
                <w:bCs/>
                <w:strike/>
                <w:color w:val="009999"/>
                <w:sz w:val="22"/>
                <w:szCs w:val="22"/>
              </w:rPr>
              <w:t>plochy občanského vybavení - sportovní:</w:t>
            </w:r>
          </w:p>
        </w:tc>
      </w:tr>
      <w:tr w:rsidR="006F3C10" w:rsidRPr="00650C5D" w14:paraId="747C1C43" w14:textId="77777777" w:rsidTr="00F71046">
        <w:tc>
          <w:tcPr>
            <w:tcW w:w="1401" w:type="dxa"/>
            <w:shd w:val="clear" w:color="auto" w:fill="FFFFFF" w:themeFill="background1"/>
          </w:tcPr>
          <w:p w14:paraId="395372F3"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Z8</w:t>
            </w:r>
          </w:p>
        </w:tc>
        <w:tc>
          <w:tcPr>
            <w:tcW w:w="1531" w:type="dxa"/>
            <w:shd w:val="clear" w:color="auto" w:fill="FFFFFF" w:themeFill="background1"/>
          </w:tcPr>
          <w:p w14:paraId="516D95C4"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(Os)</w:t>
            </w:r>
          </w:p>
        </w:tc>
        <w:tc>
          <w:tcPr>
            <w:tcW w:w="2767" w:type="dxa"/>
            <w:shd w:val="clear" w:color="auto" w:fill="FFFFFF" w:themeFill="background1"/>
          </w:tcPr>
          <w:p w14:paraId="74175099"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Za humny</w:t>
            </w:r>
          </w:p>
        </w:tc>
        <w:tc>
          <w:tcPr>
            <w:tcW w:w="1672" w:type="dxa"/>
            <w:shd w:val="clear" w:color="auto" w:fill="FFFFFF" w:themeFill="background1"/>
          </w:tcPr>
          <w:p w14:paraId="3D7BF9F7"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5831404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h)</w:t>
            </w:r>
          </w:p>
        </w:tc>
      </w:tr>
      <w:tr w:rsidR="006F3C10" w:rsidRPr="00650C5D" w14:paraId="7529E762" w14:textId="77777777" w:rsidTr="00F71046">
        <w:tc>
          <w:tcPr>
            <w:tcW w:w="1401" w:type="dxa"/>
            <w:shd w:val="clear" w:color="auto" w:fill="FFFFFF" w:themeFill="background1"/>
          </w:tcPr>
          <w:p w14:paraId="58553E2F"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Z9</w:t>
            </w:r>
          </w:p>
        </w:tc>
        <w:tc>
          <w:tcPr>
            <w:tcW w:w="1531" w:type="dxa"/>
            <w:shd w:val="clear" w:color="auto" w:fill="FFFFFF" w:themeFill="background1"/>
          </w:tcPr>
          <w:p w14:paraId="593F770D"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(Os)</w:t>
            </w:r>
          </w:p>
        </w:tc>
        <w:tc>
          <w:tcPr>
            <w:tcW w:w="2767" w:type="dxa"/>
            <w:shd w:val="clear" w:color="auto" w:fill="FFFFFF" w:themeFill="background1"/>
          </w:tcPr>
          <w:p w14:paraId="72C70FBA"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Chmelínky</w:t>
            </w:r>
          </w:p>
        </w:tc>
        <w:tc>
          <w:tcPr>
            <w:tcW w:w="1672" w:type="dxa"/>
            <w:shd w:val="clear" w:color="auto" w:fill="FFFFFF" w:themeFill="background1"/>
          </w:tcPr>
          <w:p w14:paraId="59B342E3"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4D19E318"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r>
      <w:tr w:rsidR="006F3C10" w:rsidRPr="00650C5D" w14:paraId="53E28265" w14:textId="77777777" w:rsidTr="00F71046">
        <w:tc>
          <w:tcPr>
            <w:tcW w:w="9180" w:type="dxa"/>
            <w:gridSpan w:val="5"/>
            <w:shd w:val="clear" w:color="auto" w:fill="FFFFFF" w:themeFill="background1"/>
          </w:tcPr>
          <w:p w14:paraId="639E885F" w14:textId="77777777" w:rsidR="006F3C10" w:rsidRPr="00650C5D" w:rsidRDefault="006F3C10" w:rsidP="00B94312">
            <w:pPr>
              <w:pStyle w:val="Textpsmene"/>
              <w:numPr>
                <w:ilvl w:val="0"/>
                <w:numId w:val="0"/>
              </w:numPr>
              <w:ind w:left="34" w:hanging="34"/>
              <w:jc w:val="left"/>
              <w:rPr>
                <w:rFonts w:ascii="Arial" w:hAnsi="Arial" w:cs="Arial"/>
                <w:bCs/>
                <w:strike/>
                <w:color w:val="009999"/>
                <w:sz w:val="22"/>
                <w:szCs w:val="22"/>
              </w:rPr>
            </w:pPr>
            <w:r w:rsidRPr="00650C5D">
              <w:rPr>
                <w:rFonts w:ascii="Arial" w:hAnsi="Arial" w:cs="Arial"/>
                <w:bCs/>
                <w:strike/>
                <w:color w:val="009999"/>
                <w:sz w:val="22"/>
                <w:szCs w:val="22"/>
              </w:rPr>
              <w:t>plocha občanského vybavení - hřbitovy" a kostely:</w:t>
            </w:r>
          </w:p>
        </w:tc>
      </w:tr>
      <w:tr w:rsidR="006F3C10" w:rsidRPr="00650C5D" w14:paraId="36BFE73F" w14:textId="77777777" w:rsidTr="00F71046">
        <w:tc>
          <w:tcPr>
            <w:tcW w:w="1401" w:type="dxa"/>
            <w:shd w:val="clear" w:color="auto" w:fill="FFFFFF" w:themeFill="background1"/>
          </w:tcPr>
          <w:p w14:paraId="33B14D62"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Z10</w:t>
            </w:r>
          </w:p>
        </w:tc>
        <w:tc>
          <w:tcPr>
            <w:tcW w:w="1531" w:type="dxa"/>
            <w:shd w:val="clear" w:color="auto" w:fill="FFFFFF" w:themeFill="background1"/>
          </w:tcPr>
          <w:p w14:paraId="33F289A2"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(Oh)</w:t>
            </w:r>
          </w:p>
        </w:tc>
        <w:tc>
          <w:tcPr>
            <w:tcW w:w="2767" w:type="dxa"/>
            <w:shd w:val="clear" w:color="auto" w:fill="FFFFFF" w:themeFill="background1"/>
          </w:tcPr>
          <w:p w14:paraId="7A96EE4E"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Novosady</w:t>
            </w:r>
          </w:p>
        </w:tc>
        <w:tc>
          <w:tcPr>
            <w:tcW w:w="1672" w:type="dxa"/>
            <w:shd w:val="clear" w:color="auto" w:fill="FFFFFF" w:themeFill="background1"/>
          </w:tcPr>
          <w:p w14:paraId="0B411A1B"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5B93235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e)</w:t>
            </w:r>
          </w:p>
        </w:tc>
      </w:tr>
      <w:tr w:rsidR="006F3C10" w:rsidRPr="00650C5D" w14:paraId="4446F450" w14:textId="77777777" w:rsidTr="00F71046">
        <w:tc>
          <w:tcPr>
            <w:tcW w:w="9180" w:type="dxa"/>
            <w:gridSpan w:val="5"/>
            <w:shd w:val="clear" w:color="auto" w:fill="FFFFFF" w:themeFill="background1"/>
          </w:tcPr>
          <w:p w14:paraId="7B173486" w14:textId="77777777" w:rsidR="006F3C10" w:rsidRPr="00650C5D" w:rsidRDefault="006F3C10" w:rsidP="00B94312">
            <w:pPr>
              <w:pStyle w:val="Textpsmene"/>
              <w:numPr>
                <w:ilvl w:val="0"/>
                <w:numId w:val="0"/>
              </w:numPr>
              <w:ind w:left="34" w:hanging="34"/>
              <w:jc w:val="left"/>
              <w:rPr>
                <w:rFonts w:ascii="Arial" w:hAnsi="Arial" w:cs="Arial"/>
                <w:bCs/>
                <w:strike/>
                <w:color w:val="009999"/>
                <w:sz w:val="22"/>
                <w:szCs w:val="22"/>
              </w:rPr>
            </w:pPr>
            <w:r w:rsidRPr="00650C5D">
              <w:rPr>
                <w:rFonts w:ascii="Arial" w:hAnsi="Arial" w:cs="Arial"/>
                <w:bCs/>
                <w:strike/>
                <w:color w:val="009999"/>
                <w:sz w:val="22"/>
                <w:szCs w:val="22"/>
              </w:rPr>
              <w:t>plocha výroby a skladování - průmysl a řemesla:</w:t>
            </w:r>
          </w:p>
        </w:tc>
      </w:tr>
      <w:tr w:rsidR="006F3C10" w:rsidRPr="00650C5D" w14:paraId="29DC12DB" w14:textId="77777777" w:rsidTr="00F71046">
        <w:tc>
          <w:tcPr>
            <w:tcW w:w="1401" w:type="dxa"/>
            <w:shd w:val="clear" w:color="auto" w:fill="FFFFFF" w:themeFill="background1"/>
          </w:tcPr>
          <w:p w14:paraId="71176FCF"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Z11</w:t>
            </w:r>
          </w:p>
        </w:tc>
        <w:tc>
          <w:tcPr>
            <w:tcW w:w="1531" w:type="dxa"/>
            <w:shd w:val="clear" w:color="auto" w:fill="FFFFFF" w:themeFill="background1"/>
          </w:tcPr>
          <w:p w14:paraId="2B2954BB"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(Vp)</w:t>
            </w:r>
          </w:p>
        </w:tc>
        <w:tc>
          <w:tcPr>
            <w:tcW w:w="2767" w:type="dxa"/>
            <w:shd w:val="clear" w:color="auto" w:fill="FFFFFF" w:themeFill="background1"/>
          </w:tcPr>
          <w:p w14:paraId="6BA45F93"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na Žádovice</w:t>
            </w:r>
          </w:p>
        </w:tc>
        <w:tc>
          <w:tcPr>
            <w:tcW w:w="1672" w:type="dxa"/>
            <w:shd w:val="clear" w:color="auto" w:fill="FFFFFF" w:themeFill="background1"/>
          </w:tcPr>
          <w:p w14:paraId="1BF37BD9"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66E2E79B"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f)</w:t>
            </w:r>
          </w:p>
        </w:tc>
      </w:tr>
      <w:tr w:rsidR="006F3C10" w:rsidRPr="00650C5D" w14:paraId="049FB8F5" w14:textId="77777777" w:rsidTr="00F71046">
        <w:tc>
          <w:tcPr>
            <w:tcW w:w="9180" w:type="dxa"/>
            <w:gridSpan w:val="5"/>
            <w:shd w:val="clear" w:color="auto" w:fill="FFFFFF" w:themeFill="background1"/>
          </w:tcPr>
          <w:p w14:paraId="7ACC2476" w14:textId="77777777" w:rsidR="006F3C10" w:rsidRPr="00650C5D" w:rsidRDefault="006F3C10" w:rsidP="00B94312">
            <w:pPr>
              <w:pStyle w:val="Textpsmene"/>
              <w:numPr>
                <w:ilvl w:val="0"/>
                <w:numId w:val="0"/>
              </w:numPr>
              <w:ind w:left="34" w:hanging="34"/>
              <w:jc w:val="left"/>
              <w:rPr>
                <w:rFonts w:ascii="Arial" w:hAnsi="Arial" w:cs="Arial"/>
                <w:bCs/>
                <w:strike/>
                <w:color w:val="009999"/>
                <w:sz w:val="22"/>
                <w:szCs w:val="22"/>
              </w:rPr>
            </w:pPr>
            <w:r w:rsidRPr="00650C5D">
              <w:rPr>
                <w:rFonts w:ascii="Arial" w:hAnsi="Arial" w:cs="Arial"/>
                <w:bCs/>
                <w:strike/>
                <w:color w:val="009999"/>
                <w:sz w:val="22"/>
                <w:szCs w:val="22"/>
              </w:rPr>
              <w:t>plocha fotovoltaické elektrárny:</w:t>
            </w:r>
          </w:p>
        </w:tc>
      </w:tr>
      <w:tr w:rsidR="006F3C10" w:rsidRPr="00650C5D" w14:paraId="3CED008F" w14:textId="77777777" w:rsidTr="00F71046">
        <w:tc>
          <w:tcPr>
            <w:tcW w:w="1401" w:type="dxa"/>
            <w:shd w:val="clear" w:color="auto" w:fill="FFFFFF" w:themeFill="background1"/>
          </w:tcPr>
          <w:p w14:paraId="7E874CAB"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Z12</w:t>
            </w:r>
          </w:p>
        </w:tc>
        <w:tc>
          <w:tcPr>
            <w:tcW w:w="1531" w:type="dxa"/>
            <w:shd w:val="clear" w:color="auto" w:fill="FFFFFF" w:themeFill="background1"/>
          </w:tcPr>
          <w:p w14:paraId="279528C5"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(Fv)</w:t>
            </w:r>
          </w:p>
        </w:tc>
        <w:tc>
          <w:tcPr>
            <w:tcW w:w="2767" w:type="dxa"/>
            <w:shd w:val="clear" w:color="auto" w:fill="FFFFFF" w:themeFill="background1"/>
          </w:tcPr>
          <w:p w14:paraId="2049CFBB"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Vrchní hora</w:t>
            </w:r>
          </w:p>
        </w:tc>
        <w:tc>
          <w:tcPr>
            <w:tcW w:w="1672" w:type="dxa"/>
            <w:shd w:val="clear" w:color="auto" w:fill="FFFFFF" w:themeFill="background1"/>
          </w:tcPr>
          <w:p w14:paraId="4AB2FB52"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c>
          <w:tcPr>
            <w:tcW w:w="1809" w:type="dxa"/>
            <w:shd w:val="clear" w:color="auto" w:fill="FFFFFF" w:themeFill="background1"/>
          </w:tcPr>
          <w:p w14:paraId="4F605014"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r>
      <w:tr w:rsidR="006F3C10" w:rsidRPr="00650C5D" w14:paraId="5A2CF9D9" w14:textId="77777777" w:rsidTr="00F71046">
        <w:tc>
          <w:tcPr>
            <w:tcW w:w="9180" w:type="dxa"/>
            <w:gridSpan w:val="5"/>
            <w:shd w:val="clear" w:color="auto" w:fill="FFFFFF" w:themeFill="background1"/>
          </w:tcPr>
          <w:p w14:paraId="6B3B3A00" w14:textId="77777777" w:rsidR="006F3C10" w:rsidRPr="00650C5D" w:rsidRDefault="006F3C10" w:rsidP="00B94312">
            <w:pPr>
              <w:pStyle w:val="Textpsmene"/>
              <w:numPr>
                <w:ilvl w:val="0"/>
                <w:numId w:val="0"/>
              </w:numPr>
              <w:ind w:left="34" w:hanging="34"/>
              <w:jc w:val="left"/>
              <w:rPr>
                <w:rFonts w:ascii="Arial" w:hAnsi="Arial" w:cs="Arial"/>
                <w:bCs/>
                <w:strike/>
                <w:color w:val="009999"/>
                <w:sz w:val="22"/>
                <w:szCs w:val="22"/>
              </w:rPr>
            </w:pPr>
            <w:r w:rsidRPr="00650C5D">
              <w:rPr>
                <w:rFonts w:ascii="Arial" w:hAnsi="Arial" w:cs="Arial"/>
                <w:bCs/>
                <w:strike/>
                <w:color w:val="009999"/>
                <w:sz w:val="22"/>
                <w:szCs w:val="22"/>
              </w:rPr>
              <w:t>plocha veřejného prostranství - komunikace:</w:t>
            </w:r>
          </w:p>
        </w:tc>
      </w:tr>
      <w:tr w:rsidR="006F3C10" w:rsidRPr="00650C5D" w14:paraId="50F1FB1B" w14:textId="77777777" w:rsidTr="00F71046">
        <w:tc>
          <w:tcPr>
            <w:tcW w:w="1401" w:type="dxa"/>
            <w:shd w:val="clear" w:color="auto" w:fill="FFFFFF" w:themeFill="background1"/>
          </w:tcPr>
          <w:p w14:paraId="0A79F0BF"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Z13</w:t>
            </w:r>
          </w:p>
        </w:tc>
        <w:tc>
          <w:tcPr>
            <w:tcW w:w="1531" w:type="dxa"/>
            <w:shd w:val="clear" w:color="auto" w:fill="FFFFFF" w:themeFill="background1"/>
          </w:tcPr>
          <w:p w14:paraId="03158CFB"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(Pk)</w:t>
            </w:r>
          </w:p>
        </w:tc>
        <w:tc>
          <w:tcPr>
            <w:tcW w:w="2767" w:type="dxa"/>
            <w:shd w:val="clear" w:color="auto" w:fill="FFFFFF" w:themeFill="background1"/>
          </w:tcPr>
          <w:p w14:paraId="6CCE387F" w14:textId="77777777" w:rsidR="006F3C10" w:rsidRPr="00650C5D" w:rsidRDefault="006F3C10" w:rsidP="00B94312">
            <w:pPr>
              <w:pStyle w:val="Textpsmene"/>
              <w:numPr>
                <w:ilvl w:val="0"/>
                <w:numId w:val="0"/>
              </w:numPr>
              <w:jc w:val="left"/>
              <w:rPr>
                <w:rFonts w:ascii="Arial" w:hAnsi="Arial" w:cs="Arial"/>
                <w:bCs/>
                <w:strike/>
                <w:color w:val="009999"/>
                <w:sz w:val="22"/>
                <w:szCs w:val="22"/>
              </w:rPr>
            </w:pPr>
            <w:r w:rsidRPr="00650C5D">
              <w:rPr>
                <w:rFonts w:ascii="Arial" w:hAnsi="Arial" w:cs="Arial"/>
                <w:bCs/>
                <w:strike/>
                <w:color w:val="009999"/>
                <w:sz w:val="22"/>
                <w:szCs w:val="22"/>
              </w:rPr>
              <w:t xml:space="preserve">  u hřbitova</w:t>
            </w:r>
          </w:p>
        </w:tc>
        <w:tc>
          <w:tcPr>
            <w:tcW w:w="1672" w:type="dxa"/>
            <w:shd w:val="clear" w:color="auto" w:fill="FFFFFF" w:themeFill="background1"/>
          </w:tcPr>
          <w:p w14:paraId="3E5A4CA3"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p>
        </w:tc>
        <w:tc>
          <w:tcPr>
            <w:tcW w:w="1809" w:type="dxa"/>
            <w:shd w:val="clear" w:color="auto" w:fill="FFFFFF" w:themeFill="background1"/>
          </w:tcPr>
          <w:p w14:paraId="293AD45F" w14:textId="77777777" w:rsidR="006F3C10" w:rsidRPr="00650C5D" w:rsidRDefault="006F3C10" w:rsidP="00B94312">
            <w:pPr>
              <w:pStyle w:val="Textpsmene"/>
              <w:numPr>
                <w:ilvl w:val="0"/>
                <w:numId w:val="0"/>
              </w:numPr>
              <w:ind w:left="34" w:hanging="34"/>
              <w:jc w:val="center"/>
              <w:rPr>
                <w:rFonts w:ascii="Arial" w:hAnsi="Arial" w:cs="Arial"/>
                <w:bCs/>
                <w:strike/>
                <w:color w:val="009999"/>
                <w:sz w:val="22"/>
                <w:szCs w:val="22"/>
              </w:rPr>
            </w:pPr>
            <w:r w:rsidRPr="00650C5D">
              <w:rPr>
                <w:rFonts w:ascii="Arial" w:hAnsi="Arial" w:cs="Arial"/>
                <w:bCs/>
                <w:strike/>
                <w:color w:val="009999"/>
                <w:sz w:val="22"/>
                <w:szCs w:val="22"/>
              </w:rPr>
              <w:t>-</w:t>
            </w:r>
          </w:p>
        </w:tc>
      </w:tr>
    </w:tbl>
    <w:p w14:paraId="6E3B164B" w14:textId="77777777" w:rsidR="006F3C10" w:rsidRPr="00651847" w:rsidRDefault="006F3C10" w:rsidP="006F3C10">
      <w:pPr>
        <w:pStyle w:val="Textpsmene"/>
        <w:numPr>
          <w:ilvl w:val="0"/>
          <w:numId w:val="0"/>
        </w:numPr>
        <w:rPr>
          <w:rFonts w:ascii="Arial" w:hAnsi="Arial" w:cs="Arial"/>
          <w:sz w:val="22"/>
          <w:szCs w:val="22"/>
        </w:rPr>
      </w:pPr>
      <w:bookmarkStart w:id="46" w:name="_Hlk2131696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722"/>
        <w:gridCol w:w="2410"/>
        <w:gridCol w:w="1417"/>
        <w:gridCol w:w="1355"/>
      </w:tblGrid>
      <w:tr w:rsidR="006F3C10" w:rsidRPr="005C4FD0" w14:paraId="30FD3D2C" w14:textId="77777777" w:rsidTr="00F71046">
        <w:tc>
          <w:tcPr>
            <w:tcW w:w="1276" w:type="dxa"/>
            <w:shd w:val="clear" w:color="auto" w:fill="D9D9D9" w:themeFill="background1" w:themeFillShade="D9"/>
          </w:tcPr>
          <w:p w14:paraId="6BD33321"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označení plochy:</w:t>
            </w:r>
          </w:p>
        </w:tc>
        <w:tc>
          <w:tcPr>
            <w:tcW w:w="2722" w:type="dxa"/>
            <w:shd w:val="clear" w:color="auto" w:fill="D9D9D9" w:themeFill="background1" w:themeFillShade="D9"/>
          </w:tcPr>
          <w:p w14:paraId="205D6ACE" w14:textId="77777777" w:rsidR="006F3C10" w:rsidRPr="005C4FD0" w:rsidRDefault="006F3C10" w:rsidP="00B94312">
            <w:pPr>
              <w:pStyle w:val="Textpsmene"/>
              <w:numPr>
                <w:ilvl w:val="0"/>
                <w:numId w:val="0"/>
              </w:numPr>
              <w:ind w:left="28"/>
              <w:jc w:val="left"/>
              <w:rPr>
                <w:rFonts w:ascii="Arial" w:hAnsi="Arial" w:cs="Arial"/>
                <w:color w:val="EE0000"/>
                <w:sz w:val="22"/>
                <w:szCs w:val="22"/>
                <w:u w:val="single"/>
              </w:rPr>
            </w:pPr>
            <w:r w:rsidRPr="005C4FD0">
              <w:rPr>
                <w:rFonts w:ascii="Arial" w:hAnsi="Arial" w:cs="Arial"/>
                <w:color w:val="EE0000"/>
                <w:sz w:val="22"/>
                <w:szCs w:val="22"/>
                <w:u w:val="single"/>
              </w:rPr>
              <w:t>kód a druh navrženého způsobu využití (na):</w:t>
            </w:r>
          </w:p>
        </w:tc>
        <w:tc>
          <w:tcPr>
            <w:tcW w:w="2410" w:type="dxa"/>
            <w:shd w:val="clear" w:color="auto" w:fill="D9D9D9" w:themeFill="background1" w:themeFillShade="D9"/>
          </w:tcPr>
          <w:p w14:paraId="3AD73761"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lokalita</w:t>
            </w:r>
          </w:p>
          <w:p w14:paraId="6D745635"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(název plochy):</w:t>
            </w:r>
          </w:p>
        </w:tc>
        <w:tc>
          <w:tcPr>
            <w:tcW w:w="1417" w:type="dxa"/>
            <w:shd w:val="clear" w:color="auto" w:fill="D9D9D9" w:themeFill="background1" w:themeFillShade="D9"/>
          </w:tcPr>
          <w:p w14:paraId="231C2485" w14:textId="77777777" w:rsidR="006F3C10" w:rsidRPr="005C4FD0" w:rsidRDefault="006F3C10" w:rsidP="00B94312">
            <w:pPr>
              <w:pStyle w:val="Textpsmene"/>
              <w:numPr>
                <w:ilvl w:val="0"/>
                <w:numId w:val="0"/>
              </w:numPr>
              <w:ind w:left="34" w:right="-37" w:hanging="34"/>
              <w:jc w:val="center"/>
              <w:rPr>
                <w:rFonts w:ascii="Arial" w:hAnsi="Arial" w:cs="Arial"/>
                <w:color w:val="EE0000"/>
                <w:sz w:val="22"/>
                <w:szCs w:val="22"/>
                <w:u w:val="single"/>
              </w:rPr>
            </w:pPr>
            <w:r w:rsidRPr="005C4FD0">
              <w:rPr>
                <w:rFonts w:ascii="Arial" w:hAnsi="Arial" w:cs="Arial"/>
                <w:color w:val="EE0000"/>
                <w:sz w:val="22"/>
                <w:szCs w:val="22"/>
                <w:u w:val="single"/>
              </w:rPr>
              <w:t>výměra plochy v ha:</w:t>
            </w:r>
          </w:p>
        </w:tc>
        <w:tc>
          <w:tcPr>
            <w:tcW w:w="1355" w:type="dxa"/>
            <w:shd w:val="clear" w:color="auto" w:fill="D9D9D9" w:themeFill="background1" w:themeFillShade="D9"/>
          </w:tcPr>
          <w:p w14:paraId="09B1C023"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koncepční</w:t>
            </w:r>
          </w:p>
          <w:p w14:paraId="0324AC93"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podmínky:</w:t>
            </w:r>
          </w:p>
        </w:tc>
      </w:tr>
      <w:tr w:rsidR="006F3C10" w:rsidRPr="005C4FD0" w14:paraId="55C04737" w14:textId="77777777" w:rsidTr="00F71046">
        <w:tc>
          <w:tcPr>
            <w:tcW w:w="1276" w:type="dxa"/>
          </w:tcPr>
          <w:p w14:paraId="7E209C8C"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Z.3a</w:t>
            </w:r>
          </w:p>
        </w:tc>
        <w:tc>
          <w:tcPr>
            <w:tcW w:w="2722" w:type="dxa"/>
          </w:tcPr>
          <w:p w14:paraId="4422965A"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BV bydlení venkovské</w:t>
            </w:r>
          </w:p>
        </w:tc>
        <w:tc>
          <w:tcPr>
            <w:tcW w:w="2410" w:type="dxa"/>
          </w:tcPr>
          <w:p w14:paraId="7DEEDF52"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V úzkých</w:t>
            </w:r>
          </w:p>
        </w:tc>
        <w:tc>
          <w:tcPr>
            <w:tcW w:w="1417" w:type="dxa"/>
          </w:tcPr>
          <w:p w14:paraId="4FFA4AD1"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0,2261</w:t>
            </w:r>
          </w:p>
        </w:tc>
        <w:tc>
          <w:tcPr>
            <w:tcW w:w="1355" w:type="dxa"/>
          </w:tcPr>
          <w:p w14:paraId="501521D8"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a)</w:t>
            </w:r>
          </w:p>
        </w:tc>
      </w:tr>
      <w:tr w:rsidR="006F3C10" w:rsidRPr="005C4FD0" w14:paraId="154A5E83" w14:textId="77777777" w:rsidTr="00F71046">
        <w:tc>
          <w:tcPr>
            <w:tcW w:w="1276" w:type="dxa"/>
          </w:tcPr>
          <w:p w14:paraId="4C78EA76"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Z.3b</w:t>
            </w:r>
          </w:p>
        </w:tc>
        <w:tc>
          <w:tcPr>
            <w:tcW w:w="2722" w:type="dxa"/>
          </w:tcPr>
          <w:p w14:paraId="55C796C5"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BV bydlení venkovské</w:t>
            </w:r>
          </w:p>
        </w:tc>
        <w:tc>
          <w:tcPr>
            <w:tcW w:w="2410" w:type="dxa"/>
          </w:tcPr>
          <w:p w14:paraId="64EFDE9A" w14:textId="77777777" w:rsidR="006F3C10" w:rsidRPr="005C4FD0" w:rsidRDefault="006F3C10" w:rsidP="00B94312">
            <w:pPr>
              <w:pStyle w:val="Textpsmene"/>
              <w:numPr>
                <w:ilvl w:val="0"/>
                <w:numId w:val="0"/>
              </w:numPr>
              <w:ind w:left="66"/>
              <w:jc w:val="left"/>
              <w:rPr>
                <w:rFonts w:ascii="Arial" w:hAnsi="Arial" w:cs="Arial"/>
                <w:color w:val="EE0000"/>
                <w:sz w:val="22"/>
                <w:szCs w:val="22"/>
                <w:u w:val="single"/>
              </w:rPr>
            </w:pPr>
            <w:r w:rsidRPr="005C4FD0">
              <w:rPr>
                <w:rFonts w:ascii="Arial" w:hAnsi="Arial" w:cs="Arial"/>
                <w:color w:val="EE0000"/>
                <w:sz w:val="22"/>
                <w:szCs w:val="22"/>
                <w:u w:val="single"/>
              </w:rPr>
              <w:t>V úzkých - Žádovská</w:t>
            </w:r>
          </w:p>
          <w:p w14:paraId="613BAE62" w14:textId="77777777" w:rsidR="006F3C10" w:rsidRPr="005C4FD0" w:rsidRDefault="006F3C10" w:rsidP="00B94312">
            <w:pPr>
              <w:pStyle w:val="Textpsmene"/>
              <w:numPr>
                <w:ilvl w:val="0"/>
                <w:numId w:val="0"/>
              </w:numPr>
              <w:ind w:left="66"/>
              <w:jc w:val="left"/>
              <w:rPr>
                <w:rFonts w:ascii="Arial" w:hAnsi="Arial" w:cs="Arial"/>
                <w:color w:val="EE0000"/>
                <w:sz w:val="22"/>
                <w:szCs w:val="22"/>
                <w:u w:val="single"/>
              </w:rPr>
            </w:pPr>
            <w:r w:rsidRPr="005C4FD0">
              <w:rPr>
                <w:rFonts w:ascii="Arial" w:hAnsi="Arial" w:cs="Arial"/>
                <w:color w:val="EE0000"/>
                <w:sz w:val="22"/>
                <w:szCs w:val="22"/>
                <w:u w:val="single"/>
              </w:rPr>
              <w:t>(západní část)</w:t>
            </w:r>
          </w:p>
        </w:tc>
        <w:tc>
          <w:tcPr>
            <w:tcW w:w="1417" w:type="dxa"/>
          </w:tcPr>
          <w:p w14:paraId="499DC9C8"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rPr>
              <w:t>0,7333</w:t>
            </w:r>
          </w:p>
        </w:tc>
        <w:tc>
          <w:tcPr>
            <w:tcW w:w="1355" w:type="dxa"/>
          </w:tcPr>
          <w:p w14:paraId="4552D1E0"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a)</w:t>
            </w:r>
          </w:p>
        </w:tc>
      </w:tr>
      <w:tr w:rsidR="006F3C10" w:rsidRPr="005C4FD0" w14:paraId="15E72076" w14:textId="77777777" w:rsidTr="00F71046">
        <w:tc>
          <w:tcPr>
            <w:tcW w:w="1276" w:type="dxa"/>
          </w:tcPr>
          <w:p w14:paraId="61187CCA"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Z.3d</w:t>
            </w:r>
          </w:p>
        </w:tc>
        <w:tc>
          <w:tcPr>
            <w:tcW w:w="2722" w:type="dxa"/>
          </w:tcPr>
          <w:p w14:paraId="037829E1"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BV bydlení venkovské</w:t>
            </w:r>
          </w:p>
        </w:tc>
        <w:tc>
          <w:tcPr>
            <w:tcW w:w="2410" w:type="dxa"/>
          </w:tcPr>
          <w:p w14:paraId="33EB3DB5" w14:textId="77777777" w:rsidR="006F3C10" w:rsidRPr="005C4FD0" w:rsidRDefault="006F3C10" w:rsidP="00B94312">
            <w:pPr>
              <w:pStyle w:val="Textpsmene"/>
              <w:numPr>
                <w:ilvl w:val="0"/>
                <w:numId w:val="0"/>
              </w:numPr>
              <w:ind w:left="66"/>
              <w:jc w:val="left"/>
              <w:rPr>
                <w:rFonts w:ascii="Arial" w:hAnsi="Arial" w:cs="Arial"/>
                <w:color w:val="EE0000"/>
                <w:sz w:val="22"/>
                <w:szCs w:val="22"/>
                <w:u w:val="single"/>
              </w:rPr>
            </w:pPr>
            <w:r w:rsidRPr="005C4FD0">
              <w:rPr>
                <w:rFonts w:ascii="Arial" w:hAnsi="Arial" w:cs="Arial"/>
                <w:color w:val="EE0000"/>
                <w:sz w:val="22"/>
                <w:szCs w:val="22"/>
                <w:u w:val="single"/>
              </w:rPr>
              <w:t>V úzkých - Žádovská</w:t>
            </w:r>
          </w:p>
          <w:p w14:paraId="62AB1F98" w14:textId="77777777" w:rsidR="006F3C10" w:rsidRPr="005C4FD0" w:rsidRDefault="006F3C10" w:rsidP="00B94312">
            <w:pPr>
              <w:pStyle w:val="Textpsmene"/>
              <w:numPr>
                <w:ilvl w:val="0"/>
                <w:numId w:val="0"/>
              </w:numPr>
              <w:ind w:left="66"/>
              <w:jc w:val="left"/>
              <w:rPr>
                <w:rFonts w:ascii="Arial" w:hAnsi="Arial" w:cs="Arial"/>
                <w:color w:val="EE0000"/>
                <w:sz w:val="22"/>
                <w:szCs w:val="22"/>
                <w:u w:val="single"/>
              </w:rPr>
            </w:pPr>
            <w:r w:rsidRPr="005C4FD0">
              <w:rPr>
                <w:rFonts w:ascii="Arial" w:hAnsi="Arial" w:cs="Arial"/>
                <w:color w:val="EE0000"/>
                <w:sz w:val="22"/>
                <w:szCs w:val="22"/>
                <w:u w:val="single"/>
              </w:rPr>
              <w:t>(východní část)</w:t>
            </w:r>
          </w:p>
        </w:tc>
        <w:tc>
          <w:tcPr>
            <w:tcW w:w="1417" w:type="dxa"/>
          </w:tcPr>
          <w:p w14:paraId="59E7F810"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rPr>
              <w:t>0,6959</w:t>
            </w:r>
          </w:p>
        </w:tc>
        <w:tc>
          <w:tcPr>
            <w:tcW w:w="1355" w:type="dxa"/>
          </w:tcPr>
          <w:p w14:paraId="33246298"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a)</w:t>
            </w:r>
          </w:p>
        </w:tc>
      </w:tr>
      <w:tr w:rsidR="006F3C10" w:rsidRPr="005C4FD0" w14:paraId="246885E1" w14:textId="77777777" w:rsidTr="00F71046">
        <w:tc>
          <w:tcPr>
            <w:tcW w:w="1276" w:type="dxa"/>
          </w:tcPr>
          <w:p w14:paraId="5ED50E08"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Z.5c</w:t>
            </w:r>
          </w:p>
        </w:tc>
        <w:tc>
          <w:tcPr>
            <w:tcW w:w="2722" w:type="dxa"/>
          </w:tcPr>
          <w:p w14:paraId="2E882778"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BV bydlení venkovské</w:t>
            </w:r>
          </w:p>
        </w:tc>
        <w:tc>
          <w:tcPr>
            <w:tcW w:w="2410" w:type="dxa"/>
          </w:tcPr>
          <w:p w14:paraId="385EE2E9"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Lučiny</w:t>
            </w:r>
          </w:p>
        </w:tc>
        <w:tc>
          <w:tcPr>
            <w:tcW w:w="1417" w:type="dxa"/>
          </w:tcPr>
          <w:p w14:paraId="2B33E6F4"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0,2382</w:t>
            </w:r>
          </w:p>
        </w:tc>
        <w:tc>
          <w:tcPr>
            <w:tcW w:w="1355" w:type="dxa"/>
          </w:tcPr>
          <w:p w14:paraId="012FDE1C"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b)</w:t>
            </w:r>
          </w:p>
        </w:tc>
      </w:tr>
      <w:tr w:rsidR="006F3C10" w:rsidRPr="005C4FD0" w14:paraId="334ABA9B" w14:textId="77777777" w:rsidTr="00F71046">
        <w:tc>
          <w:tcPr>
            <w:tcW w:w="1276" w:type="dxa"/>
          </w:tcPr>
          <w:p w14:paraId="58E4DAEF"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Z.7a</w:t>
            </w:r>
          </w:p>
        </w:tc>
        <w:tc>
          <w:tcPr>
            <w:tcW w:w="2722" w:type="dxa"/>
          </w:tcPr>
          <w:p w14:paraId="5EAFF221"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BV bydlení venkovské</w:t>
            </w:r>
          </w:p>
        </w:tc>
        <w:tc>
          <w:tcPr>
            <w:tcW w:w="2410" w:type="dxa"/>
          </w:tcPr>
          <w:p w14:paraId="1EE8C258"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Úlehle</w:t>
            </w:r>
          </w:p>
        </w:tc>
        <w:tc>
          <w:tcPr>
            <w:tcW w:w="1417" w:type="dxa"/>
          </w:tcPr>
          <w:p w14:paraId="62746217"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0,8218</w:t>
            </w:r>
          </w:p>
        </w:tc>
        <w:tc>
          <w:tcPr>
            <w:tcW w:w="1355" w:type="dxa"/>
          </w:tcPr>
          <w:p w14:paraId="25E3E812"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b), c), d)</w:t>
            </w:r>
          </w:p>
        </w:tc>
      </w:tr>
      <w:tr w:rsidR="006F3C10" w:rsidRPr="005C4FD0" w14:paraId="39364075" w14:textId="77777777" w:rsidTr="00F71046">
        <w:tc>
          <w:tcPr>
            <w:tcW w:w="1276" w:type="dxa"/>
          </w:tcPr>
          <w:p w14:paraId="54E58B66"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Z.7c</w:t>
            </w:r>
          </w:p>
        </w:tc>
        <w:tc>
          <w:tcPr>
            <w:tcW w:w="2722" w:type="dxa"/>
          </w:tcPr>
          <w:p w14:paraId="05219FA6"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BV bydlení venkovské</w:t>
            </w:r>
          </w:p>
        </w:tc>
        <w:tc>
          <w:tcPr>
            <w:tcW w:w="2410" w:type="dxa"/>
          </w:tcPr>
          <w:p w14:paraId="75F663BD"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Bahňák</w:t>
            </w:r>
          </w:p>
        </w:tc>
        <w:tc>
          <w:tcPr>
            <w:tcW w:w="1417" w:type="dxa"/>
          </w:tcPr>
          <w:p w14:paraId="085D51F5"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0,2269</w:t>
            </w:r>
          </w:p>
        </w:tc>
        <w:tc>
          <w:tcPr>
            <w:tcW w:w="1355" w:type="dxa"/>
          </w:tcPr>
          <w:p w14:paraId="7F1DE710"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b)</w:t>
            </w:r>
          </w:p>
        </w:tc>
      </w:tr>
      <w:tr w:rsidR="006F3C10" w:rsidRPr="005C4FD0" w14:paraId="00898291" w14:textId="77777777" w:rsidTr="00F71046">
        <w:tc>
          <w:tcPr>
            <w:tcW w:w="6408" w:type="dxa"/>
            <w:gridSpan w:val="3"/>
            <w:shd w:val="clear" w:color="auto" w:fill="D9D9D9" w:themeFill="background1" w:themeFillShade="D9"/>
          </w:tcPr>
          <w:p w14:paraId="715394DA" w14:textId="77777777" w:rsidR="006F3C10" w:rsidRPr="005C4FD0" w:rsidRDefault="006F3C10" w:rsidP="00B94312">
            <w:pPr>
              <w:pStyle w:val="Textpsmene"/>
              <w:numPr>
                <w:ilvl w:val="0"/>
                <w:numId w:val="0"/>
              </w:numPr>
              <w:ind w:left="34" w:hanging="34"/>
              <w:jc w:val="left"/>
              <w:rPr>
                <w:rFonts w:ascii="Arial" w:hAnsi="Arial" w:cs="Arial"/>
                <w:color w:val="EE0000"/>
                <w:sz w:val="22"/>
                <w:szCs w:val="22"/>
                <w:u w:val="single"/>
              </w:rPr>
            </w:pPr>
            <w:r w:rsidRPr="005C4FD0">
              <w:rPr>
                <w:rFonts w:ascii="Arial" w:hAnsi="Arial" w:cs="Arial"/>
                <w:color w:val="EE0000"/>
                <w:sz w:val="22"/>
                <w:szCs w:val="22"/>
                <w:u w:val="single"/>
              </w:rPr>
              <w:t>celkem bydlení venkovské:</w:t>
            </w:r>
          </w:p>
        </w:tc>
        <w:tc>
          <w:tcPr>
            <w:tcW w:w="1417" w:type="dxa"/>
            <w:shd w:val="clear" w:color="auto" w:fill="D9D9D9" w:themeFill="background1" w:themeFillShade="D9"/>
          </w:tcPr>
          <w:p w14:paraId="2E8272EC"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2,9422</w:t>
            </w:r>
          </w:p>
        </w:tc>
        <w:tc>
          <w:tcPr>
            <w:tcW w:w="1355" w:type="dxa"/>
            <w:shd w:val="clear" w:color="auto" w:fill="D9D9D9" w:themeFill="background1" w:themeFillShade="D9"/>
          </w:tcPr>
          <w:p w14:paraId="5D7F87CC"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p>
        </w:tc>
      </w:tr>
      <w:tr w:rsidR="006F3C10" w:rsidRPr="005C4FD0" w14:paraId="5A099916" w14:textId="77777777" w:rsidTr="00F71046">
        <w:tc>
          <w:tcPr>
            <w:tcW w:w="1276" w:type="dxa"/>
          </w:tcPr>
          <w:p w14:paraId="3662A5E8"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Z.8</w:t>
            </w:r>
          </w:p>
        </w:tc>
        <w:tc>
          <w:tcPr>
            <w:tcW w:w="2722" w:type="dxa"/>
          </w:tcPr>
          <w:p w14:paraId="018375BA"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OS občanské vybavení sport</w:t>
            </w:r>
          </w:p>
        </w:tc>
        <w:tc>
          <w:tcPr>
            <w:tcW w:w="2410" w:type="dxa"/>
          </w:tcPr>
          <w:p w14:paraId="2B48013E"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Za humny</w:t>
            </w:r>
          </w:p>
        </w:tc>
        <w:tc>
          <w:tcPr>
            <w:tcW w:w="1417" w:type="dxa"/>
          </w:tcPr>
          <w:p w14:paraId="0464627F"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0,3976</w:t>
            </w:r>
          </w:p>
        </w:tc>
        <w:tc>
          <w:tcPr>
            <w:tcW w:w="1355" w:type="dxa"/>
          </w:tcPr>
          <w:p w14:paraId="1A235F3E"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h)</w:t>
            </w:r>
          </w:p>
        </w:tc>
      </w:tr>
      <w:tr w:rsidR="006F3C10" w:rsidRPr="005C4FD0" w14:paraId="43CF8738" w14:textId="77777777" w:rsidTr="00F71046">
        <w:tc>
          <w:tcPr>
            <w:tcW w:w="1276" w:type="dxa"/>
          </w:tcPr>
          <w:p w14:paraId="3D42D518"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Z.9</w:t>
            </w:r>
          </w:p>
        </w:tc>
        <w:tc>
          <w:tcPr>
            <w:tcW w:w="2722" w:type="dxa"/>
          </w:tcPr>
          <w:p w14:paraId="47F5D1AF"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OS občanské vybavení sport</w:t>
            </w:r>
          </w:p>
        </w:tc>
        <w:tc>
          <w:tcPr>
            <w:tcW w:w="2410" w:type="dxa"/>
          </w:tcPr>
          <w:p w14:paraId="3C7A09DB"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Chmelínky</w:t>
            </w:r>
          </w:p>
        </w:tc>
        <w:tc>
          <w:tcPr>
            <w:tcW w:w="1417" w:type="dxa"/>
          </w:tcPr>
          <w:p w14:paraId="30D8E3E3"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0,3849</w:t>
            </w:r>
          </w:p>
        </w:tc>
        <w:tc>
          <w:tcPr>
            <w:tcW w:w="1355" w:type="dxa"/>
          </w:tcPr>
          <w:p w14:paraId="0BAB4054"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w:t>
            </w:r>
          </w:p>
        </w:tc>
      </w:tr>
      <w:tr w:rsidR="006F3C10" w:rsidRPr="005C4FD0" w14:paraId="3A31DC14" w14:textId="77777777" w:rsidTr="00F71046">
        <w:tc>
          <w:tcPr>
            <w:tcW w:w="1276" w:type="dxa"/>
          </w:tcPr>
          <w:p w14:paraId="0B834BBC"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Z.10</w:t>
            </w:r>
          </w:p>
        </w:tc>
        <w:tc>
          <w:tcPr>
            <w:tcW w:w="2722" w:type="dxa"/>
          </w:tcPr>
          <w:p w14:paraId="46FD1D59"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OH občanské vybavení hřbitovy</w:t>
            </w:r>
          </w:p>
        </w:tc>
        <w:tc>
          <w:tcPr>
            <w:tcW w:w="2410" w:type="dxa"/>
          </w:tcPr>
          <w:p w14:paraId="775BC60E"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Novosady</w:t>
            </w:r>
          </w:p>
        </w:tc>
        <w:tc>
          <w:tcPr>
            <w:tcW w:w="1417" w:type="dxa"/>
          </w:tcPr>
          <w:p w14:paraId="16CA086A"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0,2928</w:t>
            </w:r>
          </w:p>
        </w:tc>
        <w:tc>
          <w:tcPr>
            <w:tcW w:w="1355" w:type="dxa"/>
          </w:tcPr>
          <w:p w14:paraId="5FB191C3"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e)</w:t>
            </w:r>
          </w:p>
        </w:tc>
      </w:tr>
      <w:tr w:rsidR="006F3C10" w:rsidRPr="005C4FD0" w14:paraId="13EFA6AE" w14:textId="77777777" w:rsidTr="00F71046">
        <w:tc>
          <w:tcPr>
            <w:tcW w:w="6408" w:type="dxa"/>
            <w:gridSpan w:val="3"/>
            <w:shd w:val="clear" w:color="auto" w:fill="D9D9D9" w:themeFill="background1" w:themeFillShade="D9"/>
          </w:tcPr>
          <w:p w14:paraId="25D4B6DF" w14:textId="77777777" w:rsidR="006F3C10" w:rsidRPr="005C4FD0" w:rsidRDefault="006F3C10" w:rsidP="00B94312">
            <w:pPr>
              <w:pStyle w:val="Textpsmene"/>
              <w:numPr>
                <w:ilvl w:val="0"/>
                <w:numId w:val="0"/>
              </w:numPr>
              <w:ind w:left="34" w:hanging="34"/>
              <w:jc w:val="left"/>
              <w:rPr>
                <w:rFonts w:ascii="Arial" w:hAnsi="Arial" w:cs="Arial"/>
                <w:color w:val="EE0000"/>
                <w:sz w:val="22"/>
                <w:szCs w:val="22"/>
                <w:u w:val="single"/>
              </w:rPr>
            </w:pPr>
            <w:r w:rsidRPr="005C4FD0">
              <w:rPr>
                <w:rFonts w:ascii="Arial" w:hAnsi="Arial" w:cs="Arial"/>
                <w:color w:val="EE0000"/>
                <w:sz w:val="22"/>
                <w:szCs w:val="22"/>
                <w:u w:val="single"/>
              </w:rPr>
              <w:t>celkem občanské vybavení:</w:t>
            </w:r>
          </w:p>
        </w:tc>
        <w:tc>
          <w:tcPr>
            <w:tcW w:w="1417" w:type="dxa"/>
            <w:shd w:val="clear" w:color="auto" w:fill="D9D9D9" w:themeFill="background1" w:themeFillShade="D9"/>
          </w:tcPr>
          <w:p w14:paraId="6C78470D"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1,0753</w:t>
            </w:r>
          </w:p>
        </w:tc>
        <w:tc>
          <w:tcPr>
            <w:tcW w:w="1355" w:type="dxa"/>
            <w:shd w:val="clear" w:color="auto" w:fill="D9D9D9" w:themeFill="background1" w:themeFillShade="D9"/>
          </w:tcPr>
          <w:p w14:paraId="5D4AA6D8"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p>
        </w:tc>
      </w:tr>
      <w:tr w:rsidR="006F3C10" w:rsidRPr="005C4FD0" w14:paraId="2CB2E8E4" w14:textId="77777777" w:rsidTr="00F71046">
        <w:tc>
          <w:tcPr>
            <w:tcW w:w="1276" w:type="dxa"/>
          </w:tcPr>
          <w:p w14:paraId="6BDA1E80"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Z.11</w:t>
            </w:r>
          </w:p>
        </w:tc>
        <w:tc>
          <w:tcPr>
            <w:tcW w:w="2722" w:type="dxa"/>
          </w:tcPr>
          <w:p w14:paraId="29D104AB"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VL výroba lehká</w:t>
            </w:r>
          </w:p>
        </w:tc>
        <w:tc>
          <w:tcPr>
            <w:tcW w:w="2410" w:type="dxa"/>
          </w:tcPr>
          <w:p w14:paraId="52ACEAD0"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na Žádovice</w:t>
            </w:r>
          </w:p>
        </w:tc>
        <w:tc>
          <w:tcPr>
            <w:tcW w:w="1417" w:type="dxa"/>
          </w:tcPr>
          <w:p w14:paraId="4EB90D78"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0,7175</w:t>
            </w:r>
          </w:p>
        </w:tc>
        <w:tc>
          <w:tcPr>
            <w:tcW w:w="1355" w:type="dxa"/>
          </w:tcPr>
          <w:p w14:paraId="2C46A19E"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f)</w:t>
            </w:r>
          </w:p>
        </w:tc>
      </w:tr>
      <w:tr w:rsidR="006F3C10" w:rsidRPr="005C4FD0" w14:paraId="4FDB09D3" w14:textId="77777777" w:rsidTr="00F71046">
        <w:tc>
          <w:tcPr>
            <w:tcW w:w="1276" w:type="dxa"/>
          </w:tcPr>
          <w:p w14:paraId="669D3909"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Z.12</w:t>
            </w:r>
          </w:p>
        </w:tc>
        <w:tc>
          <w:tcPr>
            <w:tcW w:w="2722" w:type="dxa"/>
          </w:tcPr>
          <w:p w14:paraId="38A1EFAD"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TE energetika</w:t>
            </w:r>
          </w:p>
        </w:tc>
        <w:tc>
          <w:tcPr>
            <w:tcW w:w="2410" w:type="dxa"/>
          </w:tcPr>
          <w:p w14:paraId="37749EC8"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Vrchní hora</w:t>
            </w:r>
          </w:p>
        </w:tc>
        <w:tc>
          <w:tcPr>
            <w:tcW w:w="1417" w:type="dxa"/>
          </w:tcPr>
          <w:p w14:paraId="0FFC3DD2"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0,2138</w:t>
            </w:r>
          </w:p>
        </w:tc>
        <w:tc>
          <w:tcPr>
            <w:tcW w:w="1355" w:type="dxa"/>
          </w:tcPr>
          <w:p w14:paraId="5ADC48A0"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w:t>
            </w:r>
          </w:p>
        </w:tc>
      </w:tr>
      <w:tr w:rsidR="006F3C10" w:rsidRPr="00BF2A61" w14:paraId="12402FF2" w14:textId="77777777" w:rsidTr="00F71046">
        <w:tc>
          <w:tcPr>
            <w:tcW w:w="1276" w:type="dxa"/>
          </w:tcPr>
          <w:p w14:paraId="2114CC7B" w14:textId="77777777" w:rsidR="006F3C10" w:rsidRPr="005C4FD0" w:rsidRDefault="006F3C10" w:rsidP="00B94312">
            <w:pPr>
              <w:pStyle w:val="Textpsmene"/>
              <w:numPr>
                <w:ilvl w:val="0"/>
                <w:numId w:val="0"/>
              </w:numPr>
              <w:jc w:val="center"/>
              <w:rPr>
                <w:rFonts w:ascii="Arial" w:hAnsi="Arial" w:cs="Arial"/>
                <w:color w:val="EE0000"/>
                <w:sz w:val="22"/>
                <w:szCs w:val="22"/>
                <w:u w:val="single"/>
              </w:rPr>
            </w:pPr>
            <w:r w:rsidRPr="005C4FD0">
              <w:rPr>
                <w:rFonts w:ascii="Arial" w:hAnsi="Arial" w:cs="Arial"/>
                <w:color w:val="EE0000"/>
                <w:sz w:val="22"/>
                <w:szCs w:val="22"/>
                <w:u w:val="single"/>
              </w:rPr>
              <w:t>Z.13</w:t>
            </w:r>
          </w:p>
        </w:tc>
        <w:tc>
          <w:tcPr>
            <w:tcW w:w="2722" w:type="dxa"/>
          </w:tcPr>
          <w:p w14:paraId="35F54295"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PU veřejná prostranství všeobecná</w:t>
            </w:r>
          </w:p>
        </w:tc>
        <w:tc>
          <w:tcPr>
            <w:tcW w:w="2410" w:type="dxa"/>
          </w:tcPr>
          <w:p w14:paraId="1D0814F0" w14:textId="77777777" w:rsidR="006F3C10" w:rsidRPr="005C4FD0" w:rsidRDefault="006F3C10" w:rsidP="00B94312">
            <w:pPr>
              <w:pStyle w:val="Textpsmene"/>
              <w:numPr>
                <w:ilvl w:val="0"/>
                <w:numId w:val="0"/>
              </w:numPr>
              <w:jc w:val="left"/>
              <w:rPr>
                <w:rFonts w:ascii="Arial" w:hAnsi="Arial" w:cs="Arial"/>
                <w:color w:val="EE0000"/>
                <w:sz w:val="22"/>
                <w:szCs w:val="22"/>
                <w:u w:val="single"/>
              </w:rPr>
            </w:pPr>
            <w:r w:rsidRPr="005C4FD0">
              <w:rPr>
                <w:rFonts w:ascii="Arial" w:hAnsi="Arial" w:cs="Arial"/>
                <w:color w:val="EE0000"/>
                <w:sz w:val="22"/>
                <w:szCs w:val="22"/>
                <w:u w:val="single"/>
              </w:rPr>
              <w:t xml:space="preserve">  u hřbitova</w:t>
            </w:r>
          </w:p>
        </w:tc>
        <w:tc>
          <w:tcPr>
            <w:tcW w:w="1417" w:type="dxa"/>
          </w:tcPr>
          <w:p w14:paraId="5A18079D" w14:textId="77777777" w:rsidR="006F3C10" w:rsidRPr="005C4FD0"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0,1143</w:t>
            </w:r>
          </w:p>
        </w:tc>
        <w:tc>
          <w:tcPr>
            <w:tcW w:w="1355" w:type="dxa"/>
          </w:tcPr>
          <w:p w14:paraId="66E8F65D" w14:textId="77777777" w:rsidR="006F3C10" w:rsidRPr="00BF2A61" w:rsidRDefault="006F3C10" w:rsidP="00B94312">
            <w:pPr>
              <w:pStyle w:val="Textpsmene"/>
              <w:numPr>
                <w:ilvl w:val="0"/>
                <w:numId w:val="0"/>
              </w:numPr>
              <w:ind w:left="34" w:hanging="34"/>
              <w:jc w:val="center"/>
              <w:rPr>
                <w:rFonts w:ascii="Arial" w:hAnsi="Arial" w:cs="Arial"/>
                <w:color w:val="EE0000"/>
                <w:sz w:val="22"/>
                <w:szCs w:val="22"/>
                <w:u w:val="single"/>
              </w:rPr>
            </w:pPr>
            <w:r w:rsidRPr="005C4FD0">
              <w:rPr>
                <w:rFonts w:ascii="Arial" w:hAnsi="Arial" w:cs="Arial"/>
                <w:color w:val="EE0000"/>
                <w:sz w:val="22"/>
                <w:szCs w:val="22"/>
                <w:u w:val="single"/>
              </w:rPr>
              <w:t>-</w:t>
            </w:r>
          </w:p>
        </w:tc>
      </w:tr>
      <w:bookmarkEnd w:id="46"/>
    </w:tbl>
    <w:p w14:paraId="437C0871" w14:textId="77777777" w:rsidR="006F3C10" w:rsidRPr="00292D80" w:rsidRDefault="006F3C10" w:rsidP="006F3C10">
      <w:pPr>
        <w:pStyle w:val="Textpsmene"/>
        <w:numPr>
          <w:ilvl w:val="0"/>
          <w:numId w:val="0"/>
        </w:numPr>
        <w:rPr>
          <w:rFonts w:ascii="Arial" w:hAnsi="Arial" w:cs="Arial"/>
          <w:sz w:val="10"/>
          <w:szCs w:val="10"/>
        </w:rPr>
      </w:pPr>
    </w:p>
    <w:p w14:paraId="085CB35E" w14:textId="77777777" w:rsidR="006F3C10" w:rsidRPr="006C6ED3" w:rsidRDefault="006F3C10" w:rsidP="006F3C10">
      <w:pPr>
        <w:pStyle w:val="Textpsmene"/>
        <w:numPr>
          <w:ilvl w:val="0"/>
          <w:numId w:val="0"/>
        </w:numPr>
        <w:rPr>
          <w:rFonts w:ascii="Arial" w:hAnsi="Arial" w:cs="Arial"/>
          <w:sz w:val="22"/>
          <w:szCs w:val="22"/>
          <w:u w:val="single"/>
        </w:rPr>
      </w:pPr>
      <w:r w:rsidRPr="006C6ED3">
        <w:rPr>
          <w:rFonts w:ascii="Arial" w:hAnsi="Arial" w:cs="Arial"/>
          <w:sz w:val="22"/>
          <w:szCs w:val="22"/>
          <w:u w:val="single"/>
        </w:rPr>
        <w:t>Zastavitelným plochám jsou stanoveny tyto koncepční podmínky:</w:t>
      </w:r>
    </w:p>
    <w:p w14:paraId="6759C83B" w14:textId="77777777" w:rsidR="006F3C10" w:rsidRPr="006C6ED3" w:rsidRDefault="006F3C10" w:rsidP="006F3C10">
      <w:pPr>
        <w:pStyle w:val="Import3"/>
        <w:tabs>
          <w:tab w:val="left" w:pos="-2552"/>
          <w:tab w:val="left" w:pos="426"/>
        </w:tabs>
        <w:spacing w:line="240" w:lineRule="auto"/>
        <w:ind w:left="426" w:hanging="426"/>
        <w:jc w:val="both"/>
        <w:rPr>
          <w:rFonts w:ascii="Arial" w:hAnsi="Arial" w:cs="Arial"/>
          <w:sz w:val="22"/>
          <w:szCs w:val="22"/>
        </w:rPr>
      </w:pPr>
      <w:r w:rsidRPr="005C4FD0">
        <w:rPr>
          <w:rFonts w:ascii="Arial" w:hAnsi="Arial" w:cs="Arial"/>
          <w:sz w:val="22"/>
          <w:szCs w:val="22"/>
        </w:rPr>
        <w:t>a)</w:t>
      </w:r>
      <w:r w:rsidRPr="005C4FD0">
        <w:rPr>
          <w:rFonts w:ascii="Arial" w:hAnsi="Arial" w:cs="Arial"/>
          <w:sz w:val="22"/>
          <w:szCs w:val="22"/>
        </w:rPr>
        <w:tab/>
        <w:t xml:space="preserve">Změna využití </w:t>
      </w:r>
      <w:bookmarkStart w:id="47" w:name="_Hlk213169936"/>
      <w:r w:rsidRPr="005C4FD0">
        <w:rPr>
          <w:rFonts w:ascii="Arial" w:hAnsi="Arial" w:cs="Arial"/>
          <w:strike/>
          <w:color w:val="009999"/>
          <w:sz w:val="22"/>
          <w:szCs w:val="22"/>
        </w:rPr>
        <w:t>plochy Z3 (Bv)</w:t>
      </w:r>
      <w:bookmarkEnd w:id="47"/>
      <w:r w:rsidRPr="005C4FD0">
        <w:rPr>
          <w:rFonts w:ascii="Arial" w:hAnsi="Arial" w:cs="Arial"/>
          <w:sz w:val="22"/>
          <w:szCs w:val="22"/>
        </w:rPr>
        <w:t xml:space="preserve"> </w:t>
      </w:r>
      <w:bookmarkStart w:id="48" w:name="_Hlk213169951"/>
      <w:r w:rsidRPr="005C4FD0">
        <w:rPr>
          <w:rFonts w:ascii="Arial" w:hAnsi="Arial" w:cs="Arial"/>
          <w:color w:val="EE0000"/>
          <w:sz w:val="22"/>
          <w:szCs w:val="22"/>
          <w:u w:val="single"/>
        </w:rPr>
        <w:t>ploch Z.3a,b,d BV</w:t>
      </w:r>
      <w:bookmarkEnd w:id="48"/>
      <w:r w:rsidRPr="005C4FD0">
        <w:rPr>
          <w:rFonts w:ascii="Arial" w:hAnsi="Arial" w:cs="Arial"/>
          <w:sz w:val="22"/>
          <w:szCs w:val="22"/>
        </w:rPr>
        <w:t xml:space="preserve"> je </w:t>
      </w:r>
      <w:bookmarkStart w:id="49" w:name="_Hlk213170158"/>
      <w:r w:rsidRPr="005C4FD0">
        <w:rPr>
          <w:rFonts w:ascii="Arial" w:hAnsi="Arial" w:cs="Arial"/>
          <w:sz w:val="22"/>
          <w:szCs w:val="22"/>
        </w:rPr>
        <w:t>podmíněna</w:t>
      </w:r>
      <w:bookmarkEnd w:id="49"/>
      <w:r w:rsidRPr="005C4FD0">
        <w:rPr>
          <w:rFonts w:ascii="Arial" w:hAnsi="Arial" w:cs="Arial"/>
          <w:sz w:val="22"/>
          <w:szCs w:val="22"/>
        </w:rPr>
        <w:t xml:space="preserve"> </w:t>
      </w:r>
      <w:bookmarkStart w:id="50" w:name="_Hlk213170172"/>
      <w:r w:rsidRPr="005C4FD0">
        <w:rPr>
          <w:rFonts w:ascii="Arial" w:hAnsi="Arial" w:cs="Arial"/>
          <w:color w:val="EE0000"/>
          <w:sz w:val="22"/>
          <w:szCs w:val="22"/>
          <w:u w:val="single"/>
        </w:rPr>
        <w:t>postupnou</w:t>
      </w:r>
      <w:bookmarkEnd w:id="50"/>
      <w:r w:rsidRPr="005C4FD0">
        <w:rPr>
          <w:rFonts w:ascii="Arial" w:hAnsi="Arial" w:cs="Arial"/>
          <w:color w:val="EE0000"/>
          <w:sz w:val="22"/>
          <w:szCs w:val="22"/>
        </w:rPr>
        <w:t xml:space="preserve"> </w:t>
      </w:r>
      <w:r w:rsidRPr="005C4FD0">
        <w:rPr>
          <w:rFonts w:ascii="Arial" w:hAnsi="Arial" w:cs="Arial"/>
          <w:sz w:val="22"/>
          <w:szCs w:val="22"/>
        </w:rPr>
        <w:t>výstavbou místní</w:t>
      </w:r>
      <w:r w:rsidRPr="006C6ED3">
        <w:rPr>
          <w:rFonts w:ascii="Arial" w:hAnsi="Arial" w:cs="Arial"/>
          <w:sz w:val="22"/>
          <w:szCs w:val="22"/>
        </w:rPr>
        <w:t xml:space="preserve"> komunikace a inženýrských sítí v lokalitě V úzkých </w:t>
      </w:r>
      <w:r w:rsidRPr="006C6ED3">
        <w:rPr>
          <w:rFonts w:ascii="Arial" w:hAnsi="Arial" w:cs="Arial"/>
          <w:color w:val="EE0000"/>
          <w:sz w:val="22"/>
          <w:szCs w:val="22"/>
          <w:u w:val="single"/>
        </w:rPr>
        <w:t xml:space="preserve">- </w:t>
      </w:r>
      <w:bookmarkStart w:id="51" w:name="_Hlk213170202"/>
      <w:r w:rsidRPr="006C6ED3">
        <w:rPr>
          <w:rFonts w:ascii="Arial" w:hAnsi="Arial" w:cs="Arial"/>
          <w:color w:val="EE0000"/>
          <w:sz w:val="22"/>
          <w:szCs w:val="22"/>
          <w:u w:val="single"/>
        </w:rPr>
        <w:t>Žádovská</w:t>
      </w:r>
      <w:r>
        <w:rPr>
          <w:rFonts w:ascii="Arial" w:hAnsi="Arial" w:cs="Arial"/>
          <w:color w:val="EE0000"/>
          <w:sz w:val="22"/>
          <w:szCs w:val="22"/>
          <w:u w:val="single"/>
        </w:rPr>
        <w:t xml:space="preserve"> podle potřeby výstavby</w:t>
      </w:r>
      <w:bookmarkEnd w:id="51"/>
      <w:r w:rsidRPr="006C6ED3">
        <w:rPr>
          <w:rFonts w:ascii="Arial" w:hAnsi="Arial" w:cs="Arial"/>
          <w:sz w:val="22"/>
          <w:szCs w:val="22"/>
        </w:rPr>
        <w:t>.</w:t>
      </w:r>
    </w:p>
    <w:p w14:paraId="7A636A47" w14:textId="77777777" w:rsidR="006F3C10" w:rsidRPr="000D7C9C" w:rsidRDefault="006F3C10" w:rsidP="006F3C10">
      <w:pPr>
        <w:pStyle w:val="Import3"/>
        <w:tabs>
          <w:tab w:val="left" w:pos="-2552"/>
          <w:tab w:val="left" w:pos="426"/>
        </w:tabs>
        <w:spacing w:line="240" w:lineRule="auto"/>
        <w:ind w:left="426" w:hanging="426"/>
        <w:jc w:val="both"/>
        <w:rPr>
          <w:rFonts w:ascii="Arial" w:hAnsi="Arial" w:cs="Arial"/>
          <w:sz w:val="22"/>
          <w:szCs w:val="22"/>
        </w:rPr>
      </w:pPr>
      <w:r w:rsidRPr="000D7C9C">
        <w:rPr>
          <w:rFonts w:ascii="Arial" w:hAnsi="Arial" w:cs="Arial"/>
          <w:sz w:val="22"/>
          <w:szCs w:val="22"/>
        </w:rPr>
        <w:t>b)</w:t>
      </w:r>
      <w:r w:rsidRPr="000D7C9C">
        <w:rPr>
          <w:rFonts w:ascii="Arial" w:hAnsi="Arial" w:cs="Arial"/>
          <w:sz w:val="22"/>
          <w:szCs w:val="22"/>
        </w:rPr>
        <w:tab/>
        <w:t xml:space="preserve">Změna využití ploch </w:t>
      </w:r>
      <w:bookmarkStart w:id="52" w:name="_Hlk213170423"/>
      <w:r w:rsidRPr="000D7C9C">
        <w:rPr>
          <w:rFonts w:ascii="Arial" w:hAnsi="Arial" w:cs="Arial"/>
          <w:strike/>
          <w:color w:val="009999"/>
          <w:sz w:val="22"/>
          <w:szCs w:val="22"/>
        </w:rPr>
        <w:t>Z7a-b (Bv)</w:t>
      </w:r>
      <w:bookmarkEnd w:id="52"/>
      <w:r w:rsidRPr="000D7C9C">
        <w:rPr>
          <w:rFonts w:ascii="Arial" w:hAnsi="Arial" w:cs="Arial"/>
          <w:color w:val="EE0000"/>
          <w:sz w:val="22"/>
          <w:szCs w:val="22"/>
        </w:rPr>
        <w:t xml:space="preserve"> </w:t>
      </w:r>
      <w:bookmarkStart w:id="53" w:name="_Hlk213170439"/>
      <w:r w:rsidRPr="000D7C9C">
        <w:rPr>
          <w:rFonts w:ascii="Arial" w:hAnsi="Arial" w:cs="Arial"/>
          <w:color w:val="EE0000"/>
          <w:sz w:val="22"/>
          <w:szCs w:val="22"/>
          <w:u w:val="single"/>
        </w:rPr>
        <w:t>Z.5c, Z.7a,c BV</w:t>
      </w:r>
      <w:bookmarkEnd w:id="53"/>
      <w:r w:rsidRPr="000D7C9C">
        <w:rPr>
          <w:rFonts w:ascii="Arial" w:hAnsi="Arial" w:cs="Arial"/>
          <w:sz w:val="22"/>
          <w:szCs w:val="22"/>
        </w:rPr>
        <w:t xml:space="preserve"> je podmíněna </w:t>
      </w:r>
      <w:r w:rsidRPr="000D7C9C">
        <w:rPr>
          <w:rFonts w:ascii="Arial" w:hAnsi="Arial" w:cs="Arial"/>
          <w:color w:val="EE0000"/>
          <w:sz w:val="22"/>
          <w:szCs w:val="22"/>
          <w:u w:val="single"/>
        </w:rPr>
        <w:t>postupnou</w:t>
      </w:r>
      <w:r w:rsidRPr="000D7C9C">
        <w:rPr>
          <w:rFonts w:ascii="Arial" w:hAnsi="Arial" w:cs="Arial"/>
          <w:color w:val="EE0000"/>
          <w:sz w:val="22"/>
          <w:szCs w:val="22"/>
        </w:rPr>
        <w:t xml:space="preserve"> </w:t>
      </w:r>
      <w:r w:rsidRPr="000D7C9C">
        <w:rPr>
          <w:rFonts w:ascii="Arial" w:hAnsi="Arial" w:cs="Arial"/>
          <w:sz w:val="22"/>
          <w:szCs w:val="22"/>
        </w:rPr>
        <w:t xml:space="preserve">výstavbou místní komunikace a inženýrských sítí v prodloužení lokality Bahňák </w:t>
      </w:r>
      <w:r w:rsidRPr="000D7C9C">
        <w:rPr>
          <w:rFonts w:ascii="Arial" w:hAnsi="Arial" w:cs="Arial"/>
          <w:color w:val="EE0000"/>
          <w:sz w:val="22"/>
          <w:szCs w:val="22"/>
          <w:u w:val="single"/>
        </w:rPr>
        <w:t>podle potřeby výstavby</w:t>
      </w:r>
      <w:r w:rsidRPr="000D7C9C">
        <w:rPr>
          <w:rFonts w:ascii="Arial" w:hAnsi="Arial" w:cs="Arial"/>
          <w:sz w:val="22"/>
          <w:szCs w:val="22"/>
        </w:rPr>
        <w:t>.</w:t>
      </w:r>
    </w:p>
    <w:p w14:paraId="52F126BE" w14:textId="5175F6BA" w:rsidR="006F3C10" w:rsidRPr="006C6ED3" w:rsidRDefault="006F3C10" w:rsidP="006F3C10">
      <w:pPr>
        <w:pStyle w:val="Import3"/>
        <w:tabs>
          <w:tab w:val="left" w:pos="-2552"/>
          <w:tab w:val="left" w:pos="426"/>
        </w:tabs>
        <w:spacing w:line="240" w:lineRule="auto"/>
        <w:ind w:left="426" w:hanging="426"/>
        <w:jc w:val="both"/>
        <w:rPr>
          <w:rFonts w:ascii="Arial" w:hAnsi="Arial" w:cs="Arial"/>
          <w:sz w:val="22"/>
          <w:szCs w:val="22"/>
        </w:rPr>
      </w:pPr>
      <w:r w:rsidRPr="000D7C9C">
        <w:rPr>
          <w:rFonts w:ascii="Arial" w:hAnsi="Arial" w:cs="Arial"/>
          <w:sz w:val="22"/>
          <w:szCs w:val="22"/>
        </w:rPr>
        <w:t>c)</w:t>
      </w:r>
      <w:r w:rsidRPr="000D7C9C">
        <w:rPr>
          <w:rFonts w:ascii="Arial" w:hAnsi="Arial" w:cs="Arial"/>
          <w:sz w:val="22"/>
          <w:szCs w:val="22"/>
        </w:rPr>
        <w:tab/>
        <w:t xml:space="preserve">Změna využití </w:t>
      </w:r>
      <w:r w:rsidRPr="000D7C9C">
        <w:rPr>
          <w:rFonts w:ascii="Arial" w:hAnsi="Arial" w:cs="Arial"/>
          <w:strike/>
          <w:color w:val="009999"/>
          <w:sz w:val="22"/>
          <w:szCs w:val="22"/>
        </w:rPr>
        <w:t xml:space="preserve">ploch </w:t>
      </w:r>
      <w:bookmarkStart w:id="54" w:name="_Hlk213170465"/>
      <w:r w:rsidRPr="000D7C9C">
        <w:rPr>
          <w:rFonts w:ascii="Arial" w:hAnsi="Arial" w:cs="Arial"/>
          <w:strike/>
          <w:color w:val="009999"/>
          <w:sz w:val="22"/>
          <w:szCs w:val="22"/>
        </w:rPr>
        <w:t>Z7a-b (Bv)</w:t>
      </w:r>
      <w:bookmarkEnd w:id="54"/>
      <w:r w:rsidRPr="000D7C9C">
        <w:rPr>
          <w:rFonts w:ascii="Arial" w:hAnsi="Arial" w:cs="Arial"/>
          <w:sz w:val="22"/>
          <w:szCs w:val="22"/>
        </w:rPr>
        <w:t xml:space="preserve"> </w:t>
      </w:r>
      <w:bookmarkStart w:id="55" w:name="_Hlk213170489"/>
      <w:r w:rsidRPr="000D7C9C">
        <w:rPr>
          <w:rFonts w:ascii="Arial" w:hAnsi="Arial" w:cs="Arial"/>
          <w:color w:val="EE0000"/>
          <w:sz w:val="22"/>
          <w:szCs w:val="22"/>
          <w:u w:val="single"/>
        </w:rPr>
        <w:t>plochy Z.7a BV</w:t>
      </w:r>
      <w:bookmarkEnd w:id="55"/>
      <w:r w:rsidRPr="000D7C9C">
        <w:rPr>
          <w:rFonts w:ascii="Arial" w:hAnsi="Arial" w:cs="Arial"/>
          <w:sz w:val="22"/>
          <w:szCs w:val="22"/>
        </w:rPr>
        <w:t xml:space="preserve"> je podmíněna respektováním nebo</w:t>
      </w:r>
      <w:r w:rsidRPr="006C6ED3">
        <w:rPr>
          <w:rFonts w:ascii="Arial" w:hAnsi="Arial" w:cs="Arial"/>
          <w:sz w:val="22"/>
          <w:szCs w:val="22"/>
        </w:rPr>
        <w:t xml:space="preserve"> přeložením (zachováním funkčnosti) procházející trasy venkovního elektr</w:t>
      </w:r>
      <w:r>
        <w:rPr>
          <w:rFonts w:ascii="Arial" w:hAnsi="Arial" w:cs="Arial"/>
          <w:sz w:val="22"/>
          <w:szCs w:val="22"/>
        </w:rPr>
        <w:t>.</w:t>
      </w:r>
      <w:r w:rsidRPr="006C6ED3">
        <w:rPr>
          <w:rFonts w:ascii="Arial" w:hAnsi="Arial" w:cs="Arial"/>
          <w:sz w:val="22"/>
          <w:szCs w:val="22"/>
        </w:rPr>
        <w:t xml:space="preserve"> vedení 22 kV.</w:t>
      </w:r>
    </w:p>
    <w:p w14:paraId="08683818" w14:textId="77777777" w:rsidR="006F3C10" w:rsidRPr="009C1105" w:rsidRDefault="006F3C10" w:rsidP="006F3C10">
      <w:pPr>
        <w:pStyle w:val="Import3"/>
        <w:tabs>
          <w:tab w:val="left" w:pos="-2552"/>
          <w:tab w:val="left" w:pos="426"/>
        </w:tabs>
        <w:spacing w:line="240" w:lineRule="auto"/>
        <w:ind w:left="426" w:hanging="426"/>
        <w:jc w:val="both"/>
        <w:rPr>
          <w:rFonts w:ascii="Arial" w:hAnsi="Arial" w:cs="Arial"/>
          <w:sz w:val="22"/>
          <w:szCs w:val="22"/>
        </w:rPr>
      </w:pPr>
      <w:r w:rsidRPr="009C1105">
        <w:rPr>
          <w:rFonts w:ascii="Arial" w:hAnsi="Arial" w:cs="Arial"/>
          <w:sz w:val="22"/>
          <w:szCs w:val="22"/>
        </w:rPr>
        <w:lastRenderedPageBreak/>
        <w:t>d)</w:t>
      </w:r>
      <w:r w:rsidRPr="009C1105">
        <w:rPr>
          <w:rFonts w:ascii="Arial" w:hAnsi="Arial" w:cs="Arial"/>
          <w:sz w:val="22"/>
          <w:szCs w:val="22"/>
        </w:rPr>
        <w:tab/>
        <w:t xml:space="preserve">Změna využití plochy </w:t>
      </w:r>
      <w:bookmarkStart w:id="56" w:name="_Hlk213170581"/>
      <w:r w:rsidRPr="009C1105">
        <w:rPr>
          <w:rFonts w:ascii="Arial" w:hAnsi="Arial" w:cs="Arial"/>
          <w:strike/>
          <w:color w:val="009999"/>
          <w:sz w:val="22"/>
          <w:szCs w:val="22"/>
        </w:rPr>
        <w:t>Z7a (Bv)</w:t>
      </w:r>
      <w:bookmarkEnd w:id="56"/>
      <w:r>
        <w:rPr>
          <w:rFonts w:ascii="Arial" w:hAnsi="Arial" w:cs="Arial"/>
          <w:sz w:val="22"/>
          <w:szCs w:val="22"/>
        </w:rPr>
        <w:t xml:space="preserve"> </w:t>
      </w:r>
      <w:bookmarkStart w:id="57" w:name="_Hlk213170598"/>
      <w:r w:rsidRPr="000D7C9C">
        <w:rPr>
          <w:rFonts w:ascii="Arial" w:hAnsi="Arial" w:cs="Arial"/>
          <w:color w:val="EE0000"/>
          <w:sz w:val="22"/>
          <w:szCs w:val="22"/>
          <w:u w:val="single"/>
        </w:rPr>
        <w:t>Z.7a BV</w:t>
      </w:r>
      <w:bookmarkEnd w:id="57"/>
      <w:r w:rsidRPr="009C1105">
        <w:rPr>
          <w:rFonts w:ascii="Arial" w:hAnsi="Arial" w:cs="Arial"/>
          <w:sz w:val="22"/>
          <w:szCs w:val="22"/>
        </w:rPr>
        <w:t xml:space="preserve"> je v jižní části omezena poddolovaným územím.</w:t>
      </w:r>
    </w:p>
    <w:p w14:paraId="213CA7DE" w14:textId="77777777" w:rsidR="006F3C10" w:rsidRPr="009C1105" w:rsidRDefault="006F3C10" w:rsidP="006F3C10">
      <w:pPr>
        <w:pStyle w:val="Import3"/>
        <w:tabs>
          <w:tab w:val="left" w:pos="-2552"/>
          <w:tab w:val="left" w:pos="426"/>
        </w:tabs>
        <w:spacing w:line="240" w:lineRule="auto"/>
        <w:ind w:left="426" w:hanging="426"/>
        <w:jc w:val="both"/>
        <w:rPr>
          <w:rFonts w:ascii="Arial" w:hAnsi="Arial" w:cs="Arial"/>
          <w:sz w:val="22"/>
          <w:szCs w:val="22"/>
        </w:rPr>
      </w:pPr>
      <w:r w:rsidRPr="009C1105">
        <w:rPr>
          <w:rFonts w:ascii="Arial" w:hAnsi="Arial" w:cs="Arial"/>
          <w:sz w:val="22"/>
          <w:szCs w:val="22"/>
        </w:rPr>
        <w:t>e)</w:t>
      </w:r>
      <w:r w:rsidRPr="009C1105">
        <w:rPr>
          <w:rFonts w:ascii="Arial" w:hAnsi="Arial" w:cs="Arial"/>
          <w:sz w:val="22"/>
          <w:szCs w:val="22"/>
        </w:rPr>
        <w:tab/>
        <w:t xml:space="preserve">Změna využití plochy </w:t>
      </w:r>
      <w:bookmarkStart w:id="58" w:name="_Hlk213170634"/>
      <w:r w:rsidRPr="009C1105">
        <w:rPr>
          <w:rFonts w:ascii="Arial" w:hAnsi="Arial" w:cs="Arial"/>
          <w:strike/>
          <w:color w:val="009999"/>
          <w:sz w:val="22"/>
          <w:szCs w:val="22"/>
        </w:rPr>
        <w:t>Z10 (Oh)</w:t>
      </w:r>
      <w:bookmarkEnd w:id="58"/>
      <w:r w:rsidRPr="009C1105">
        <w:rPr>
          <w:rFonts w:ascii="Arial" w:hAnsi="Arial" w:cs="Arial"/>
          <w:sz w:val="22"/>
          <w:szCs w:val="22"/>
        </w:rPr>
        <w:t xml:space="preserve"> </w:t>
      </w:r>
      <w:bookmarkStart w:id="59" w:name="_Hlk213170654"/>
      <w:r w:rsidRPr="009C1105">
        <w:rPr>
          <w:rFonts w:ascii="Arial" w:hAnsi="Arial" w:cs="Arial"/>
          <w:color w:val="EE0000"/>
          <w:sz w:val="22"/>
          <w:szCs w:val="22"/>
        </w:rPr>
        <w:t>Z.10 OH</w:t>
      </w:r>
      <w:bookmarkEnd w:id="59"/>
      <w:r w:rsidRPr="009C1105">
        <w:rPr>
          <w:rFonts w:ascii="Arial" w:hAnsi="Arial" w:cs="Arial"/>
          <w:sz w:val="22"/>
          <w:szCs w:val="22"/>
        </w:rPr>
        <w:t xml:space="preserve"> je podmíněna výstavbou dopravního a</w:t>
      </w:r>
      <w:r>
        <w:rPr>
          <w:rFonts w:ascii="Arial" w:hAnsi="Arial" w:cs="Arial"/>
          <w:sz w:val="22"/>
          <w:szCs w:val="22"/>
        </w:rPr>
        <w:t> </w:t>
      </w:r>
      <w:r w:rsidRPr="009C1105">
        <w:rPr>
          <w:rFonts w:ascii="Arial" w:hAnsi="Arial" w:cs="Arial"/>
          <w:sz w:val="22"/>
          <w:szCs w:val="22"/>
        </w:rPr>
        <w:t xml:space="preserve">inženýrského napojení v ploše </w:t>
      </w:r>
      <w:bookmarkStart w:id="60" w:name="_Hlk213170719"/>
      <w:r w:rsidRPr="009C1105">
        <w:rPr>
          <w:rFonts w:ascii="Arial" w:hAnsi="Arial" w:cs="Arial"/>
          <w:strike/>
          <w:color w:val="009999"/>
          <w:sz w:val="22"/>
          <w:szCs w:val="22"/>
        </w:rPr>
        <w:t>Z13 (Pk)</w:t>
      </w:r>
      <w:bookmarkEnd w:id="60"/>
      <w:r>
        <w:rPr>
          <w:rFonts w:ascii="Arial" w:hAnsi="Arial" w:cs="Arial"/>
          <w:sz w:val="22"/>
          <w:szCs w:val="22"/>
        </w:rPr>
        <w:t xml:space="preserve"> </w:t>
      </w:r>
      <w:bookmarkStart w:id="61" w:name="_Hlk213170743"/>
      <w:r w:rsidRPr="009C1105">
        <w:rPr>
          <w:rFonts w:ascii="Arial" w:hAnsi="Arial" w:cs="Arial"/>
          <w:color w:val="EE0000"/>
          <w:sz w:val="22"/>
          <w:szCs w:val="22"/>
          <w:u w:val="single"/>
        </w:rPr>
        <w:t>Z.13</w:t>
      </w:r>
      <w:r>
        <w:rPr>
          <w:rFonts w:ascii="Arial" w:hAnsi="Arial" w:cs="Arial"/>
          <w:color w:val="EE0000"/>
          <w:sz w:val="22"/>
          <w:szCs w:val="22"/>
          <w:u w:val="single"/>
        </w:rPr>
        <w:t xml:space="preserve"> u hřbitova</w:t>
      </w:r>
      <w:bookmarkEnd w:id="61"/>
      <w:r w:rsidRPr="009C1105">
        <w:rPr>
          <w:rFonts w:ascii="Arial" w:hAnsi="Arial" w:cs="Arial"/>
          <w:sz w:val="22"/>
          <w:szCs w:val="22"/>
        </w:rPr>
        <w:t>.</w:t>
      </w:r>
    </w:p>
    <w:p w14:paraId="2F00BD80" w14:textId="77777777" w:rsidR="006F3C10" w:rsidRPr="009C1105" w:rsidRDefault="006F3C10" w:rsidP="006F3C10">
      <w:pPr>
        <w:pStyle w:val="Import3"/>
        <w:tabs>
          <w:tab w:val="left" w:pos="-2552"/>
          <w:tab w:val="left" w:pos="426"/>
        </w:tabs>
        <w:spacing w:line="240" w:lineRule="auto"/>
        <w:ind w:left="426" w:hanging="426"/>
        <w:jc w:val="both"/>
        <w:rPr>
          <w:rFonts w:ascii="Arial" w:hAnsi="Arial" w:cs="Arial"/>
          <w:sz w:val="22"/>
          <w:szCs w:val="22"/>
        </w:rPr>
      </w:pPr>
      <w:r w:rsidRPr="009C1105">
        <w:rPr>
          <w:rFonts w:ascii="Arial" w:hAnsi="Arial" w:cs="Arial"/>
          <w:sz w:val="22"/>
          <w:szCs w:val="22"/>
        </w:rPr>
        <w:t>f)</w:t>
      </w:r>
      <w:r w:rsidRPr="009C1105">
        <w:rPr>
          <w:rFonts w:ascii="Arial" w:hAnsi="Arial" w:cs="Arial"/>
          <w:sz w:val="22"/>
          <w:szCs w:val="22"/>
        </w:rPr>
        <w:tab/>
        <w:t xml:space="preserve">Změna využití plochy </w:t>
      </w:r>
      <w:bookmarkStart w:id="62" w:name="_Hlk213170768"/>
      <w:r w:rsidRPr="009C1105">
        <w:rPr>
          <w:rFonts w:ascii="Arial" w:hAnsi="Arial" w:cs="Arial"/>
          <w:strike/>
          <w:color w:val="009999"/>
          <w:sz w:val="22"/>
          <w:szCs w:val="22"/>
        </w:rPr>
        <w:t>Z11 (Vp)</w:t>
      </w:r>
      <w:bookmarkEnd w:id="62"/>
      <w:r w:rsidRPr="009C1105">
        <w:rPr>
          <w:rFonts w:ascii="Arial" w:hAnsi="Arial" w:cs="Arial"/>
          <w:sz w:val="22"/>
          <w:szCs w:val="22"/>
        </w:rPr>
        <w:t xml:space="preserve"> </w:t>
      </w:r>
      <w:bookmarkStart w:id="63" w:name="_Hlk213170781"/>
      <w:r w:rsidRPr="000D7C9C">
        <w:rPr>
          <w:rFonts w:ascii="Arial" w:hAnsi="Arial" w:cs="Arial"/>
          <w:color w:val="EE0000"/>
          <w:sz w:val="22"/>
          <w:szCs w:val="22"/>
          <w:u w:val="single"/>
        </w:rPr>
        <w:t>Z.11 VL</w:t>
      </w:r>
      <w:bookmarkEnd w:id="63"/>
      <w:r w:rsidRPr="009C1105">
        <w:rPr>
          <w:rFonts w:ascii="Arial" w:hAnsi="Arial" w:cs="Arial"/>
          <w:sz w:val="22"/>
          <w:szCs w:val="22"/>
        </w:rPr>
        <w:t xml:space="preserve"> je podmíněna respektováním stávající kanalizace a</w:t>
      </w:r>
      <w:r>
        <w:rPr>
          <w:rFonts w:ascii="Arial" w:hAnsi="Arial" w:cs="Arial"/>
          <w:sz w:val="22"/>
          <w:szCs w:val="22"/>
        </w:rPr>
        <w:t> </w:t>
      </w:r>
      <w:r w:rsidRPr="009C1105">
        <w:rPr>
          <w:rFonts w:ascii="Arial" w:hAnsi="Arial" w:cs="Arial"/>
          <w:sz w:val="22"/>
          <w:szCs w:val="22"/>
        </w:rPr>
        <w:t>vodovodu vedoucí k čističce odpadních vod.</w:t>
      </w:r>
    </w:p>
    <w:p w14:paraId="4A72A6C6" w14:textId="77777777" w:rsidR="006F3C10" w:rsidRPr="002E7A38" w:rsidRDefault="006F3C10" w:rsidP="006F3C10">
      <w:pPr>
        <w:pStyle w:val="Import3"/>
        <w:tabs>
          <w:tab w:val="left" w:pos="-2552"/>
          <w:tab w:val="left" w:pos="426"/>
        </w:tabs>
        <w:spacing w:line="240" w:lineRule="auto"/>
        <w:ind w:left="426" w:hanging="426"/>
        <w:jc w:val="both"/>
        <w:rPr>
          <w:rFonts w:ascii="Arial" w:hAnsi="Arial" w:cs="Arial"/>
          <w:strike/>
          <w:color w:val="009999"/>
          <w:sz w:val="22"/>
          <w:szCs w:val="22"/>
        </w:rPr>
      </w:pPr>
      <w:r w:rsidRPr="000D7C9C">
        <w:rPr>
          <w:rFonts w:ascii="Arial" w:hAnsi="Arial" w:cs="Arial"/>
          <w:strike/>
          <w:color w:val="009999"/>
          <w:sz w:val="22"/>
          <w:szCs w:val="22"/>
        </w:rPr>
        <w:t>g)</w:t>
      </w:r>
      <w:r w:rsidRPr="000D7C9C">
        <w:rPr>
          <w:rFonts w:ascii="Arial" w:hAnsi="Arial" w:cs="Arial"/>
          <w:strike/>
          <w:color w:val="009999"/>
          <w:sz w:val="22"/>
          <w:szCs w:val="22"/>
        </w:rPr>
        <w:tab/>
        <w:t xml:space="preserve">Změna využití plochy </w:t>
      </w:r>
      <w:bookmarkStart w:id="64" w:name="_Hlk213170805"/>
      <w:r w:rsidRPr="000D7C9C">
        <w:rPr>
          <w:rFonts w:ascii="Arial" w:hAnsi="Arial" w:cs="Arial"/>
          <w:strike/>
          <w:color w:val="009999"/>
          <w:sz w:val="22"/>
          <w:szCs w:val="22"/>
        </w:rPr>
        <w:t>Z5a (Bv)</w:t>
      </w:r>
      <w:bookmarkEnd w:id="64"/>
      <w:r w:rsidRPr="000D7C9C">
        <w:rPr>
          <w:rFonts w:ascii="Arial" w:hAnsi="Arial" w:cs="Arial"/>
          <w:strike/>
          <w:color w:val="009999"/>
          <w:sz w:val="22"/>
          <w:szCs w:val="22"/>
        </w:rPr>
        <w:t xml:space="preserve"> bude řešena tak, aby nevznikaly požadavky na omezování provozu přilehlé silnice III. třídy na základě zákona o ochraně veřejného zdraví.</w:t>
      </w:r>
    </w:p>
    <w:p w14:paraId="2B74DA84" w14:textId="77777777" w:rsidR="006F3C10" w:rsidRPr="009C1105" w:rsidRDefault="006F3C10" w:rsidP="006F3C10">
      <w:pPr>
        <w:pStyle w:val="Import3"/>
        <w:tabs>
          <w:tab w:val="left" w:pos="-2552"/>
          <w:tab w:val="left" w:pos="426"/>
        </w:tabs>
        <w:spacing w:line="240" w:lineRule="auto"/>
        <w:ind w:left="426" w:hanging="426"/>
        <w:jc w:val="both"/>
        <w:rPr>
          <w:rFonts w:ascii="Arial" w:hAnsi="Arial" w:cs="Arial"/>
          <w:strike/>
          <w:color w:val="009999"/>
          <w:sz w:val="22"/>
          <w:szCs w:val="22"/>
        </w:rPr>
      </w:pPr>
      <w:r w:rsidRPr="009C1105">
        <w:rPr>
          <w:rFonts w:ascii="Arial" w:hAnsi="Arial" w:cs="Arial"/>
          <w:strike/>
          <w:color w:val="009999"/>
          <w:sz w:val="22"/>
          <w:szCs w:val="22"/>
        </w:rPr>
        <w:t>h)</w:t>
      </w:r>
      <w:r w:rsidRPr="009C1105">
        <w:rPr>
          <w:rFonts w:ascii="Arial" w:hAnsi="Arial" w:cs="Arial"/>
          <w:strike/>
          <w:color w:val="009999"/>
          <w:sz w:val="22"/>
          <w:szCs w:val="22"/>
        </w:rPr>
        <w:tab/>
        <w:t>Změna využití ploch Z2 (Bv) a Z8 (Os) je podmíněna dodržení hygienických předpisů na ochranu veřejného zdraví vč. nepříznivých účinků hluku a vibrací pro případ umístění chráněných prostor.</w:t>
      </w:r>
    </w:p>
    <w:p w14:paraId="3CEFB299" w14:textId="77777777" w:rsidR="006F3C10" w:rsidRPr="005022B9" w:rsidRDefault="006F3C10" w:rsidP="006F3C10">
      <w:pPr>
        <w:pStyle w:val="Import3"/>
        <w:tabs>
          <w:tab w:val="left" w:pos="-2552"/>
        </w:tabs>
        <w:spacing w:line="240" w:lineRule="auto"/>
        <w:ind w:left="0"/>
        <w:jc w:val="both"/>
        <w:rPr>
          <w:rFonts w:ascii="Arial" w:hAnsi="Arial" w:cs="Arial"/>
          <w:color w:val="EE0000"/>
          <w:sz w:val="10"/>
          <w:szCs w:val="10"/>
          <w:u w:val="single"/>
        </w:rPr>
      </w:pPr>
    </w:p>
    <w:p w14:paraId="52A37DB5" w14:textId="77777777" w:rsidR="006F3C10" w:rsidRPr="005022B9" w:rsidRDefault="006F3C10" w:rsidP="006F3C10">
      <w:pPr>
        <w:pStyle w:val="Textpsmene"/>
        <w:numPr>
          <w:ilvl w:val="0"/>
          <w:numId w:val="0"/>
        </w:numPr>
        <w:rPr>
          <w:rFonts w:ascii="Arial" w:hAnsi="Arial" w:cs="Arial"/>
          <w:sz w:val="22"/>
          <w:szCs w:val="22"/>
        </w:rPr>
      </w:pPr>
      <w:r w:rsidRPr="000D7C9C">
        <w:rPr>
          <w:rFonts w:ascii="Arial" w:hAnsi="Arial" w:cs="Arial"/>
          <w:strike/>
          <w:color w:val="009999"/>
          <w:sz w:val="22"/>
          <w:szCs w:val="22"/>
        </w:rPr>
        <w:t>Ostatním</w:t>
      </w:r>
      <w:r w:rsidRPr="000D7C9C">
        <w:rPr>
          <w:rFonts w:ascii="Arial" w:hAnsi="Arial" w:cs="Arial"/>
          <w:sz w:val="22"/>
          <w:szCs w:val="22"/>
        </w:rPr>
        <w:t xml:space="preserve"> </w:t>
      </w:r>
      <w:r w:rsidRPr="000D7C9C">
        <w:rPr>
          <w:rFonts w:ascii="Arial" w:hAnsi="Arial" w:cs="Arial"/>
          <w:color w:val="EE0000"/>
          <w:sz w:val="22"/>
          <w:szCs w:val="22"/>
          <w:u w:val="single"/>
        </w:rPr>
        <w:t>Vymezeným</w:t>
      </w:r>
      <w:r w:rsidRPr="000D7C9C">
        <w:rPr>
          <w:rFonts w:ascii="Arial" w:hAnsi="Arial" w:cs="Arial"/>
          <w:sz w:val="22"/>
          <w:szCs w:val="22"/>
        </w:rPr>
        <w:t xml:space="preserve"> zastavitelným plochám nejsou stanoveny podmínky pro rozhodování</w:t>
      </w:r>
      <w:r w:rsidRPr="005022B9">
        <w:rPr>
          <w:rFonts w:ascii="Arial" w:hAnsi="Arial" w:cs="Arial"/>
          <w:sz w:val="22"/>
          <w:szCs w:val="22"/>
        </w:rPr>
        <w:t xml:space="preserve"> o</w:t>
      </w:r>
      <w:r>
        <w:rPr>
          <w:rFonts w:ascii="Arial" w:hAnsi="Arial" w:cs="Arial"/>
          <w:sz w:val="22"/>
          <w:szCs w:val="22"/>
        </w:rPr>
        <w:t> </w:t>
      </w:r>
      <w:r w:rsidRPr="005022B9">
        <w:rPr>
          <w:rFonts w:ascii="Arial" w:hAnsi="Arial" w:cs="Arial"/>
          <w:sz w:val="22"/>
          <w:szCs w:val="22"/>
        </w:rPr>
        <w:t>změnách v</w:t>
      </w:r>
      <w:r>
        <w:rPr>
          <w:rFonts w:ascii="Arial" w:hAnsi="Arial" w:cs="Arial"/>
          <w:sz w:val="22"/>
          <w:szCs w:val="22"/>
        </w:rPr>
        <w:t> </w:t>
      </w:r>
      <w:r w:rsidRPr="005022B9">
        <w:rPr>
          <w:rFonts w:ascii="Arial" w:hAnsi="Arial" w:cs="Arial"/>
          <w:sz w:val="22"/>
          <w:szCs w:val="22"/>
        </w:rPr>
        <w:t>území dohodou o parcelaci, územní studí ani vydaným regulačním plánem.</w:t>
      </w:r>
      <w:r>
        <w:rPr>
          <w:rFonts w:ascii="Arial" w:hAnsi="Arial" w:cs="Arial"/>
          <w:sz w:val="22"/>
          <w:szCs w:val="22"/>
        </w:rPr>
        <w:t xml:space="preserve"> </w:t>
      </w:r>
      <w:r w:rsidRPr="005022B9">
        <w:rPr>
          <w:rFonts w:ascii="Arial" w:hAnsi="Arial" w:cs="Arial"/>
          <w:sz w:val="22"/>
          <w:szCs w:val="22"/>
        </w:rPr>
        <w:t>Zastavitelným plochám není stanovena etapizace.</w:t>
      </w:r>
      <w:r>
        <w:rPr>
          <w:rFonts w:ascii="Arial" w:hAnsi="Arial" w:cs="Arial"/>
          <w:sz w:val="22"/>
          <w:szCs w:val="22"/>
        </w:rPr>
        <w:t xml:space="preserve"> </w:t>
      </w:r>
      <w:r w:rsidRPr="005022B9">
        <w:rPr>
          <w:rFonts w:ascii="Arial" w:hAnsi="Arial" w:cs="Arial"/>
          <w:sz w:val="22"/>
          <w:szCs w:val="22"/>
        </w:rPr>
        <w:t>Další podmínky (tzv. společné podmínky) jsou plochám stanoveny podle jednotlivých druhů v článku I.6.2.</w:t>
      </w:r>
    </w:p>
    <w:p w14:paraId="651A78B2" w14:textId="77777777" w:rsidR="006F3C10" w:rsidRPr="005022B9" w:rsidRDefault="006F3C10" w:rsidP="006F3C10">
      <w:pPr>
        <w:pStyle w:val="Textpsmene"/>
        <w:numPr>
          <w:ilvl w:val="0"/>
          <w:numId w:val="0"/>
        </w:numPr>
        <w:rPr>
          <w:rFonts w:ascii="Arial" w:hAnsi="Arial" w:cs="Arial"/>
          <w:sz w:val="22"/>
          <w:szCs w:val="22"/>
        </w:rPr>
      </w:pPr>
    </w:p>
    <w:p w14:paraId="43952CBD" w14:textId="77777777" w:rsidR="006F3C10" w:rsidRDefault="006F3C10" w:rsidP="006F3C10">
      <w:pPr>
        <w:pStyle w:val="Textpsmene"/>
        <w:numPr>
          <w:ilvl w:val="0"/>
          <w:numId w:val="0"/>
        </w:numPr>
        <w:tabs>
          <w:tab w:val="left" w:pos="540"/>
        </w:tabs>
        <w:ind w:left="540" w:hanging="540"/>
        <w:rPr>
          <w:rFonts w:ascii="Arial" w:hAnsi="Arial" w:cs="Arial"/>
          <w:bCs/>
          <w:strike/>
          <w:color w:val="009999"/>
          <w:sz w:val="22"/>
          <w:szCs w:val="22"/>
        </w:rPr>
      </w:pPr>
      <w:r w:rsidRPr="005022B9">
        <w:rPr>
          <w:rFonts w:ascii="Arial" w:hAnsi="Arial" w:cs="Arial"/>
          <w:bCs/>
          <w:strike/>
          <w:color w:val="009999"/>
          <w:sz w:val="22"/>
          <w:szCs w:val="22"/>
        </w:rPr>
        <w:t>I.3.3</w:t>
      </w:r>
      <w:r w:rsidRPr="005022B9">
        <w:rPr>
          <w:rFonts w:ascii="Arial" w:hAnsi="Arial" w:cs="Arial"/>
          <w:bCs/>
          <w:strike/>
          <w:color w:val="009999"/>
          <w:sz w:val="22"/>
          <w:szCs w:val="22"/>
        </w:rPr>
        <w:tab/>
      </w:r>
      <w:bookmarkStart w:id="65" w:name="_Hlk213172518"/>
      <w:r w:rsidRPr="005022B9">
        <w:rPr>
          <w:rFonts w:ascii="Arial" w:hAnsi="Arial" w:cs="Arial"/>
          <w:bCs/>
          <w:strike/>
          <w:color w:val="009999"/>
          <w:sz w:val="22"/>
          <w:szCs w:val="22"/>
        </w:rPr>
        <w:t>Vymezení ploch přestavby</w:t>
      </w:r>
      <w:bookmarkEnd w:id="65"/>
    </w:p>
    <w:p w14:paraId="4CE233F6" w14:textId="77777777" w:rsidR="006F3C10" w:rsidRPr="005022B9" w:rsidRDefault="006F3C10" w:rsidP="006F3C10">
      <w:pPr>
        <w:pStyle w:val="Textpsmene"/>
        <w:numPr>
          <w:ilvl w:val="0"/>
          <w:numId w:val="0"/>
        </w:numPr>
        <w:rPr>
          <w:rFonts w:ascii="Arial" w:hAnsi="Arial" w:cs="Arial"/>
          <w:bCs/>
          <w:strike/>
          <w:color w:val="009999"/>
          <w:sz w:val="22"/>
          <w:szCs w:val="22"/>
        </w:rPr>
      </w:pPr>
    </w:p>
    <w:p w14:paraId="1CF05463" w14:textId="77777777" w:rsidR="006F3C10" w:rsidRPr="005022B9" w:rsidRDefault="006F3C10" w:rsidP="006F3C10">
      <w:pPr>
        <w:pStyle w:val="Textpsmene"/>
        <w:numPr>
          <w:ilvl w:val="0"/>
          <w:numId w:val="0"/>
        </w:numPr>
        <w:rPr>
          <w:rFonts w:ascii="Arial" w:hAnsi="Arial" w:cs="Arial"/>
          <w:bCs/>
          <w:strike/>
          <w:color w:val="009999"/>
          <w:sz w:val="22"/>
          <w:szCs w:val="22"/>
        </w:rPr>
      </w:pPr>
      <w:r w:rsidRPr="005022B9">
        <w:rPr>
          <w:rFonts w:ascii="Arial" w:hAnsi="Arial" w:cs="Arial"/>
          <w:bCs/>
          <w:strike/>
          <w:color w:val="009999"/>
          <w:sz w:val="22"/>
          <w:szCs w:val="22"/>
        </w:rPr>
        <w:t xml:space="preserve">Jsou vymezeny 2 plochy přestavby označené P1-2, které jsou dále označeny podle navržené změny způsobu využití </w:t>
      </w:r>
      <w:r>
        <w:rPr>
          <w:rFonts w:ascii="Arial" w:hAnsi="Arial" w:cs="Arial"/>
          <w:bCs/>
          <w:strike/>
          <w:color w:val="009999"/>
          <w:sz w:val="22"/>
          <w:szCs w:val="22"/>
        </w:rPr>
        <w:t>kódy</w:t>
      </w:r>
      <w:r w:rsidRPr="005022B9">
        <w:rPr>
          <w:rFonts w:ascii="Arial" w:hAnsi="Arial" w:cs="Arial"/>
          <w:bCs/>
          <w:strike/>
          <w:color w:val="009999"/>
          <w:sz w:val="22"/>
          <w:szCs w:val="22"/>
        </w:rPr>
        <w:t xml:space="preserve"> druhů ploch v závorkách (podle čl. I.6.2):</w:t>
      </w:r>
    </w:p>
    <w:p w14:paraId="4AE222A5" w14:textId="77777777" w:rsidR="006F3C10" w:rsidRPr="005022B9" w:rsidRDefault="006F3C10" w:rsidP="006F3C10">
      <w:pPr>
        <w:pStyle w:val="Textpsmene"/>
        <w:numPr>
          <w:ilvl w:val="0"/>
          <w:numId w:val="0"/>
        </w:numPr>
        <w:rPr>
          <w:rFonts w:ascii="Arial" w:hAnsi="Arial" w:cs="Arial"/>
          <w:bCs/>
          <w:strike/>
          <w:color w:val="009999"/>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786"/>
        <w:gridCol w:w="1978"/>
      </w:tblGrid>
      <w:tr w:rsidR="006F3C10" w:rsidRPr="005022B9" w14:paraId="08B7D462" w14:textId="77777777" w:rsidTr="00F71046">
        <w:tc>
          <w:tcPr>
            <w:tcW w:w="1416" w:type="dxa"/>
            <w:shd w:val="clear" w:color="auto" w:fill="D9D9D9"/>
          </w:tcPr>
          <w:p w14:paraId="6057F51F" w14:textId="77777777" w:rsidR="006F3C10" w:rsidRPr="005022B9" w:rsidRDefault="006F3C10" w:rsidP="00B94312">
            <w:pPr>
              <w:pStyle w:val="Textpsmene"/>
              <w:numPr>
                <w:ilvl w:val="0"/>
                <w:numId w:val="0"/>
              </w:numPr>
              <w:jc w:val="center"/>
              <w:rPr>
                <w:rFonts w:ascii="Arial" w:hAnsi="Arial" w:cs="Arial"/>
                <w:bCs/>
                <w:strike/>
                <w:color w:val="009999"/>
                <w:sz w:val="22"/>
                <w:szCs w:val="22"/>
              </w:rPr>
            </w:pPr>
            <w:r w:rsidRPr="005022B9">
              <w:rPr>
                <w:rFonts w:ascii="Arial" w:hAnsi="Arial" w:cs="Arial"/>
                <w:bCs/>
                <w:strike/>
                <w:color w:val="009999"/>
                <w:sz w:val="22"/>
                <w:szCs w:val="22"/>
              </w:rPr>
              <w:t>označení plochy:</w:t>
            </w:r>
          </w:p>
        </w:tc>
        <w:tc>
          <w:tcPr>
            <w:tcW w:w="5786" w:type="dxa"/>
            <w:shd w:val="clear" w:color="auto" w:fill="D9D9D9"/>
          </w:tcPr>
          <w:p w14:paraId="296396A8" w14:textId="77777777" w:rsidR="006F3C10" w:rsidRPr="005022B9" w:rsidRDefault="006F3C10" w:rsidP="00B94312">
            <w:pPr>
              <w:pStyle w:val="Textpsmene"/>
              <w:numPr>
                <w:ilvl w:val="0"/>
                <w:numId w:val="0"/>
              </w:numPr>
              <w:jc w:val="left"/>
              <w:rPr>
                <w:rFonts w:ascii="Arial" w:hAnsi="Arial" w:cs="Arial"/>
                <w:bCs/>
                <w:strike/>
                <w:color w:val="009999"/>
                <w:sz w:val="22"/>
                <w:szCs w:val="22"/>
              </w:rPr>
            </w:pPr>
            <w:r w:rsidRPr="005022B9">
              <w:rPr>
                <w:rFonts w:ascii="Arial" w:hAnsi="Arial" w:cs="Arial"/>
                <w:bCs/>
                <w:strike/>
                <w:color w:val="009999"/>
                <w:sz w:val="22"/>
                <w:szCs w:val="22"/>
              </w:rPr>
              <w:t>název plochy - navržená změna způsobu využití, lokalita:</w:t>
            </w:r>
          </w:p>
        </w:tc>
        <w:tc>
          <w:tcPr>
            <w:tcW w:w="1978" w:type="dxa"/>
            <w:shd w:val="clear" w:color="auto" w:fill="D9D9D9"/>
          </w:tcPr>
          <w:p w14:paraId="6C977030" w14:textId="77777777" w:rsidR="006F3C10" w:rsidRPr="005022B9" w:rsidRDefault="006F3C10" w:rsidP="00B94312">
            <w:pPr>
              <w:pStyle w:val="Textpsmene"/>
              <w:numPr>
                <w:ilvl w:val="0"/>
                <w:numId w:val="0"/>
              </w:numPr>
              <w:jc w:val="center"/>
              <w:rPr>
                <w:rFonts w:ascii="Arial" w:hAnsi="Arial" w:cs="Arial"/>
                <w:bCs/>
                <w:strike/>
                <w:color w:val="009999"/>
                <w:sz w:val="22"/>
                <w:szCs w:val="22"/>
              </w:rPr>
            </w:pPr>
            <w:r>
              <w:rPr>
                <w:rFonts w:ascii="Arial" w:hAnsi="Arial" w:cs="Arial"/>
                <w:bCs/>
                <w:strike/>
                <w:color w:val="009999"/>
                <w:sz w:val="22"/>
                <w:szCs w:val="22"/>
              </w:rPr>
              <w:t>zkratka</w:t>
            </w:r>
            <w:r w:rsidRPr="005022B9">
              <w:rPr>
                <w:rFonts w:ascii="Arial" w:hAnsi="Arial" w:cs="Arial"/>
                <w:bCs/>
                <w:strike/>
                <w:color w:val="009999"/>
                <w:sz w:val="22"/>
                <w:szCs w:val="22"/>
              </w:rPr>
              <w:t xml:space="preserve"> zm</w:t>
            </w:r>
            <w:r>
              <w:rPr>
                <w:rFonts w:ascii="Arial" w:hAnsi="Arial" w:cs="Arial"/>
                <w:bCs/>
                <w:strike/>
                <w:color w:val="009999"/>
                <w:sz w:val="22"/>
                <w:szCs w:val="22"/>
              </w:rPr>
              <w:t>ěny</w:t>
            </w:r>
            <w:r w:rsidRPr="005022B9">
              <w:rPr>
                <w:rFonts w:ascii="Arial" w:hAnsi="Arial" w:cs="Arial"/>
                <w:bCs/>
                <w:strike/>
                <w:color w:val="009999"/>
                <w:sz w:val="22"/>
                <w:szCs w:val="22"/>
              </w:rPr>
              <w:t xml:space="preserve"> způs</w:t>
            </w:r>
            <w:r>
              <w:rPr>
                <w:rFonts w:ascii="Arial" w:hAnsi="Arial" w:cs="Arial"/>
                <w:bCs/>
                <w:strike/>
                <w:color w:val="009999"/>
                <w:sz w:val="22"/>
                <w:szCs w:val="22"/>
              </w:rPr>
              <w:t xml:space="preserve">. </w:t>
            </w:r>
            <w:r w:rsidRPr="005022B9">
              <w:rPr>
                <w:rFonts w:ascii="Arial" w:hAnsi="Arial" w:cs="Arial"/>
                <w:bCs/>
                <w:strike/>
                <w:color w:val="009999"/>
                <w:sz w:val="22"/>
                <w:szCs w:val="22"/>
              </w:rPr>
              <w:t>využití na:</w:t>
            </w:r>
          </w:p>
        </w:tc>
      </w:tr>
      <w:tr w:rsidR="006F3C10" w:rsidRPr="005022B9" w14:paraId="122039AF" w14:textId="77777777" w:rsidTr="00F71046">
        <w:tc>
          <w:tcPr>
            <w:tcW w:w="1416" w:type="dxa"/>
          </w:tcPr>
          <w:p w14:paraId="0F5B594B" w14:textId="77777777" w:rsidR="006F3C10" w:rsidRPr="005022B9" w:rsidRDefault="006F3C10" w:rsidP="00B94312">
            <w:pPr>
              <w:pStyle w:val="Textpsmene"/>
              <w:numPr>
                <w:ilvl w:val="0"/>
                <w:numId w:val="0"/>
              </w:numPr>
              <w:jc w:val="center"/>
              <w:rPr>
                <w:rFonts w:ascii="Arial" w:hAnsi="Arial" w:cs="Arial"/>
                <w:bCs/>
                <w:strike/>
                <w:color w:val="009999"/>
                <w:sz w:val="22"/>
                <w:szCs w:val="22"/>
              </w:rPr>
            </w:pPr>
            <w:r w:rsidRPr="005022B9">
              <w:rPr>
                <w:rFonts w:ascii="Arial" w:hAnsi="Arial" w:cs="Arial"/>
                <w:bCs/>
                <w:strike/>
                <w:color w:val="009999"/>
                <w:sz w:val="22"/>
                <w:szCs w:val="22"/>
              </w:rPr>
              <w:t>P1</w:t>
            </w:r>
          </w:p>
        </w:tc>
        <w:tc>
          <w:tcPr>
            <w:tcW w:w="5786" w:type="dxa"/>
          </w:tcPr>
          <w:p w14:paraId="3E7D53BC" w14:textId="77777777" w:rsidR="006F3C10" w:rsidRPr="005022B9" w:rsidRDefault="006F3C10" w:rsidP="00B94312">
            <w:pPr>
              <w:pStyle w:val="Textpsmene"/>
              <w:numPr>
                <w:ilvl w:val="0"/>
                <w:numId w:val="0"/>
              </w:numPr>
              <w:jc w:val="left"/>
              <w:rPr>
                <w:rFonts w:ascii="Arial" w:hAnsi="Arial" w:cs="Arial"/>
                <w:bCs/>
                <w:strike/>
                <w:color w:val="009999"/>
                <w:sz w:val="22"/>
                <w:szCs w:val="22"/>
              </w:rPr>
            </w:pPr>
            <w:r w:rsidRPr="005022B9">
              <w:rPr>
                <w:rFonts w:ascii="Arial" w:hAnsi="Arial" w:cs="Arial"/>
                <w:bCs/>
                <w:strike/>
                <w:color w:val="009999"/>
                <w:sz w:val="22"/>
                <w:szCs w:val="22"/>
              </w:rPr>
              <w:t>plocha přestavby smíšená obytná - komerční Na cihelně</w:t>
            </w:r>
          </w:p>
        </w:tc>
        <w:tc>
          <w:tcPr>
            <w:tcW w:w="1978" w:type="dxa"/>
          </w:tcPr>
          <w:p w14:paraId="690223B1" w14:textId="77777777" w:rsidR="006F3C10" w:rsidRPr="005022B9" w:rsidRDefault="006F3C10" w:rsidP="00B94312">
            <w:pPr>
              <w:pStyle w:val="Textpsmene"/>
              <w:numPr>
                <w:ilvl w:val="0"/>
                <w:numId w:val="0"/>
              </w:numPr>
              <w:jc w:val="center"/>
              <w:rPr>
                <w:rFonts w:ascii="Arial" w:hAnsi="Arial" w:cs="Arial"/>
                <w:bCs/>
                <w:strike/>
                <w:color w:val="009999"/>
                <w:sz w:val="22"/>
                <w:szCs w:val="22"/>
              </w:rPr>
            </w:pPr>
            <w:r w:rsidRPr="005022B9">
              <w:rPr>
                <w:rFonts w:ascii="Arial" w:hAnsi="Arial" w:cs="Arial"/>
                <w:bCs/>
                <w:strike/>
                <w:color w:val="009999"/>
                <w:sz w:val="22"/>
                <w:szCs w:val="22"/>
              </w:rPr>
              <w:t>(Sk)</w:t>
            </w:r>
          </w:p>
        </w:tc>
      </w:tr>
      <w:tr w:rsidR="006F3C10" w:rsidRPr="005022B9" w14:paraId="1C0043F0" w14:textId="77777777" w:rsidTr="00F71046">
        <w:tc>
          <w:tcPr>
            <w:tcW w:w="1416" w:type="dxa"/>
          </w:tcPr>
          <w:p w14:paraId="7951B621" w14:textId="77777777" w:rsidR="006F3C10" w:rsidRPr="005022B9" w:rsidRDefault="006F3C10" w:rsidP="00B94312">
            <w:pPr>
              <w:pStyle w:val="Textpsmene"/>
              <w:numPr>
                <w:ilvl w:val="0"/>
                <w:numId w:val="0"/>
              </w:numPr>
              <w:jc w:val="center"/>
              <w:rPr>
                <w:rFonts w:ascii="Arial" w:hAnsi="Arial" w:cs="Arial"/>
                <w:bCs/>
                <w:strike/>
                <w:color w:val="009999"/>
                <w:sz w:val="22"/>
                <w:szCs w:val="22"/>
              </w:rPr>
            </w:pPr>
            <w:r w:rsidRPr="005022B9">
              <w:rPr>
                <w:rFonts w:ascii="Arial" w:hAnsi="Arial" w:cs="Arial"/>
                <w:bCs/>
                <w:strike/>
                <w:color w:val="009999"/>
                <w:sz w:val="22"/>
                <w:szCs w:val="22"/>
              </w:rPr>
              <w:t>P2</w:t>
            </w:r>
          </w:p>
        </w:tc>
        <w:tc>
          <w:tcPr>
            <w:tcW w:w="5786" w:type="dxa"/>
          </w:tcPr>
          <w:p w14:paraId="4EC4FBBC" w14:textId="77777777" w:rsidR="006F3C10" w:rsidRPr="005022B9" w:rsidRDefault="006F3C10" w:rsidP="00B94312">
            <w:pPr>
              <w:pStyle w:val="Textpsmene"/>
              <w:numPr>
                <w:ilvl w:val="0"/>
                <w:numId w:val="0"/>
              </w:numPr>
              <w:jc w:val="left"/>
              <w:rPr>
                <w:rFonts w:ascii="Arial" w:hAnsi="Arial" w:cs="Arial"/>
                <w:bCs/>
                <w:strike/>
                <w:color w:val="009999"/>
                <w:sz w:val="22"/>
                <w:szCs w:val="22"/>
              </w:rPr>
            </w:pPr>
            <w:r w:rsidRPr="005022B9">
              <w:rPr>
                <w:rFonts w:ascii="Arial" w:hAnsi="Arial" w:cs="Arial"/>
                <w:bCs/>
                <w:strike/>
                <w:color w:val="009999"/>
                <w:sz w:val="22"/>
                <w:szCs w:val="22"/>
              </w:rPr>
              <w:t>plocha výroby a skladování - průmysl a řemesla Na šachtě</w:t>
            </w:r>
          </w:p>
        </w:tc>
        <w:tc>
          <w:tcPr>
            <w:tcW w:w="1978" w:type="dxa"/>
          </w:tcPr>
          <w:p w14:paraId="75FA3CED" w14:textId="77777777" w:rsidR="006F3C10" w:rsidRPr="005022B9" w:rsidRDefault="006F3C10" w:rsidP="00B94312">
            <w:pPr>
              <w:pStyle w:val="Textpsmene"/>
              <w:numPr>
                <w:ilvl w:val="0"/>
                <w:numId w:val="0"/>
              </w:numPr>
              <w:jc w:val="center"/>
              <w:rPr>
                <w:rFonts w:ascii="Arial" w:hAnsi="Arial" w:cs="Arial"/>
                <w:bCs/>
                <w:strike/>
                <w:color w:val="009999"/>
                <w:sz w:val="22"/>
                <w:szCs w:val="22"/>
              </w:rPr>
            </w:pPr>
            <w:r w:rsidRPr="005022B9">
              <w:rPr>
                <w:rFonts w:ascii="Arial" w:hAnsi="Arial" w:cs="Arial"/>
                <w:bCs/>
                <w:strike/>
                <w:color w:val="009999"/>
                <w:sz w:val="22"/>
                <w:szCs w:val="22"/>
              </w:rPr>
              <w:t>(Vp)</w:t>
            </w:r>
          </w:p>
        </w:tc>
      </w:tr>
    </w:tbl>
    <w:p w14:paraId="513B2122" w14:textId="77777777" w:rsidR="006F3C10" w:rsidRDefault="006F3C10" w:rsidP="006F3C10">
      <w:pPr>
        <w:pStyle w:val="Textpsmene"/>
        <w:numPr>
          <w:ilvl w:val="0"/>
          <w:numId w:val="0"/>
        </w:numPr>
        <w:rPr>
          <w:rFonts w:ascii="Arial" w:hAnsi="Arial" w:cs="Arial"/>
          <w:bCs/>
          <w:strike/>
          <w:color w:val="009999"/>
          <w:sz w:val="10"/>
          <w:szCs w:val="10"/>
        </w:rPr>
      </w:pPr>
    </w:p>
    <w:p w14:paraId="6472F21C" w14:textId="77777777" w:rsidR="006F3C10" w:rsidRPr="005022B9" w:rsidRDefault="006F3C10" w:rsidP="006F3C10">
      <w:pPr>
        <w:pStyle w:val="Import3"/>
        <w:tabs>
          <w:tab w:val="left" w:pos="-2552"/>
        </w:tabs>
        <w:spacing w:line="240" w:lineRule="auto"/>
        <w:ind w:left="0"/>
        <w:jc w:val="both"/>
        <w:rPr>
          <w:rFonts w:ascii="Arial" w:hAnsi="Arial" w:cs="Arial"/>
          <w:bCs/>
          <w:strike/>
          <w:color w:val="009999"/>
          <w:sz w:val="22"/>
          <w:szCs w:val="22"/>
        </w:rPr>
      </w:pPr>
      <w:r w:rsidRPr="005022B9">
        <w:rPr>
          <w:rFonts w:ascii="Arial" w:hAnsi="Arial" w:cs="Arial"/>
          <w:bCs/>
          <w:strike/>
          <w:color w:val="009999"/>
          <w:sz w:val="22"/>
          <w:szCs w:val="22"/>
        </w:rPr>
        <w:t xml:space="preserve">Plochám přestavby ozn. P1-2 </w:t>
      </w:r>
      <w:r w:rsidRPr="005022B9">
        <w:rPr>
          <w:rFonts w:ascii="Arial" w:hAnsi="Arial" w:cs="Arial"/>
          <w:bCs/>
          <w:strike/>
          <w:color w:val="009999"/>
          <w:sz w:val="22"/>
          <w:szCs w:val="22"/>
          <w:u w:val="single"/>
        </w:rPr>
        <w:t>nejsou stanoveny podmínky pro rozhodování</w:t>
      </w:r>
      <w:r w:rsidRPr="005022B9">
        <w:rPr>
          <w:rFonts w:ascii="Arial" w:hAnsi="Arial" w:cs="Arial"/>
          <w:bCs/>
          <w:strike/>
          <w:color w:val="009999"/>
          <w:sz w:val="22"/>
          <w:szCs w:val="22"/>
        </w:rPr>
        <w:t xml:space="preserve"> ani koncepční podmínky pro změnu jejich využití. Při změně využití plochy přestavby P2 (Vp) bude nutno respektovat procházející elektrické vedení 220 kV vč. jeho ochranného pásma.</w:t>
      </w:r>
    </w:p>
    <w:p w14:paraId="28BF176E" w14:textId="77777777" w:rsidR="006F3C10" w:rsidRPr="005022B9" w:rsidRDefault="006F3C10" w:rsidP="006F3C10">
      <w:pPr>
        <w:pStyle w:val="Import1"/>
        <w:tabs>
          <w:tab w:val="left" w:pos="-2552"/>
          <w:tab w:val="left" w:pos="-2410"/>
        </w:tabs>
        <w:spacing w:line="240" w:lineRule="auto"/>
        <w:ind w:left="0"/>
        <w:rPr>
          <w:rFonts w:ascii="Arial" w:hAnsi="Arial" w:cs="Arial"/>
          <w:bCs/>
          <w:strike/>
          <w:color w:val="009999"/>
          <w:sz w:val="22"/>
          <w:szCs w:val="22"/>
        </w:rPr>
      </w:pPr>
      <w:r w:rsidRPr="005022B9">
        <w:rPr>
          <w:rFonts w:ascii="Arial" w:hAnsi="Arial" w:cs="Arial"/>
          <w:bCs/>
          <w:strike/>
          <w:color w:val="009999"/>
          <w:sz w:val="22"/>
          <w:szCs w:val="22"/>
        </w:rPr>
        <w:t>Plochám přestavby není stanovena etapizace. Další podmínky  (tzv. společné podmínky) jsou plochám stanoveny podle jedn. druhů v článku I.6.2.</w:t>
      </w:r>
    </w:p>
    <w:p w14:paraId="45F2A915" w14:textId="77777777" w:rsidR="006F3C10" w:rsidRPr="008F6F4D" w:rsidRDefault="006F3C10" w:rsidP="006F3C10">
      <w:pPr>
        <w:pStyle w:val="Textpsmene"/>
        <w:numPr>
          <w:ilvl w:val="0"/>
          <w:numId w:val="0"/>
        </w:numPr>
        <w:rPr>
          <w:rFonts w:ascii="Arial" w:hAnsi="Arial" w:cs="Arial"/>
          <w:bCs/>
          <w:color w:val="EE0000"/>
          <w:sz w:val="22"/>
          <w:szCs w:val="22"/>
          <w:u w:val="single"/>
        </w:rPr>
      </w:pPr>
    </w:p>
    <w:p w14:paraId="094D6778" w14:textId="77777777" w:rsidR="006F3C10" w:rsidRPr="002947C5" w:rsidRDefault="006F3C10" w:rsidP="006F3C10">
      <w:pPr>
        <w:pStyle w:val="Textpsmene"/>
        <w:numPr>
          <w:ilvl w:val="0"/>
          <w:numId w:val="0"/>
        </w:numPr>
        <w:tabs>
          <w:tab w:val="left" w:pos="567"/>
        </w:tabs>
        <w:ind w:left="540" w:hanging="540"/>
        <w:rPr>
          <w:rFonts w:ascii="Arial" w:hAnsi="Arial" w:cs="Arial"/>
          <w:b/>
          <w:color w:val="EE0000"/>
          <w:sz w:val="22"/>
          <w:szCs w:val="22"/>
          <w:u w:val="single"/>
        </w:rPr>
      </w:pPr>
      <w:r w:rsidRPr="008F6F4D">
        <w:rPr>
          <w:rFonts w:ascii="Arial" w:hAnsi="Arial" w:cs="Arial"/>
          <w:b/>
          <w:color w:val="EE0000"/>
          <w:sz w:val="22"/>
          <w:szCs w:val="22"/>
          <w:u w:val="single"/>
        </w:rPr>
        <w:t>I.3.4</w:t>
      </w:r>
      <w:r w:rsidRPr="008F6F4D">
        <w:rPr>
          <w:rFonts w:ascii="Arial" w:hAnsi="Arial" w:cs="Arial"/>
          <w:b/>
          <w:color w:val="EE0000"/>
          <w:sz w:val="22"/>
          <w:szCs w:val="22"/>
          <w:u w:val="single"/>
        </w:rPr>
        <w:tab/>
        <w:t>Vymezení transformačních ploch</w:t>
      </w:r>
    </w:p>
    <w:p w14:paraId="79871C17" w14:textId="77777777" w:rsidR="006F3C10" w:rsidRPr="005265F7" w:rsidRDefault="006F3C10" w:rsidP="006F3C10">
      <w:pPr>
        <w:pStyle w:val="Textpsmene"/>
        <w:numPr>
          <w:ilvl w:val="0"/>
          <w:numId w:val="0"/>
        </w:numPr>
        <w:rPr>
          <w:rFonts w:ascii="Arial" w:hAnsi="Arial" w:cs="Arial"/>
          <w:bCs/>
          <w:color w:val="EE0000"/>
          <w:sz w:val="22"/>
          <w:szCs w:val="22"/>
          <w:u w:val="single"/>
        </w:rPr>
      </w:pPr>
    </w:p>
    <w:p w14:paraId="4F4D92B8" w14:textId="6A107624" w:rsidR="006F3C10" w:rsidRPr="005265F7" w:rsidRDefault="006F3C10" w:rsidP="006F3C10">
      <w:pPr>
        <w:pStyle w:val="Textpsmene"/>
        <w:numPr>
          <w:ilvl w:val="0"/>
          <w:numId w:val="0"/>
        </w:numPr>
        <w:rPr>
          <w:rFonts w:ascii="Arial" w:hAnsi="Arial" w:cs="Arial"/>
          <w:bCs/>
          <w:color w:val="EE0000"/>
          <w:sz w:val="22"/>
          <w:szCs w:val="22"/>
          <w:u w:val="single"/>
        </w:rPr>
      </w:pPr>
      <w:r w:rsidRPr="005265F7">
        <w:rPr>
          <w:rFonts w:ascii="Arial" w:hAnsi="Arial" w:cs="Arial"/>
          <w:bCs/>
          <w:color w:val="EE0000"/>
          <w:sz w:val="22"/>
          <w:szCs w:val="22"/>
          <w:u w:val="single"/>
        </w:rPr>
        <w:t xml:space="preserve">Je vymezena 1 </w:t>
      </w:r>
      <w:r w:rsidR="00EF3042" w:rsidRPr="005265F7">
        <w:rPr>
          <w:rFonts w:ascii="Arial" w:hAnsi="Arial" w:cs="Arial"/>
          <w:bCs/>
          <w:color w:val="EE0000"/>
          <w:sz w:val="22"/>
          <w:szCs w:val="22"/>
          <w:u w:val="single"/>
        </w:rPr>
        <w:t>transformační</w:t>
      </w:r>
      <w:r w:rsidRPr="005265F7">
        <w:rPr>
          <w:rFonts w:ascii="Arial" w:hAnsi="Arial" w:cs="Arial"/>
          <w:bCs/>
          <w:color w:val="EE0000"/>
          <w:sz w:val="22"/>
          <w:szCs w:val="22"/>
          <w:u w:val="single"/>
        </w:rPr>
        <w:t xml:space="preserve"> plocha ozn. T.1 v lokalitě bývalé cihelny na severním okraji zastavěného území:</w:t>
      </w:r>
    </w:p>
    <w:p w14:paraId="6E027A21" w14:textId="77777777" w:rsidR="006F3C10" w:rsidRPr="005265F7" w:rsidRDefault="006F3C10" w:rsidP="006F3C10">
      <w:pPr>
        <w:pStyle w:val="Textpsmene"/>
        <w:numPr>
          <w:ilvl w:val="0"/>
          <w:numId w:val="0"/>
        </w:numPr>
        <w:rPr>
          <w:rFonts w:ascii="Arial" w:hAnsi="Arial" w:cs="Arial"/>
          <w:bCs/>
          <w:color w:val="EE0000"/>
          <w:sz w:val="10"/>
          <w:szCs w:val="10"/>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982"/>
        <w:gridCol w:w="1638"/>
      </w:tblGrid>
      <w:tr w:rsidR="006F3C10" w:rsidRPr="005265F7" w14:paraId="2870A6A5" w14:textId="77777777" w:rsidTr="00F71046">
        <w:tc>
          <w:tcPr>
            <w:tcW w:w="1560" w:type="dxa"/>
            <w:shd w:val="clear" w:color="auto" w:fill="D9D9D9"/>
          </w:tcPr>
          <w:p w14:paraId="7014234B" w14:textId="77777777" w:rsidR="006F3C10" w:rsidRPr="005265F7" w:rsidRDefault="006F3C10" w:rsidP="00B94312">
            <w:pPr>
              <w:pStyle w:val="Textpsmene"/>
              <w:numPr>
                <w:ilvl w:val="0"/>
                <w:numId w:val="0"/>
              </w:numPr>
              <w:jc w:val="center"/>
              <w:rPr>
                <w:rFonts w:ascii="Arial" w:hAnsi="Arial" w:cs="Arial"/>
                <w:bCs/>
                <w:color w:val="EE0000"/>
                <w:sz w:val="22"/>
                <w:szCs w:val="22"/>
                <w:u w:val="single"/>
              </w:rPr>
            </w:pPr>
            <w:r w:rsidRPr="005265F7">
              <w:rPr>
                <w:rFonts w:ascii="Arial" w:hAnsi="Arial" w:cs="Arial"/>
                <w:bCs/>
                <w:color w:val="EE0000"/>
                <w:sz w:val="22"/>
                <w:szCs w:val="22"/>
                <w:u w:val="single"/>
              </w:rPr>
              <w:t>označení plochy:</w:t>
            </w:r>
          </w:p>
        </w:tc>
        <w:tc>
          <w:tcPr>
            <w:tcW w:w="5982" w:type="dxa"/>
            <w:shd w:val="clear" w:color="auto" w:fill="D9D9D9"/>
          </w:tcPr>
          <w:p w14:paraId="4F9AF63F" w14:textId="77777777" w:rsidR="006F3C10" w:rsidRPr="005265F7" w:rsidRDefault="006F3C10" w:rsidP="00B94312">
            <w:pPr>
              <w:pStyle w:val="Textpsmene"/>
              <w:numPr>
                <w:ilvl w:val="0"/>
                <w:numId w:val="0"/>
              </w:numPr>
              <w:jc w:val="left"/>
              <w:rPr>
                <w:rFonts w:ascii="Arial" w:hAnsi="Arial" w:cs="Arial"/>
                <w:color w:val="EE0000"/>
                <w:sz w:val="10"/>
                <w:szCs w:val="10"/>
                <w:u w:val="single"/>
              </w:rPr>
            </w:pPr>
          </w:p>
          <w:p w14:paraId="06E5AE6D" w14:textId="5840230B" w:rsidR="006F3C10" w:rsidRPr="005265F7" w:rsidRDefault="006F3C10" w:rsidP="00B94312">
            <w:pPr>
              <w:pStyle w:val="Textpsmene"/>
              <w:numPr>
                <w:ilvl w:val="0"/>
                <w:numId w:val="0"/>
              </w:numPr>
              <w:jc w:val="left"/>
              <w:rPr>
                <w:rFonts w:ascii="Arial" w:hAnsi="Arial" w:cs="Arial"/>
                <w:bCs/>
                <w:color w:val="EE0000"/>
                <w:sz w:val="22"/>
                <w:szCs w:val="22"/>
                <w:u w:val="single"/>
              </w:rPr>
            </w:pPr>
            <w:r w:rsidRPr="005265F7">
              <w:rPr>
                <w:rFonts w:ascii="Arial" w:hAnsi="Arial" w:cs="Arial"/>
                <w:color w:val="EE0000"/>
                <w:sz w:val="22"/>
                <w:szCs w:val="22"/>
                <w:u w:val="single"/>
              </w:rPr>
              <w:t xml:space="preserve">kód a druh </w:t>
            </w:r>
            <w:r w:rsidR="00EF3042">
              <w:rPr>
                <w:rFonts w:ascii="Arial" w:hAnsi="Arial" w:cs="Arial"/>
                <w:color w:val="EE0000"/>
                <w:sz w:val="22"/>
                <w:szCs w:val="22"/>
                <w:u w:val="single"/>
              </w:rPr>
              <w:t>n</w:t>
            </w:r>
            <w:r w:rsidRPr="005265F7">
              <w:rPr>
                <w:rFonts w:ascii="Arial" w:hAnsi="Arial" w:cs="Arial"/>
                <w:color w:val="EE0000"/>
                <w:sz w:val="22"/>
                <w:szCs w:val="22"/>
                <w:u w:val="single"/>
              </w:rPr>
              <w:t xml:space="preserve">avrženého způsobu </w:t>
            </w:r>
            <w:r w:rsidR="00EF3042" w:rsidRPr="005265F7">
              <w:rPr>
                <w:rFonts w:ascii="Arial" w:hAnsi="Arial" w:cs="Arial"/>
                <w:color w:val="EE0000"/>
                <w:sz w:val="22"/>
                <w:szCs w:val="22"/>
                <w:u w:val="single"/>
              </w:rPr>
              <w:t>využití</w:t>
            </w:r>
            <w:r w:rsidRPr="005265F7">
              <w:rPr>
                <w:rFonts w:ascii="Arial" w:hAnsi="Arial" w:cs="Arial"/>
                <w:color w:val="EE0000"/>
                <w:sz w:val="22"/>
                <w:szCs w:val="22"/>
                <w:u w:val="single"/>
              </w:rPr>
              <w:t>, lokalita:</w:t>
            </w:r>
          </w:p>
        </w:tc>
        <w:tc>
          <w:tcPr>
            <w:tcW w:w="1638" w:type="dxa"/>
            <w:shd w:val="clear" w:color="auto" w:fill="D9D9D9"/>
          </w:tcPr>
          <w:p w14:paraId="34612F6A" w14:textId="77777777" w:rsidR="006F3C10" w:rsidRPr="005265F7" w:rsidRDefault="006F3C10" w:rsidP="00B94312">
            <w:pPr>
              <w:pStyle w:val="Textpsmene"/>
              <w:numPr>
                <w:ilvl w:val="0"/>
                <w:numId w:val="0"/>
              </w:numPr>
              <w:jc w:val="center"/>
              <w:rPr>
                <w:rFonts w:ascii="Arial" w:hAnsi="Arial" w:cs="Arial"/>
                <w:bCs/>
                <w:color w:val="EE0000"/>
                <w:sz w:val="22"/>
                <w:szCs w:val="22"/>
                <w:u w:val="single"/>
              </w:rPr>
            </w:pPr>
            <w:r w:rsidRPr="005265F7">
              <w:rPr>
                <w:rFonts w:ascii="Arial" w:hAnsi="Arial" w:cs="Arial"/>
                <w:bCs/>
                <w:color w:val="EE0000"/>
                <w:sz w:val="22"/>
                <w:szCs w:val="22"/>
                <w:u w:val="single"/>
              </w:rPr>
              <w:t>výměra</w:t>
            </w:r>
          </w:p>
          <w:p w14:paraId="0F64C89B" w14:textId="77777777" w:rsidR="006F3C10" w:rsidRPr="005265F7" w:rsidRDefault="006F3C10" w:rsidP="00B94312">
            <w:pPr>
              <w:pStyle w:val="Textpsmene"/>
              <w:numPr>
                <w:ilvl w:val="0"/>
                <w:numId w:val="0"/>
              </w:numPr>
              <w:jc w:val="center"/>
              <w:rPr>
                <w:rFonts w:ascii="Arial" w:hAnsi="Arial" w:cs="Arial"/>
                <w:bCs/>
                <w:color w:val="EE0000"/>
                <w:sz w:val="22"/>
                <w:szCs w:val="22"/>
                <w:u w:val="single"/>
              </w:rPr>
            </w:pPr>
            <w:r w:rsidRPr="005265F7">
              <w:rPr>
                <w:rFonts w:ascii="Arial" w:hAnsi="Arial" w:cs="Arial"/>
                <w:bCs/>
                <w:color w:val="EE0000"/>
                <w:sz w:val="22"/>
                <w:szCs w:val="22"/>
                <w:u w:val="single"/>
              </w:rPr>
              <w:t>v ha:</w:t>
            </w:r>
          </w:p>
        </w:tc>
      </w:tr>
      <w:tr w:rsidR="006F3C10" w:rsidRPr="005265F7" w14:paraId="397FC0D2" w14:textId="77777777" w:rsidTr="00F71046">
        <w:tc>
          <w:tcPr>
            <w:tcW w:w="1560" w:type="dxa"/>
          </w:tcPr>
          <w:p w14:paraId="04B5D499" w14:textId="77777777" w:rsidR="006F3C10" w:rsidRPr="005265F7" w:rsidRDefault="006F3C10" w:rsidP="00B94312">
            <w:pPr>
              <w:pStyle w:val="Textpsmene"/>
              <w:numPr>
                <w:ilvl w:val="0"/>
                <w:numId w:val="0"/>
              </w:numPr>
              <w:jc w:val="center"/>
              <w:rPr>
                <w:rFonts w:ascii="Arial" w:hAnsi="Arial" w:cs="Arial"/>
                <w:bCs/>
                <w:color w:val="EE0000"/>
                <w:sz w:val="22"/>
                <w:szCs w:val="22"/>
                <w:u w:val="single"/>
              </w:rPr>
            </w:pPr>
            <w:r w:rsidRPr="005265F7">
              <w:rPr>
                <w:rFonts w:ascii="Arial" w:hAnsi="Arial" w:cs="Arial"/>
                <w:bCs/>
                <w:color w:val="EE0000"/>
                <w:sz w:val="22"/>
                <w:szCs w:val="22"/>
                <w:u w:val="single"/>
              </w:rPr>
              <w:t>T.1</w:t>
            </w:r>
          </w:p>
        </w:tc>
        <w:tc>
          <w:tcPr>
            <w:tcW w:w="5982" w:type="dxa"/>
          </w:tcPr>
          <w:p w14:paraId="4EA99E17" w14:textId="77777777" w:rsidR="006F3C10" w:rsidRPr="005265F7" w:rsidRDefault="006F3C10" w:rsidP="00B94312">
            <w:pPr>
              <w:pStyle w:val="Textpsmene"/>
              <w:numPr>
                <w:ilvl w:val="0"/>
                <w:numId w:val="0"/>
              </w:numPr>
              <w:jc w:val="left"/>
              <w:rPr>
                <w:rFonts w:ascii="Arial" w:hAnsi="Arial" w:cs="Arial"/>
                <w:bCs/>
                <w:color w:val="EE0000"/>
                <w:sz w:val="22"/>
                <w:szCs w:val="22"/>
                <w:u w:val="single"/>
              </w:rPr>
            </w:pPr>
            <w:r w:rsidRPr="005265F7">
              <w:rPr>
                <w:rFonts w:ascii="Arial" w:hAnsi="Arial" w:cs="Arial"/>
                <w:bCs/>
                <w:color w:val="EE0000"/>
                <w:sz w:val="22"/>
                <w:szCs w:val="22"/>
                <w:u w:val="single"/>
              </w:rPr>
              <w:t>VL výroba lehká Na cihelně</w:t>
            </w:r>
          </w:p>
        </w:tc>
        <w:tc>
          <w:tcPr>
            <w:tcW w:w="1638" w:type="dxa"/>
          </w:tcPr>
          <w:p w14:paraId="5C22AE26" w14:textId="77777777" w:rsidR="006F3C10" w:rsidRPr="005265F7" w:rsidRDefault="006F3C10" w:rsidP="00B94312">
            <w:pPr>
              <w:pStyle w:val="Textpsmene"/>
              <w:numPr>
                <w:ilvl w:val="0"/>
                <w:numId w:val="0"/>
              </w:numPr>
              <w:jc w:val="center"/>
              <w:rPr>
                <w:rFonts w:ascii="Arial" w:hAnsi="Arial" w:cs="Arial"/>
                <w:bCs/>
                <w:color w:val="EE0000"/>
                <w:sz w:val="22"/>
                <w:szCs w:val="22"/>
                <w:u w:val="single"/>
              </w:rPr>
            </w:pPr>
            <w:r w:rsidRPr="005265F7">
              <w:rPr>
                <w:rFonts w:ascii="Arial" w:hAnsi="Arial" w:cs="Arial"/>
                <w:bCs/>
                <w:color w:val="EE0000"/>
                <w:sz w:val="22"/>
                <w:szCs w:val="22"/>
                <w:u w:val="single"/>
              </w:rPr>
              <w:t>0,4572</w:t>
            </w:r>
          </w:p>
        </w:tc>
      </w:tr>
    </w:tbl>
    <w:p w14:paraId="75150A08" w14:textId="77777777" w:rsidR="006F3C10" w:rsidRPr="005265F7" w:rsidRDefault="006F3C10" w:rsidP="006F3C10">
      <w:pPr>
        <w:pStyle w:val="Textpsmene"/>
        <w:numPr>
          <w:ilvl w:val="0"/>
          <w:numId w:val="0"/>
        </w:numPr>
        <w:rPr>
          <w:rFonts w:ascii="Arial" w:hAnsi="Arial" w:cs="Arial"/>
          <w:bCs/>
          <w:color w:val="EE0000"/>
          <w:sz w:val="10"/>
          <w:szCs w:val="10"/>
          <w:u w:val="single"/>
        </w:rPr>
      </w:pPr>
    </w:p>
    <w:p w14:paraId="432EDBA1" w14:textId="02465C0B" w:rsidR="006F3C10" w:rsidRPr="004D5010" w:rsidRDefault="006F3C10" w:rsidP="006F3C10">
      <w:pPr>
        <w:pStyle w:val="Textpsmene"/>
        <w:numPr>
          <w:ilvl w:val="0"/>
          <w:numId w:val="0"/>
        </w:numPr>
        <w:rPr>
          <w:rFonts w:ascii="Arial" w:hAnsi="Arial" w:cs="Arial"/>
          <w:bCs/>
          <w:color w:val="EE0000"/>
          <w:sz w:val="22"/>
          <w:szCs w:val="22"/>
          <w:u w:val="single"/>
        </w:rPr>
      </w:pPr>
      <w:r w:rsidRPr="005265F7">
        <w:rPr>
          <w:rFonts w:ascii="Arial" w:hAnsi="Arial" w:cs="Arial"/>
          <w:bCs/>
          <w:color w:val="EE0000"/>
          <w:sz w:val="22"/>
          <w:szCs w:val="22"/>
          <w:u w:val="single"/>
        </w:rPr>
        <w:t>Ploše T.1 nejsou stanov</w:t>
      </w:r>
      <w:r w:rsidR="00A05309">
        <w:rPr>
          <w:rFonts w:ascii="Arial" w:hAnsi="Arial" w:cs="Arial"/>
          <w:bCs/>
          <w:color w:val="EE0000"/>
          <w:sz w:val="22"/>
          <w:szCs w:val="22"/>
          <w:u w:val="single"/>
        </w:rPr>
        <w:t>e</w:t>
      </w:r>
      <w:r w:rsidRPr="005265F7">
        <w:rPr>
          <w:rFonts w:ascii="Arial" w:hAnsi="Arial" w:cs="Arial"/>
          <w:bCs/>
          <w:color w:val="EE0000"/>
          <w:sz w:val="22"/>
          <w:szCs w:val="22"/>
          <w:u w:val="single"/>
        </w:rPr>
        <w:t>ny podmínky pro rozhodování ani koncepční podmínky využití. Podmínky využití jsou plochám „VL výroba lehká“ stanoveny v čl. II.6.2.</w:t>
      </w:r>
    </w:p>
    <w:p w14:paraId="77AC79BD" w14:textId="77777777" w:rsidR="006F3C10" w:rsidRPr="004D5010" w:rsidRDefault="006F3C10" w:rsidP="006F3C10">
      <w:pPr>
        <w:pStyle w:val="Textpsmene"/>
        <w:numPr>
          <w:ilvl w:val="0"/>
          <w:numId w:val="0"/>
        </w:numPr>
        <w:rPr>
          <w:rFonts w:ascii="Arial" w:hAnsi="Arial" w:cs="Arial"/>
          <w:color w:val="EE0000"/>
          <w:sz w:val="22"/>
          <w:szCs w:val="22"/>
        </w:rPr>
      </w:pPr>
    </w:p>
    <w:p w14:paraId="2EC74817" w14:textId="77777777" w:rsidR="006F3C10" w:rsidRPr="00253874" w:rsidRDefault="006F3C10" w:rsidP="006F3C10">
      <w:pPr>
        <w:pStyle w:val="Textpsmene"/>
        <w:numPr>
          <w:ilvl w:val="0"/>
          <w:numId w:val="0"/>
        </w:numPr>
        <w:rPr>
          <w:rFonts w:ascii="Arial" w:hAnsi="Arial" w:cs="Arial"/>
          <w:b/>
          <w:sz w:val="22"/>
          <w:szCs w:val="22"/>
        </w:rPr>
      </w:pPr>
      <w:r w:rsidRPr="004729C6">
        <w:rPr>
          <w:rFonts w:ascii="Arial" w:hAnsi="Arial" w:cs="Arial"/>
          <w:bCs/>
          <w:strike/>
          <w:color w:val="009999"/>
          <w:sz w:val="22"/>
          <w:szCs w:val="22"/>
        </w:rPr>
        <w:t>I.3.4</w:t>
      </w:r>
      <w:r w:rsidRPr="004729C6">
        <w:rPr>
          <w:rFonts w:ascii="Arial" w:hAnsi="Arial" w:cs="Arial"/>
          <w:b/>
          <w:sz w:val="22"/>
          <w:szCs w:val="22"/>
        </w:rPr>
        <w:t xml:space="preserve"> </w:t>
      </w:r>
      <w:bookmarkStart w:id="66" w:name="_Hlk213172802"/>
      <w:r w:rsidRPr="004729C6">
        <w:rPr>
          <w:rFonts w:ascii="Arial" w:hAnsi="Arial" w:cs="Arial"/>
          <w:b/>
          <w:color w:val="EE0000"/>
          <w:sz w:val="22"/>
          <w:szCs w:val="22"/>
          <w:u w:val="single"/>
        </w:rPr>
        <w:t>I.3.5</w:t>
      </w:r>
      <w:r w:rsidRPr="004729C6">
        <w:rPr>
          <w:rFonts w:ascii="Arial" w:hAnsi="Arial" w:cs="Arial"/>
          <w:b/>
          <w:sz w:val="22"/>
          <w:szCs w:val="22"/>
        </w:rPr>
        <w:t xml:space="preserve"> Vymezení systému sídelní zeleně</w:t>
      </w:r>
      <w:bookmarkEnd w:id="66"/>
    </w:p>
    <w:p w14:paraId="2E255AB8" w14:textId="77777777" w:rsidR="006F3C10" w:rsidRPr="00253874" w:rsidRDefault="006F3C10" w:rsidP="006F3C10">
      <w:pPr>
        <w:pStyle w:val="Textpsmene"/>
        <w:numPr>
          <w:ilvl w:val="0"/>
          <w:numId w:val="0"/>
        </w:numPr>
        <w:rPr>
          <w:rFonts w:ascii="Arial" w:hAnsi="Arial" w:cs="Arial"/>
          <w:sz w:val="22"/>
          <w:szCs w:val="22"/>
        </w:rPr>
      </w:pPr>
    </w:p>
    <w:p w14:paraId="6A161FCE" w14:textId="3D7B7024" w:rsidR="006F3C10" w:rsidRPr="00253874" w:rsidRDefault="006F3C10" w:rsidP="006F3C10">
      <w:pPr>
        <w:pStyle w:val="Textpsmene"/>
        <w:numPr>
          <w:ilvl w:val="0"/>
          <w:numId w:val="0"/>
        </w:numPr>
        <w:rPr>
          <w:rFonts w:ascii="Arial" w:hAnsi="Arial" w:cs="Arial"/>
          <w:sz w:val="22"/>
          <w:szCs w:val="22"/>
        </w:rPr>
      </w:pPr>
      <w:r w:rsidRPr="00253874">
        <w:rPr>
          <w:rFonts w:ascii="Arial" w:hAnsi="Arial" w:cs="Arial"/>
          <w:sz w:val="22"/>
          <w:szCs w:val="22"/>
        </w:rPr>
        <w:t>Pro stabilizaci systému sídelní zeleně jsou v zastavěném území vymezeny 2 druhy ploch s</w:t>
      </w:r>
      <w:r>
        <w:rPr>
          <w:rFonts w:ascii="Arial" w:hAnsi="Arial" w:cs="Arial"/>
          <w:sz w:val="22"/>
          <w:szCs w:val="22"/>
        </w:rPr>
        <w:t> </w:t>
      </w:r>
      <w:r w:rsidRPr="00253874">
        <w:rPr>
          <w:rFonts w:ascii="Arial" w:hAnsi="Arial" w:cs="Arial"/>
          <w:sz w:val="22"/>
          <w:szCs w:val="22"/>
        </w:rPr>
        <w:t xml:space="preserve">následujícím způsobem využití, které jsou v grafické části ozn. </w:t>
      </w:r>
      <w:r w:rsidRPr="001A1201">
        <w:rPr>
          <w:rFonts w:ascii="Arial" w:hAnsi="Arial" w:cs="Arial"/>
          <w:strike/>
          <w:color w:val="009999"/>
          <w:sz w:val="22"/>
          <w:szCs w:val="22"/>
        </w:rPr>
        <w:t>zkratkami</w:t>
      </w:r>
      <w:r>
        <w:rPr>
          <w:rFonts w:ascii="Arial" w:hAnsi="Arial" w:cs="Arial"/>
          <w:sz w:val="22"/>
          <w:szCs w:val="22"/>
        </w:rPr>
        <w:t xml:space="preserve"> </w:t>
      </w:r>
      <w:r w:rsidRPr="001A1201">
        <w:rPr>
          <w:rFonts w:ascii="Arial" w:hAnsi="Arial" w:cs="Arial"/>
          <w:color w:val="EE0000"/>
          <w:sz w:val="22"/>
          <w:szCs w:val="22"/>
          <w:u w:val="single"/>
        </w:rPr>
        <w:t>kódy</w:t>
      </w:r>
      <w:r w:rsidRPr="00253874">
        <w:rPr>
          <w:rFonts w:ascii="Arial" w:hAnsi="Arial" w:cs="Arial"/>
          <w:sz w:val="22"/>
          <w:szCs w:val="22"/>
        </w:rPr>
        <w:t xml:space="preserve"> (podle čl</w:t>
      </w:r>
      <w:r w:rsidR="005E66D1">
        <w:rPr>
          <w:rFonts w:ascii="Arial" w:hAnsi="Arial" w:cs="Arial"/>
          <w:sz w:val="22"/>
          <w:szCs w:val="22"/>
        </w:rPr>
        <w:t>ánku </w:t>
      </w:r>
      <w:r w:rsidRPr="00253874">
        <w:rPr>
          <w:rFonts w:ascii="Arial" w:hAnsi="Arial" w:cs="Arial"/>
          <w:sz w:val="22"/>
          <w:szCs w:val="22"/>
        </w:rPr>
        <w:t>I.6.2):</w:t>
      </w:r>
    </w:p>
    <w:p w14:paraId="6DCF0F4E" w14:textId="77777777" w:rsidR="006F3C10" w:rsidRPr="00253874" w:rsidRDefault="006F3C10" w:rsidP="00F71046">
      <w:pPr>
        <w:pStyle w:val="Textpsmene"/>
        <w:numPr>
          <w:ilvl w:val="0"/>
          <w:numId w:val="0"/>
        </w:numPr>
        <w:ind w:left="567" w:hanging="567"/>
        <w:rPr>
          <w:rFonts w:ascii="Arial" w:hAnsi="Arial" w:cs="Arial"/>
          <w:bCs/>
          <w:strike/>
          <w:color w:val="009999"/>
          <w:sz w:val="22"/>
          <w:szCs w:val="22"/>
        </w:rPr>
      </w:pPr>
      <w:r w:rsidRPr="00253874">
        <w:rPr>
          <w:rFonts w:ascii="Arial" w:hAnsi="Arial" w:cs="Arial"/>
          <w:bCs/>
          <w:strike/>
          <w:color w:val="009999"/>
          <w:sz w:val="22"/>
          <w:szCs w:val="22"/>
        </w:rPr>
        <w:t>Pz</w:t>
      </w:r>
      <w:r w:rsidRPr="00253874">
        <w:rPr>
          <w:rFonts w:ascii="Arial" w:hAnsi="Arial" w:cs="Arial"/>
          <w:bCs/>
          <w:strike/>
          <w:color w:val="009999"/>
          <w:sz w:val="22"/>
          <w:szCs w:val="22"/>
        </w:rPr>
        <w:tab/>
        <w:t>plochy veřejných prostranství - veřejná zeleň,</w:t>
      </w:r>
    </w:p>
    <w:p w14:paraId="3B8B0BA3" w14:textId="77777777" w:rsidR="006F3C10" w:rsidRPr="00253874" w:rsidRDefault="006F3C10" w:rsidP="00F71046">
      <w:pPr>
        <w:pStyle w:val="Textpsmene"/>
        <w:numPr>
          <w:ilvl w:val="0"/>
          <w:numId w:val="0"/>
        </w:numPr>
        <w:ind w:left="567" w:hanging="567"/>
        <w:rPr>
          <w:rFonts w:ascii="Arial" w:hAnsi="Arial" w:cs="Arial"/>
          <w:bCs/>
          <w:strike/>
          <w:color w:val="009999"/>
          <w:sz w:val="22"/>
          <w:szCs w:val="22"/>
        </w:rPr>
      </w:pPr>
      <w:r w:rsidRPr="00253874">
        <w:rPr>
          <w:rFonts w:ascii="Arial" w:hAnsi="Arial" w:cs="Arial"/>
          <w:bCs/>
          <w:strike/>
          <w:color w:val="009999"/>
          <w:sz w:val="22"/>
          <w:szCs w:val="22"/>
        </w:rPr>
        <w:t>Zs</w:t>
      </w:r>
      <w:r w:rsidRPr="00253874">
        <w:rPr>
          <w:rFonts w:ascii="Arial" w:hAnsi="Arial" w:cs="Arial"/>
          <w:bCs/>
          <w:strike/>
          <w:color w:val="009999"/>
          <w:sz w:val="22"/>
          <w:szCs w:val="22"/>
        </w:rPr>
        <w:tab/>
        <w:t>plochy zeleně sídelních zahrad.</w:t>
      </w:r>
    </w:p>
    <w:p w14:paraId="604A400F" w14:textId="77777777" w:rsidR="006F3C10" w:rsidRPr="00253874" w:rsidRDefault="006F3C10" w:rsidP="006F3C10">
      <w:pPr>
        <w:ind w:left="567" w:hanging="567"/>
        <w:rPr>
          <w:color w:val="EE0000"/>
          <w:u w:val="single"/>
        </w:rPr>
      </w:pPr>
      <w:bookmarkStart w:id="67" w:name="_Hlk213172976"/>
      <w:r w:rsidRPr="00253874">
        <w:rPr>
          <w:color w:val="EE0000"/>
          <w:u w:val="single"/>
        </w:rPr>
        <w:t>ZP</w:t>
      </w:r>
      <w:r w:rsidRPr="00253874">
        <w:rPr>
          <w:color w:val="EE0000"/>
          <w:u w:val="single"/>
        </w:rPr>
        <w:tab/>
        <w:t>zeleň parková a parkově upravená</w:t>
      </w:r>
      <w:r>
        <w:rPr>
          <w:color w:val="EE0000"/>
          <w:u w:val="single"/>
        </w:rPr>
        <w:t>,</w:t>
      </w:r>
    </w:p>
    <w:p w14:paraId="1B88631B" w14:textId="77777777" w:rsidR="006F3C10" w:rsidRPr="00253874" w:rsidRDefault="006F3C10" w:rsidP="006F3C10">
      <w:pPr>
        <w:ind w:left="567" w:hanging="567"/>
        <w:rPr>
          <w:color w:val="EE0000"/>
          <w:u w:val="single"/>
        </w:rPr>
      </w:pPr>
      <w:bookmarkStart w:id="68" w:name="_Hlk208474263"/>
      <w:r w:rsidRPr="00253874">
        <w:rPr>
          <w:color w:val="EE0000"/>
          <w:u w:val="single"/>
        </w:rPr>
        <w:t>ZS</w:t>
      </w:r>
      <w:r w:rsidRPr="00253874">
        <w:rPr>
          <w:color w:val="EE0000"/>
          <w:u w:val="single"/>
        </w:rPr>
        <w:tab/>
        <w:t>zeleň sídelní ostatní</w:t>
      </w:r>
      <w:r>
        <w:rPr>
          <w:color w:val="EE0000"/>
          <w:u w:val="single"/>
        </w:rPr>
        <w:t>.</w:t>
      </w:r>
      <w:bookmarkEnd w:id="67"/>
    </w:p>
    <w:bookmarkEnd w:id="68"/>
    <w:p w14:paraId="5A4ECC9D" w14:textId="77777777" w:rsidR="006F3C10" w:rsidRDefault="006F3C10" w:rsidP="006F3C10">
      <w:pPr>
        <w:pStyle w:val="Textpsmene"/>
        <w:numPr>
          <w:ilvl w:val="0"/>
          <w:numId w:val="0"/>
        </w:numPr>
        <w:rPr>
          <w:rFonts w:ascii="Arial" w:hAnsi="Arial" w:cs="Arial"/>
          <w:sz w:val="22"/>
          <w:szCs w:val="22"/>
        </w:rPr>
      </w:pPr>
      <w:r w:rsidRPr="00253874">
        <w:rPr>
          <w:rFonts w:ascii="Arial" w:hAnsi="Arial" w:cs="Arial"/>
          <w:sz w:val="22"/>
          <w:szCs w:val="22"/>
        </w:rPr>
        <w:t xml:space="preserve">Z toho plochy ozn. </w:t>
      </w:r>
      <w:r w:rsidRPr="00253874">
        <w:rPr>
          <w:rFonts w:ascii="Arial" w:hAnsi="Arial" w:cs="Arial"/>
          <w:strike/>
          <w:color w:val="009999"/>
          <w:sz w:val="22"/>
          <w:szCs w:val="22"/>
        </w:rPr>
        <w:t>Pz</w:t>
      </w:r>
      <w:r w:rsidRPr="00253874">
        <w:rPr>
          <w:rFonts w:ascii="Arial" w:hAnsi="Arial" w:cs="Arial"/>
          <w:sz w:val="22"/>
          <w:szCs w:val="22"/>
        </w:rPr>
        <w:t xml:space="preserve"> </w:t>
      </w:r>
      <w:bookmarkStart w:id="69" w:name="_Hlk213173127"/>
      <w:r w:rsidRPr="00253874">
        <w:rPr>
          <w:rFonts w:ascii="Arial" w:hAnsi="Arial" w:cs="Arial"/>
          <w:color w:val="EE0000"/>
          <w:sz w:val="22"/>
          <w:szCs w:val="22"/>
          <w:u w:val="single"/>
        </w:rPr>
        <w:t>ZP</w:t>
      </w:r>
      <w:bookmarkEnd w:id="69"/>
      <w:r w:rsidRPr="00253874">
        <w:rPr>
          <w:rFonts w:ascii="Arial" w:hAnsi="Arial" w:cs="Arial"/>
          <w:sz w:val="22"/>
          <w:szCs w:val="22"/>
        </w:rPr>
        <w:t xml:space="preserve"> jsou vymezeny na veřejně přístupných pozemcích (vesměs obecních), to zejména podél komunikací v hlavním zastavěném území. Plochy ozn. </w:t>
      </w:r>
      <w:r w:rsidRPr="00253874">
        <w:rPr>
          <w:rFonts w:ascii="Arial" w:hAnsi="Arial" w:cs="Arial"/>
          <w:strike/>
          <w:color w:val="009999"/>
          <w:sz w:val="22"/>
          <w:szCs w:val="22"/>
        </w:rPr>
        <w:t>Zs</w:t>
      </w:r>
      <w:r w:rsidRPr="00253874">
        <w:rPr>
          <w:rFonts w:ascii="Arial" w:hAnsi="Arial" w:cs="Arial"/>
          <w:sz w:val="22"/>
          <w:szCs w:val="22"/>
        </w:rPr>
        <w:t xml:space="preserve"> </w:t>
      </w:r>
      <w:bookmarkStart w:id="70" w:name="_Hlk213173161"/>
      <w:r w:rsidRPr="00253874">
        <w:rPr>
          <w:rFonts w:ascii="Arial" w:hAnsi="Arial" w:cs="Arial"/>
          <w:color w:val="EE0000"/>
          <w:sz w:val="22"/>
          <w:szCs w:val="22"/>
          <w:u w:val="single"/>
        </w:rPr>
        <w:t>ZS</w:t>
      </w:r>
      <w:bookmarkEnd w:id="70"/>
      <w:r w:rsidRPr="00253874">
        <w:rPr>
          <w:rFonts w:ascii="Arial" w:hAnsi="Arial" w:cs="Arial"/>
          <w:sz w:val="22"/>
          <w:szCs w:val="22"/>
        </w:rPr>
        <w:t xml:space="preserve"> jsou vymezeny vesměs na soukromých pozemcích zahrad v zastavěném území - mezi plochami </w:t>
      </w:r>
      <w:r w:rsidRPr="00253874">
        <w:rPr>
          <w:rFonts w:ascii="Arial" w:hAnsi="Arial" w:cs="Arial"/>
          <w:sz w:val="22"/>
          <w:szCs w:val="22"/>
        </w:rPr>
        <w:lastRenderedPageBreak/>
        <w:t xml:space="preserve">bydlení a hranicí zastavěného území, či na pozemcích předzahrádek před domy podél komunikací. Nejsou vymezeny změny (návrhy) na plochy ozn. </w:t>
      </w:r>
      <w:bookmarkStart w:id="71" w:name="_Hlk213173215"/>
      <w:r w:rsidRPr="00253874">
        <w:rPr>
          <w:rFonts w:ascii="Arial" w:hAnsi="Arial" w:cs="Arial"/>
          <w:strike/>
          <w:color w:val="009999"/>
          <w:sz w:val="22"/>
          <w:szCs w:val="22"/>
        </w:rPr>
        <w:t>Pz a Zs</w:t>
      </w:r>
      <w:bookmarkEnd w:id="71"/>
      <w:r w:rsidRPr="00253874">
        <w:rPr>
          <w:rFonts w:ascii="Arial" w:hAnsi="Arial" w:cs="Arial"/>
          <w:sz w:val="22"/>
          <w:szCs w:val="22"/>
        </w:rPr>
        <w:t xml:space="preserve"> </w:t>
      </w:r>
      <w:bookmarkStart w:id="72" w:name="_Hlk213173229"/>
      <w:r w:rsidRPr="00253874">
        <w:rPr>
          <w:rFonts w:ascii="Arial" w:hAnsi="Arial" w:cs="Arial"/>
          <w:color w:val="EE0000"/>
          <w:sz w:val="22"/>
          <w:szCs w:val="22"/>
          <w:u w:val="single"/>
        </w:rPr>
        <w:t>ZP a ZS</w:t>
      </w:r>
      <w:bookmarkEnd w:id="72"/>
      <w:r w:rsidRPr="00253874">
        <w:rPr>
          <w:rFonts w:ascii="Arial" w:hAnsi="Arial" w:cs="Arial"/>
          <w:sz w:val="22"/>
          <w:szCs w:val="22"/>
        </w:rPr>
        <w:t>.</w:t>
      </w:r>
    </w:p>
    <w:p w14:paraId="1C0C79A8" w14:textId="77777777" w:rsidR="006F3C10" w:rsidRPr="00253874" w:rsidRDefault="006F3C10" w:rsidP="006F3C10">
      <w:pPr>
        <w:pStyle w:val="Textpsmene"/>
        <w:numPr>
          <w:ilvl w:val="0"/>
          <w:numId w:val="0"/>
        </w:numPr>
        <w:rPr>
          <w:rFonts w:ascii="Arial" w:hAnsi="Arial" w:cs="Arial"/>
          <w:sz w:val="22"/>
          <w:szCs w:val="22"/>
        </w:rPr>
      </w:pPr>
      <w:r w:rsidRPr="00253874">
        <w:rPr>
          <w:rFonts w:ascii="Arial" w:hAnsi="Arial" w:cs="Arial"/>
          <w:sz w:val="22"/>
          <w:szCs w:val="22"/>
        </w:rPr>
        <w:t>Pozemky sídelní zeleně toho či onoho druhu mohou být součástí jiných ploch s rozdílným způsobem využití podle článku I.6.2.</w:t>
      </w:r>
    </w:p>
    <w:p w14:paraId="25A3D49C" w14:textId="77777777" w:rsidR="006F3C10" w:rsidRPr="00253874" w:rsidRDefault="006F3C10" w:rsidP="006F3C10">
      <w:pPr>
        <w:pStyle w:val="Textpsmene"/>
        <w:numPr>
          <w:ilvl w:val="0"/>
          <w:numId w:val="0"/>
        </w:numPr>
        <w:rPr>
          <w:rFonts w:ascii="Arial" w:hAnsi="Arial" w:cs="Arial"/>
          <w:sz w:val="22"/>
          <w:szCs w:val="22"/>
        </w:rPr>
      </w:pPr>
    </w:p>
    <w:p w14:paraId="19202F74" w14:textId="77777777" w:rsidR="006F3C10" w:rsidRPr="00253874" w:rsidRDefault="006F3C10" w:rsidP="006F3C10">
      <w:pPr>
        <w:pStyle w:val="Textpsmene"/>
        <w:numPr>
          <w:ilvl w:val="0"/>
          <w:numId w:val="0"/>
        </w:numPr>
        <w:tabs>
          <w:tab w:val="left" w:pos="540"/>
        </w:tabs>
        <w:rPr>
          <w:rFonts w:ascii="Arial" w:hAnsi="Arial" w:cs="Arial"/>
          <w:b/>
          <w:sz w:val="22"/>
          <w:szCs w:val="22"/>
          <w:u w:val="single"/>
        </w:rPr>
      </w:pPr>
      <w:r w:rsidRPr="00253874">
        <w:rPr>
          <w:rFonts w:ascii="Arial" w:hAnsi="Arial" w:cs="Arial"/>
          <w:b/>
          <w:sz w:val="22"/>
          <w:szCs w:val="22"/>
        </w:rPr>
        <w:t>I.4</w:t>
      </w:r>
      <w:r w:rsidRPr="00253874">
        <w:rPr>
          <w:rFonts w:ascii="Arial" w:hAnsi="Arial" w:cs="Arial"/>
          <w:b/>
          <w:sz w:val="22"/>
          <w:szCs w:val="22"/>
        </w:rPr>
        <w:tab/>
      </w:r>
      <w:r w:rsidRPr="00253874">
        <w:rPr>
          <w:rFonts w:ascii="Arial" w:hAnsi="Arial" w:cs="Arial"/>
          <w:b/>
          <w:sz w:val="22"/>
          <w:szCs w:val="22"/>
          <w:u w:val="single"/>
        </w:rPr>
        <w:t>Koncepce veřejné infrastruktury</w:t>
      </w:r>
      <w:r w:rsidRPr="00253874">
        <w:rPr>
          <w:rFonts w:ascii="Arial" w:hAnsi="Arial" w:cs="Arial"/>
          <w:bCs/>
          <w:strike/>
          <w:color w:val="009999"/>
          <w:sz w:val="22"/>
          <w:szCs w:val="22"/>
        </w:rPr>
        <w:t xml:space="preserve">, </w:t>
      </w:r>
      <w:bookmarkStart w:id="73" w:name="_Hlk213173310"/>
      <w:r w:rsidRPr="00253874">
        <w:rPr>
          <w:rFonts w:ascii="Arial" w:hAnsi="Arial" w:cs="Arial"/>
          <w:bCs/>
          <w:strike/>
          <w:color w:val="009999"/>
          <w:sz w:val="22"/>
          <w:szCs w:val="22"/>
        </w:rPr>
        <w:t>včetně podmínek pro její umísťování</w:t>
      </w:r>
      <w:bookmarkEnd w:id="73"/>
    </w:p>
    <w:p w14:paraId="02C93343" w14:textId="77777777" w:rsidR="006F3C10" w:rsidRPr="00253874" w:rsidRDefault="006F3C10" w:rsidP="006F3C10">
      <w:pPr>
        <w:pStyle w:val="Textpsmene"/>
        <w:numPr>
          <w:ilvl w:val="0"/>
          <w:numId w:val="0"/>
        </w:numPr>
        <w:rPr>
          <w:rFonts w:ascii="Arial" w:hAnsi="Arial" w:cs="Arial"/>
          <w:sz w:val="22"/>
          <w:szCs w:val="22"/>
        </w:rPr>
      </w:pPr>
    </w:p>
    <w:p w14:paraId="7BC034B4" w14:textId="77777777" w:rsidR="006F3C10" w:rsidRPr="00253874" w:rsidRDefault="006F3C10" w:rsidP="006F3C10">
      <w:pPr>
        <w:pStyle w:val="Textpsmene"/>
        <w:numPr>
          <w:ilvl w:val="0"/>
          <w:numId w:val="0"/>
        </w:numPr>
        <w:tabs>
          <w:tab w:val="left" w:pos="540"/>
        </w:tabs>
        <w:ind w:left="540" w:hanging="540"/>
        <w:rPr>
          <w:rFonts w:ascii="Arial" w:hAnsi="Arial" w:cs="Arial"/>
          <w:b/>
          <w:color w:val="EE0000"/>
          <w:sz w:val="22"/>
          <w:szCs w:val="22"/>
        </w:rPr>
      </w:pPr>
      <w:r w:rsidRPr="00253874">
        <w:rPr>
          <w:rFonts w:ascii="Arial" w:hAnsi="Arial" w:cs="Arial"/>
          <w:b/>
          <w:sz w:val="22"/>
          <w:szCs w:val="22"/>
        </w:rPr>
        <w:t>I.4.1</w:t>
      </w:r>
      <w:r w:rsidRPr="00253874">
        <w:rPr>
          <w:rFonts w:ascii="Arial" w:hAnsi="Arial" w:cs="Arial"/>
          <w:b/>
          <w:sz w:val="22"/>
          <w:szCs w:val="22"/>
        </w:rPr>
        <w:tab/>
        <w:t>Koncepce dopravní infrastruktury</w:t>
      </w:r>
      <w:r w:rsidRPr="00253874">
        <w:rPr>
          <w:rFonts w:ascii="Arial" w:hAnsi="Arial" w:cs="Arial"/>
          <w:b/>
          <w:color w:val="EE0000"/>
          <w:sz w:val="22"/>
          <w:szCs w:val="22"/>
          <w:u w:val="single"/>
        </w:rPr>
        <w:t xml:space="preserve">, </w:t>
      </w:r>
      <w:bookmarkStart w:id="74" w:name="_Hlk213173432"/>
      <w:r w:rsidRPr="00253874">
        <w:rPr>
          <w:rFonts w:ascii="Arial" w:hAnsi="Arial" w:cs="Arial"/>
          <w:b/>
          <w:color w:val="EE0000"/>
          <w:sz w:val="22"/>
          <w:szCs w:val="22"/>
          <w:u w:val="single"/>
        </w:rPr>
        <w:t>vč. podmínek pro její umísťování</w:t>
      </w:r>
      <w:bookmarkEnd w:id="74"/>
    </w:p>
    <w:p w14:paraId="17B2D368" w14:textId="77777777" w:rsidR="006F3C10" w:rsidRPr="00253874" w:rsidRDefault="006F3C10" w:rsidP="006F3C10">
      <w:pPr>
        <w:pStyle w:val="Textpsmene"/>
        <w:numPr>
          <w:ilvl w:val="0"/>
          <w:numId w:val="0"/>
        </w:numPr>
        <w:rPr>
          <w:rFonts w:ascii="Arial" w:hAnsi="Arial" w:cs="Arial"/>
          <w:sz w:val="22"/>
          <w:szCs w:val="22"/>
        </w:rPr>
      </w:pPr>
    </w:p>
    <w:p w14:paraId="42650A7B" w14:textId="77777777" w:rsidR="006F3C10" w:rsidRPr="00253874" w:rsidRDefault="006F3C10" w:rsidP="006F3C10">
      <w:pPr>
        <w:pStyle w:val="Textpsmene"/>
        <w:numPr>
          <w:ilvl w:val="0"/>
          <w:numId w:val="0"/>
        </w:numPr>
        <w:tabs>
          <w:tab w:val="left" w:pos="426"/>
        </w:tabs>
        <w:rPr>
          <w:rFonts w:ascii="Arial" w:hAnsi="Arial" w:cs="Arial"/>
          <w:sz w:val="22"/>
          <w:szCs w:val="22"/>
        </w:rPr>
      </w:pPr>
      <w:r w:rsidRPr="00253874">
        <w:rPr>
          <w:rFonts w:ascii="Arial" w:hAnsi="Arial" w:cs="Arial"/>
          <w:sz w:val="22"/>
          <w:szCs w:val="22"/>
        </w:rPr>
        <w:t xml:space="preserve">Pro jednotlivé druhy dopravní infrastruktury jsou vymezeny plochy s následujícími způsoby využití, které jsou v grafické části označeny </w:t>
      </w:r>
      <w:r w:rsidRPr="001A1201">
        <w:rPr>
          <w:rFonts w:ascii="Arial" w:hAnsi="Arial" w:cs="Arial"/>
          <w:strike/>
          <w:color w:val="009999"/>
          <w:sz w:val="22"/>
          <w:szCs w:val="22"/>
        </w:rPr>
        <w:t>zkratkami</w:t>
      </w:r>
      <w:r>
        <w:rPr>
          <w:rFonts w:ascii="Arial" w:hAnsi="Arial" w:cs="Arial"/>
          <w:sz w:val="22"/>
          <w:szCs w:val="22"/>
        </w:rPr>
        <w:t xml:space="preserve"> </w:t>
      </w:r>
      <w:r w:rsidRPr="001A1201">
        <w:rPr>
          <w:rFonts w:ascii="Arial" w:hAnsi="Arial" w:cs="Arial"/>
          <w:color w:val="EE0000"/>
          <w:sz w:val="22"/>
          <w:szCs w:val="22"/>
          <w:u w:val="single"/>
        </w:rPr>
        <w:t>kódy</w:t>
      </w:r>
      <w:r w:rsidRPr="00253874">
        <w:rPr>
          <w:rFonts w:ascii="Arial" w:hAnsi="Arial" w:cs="Arial"/>
          <w:sz w:val="22"/>
          <w:szCs w:val="22"/>
        </w:rPr>
        <w:t xml:space="preserve"> (podle čl. I.6.2):</w:t>
      </w:r>
    </w:p>
    <w:p w14:paraId="394FF863" w14:textId="77777777" w:rsidR="006F3C10" w:rsidRPr="00253874" w:rsidRDefault="006F3C10" w:rsidP="005E66D1">
      <w:pPr>
        <w:ind w:left="851" w:hanging="851"/>
        <w:rPr>
          <w:bCs/>
          <w:strike/>
          <w:color w:val="009999"/>
        </w:rPr>
      </w:pPr>
      <w:r w:rsidRPr="00253874">
        <w:rPr>
          <w:bCs/>
          <w:strike/>
          <w:color w:val="009999"/>
        </w:rPr>
        <w:t>Ds</w:t>
      </w:r>
      <w:r w:rsidRPr="00253874">
        <w:rPr>
          <w:bCs/>
          <w:strike/>
          <w:color w:val="009999"/>
        </w:rPr>
        <w:tab/>
        <w:t>plochy dopravní infrastruktury - silniční,</w:t>
      </w:r>
    </w:p>
    <w:p w14:paraId="4BF8B06D" w14:textId="77777777" w:rsidR="006F3C10" w:rsidRPr="00253874" w:rsidRDefault="006F3C10" w:rsidP="005E66D1">
      <w:pPr>
        <w:ind w:left="851" w:hanging="851"/>
        <w:rPr>
          <w:bCs/>
          <w:strike/>
          <w:color w:val="009999"/>
        </w:rPr>
      </w:pPr>
      <w:r w:rsidRPr="00253874">
        <w:rPr>
          <w:bCs/>
          <w:strike/>
          <w:color w:val="009999"/>
        </w:rPr>
        <w:t>Dm</w:t>
      </w:r>
      <w:r w:rsidRPr="00253874">
        <w:rPr>
          <w:bCs/>
          <w:strike/>
          <w:color w:val="009999"/>
        </w:rPr>
        <w:tab/>
        <w:t>plochy dopravní infrastruktury - místní,</w:t>
      </w:r>
    </w:p>
    <w:p w14:paraId="1E9523DC" w14:textId="77777777" w:rsidR="006F3C10" w:rsidRPr="00253874" w:rsidRDefault="006F3C10" w:rsidP="005E66D1">
      <w:pPr>
        <w:ind w:left="851" w:hanging="851"/>
        <w:rPr>
          <w:bCs/>
          <w:strike/>
          <w:color w:val="009999"/>
        </w:rPr>
      </w:pPr>
      <w:r w:rsidRPr="00253874">
        <w:rPr>
          <w:bCs/>
          <w:strike/>
          <w:color w:val="009999"/>
        </w:rPr>
        <w:t>Dg</w:t>
      </w:r>
      <w:r w:rsidRPr="00253874">
        <w:rPr>
          <w:bCs/>
          <w:strike/>
          <w:color w:val="009999"/>
        </w:rPr>
        <w:tab/>
        <w:t>plochy dopravní infrastruktury - garáže,</w:t>
      </w:r>
    </w:p>
    <w:p w14:paraId="5A8D75BA" w14:textId="7B517624" w:rsidR="006F3C10" w:rsidRPr="00253874" w:rsidRDefault="006F3C10" w:rsidP="005E66D1">
      <w:pPr>
        <w:ind w:left="851" w:hanging="851"/>
        <w:rPr>
          <w:bCs/>
          <w:strike/>
          <w:color w:val="009999"/>
        </w:rPr>
      </w:pPr>
      <w:r w:rsidRPr="00253874">
        <w:rPr>
          <w:bCs/>
          <w:strike/>
          <w:color w:val="009999"/>
        </w:rPr>
        <w:t>Pk,(Pk)</w:t>
      </w:r>
      <w:r w:rsidRPr="00253874">
        <w:rPr>
          <w:bCs/>
          <w:strike/>
          <w:color w:val="009999"/>
        </w:rPr>
        <w:tab/>
        <w:t>plochy veřejných prostranství - komunikace.</w:t>
      </w:r>
    </w:p>
    <w:p w14:paraId="7FEA535B" w14:textId="77777777" w:rsidR="006F3C10" w:rsidRPr="00253874" w:rsidRDefault="006F3C10" w:rsidP="006F3C10">
      <w:pPr>
        <w:ind w:left="709" w:hanging="709"/>
        <w:rPr>
          <w:color w:val="EE0000"/>
          <w:u w:val="single"/>
        </w:rPr>
      </w:pPr>
      <w:bookmarkStart w:id="75" w:name="_Hlk208473567"/>
      <w:r w:rsidRPr="00253874">
        <w:rPr>
          <w:color w:val="EE0000"/>
          <w:u w:val="single"/>
        </w:rPr>
        <w:t>DS</w:t>
      </w:r>
      <w:r w:rsidRPr="00253874">
        <w:rPr>
          <w:color w:val="EE0000"/>
          <w:u w:val="single"/>
        </w:rPr>
        <w:tab/>
        <w:t>doprava silniční</w:t>
      </w:r>
      <w:r>
        <w:rPr>
          <w:color w:val="EE0000"/>
          <w:u w:val="single"/>
        </w:rPr>
        <w:t>,</w:t>
      </w:r>
    </w:p>
    <w:p w14:paraId="5B8CD4C0" w14:textId="77777777" w:rsidR="006F3C10" w:rsidRPr="00253874" w:rsidRDefault="006F3C10" w:rsidP="006F3C10">
      <w:pPr>
        <w:ind w:left="709" w:hanging="709"/>
        <w:rPr>
          <w:color w:val="EE0000"/>
          <w:u w:val="single"/>
        </w:rPr>
      </w:pPr>
      <w:bookmarkStart w:id="76" w:name="_Hlk213173586"/>
      <w:bookmarkEnd w:id="75"/>
      <w:r w:rsidRPr="00253874">
        <w:rPr>
          <w:color w:val="EE0000"/>
          <w:u w:val="single"/>
        </w:rPr>
        <w:t>DX.u</w:t>
      </w:r>
      <w:r w:rsidRPr="00253874">
        <w:rPr>
          <w:color w:val="EE0000"/>
          <w:u w:val="single"/>
        </w:rPr>
        <w:tab/>
        <w:t>doprava jiná - účelové komunikace</w:t>
      </w:r>
      <w:r>
        <w:rPr>
          <w:color w:val="EE0000"/>
          <w:u w:val="single"/>
        </w:rPr>
        <w:t>,</w:t>
      </w:r>
    </w:p>
    <w:p w14:paraId="44CAABFB" w14:textId="77777777" w:rsidR="006F3C10" w:rsidRPr="00253874" w:rsidRDefault="006F3C10" w:rsidP="006F3C10">
      <w:pPr>
        <w:ind w:left="709" w:hanging="709"/>
        <w:rPr>
          <w:color w:val="EE0000"/>
          <w:u w:val="single"/>
        </w:rPr>
      </w:pPr>
      <w:r w:rsidRPr="00253874">
        <w:rPr>
          <w:color w:val="EE0000"/>
          <w:u w:val="single"/>
        </w:rPr>
        <w:t>DX.</w:t>
      </w:r>
      <w:r>
        <w:rPr>
          <w:color w:val="EE0000"/>
          <w:u w:val="single"/>
        </w:rPr>
        <w:t>g</w:t>
      </w:r>
      <w:r w:rsidRPr="00253874">
        <w:rPr>
          <w:color w:val="EE0000"/>
          <w:u w:val="single"/>
        </w:rPr>
        <w:tab/>
        <w:t xml:space="preserve">doprava jiná - </w:t>
      </w:r>
      <w:r>
        <w:rPr>
          <w:color w:val="EE0000"/>
          <w:u w:val="single"/>
        </w:rPr>
        <w:t>řadové garáže,</w:t>
      </w:r>
    </w:p>
    <w:p w14:paraId="2E349B0B" w14:textId="77777777" w:rsidR="006F3C10" w:rsidRPr="00253874" w:rsidRDefault="006F3C10" w:rsidP="006F3C10">
      <w:pPr>
        <w:ind w:left="709" w:hanging="709"/>
        <w:rPr>
          <w:color w:val="EE0000"/>
          <w:u w:val="single"/>
        </w:rPr>
      </w:pPr>
      <w:bookmarkStart w:id="77" w:name="_Hlk208474068"/>
      <w:r w:rsidRPr="00253874">
        <w:rPr>
          <w:color w:val="EE0000"/>
          <w:u w:val="single"/>
        </w:rPr>
        <w:t>PU</w:t>
      </w:r>
      <w:r w:rsidRPr="00253874">
        <w:rPr>
          <w:color w:val="EE0000"/>
          <w:u w:val="single"/>
        </w:rPr>
        <w:tab/>
        <w:t>veřejná prostranství všeobecná</w:t>
      </w:r>
      <w:r>
        <w:rPr>
          <w:color w:val="EE0000"/>
          <w:u w:val="single"/>
        </w:rPr>
        <w:t>.</w:t>
      </w:r>
      <w:bookmarkEnd w:id="76"/>
    </w:p>
    <w:bookmarkEnd w:id="77"/>
    <w:p w14:paraId="332CCD30" w14:textId="77777777" w:rsidR="006F3C10" w:rsidRPr="00253874" w:rsidRDefault="006F3C10" w:rsidP="006F3C10">
      <w:pPr>
        <w:pStyle w:val="Import3"/>
        <w:tabs>
          <w:tab w:val="left" w:pos="-2552"/>
        </w:tabs>
        <w:spacing w:line="240" w:lineRule="auto"/>
        <w:ind w:left="0"/>
        <w:jc w:val="both"/>
        <w:rPr>
          <w:rFonts w:ascii="Arial" w:hAnsi="Arial" w:cs="Arial"/>
          <w:sz w:val="22"/>
          <w:szCs w:val="22"/>
        </w:rPr>
      </w:pPr>
      <w:r w:rsidRPr="00253874">
        <w:rPr>
          <w:rFonts w:ascii="Arial" w:hAnsi="Arial" w:cs="Arial"/>
          <w:sz w:val="22"/>
          <w:szCs w:val="22"/>
        </w:rPr>
        <w:t xml:space="preserve">Koncepce dopravní infrastruktury spočívá v zajištění dopravní obslužnosti území obce vč. zajištění obslužnosti pro vymezené zastavitelné plochy a </w:t>
      </w:r>
      <w:r w:rsidRPr="00253874">
        <w:rPr>
          <w:rFonts w:ascii="Arial" w:hAnsi="Arial" w:cs="Arial"/>
          <w:strike/>
          <w:color w:val="009999"/>
          <w:sz w:val="22"/>
          <w:szCs w:val="22"/>
        </w:rPr>
        <w:t>plochy přestavby</w:t>
      </w:r>
      <w:r w:rsidRPr="00253874">
        <w:rPr>
          <w:rFonts w:ascii="Arial" w:hAnsi="Arial" w:cs="Arial"/>
          <w:sz w:val="22"/>
          <w:szCs w:val="22"/>
        </w:rPr>
        <w:t xml:space="preserve"> </w:t>
      </w:r>
      <w:r w:rsidRPr="00253874">
        <w:rPr>
          <w:rFonts w:ascii="Arial" w:hAnsi="Arial" w:cs="Arial"/>
          <w:color w:val="EE0000"/>
          <w:sz w:val="22"/>
          <w:szCs w:val="22"/>
          <w:u w:val="single"/>
        </w:rPr>
        <w:t>průjezdu silnic</w:t>
      </w:r>
      <w:r w:rsidRPr="00253874">
        <w:rPr>
          <w:rFonts w:ascii="Arial" w:hAnsi="Arial" w:cs="Arial"/>
          <w:sz w:val="22"/>
          <w:szCs w:val="22"/>
        </w:rPr>
        <w:t>.</w:t>
      </w:r>
    </w:p>
    <w:p w14:paraId="58C87C42" w14:textId="77777777" w:rsidR="006F3C10" w:rsidRPr="00253874" w:rsidRDefault="006F3C10" w:rsidP="006F3C10">
      <w:pPr>
        <w:pStyle w:val="Import3"/>
        <w:tabs>
          <w:tab w:val="left" w:pos="-2552"/>
        </w:tabs>
        <w:spacing w:line="240" w:lineRule="auto"/>
        <w:ind w:left="0"/>
        <w:jc w:val="both"/>
        <w:rPr>
          <w:rFonts w:ascii="Arial" w:hAnsi="Arial" w:cs="Arial"/>
          <w:sz w:val="22"/>
          <w:szCs w:val="22"/>
        </w:rPr>
      </w:pPr>
      <w:r w:rsidRPr="00253874">
        <w:rPr>
          <w:rFonts w:ascii="Arial" w:hAnsi="Arial" w:cs="Arial"/>
          <w:sz w:val="22"/>
          <w:szCs w:val="22"/>
        </w:rPr>
        <w:t xml:space="preserve">Dopravní infrastruktura je přípustná i v jiných plochách s rozdílným způsobem využití jako související podle čl. I.6.2 a je přípustná ve všech zastavitelných plochách </w:t>
      </w:r>
      <w:r w:rsidRPr="00253874">
        <w:rPr>
          <w:rFonts w:ascii="Arial" w:hAnsi="Arial" w:cs="Arial"/>
          <w:strike/>
          <w:color w:val="009999"/>
          <w:sz w:val="22"/>
          <w:szCs w:val="22"/>
        </w:rPr>
        <w:t>a v plochách přestavby</w:t>
      </w:r>
      <w:r w:rsidRPr="00253874">
        <w:rPr>
          <w:rFonts w:ascii="Arial" w:hAnsi="Arial" w:cs="Arial"/>
          <w:sz w:val="22"/>
          <w:szCs w:val="22"/>
        </w:rPr>
        <w:t>. Pro umístění dopravní infrastruktury jsou též vymezeny plochy a koridory veřejně prospěšných staveb v článku I.7.1 a na výkrese č. 3.</w:t>
      </w:r>
    </w:p>
    <w:p w14:paraId="1E53D74E" w14:textId="77777777" w:rsidR="006F3C10" w:rsidRPr="00253874" w:rsidRDefault="006F3C10" w:rsidP="006F3C10">
      <w:pPr>
        <w:pStyle w:val="Textpsmene"/>
        <w:numPr>
          <w:ilvl w:val="0"/>
          <w:numId w:val="0"/>
        </w:numPr>
        <w:tabs>
          <w:tab w:val="left" w:pos="540"/>
        </w:tabs>
        <w:ind w:left="540" w:hanging="540"/>
        <w:rPr>
          <w:rFonts w:ascii="Arial" w:hAnsi="Arial" w:cs="Arial"/>
          <w:sz w:val="22"/>
          <w:szCs w:val="22"/>
        </w:rPr>
      </w:pPr>
    </w:p>
    <w:p w14:paraId="11779152" w14:textId="77777777" w:rsidR="006F3C10" w:rsidRPr="00DE39A2" w:rsidRDefault="006F3C10" w:rsidP="006F3C10">
      <w:pPr>
        <w:pStyle w:val="Textpsmene"/>
        <w:numPr>
          <w:ilvl w:val="0"/>
          <w:numId w:val="0"/>
        </w:numPr>
        <w:rPr>
          <w:rFonts w:ascii="Arial" w:hAnsi="Arial" w:cs="Arial"/>
          <w:b/>
          <w:i/>
          <w:sz w:val="22"/>
          <w:szCs w:val="22"/>
        </w:rPr>
      </w:pPr>
      <w:r w:rsidRPr="00DE39A2">
        <w:rPr>
          <w:rFonts w:ascii="Arial" w:hAnsi="Arial" w:cs="Arial"/>
          <w:b/>
          <w:i/>
          <w:sz w:val="22"/>
          <w:szCs w:val="22"/>
        </w:rPr>
        <w:t xml:space="preserve">a) </w:t>
      </w:r>
      <w:bookmarkStart w:id="78" w:name="_Hlk213173659"/>
      <w:r w:rsidRPr="00DE39A2">
        <w:rPr>
          <w:rFonts w:ascii="Arial" w:hAnsi="Arial" w:cs="Arial"/>
          <w:b/>
          <w:i/>
          <w:sz w:val="22"/>
          <w:szCs w:val="22"/>
        </w:rPr>
        <w:t>Koncepce silniční dopravy</w:t>
      </w:r>
      <w:bookmarkEnd w:id="78"/>
    </w:p>
    <w:p w14:paraId="330EC34B" w14:textId="77777777" w:rsidR="006F3C10" w:rsidRPr="00851BD2" w:rsidRDefault="006F3C10" w:rsidP="006F3C10">
      <w:pPr>
        <w:pStyle w:val="Textpsmene"/>
        <w:numPr>
          <w:ilvl w:val="0"/>
          <w:numId w:val="0"/>
        </w:numPr>
        <w:rPr>
          <w:rFonts w:ascii="Arial" w:hAnsi="Arial" w:cs="Arial"/>
          <w:strike/>
          <w:sz w:val="22"/>
          <w:szCs w:val="22"/>
        </w:rPr>
      </w:pPr>
      <w:r w:rsidRPr="00851BD2">
        <w:rPr>
          <w:rFonts w:ascii="Arial" w:hAnsi="Arial" w:cs="Arial"/>
          <w:strike/>
          <w:color w:val="009999"/>
          <w:sz w:val="22"/>
          <w:szCs w:val="22"/>
        </w:rPr>
        <w:t>Silniční síť tvoří v řešeném území následující krajské silnice III. třídy, pro něž jsou mimo zastavěné území vymezeny plochy „dopravní infrastruktury - silniční“ ozn. Ds a v zastavěném území (v průjezdu silnic přes obec) plochy „veřejných prostranství - komunikace“ ozn. Pk:</w:t>
      </w:r>
    </w:p>
    <w:p w14:paraId="5866D92E" w14:textId="77777777" w:rsidR="006F3C10" w:rsidRPr="00851BD2" w:rsidRDefault="006F3C10" w:rsidP="006F3C10">
      <w:pPr>
        <w:pStyle w:val="Textpsmene"/>
        <w:numPr>
          <w:ilvl w:val="0"/>
          <w:numId w:val="0"/>
        </w:numPr>
        <w:rPr>
          <w:rFonts w:ascii="Arial" w:hAnsi="Arial" w:cs="Arial"/>
          <w:color w:val="EE0000"/>
          <w:sz w:val="22"/>
          <w:szCs w:val="22"/>
          <w:u w:val="single"/>
        </w:rPr>
      </w:pPr>
      <w:bookmarkStart w:id="79" w:name="_Hlk213174184"/>
      <w:r w:rsidRPr="00851BD2">
        <w:rPr>
          <w:rFonts w:ascii="Arial" w:hAnsi="Arial" w:cs="Arial"/>
          <w:color w:val="EE0000"/>
          <w:sz w:val="22"/>
          <w:szCs w:val="22"/>
          <w:u w:val="single"/>
        </w:rPr>
        <w:t>Silniční síť tvoří v řešeném území následující krajské silnice III. třídy, pro něž jsou vymezeny plochy „DS doprava silniční“ včetně průjezdu silnic přes zastavěném území:</w:t>
      </w:r>
      <w:bookmarkEnd w:id="79"/>
    </w:p>
    <w:p w14:paraId="7CA697BE" w14:textId="77777777" w:rsidR="006F3C10" w:rsidRPr="00DE39A2" w:rsidRDefault="006F3C10" w:rsidP="006F3C10">
      <w:pPr>
        <w:pStyle w:val="Textpsmene"/>
        <w:numPr>
          <w:ilvl w:val="0"/>
          <w:numId w:val="50"/>
        </w:numPr>
        <w:tabs>
          <w:tab w:val="clear" w:pos="369"/>
          <w:tab w:val="left" w:pos="426"/>
        </w:tabs>
        <w:ind w:left="426" w:hanging="426"/>
        <w:rPr>
          <w:rFonts w:ascii="Arial" w:hAnsi="Arial" w:cs="Arial"/>
          <w:sz w:val="22"/>
          <w:szCs w:val="22"/>
        </w:rPr>
      </w:pPr>
      <w:r w:rsidRPr="00DE39A2">
        <w:rPr>
          <w:rFonts w:ascii="Arial" w:hAnsi="Arial" w:cs="Arial"/>
          <w:sz w:val="22"/>
          <w:szCs w:val="22"/>
        </w:rPr>
        <w:t>silnice III/4225 Ježov-Žeravice-Těmice, procházející hlavním zastavěným územím,</w:t>
      </w:r>
    </w:p>
    <w:p w14:paraId="1E1852A8" w14:textId="77777777" w:rsidR="006F3C10" w:rsidRPr="00DE39A2" w:rsidRDefault="006F3C10" w:rsidP="006F3C10">
      <w:pPr>
        <w:pStyle w:val="Textpsmene"/>
        <w:numPr>
          <w:ilvl w:val="0"/>
          <w:numId w:val="50"/>
        </w:numPr>
        <w:tabs>
          <w:tab w:val="clear" w:pos="369"/>
          <w:tab w:val="left" w:pos="426"/>
        </w:tabs>
        <w:ind w:left="426" w:hanging="426"/>
        <w:rPr>
          <w:rFonts w:ascii="Arial" w:hAnsi="Arial" w:cs="Arial"/>
          <w:sz w:val="22"/>
          <w:szCs w:val="22"/>
        </w:rPr>
      </w:pPr>
      <w:r w:rsidRPr="00DE39A2">
        <w:rPr>
          <w:rFonts w:ascii="Arial" w:hAnsi="Arial" w:cs="Arial"/>
          <w:sz w:val="22"/>
          <w:szCs w:val="22"/>
        </w:rPr>
        <w:t>silnice III/4228 Žádovice-Žeravice, která se napojuje v jižní části obce na silnici III/4225.</w:t>
      </w:r>
    </w:p>
    <w:p w14:paraId="2627A99C" w14:textId="77777777" w:rsidR="006F3C10" w:rsidRPr="00DE39A2" w:rsidRDefault="006F3C10" w:rsidP="006F3C10">
      <w:pPr>
        <w:pStyle w:val="Textpsmene"/>
        <w:numPr>
          <w:ilvl w:val="0"/>
          <w:numId w:val="0"/>
        </w:numPr>
        <w:tabs>
          <w:tab w:val="left" w:pos="426"/>
        </w:tabs>
        <w:rPr>
          <w:rFonts w:ascii="Arial" w:hAnsi="Arial" w:cs="Arial"/>
          <w:sz w:val="22"/>
          <w:szCs w:val="22"/>
        </w:rPr>
      </w:pPr>
      <w:r w:rsidRPr="00DE39A2">
        <w:rPr>
          <w:rFonts w:ascii="Arial" w:hAnsi="Arial" w:cs="Arial"/>
          <w:sz w:val="22"/>
          <w:szCs w:val="22"/>
        </w:rPr>
        <w:t xml:space="preserve">Obě procházející silnice jsou stabilizované ve svých polohách v rámci vymezených ploch označených </w:t>
      </w:r>
      <w:bookmarkStart w:id="80" w:name="_Hlk213174582"/>
      <w:r w:rsidRPr="00DE39A2">
        <w:rPr>
          <w:rFonts w:ascii="Arial" w:hAnsi="Arial" w:cs="Arial"/>
          <w:strike/>
          <w:color w:val="009999"/>
          <w:sz w:val="22"/>
          <w:szCs w:val="22"/>
        </w:rPr>
        <w:t>Ds a Pk</w:t>
      </w:r>
      <w:bookmarkEnd w:id="80"/>
      <w:r w:rsidRPr="00DE39A2">
        <w:rPr>
          <w:rFonts w:ascii="Arial" w:hAnsi="Arial" w:cs="Arial"/>
          <w:sz w:val="22"/>
          <w:szCs w:val="22"/>
        </w:rPr>
        <w:t xml:space="preserve"> </w:t>
      </w:r>
      <w:bookmarkStart w:id="81" w:name="_Hlk213174596"/>
      <w:r w:rsidRPr="00DE39A2">
        <w:rPr>
          <w:rFonts w:ascii="Arial" w:hAnsi="Arial" w:cs="Arial"/>
          <w:color w:val="EE0000"/>
          <w:sz w:val="22"/>
          <w:szCs w:val="22"/>
          <w:u w:val="single"/>
        </w:rPr>
        <w:t>DS</w:t>
      </w:r>
      <w:bookmarkEnd w:id="81"/>
      <w:r w:rsidRPr="00DE39A2">
        <w:rPr>
          <w:rFonts w:ascii="Arial" w:hAnsi="Arial" w:cs="Arial"/>
          <w:sz w:val="22"/>
          <w:szCs w:val="22"/>
        </w:rPr>
        <w:t>. Tyto silnice jsou místního významu a nepředpokládají se na nich jiné změny, než jejich rekonstrukce či údržba ve stávající trase</w:t>
      </w:r>
      <w:r w:rsidRPr="00DE39A2">
        <w:rPr>
          <w:rFonts w:ascii="Arial" w:hAnsi="Arial" w:cs="Arial"/>
          <w:color w:val="EE0000"/>
          <w:sz w:val="22"/>
          <w:szCs w:val="22"/>
        </w:rPr>
        <w:t xml:space="preserve">. </w:t>
      </w:r>
      <w:r w:rsidRPr="00DE39A2">
        <w:rPr>
          <w:rFonts w:ascii="Arial" w:hAnsi="Arial" w:cs="Arial"/>
          <w:sz w:val="22"/>
          <w:szCs w:val="22"/>
        </w:rPr>
        <w:t>Nejsou vymezeny jiné plochy, ani plochy změn pro silniční dopravu.</w:t>
      </w:r>
    </w:p>
    <w:p w14:paraId="5AA29073" w14:textId="77777777" w:rsidR="006F3C10" w:rsidRPr="00DE39A2" w:rsidRDefault="006F3C10" w:rsidP="006F3C10">
      <w:pPr>
        <w:pStyle w:val="Textpsmene"/>
        <w:numPr>
          <w:ilvl w:val="0"/>
          <w:numId w:val="0"/>
        </w:numPr>
        <w:rPr>
          <w:rFonts w:ascii="Arial" w:hAnsi="Arial" w:cs="Arial"/>
          <w:sz w:val="22"/>
          <w:szCs w:val="22"/>
          <w:u w:val="single"/>
        </w:rPr>
      </w:pPr>
      <w:r w:rsidRPr="00DE39A2">
        <w:rPr>
          <w:rFonts w:ascii="Arial" w:hAnsi="Arial" w:cs="Arial"/>
          <w:sz w:val="22"/>
          <w:szCs w:val="22"/>
          <w:u w:val="single"/>
        </w:rPr>
        <w:t>Podmínky pro umísťování:</w:t>
      </w:r>
    </w:p>
    <w:p w14:paraId="298C7042" w14:textId="77777777" w:rsidR="006F3C10" w:rsidRPr="00DE39A2" w:rsidRDefault="006F3C10" w:rsidP="006F3C10">
      <w:pPr>
        <w:pStyle w:val="Textpsmene"/>
        <w:numPr>
          <w:ilvl w:val="0"/>
          <w:numId w:val="9"/>
        </w:numPr>
        <w:rPr>
          <w:rFonts w:ascii="Arial" w:hAnsi="Arial" w:cs="Arial"/>
          <w:sz w:val="22"/>
          <w:szCs w:val="22"/>
        </w:rPr>
      </w:pPr>
      <w:r w:rsidRPr="00DE39A2">
        <w:rPr>
          <w:rFonts w:ascii="Arial" w:hAnsi="Arial" w:cs="Arial"/>
          <w:sz w:val="22"/>
          <w:szCs w:val="22"/>
        </w:rPr>
        <w:t>V plochách silniční dopravy nebude znemožněno vedení silnic III. třídy v plynulé trase v průjezdu přes obec v šířce odpovídající funkční skupině C a zatížení silnice, a mimo průjezd obce v souladu s Návrhovou kategorizací krajských silnic JmK (silnice III/4225 v</w:t>
      </w:r>
      <w:r>
        <w:rPr>
          <w:rFonts w:ascii="Arial" w:hAnsi="Arial" w:cs="Arial"/>
          <w:sz w:val="22"/>
          <w:szCs w:val="22"/>
        </w:rPr>
        <w:t> </w:t>
      </w:r>
      <w:r w:rsidRPr="00DE39A2">
        <w:rPr>
          <w:rFonts w:ascii="Arial" w:hAnsi="Arial" w:cs="Arial"/>
          <w:sz w:val="22"/>
          <w:szCs w:val="22"/>
        </w:rPr>
        <w:t>kategorii S6,5, silnice III/4228 v kategorii S4,0).</w:t>
      </w:r>
    </w:p>
    <w:p w14:paraId="0BBB5DB6" w14:textId="77777777" w:rsidR="006F3C10" w:rsidRPr="00DE39A2" w:rsidRDefault="006F3C10" w:rsidP="006F3C10">
      <w:pPr>
        <w:pStyle w:val="Textpsmene"/>
        <w:numPr>
          <w:ilvl w:val="0"/>
          <w:numId w:val="0"/>
        </w:numPr>
        <w:rPr>
          <w:rFonts w:ascii="Arial" w:hAnsi="Arial" w:cs="Arial"/>
          <w:sz w:val="22"/>
          <w:szCs w:val="22"/>
        </w:rPr>
      </w:pPr>
    </w:p>
    <w:p w14:paraId="2E06B867" w14:textId="77777777" w:rsidR="006F3C10" w:rsidRPr="00DE39A2" w:rsidRDefault="006F3C10" w:rsidP="006F3C10">
      <w:pPr>
        <w:pStyle w:val="Textpsmene"/>
        <w:numPr>
          <w:ilvl w:val="0"/>
          <w:numId w:val="0"/>
        </w:numPr>
        <w:rPr>
          <w:rFonts w:ascii="Arial" w:hAnsi="Arial" w:cs="Arial"/>
          <w:b/>
          <w:i/>
          <w:sz w:val="22"/>
          <w:szCs w:val="22"/>
        </w:rPr>
      </w:pPr>
      <w:r w:rsidRPr="00DE39A2">
        <w:rPr>
          <w:rFonts w:ascii="Arial" w:hAnsi="Arial" w:cs="Arial"/>
          <w:b/>
          <w:i/>
          <w:sz w:val="22"/>
          <w:szCs w:val="22"/>
        </w:rPr>
        <w:t>b) Koncepce místní dopravy</w:t>
      </w:r>
    </w:p>
    <w:p w14:paraId="52DD247A" w14:textId="77777777" w:rsidR="006F3C10" w:rsidRDefault="006F3C10" w:rsidP="006F3C10">
      <w:pPr>
        <w:pStyle w:val="Textpsmene"/>
        <w:numPr>
          <w:ilvl w:val="0"/>
          <w:numId w:val="0"/>
        </w:numPr>
        <w:rPr>
          <w:rFonts w:ascii="Arial" w:hAnsi="Arial" w:cs="Arial"/>
          <w:sz w:val="22"/>
          <w:szCs w:val="22"/>
        </w:rPr>
      </w:pPr>
      <w:r w:rsidRPr="00DE39A2">
        <w:rPr>
          <w:rFonts w:ascii="Arial" w:hAnsi="Arial" w:cs="Arial"/>
          <w:sz w:val="22"/>
          <w:szCs w:val="22"/>
        </w:rPr>
        <w:t xml:space="preserve">Pro místní dopravu jsou vymezeny stabilizované plochy </w:t>
      </w:r>
      <w:r w:rsidRPr="00DE39A2">
        <w:rPr>
          <w:rFonts w:ascii="Arial" w:hAnsi="Arial" w:cs="Arial"/>
          <w:strike/>
          <w:color w:val="009999"/>
          <w:sz w:val="22"/>
          <w:szCs w:val="22"/>
        </w:rPr>
        <w:t>„dopravní infrastruktury - místní“ ozn. Dm</w:t>
      </w:r>
      <w:r w:rsidRPr="00DE39A2">
        <w:rPr>
          <w:rFonts w:ascii="Arial" w:hAnsi="Arial" w:cs="Arial"/>
          <w:sz w:val="22"/>
          <w:szCs w:val="22"/>
        </w:rPr>
        <w:t xml:space="preserve"> </w:t>
      </w:r>
      <w:r w:rsidRPr="00DE39A2">
        <w:rPr>
          <w:rFonts w:ascii="Arial" w:hAnsi="Arial" w:cs="Arial"/>
          <w:color w:val="EE0000"/>
          <w:sz w:val="22"/>
          <w:szCs w:val="22"/>
          <w:u w:val="single"/>
        </w:rPr>
        <w:t>„PU veřejná prostranství všeobecná“</w:t>
      </w:r>
      <w:r w:rsidRPr="00DE39A2">
        <w:rPr>
          <w:rFonts w:ascii="Arial" w:hAnsi="Arial" w:cs="Arial"/>
          <w:color w:val="EE0000"/>
          <w:sz w:val="22"/>
          <w:szCs w:val="22"/>
        </w:rPr>
        <w:t xml:space="preserve"> </w:t>
      </w:r>
      <w:r w:rsidRPr="00DE39A2">
        <w:rPr>
          <w:rFonts w:ascii="Arial" w:hAnsi="Arial" w:cs="Arial"/>
          <w:sz w:val="22"/>
          <w:szCs w:val="22"/>
        </w:rPr>
        <w:t xml:space="preserve">určené zejména pro zajištění dopravní přístupnosti pozemků </w:t>
      </w:r>
      <w:r w:rsidRPr="00DE39A2">
        <w:rPr>
          <w:rFonts w:ascii="Arial" w:hAnsi="Arial" w:cs="Arial"/>
          <w:strike/>
          <w:color w:val="009999"/>
          <w:sz w:val="22"/>
          <w:szCs w:val="22"/>
        </w:rPr>
        <w:t>mimo zastavěné území</w:t>
      </w:r>
      <w:r w:rsidRPr="00DE39A2">
        <w:rPr>
          <w:rFonts w:ascii="Arial" w:hAnsi="Arial" w:cs="Arial"/>
          <w:sz w:val="22"/>
          <w:szCs w:val="22"/>
        </w:rPr>
        <w:t xml:space="preserve"> a </w:t>
      </w:r>
      <w:r w:rsidRPr="00DE39A2">
        <w:rPr>
          <w:rFonts w:ascii="Arial" w:hAnsi="Arial" w:cs="Arial"/>
          <w:color w:val="EE0000"/>
          <w:sz w:val="22"/>
          <w:szCs w:val="22"/>
          <w:u w:val="single"/>
        </w:rPr>
        <w:t>staveb v zastavěném území</w:t>
      </w:r>
      <w:r w:rsidRPr="00DE39A2">
        <w:rPr>
          <w:rFonts w:ascii="Arial" w:hAnsi="Arial" w:cs="Arial"/>
          <w:color w:val="EE0000"/>
          <w:sz w:val="22"/>
          <w:szCs w:val="22"/>
        </w:rPr>
        <w:t xml:space="preserve"> </w:t>
      </w:r>
      <w:r w:rsidRPr="00DE39A2">
        <w:rPr>
          <w:rFonts w:ascii="Arial" w:hAnsi="Arial" w:cs="Arial"/>
          <w:sz w:val="22"/>
          <w:szCs w:val="22"/>
        </w:rPr>
        <w:t xml:space="preserve">mimo silnice. </w:t>
      </w:r>
      <w:r w:rsidRPr="00DE39A2">
        <w:rPr>
          <w:rFonts w:ascii="Arial" w:hAnsi="Arial" w:cs="Arial"/>
          <w:strike/>
          <w:color w:val="009999"/>
          <w:sz w:val="22"/>
          <w:szCs w:val="22"/>
        </w:rPr>
        <w:t>Pro dopravní obsluhu v zastavěném území jsou vymezeny plochy „veřejných prostranství - komunikace“ ozn. Pk.</w:t>
      </w:r>
      <w:r w:rsidRPr="00DE39A2">
        <w:rPr>
          <w:rFonts w:ascii="Arial" w:hAnsi="Arial" w:cs="Arial"/>
          <w:sz w:val="22"/>
          <w:szCs w:val="22"/>
        </w:rPr>
        <w:t xml:space="preserve"> Podle zákresu na výkrese č. 2 jsou vymezeny </w:t>
      </w:r>
      <w:r w:rsidRPr="00574196">
        <w:rPr>
          <w:rFonts w:ascii="Arial" w:hAnsi="Arial" w:cs="Arial"/>
          <w:strike/>
          <w:color w:val="009999"/>
          <w:sz w:val="22"/>
          <w:szCs w:val="22"/>
        </w:rPr>
        <w:t xml:space="preserve">4 </w:t>
      </w:r>
      <w:bookmarkStart w:id="82" w:name="_Hlk215302901"/>
      <w:r w:rsidRPr="004D3971">
        <w:rPr>
          <w:rFonts w:ascii="Arial" w:hAnsi="Arial" w:cs="Arial"/>
          <w:strike/>
          <w:color w:val="009999"/>
          <w:sz w:val="22"/>
          <w:szCs w:val="22"/>
        </w:rPr>
        <w:t>koridory</w:t>
      </w:r>
      <w:bookmarkEnd w:id="82"/>
      <w:r>
        <w:rPr>
          <w:rFonts w:ascii="Arial" w:hAnsi="Arial" w:cs="Arial"/>
          <w:sz w:val="22"/>
          <w:szCs w:val="22"/>
        </w:rPr>
        <w:t xml:space="preserve"> </w:t>
      </w:r>
      <w:bookmarkStart w:id="83" w:name="_Hlk215302915"/>
      <w:r w:rsidRPr="004D3971">
        <w:rPr>
          <w:rFonts w:ascii="Arial" w:hAnsi="Arial" w:cs="Arial"/>
          <w:color w:val="EE0000"/>
          <w:sz w:val="22"/>
          <w:szCs w:val="22"/>
          <w:u w:val="single"/>
        </w:rPr>
        <w:t>návrhy</w:t>
      </w:r>
      <w:bookmarkEnd w:id="83"/>
      <w:r w:rsidRPr="00DE39A2">
        <w:rPr>
          <w:rFonts w:ascii="Arial" w:hAnsi="Arial" w:cs="Arial"/>
          <w:sz w:val="22"/>
          <w:szCs w:val="22"/>
        </w:rPr>
        <w:t xml:space="preserve"> pro nové místní komunikace </w:t>
      </w:r>
      <w:r w:rsidRPr="00DE39A2">
        <w:rPr>
          <w:rFonts w:ascii="Arial" w:hAnsi="Arial" w:cs="Arial"/>
          <w:strike/>
          <w:color w:val="009999"/>
          <w:sz w:val="22"/>
          <w:szCs w:val="22"/>
        </w:rPr>
        <w:t>označené mk 1-4</w:t>
      </w:r>
      <w:r>
        <w:rPr>
          <w:rFonts w:ascii="Arial" w:hAnsi="Arial" w:cs="Arial"/>
          <w:sz w:val="22"/>
          <w:szCs w:val="22"/>
        </w:rPr>
        <w:t xml:space="preserve"> </w:t>
      </w:r>
      <w:r>
        <w:rPr>
          <w:rFonts w:ascii="Arial" w:hAnsi="Arial" w:cs="Arial"/>
          <w:color w:val="EE0000"/>
          <w:sz w:val="22"/>
          <w:szCs w:val="22"/>
          <w:u w:val="single"/>
        </w:rPr>
        <w:t>v plochách PU, event. i v plochách DX.u</w:t>
      </w:r>
      <w:r>
        <w:rPr>
          <w:rFonts w:ascii="Arial" w:hAnsi="Arial" w:cs="Arial"/>
          <w:sz w:val="22"/>
          <w:szCs w:val="22"/>
        </w:rPr>
        <w:t>:</w:t>
      </w:r>
    </w:p>
    <w:p w14:paraId="08CD4D17" w14:textId="77777777" w:rsidR="006F3C10" w:rsidRPr="00DE39A2" w:rsidRDefault="006F3C10" w:rsidP="006F3C10">
      <w:pPr>
        <w:pStyle w:val="Textpsmene"/>
        <w:numPr>
          <w:ilvl w:val="0"/>
          <w:numId w:val="0"/>
        </w:numPr>
        <w:tabs>
          <w:tab w:val="left" w:pos="851"/>
        </w:tabs>
        <w:ind w:left="851" w:hanging="851"/>
        <w:rPr>
          <w:rFonts w:ascii="Arial" w:hAnsi="Arial" w:cs="Arial"/>
          <w:sz w:val="22"/>
          <w:szCs w:val="22"/>
        </w:rPr>
      </w:pPr>
      <w:r w:rsidRPr="00DE39A2">
        <w:rPr>
          <w:rFonts w:ascii="Arial" w:hAnsi="Arial" w:cs="Arial"/>
          <w:bCs/>
          <w:strike/>
          <w:color w:val="009999"/>
          <w:sz w:val="22"/>
          <w:szCs w:val="22"/>
        </w:rPr>
        <w:t>mk 1</w:t>
      </w:r>
      <w:r w:rsidRPr="00DE39A2">
        <w:rPr>
          <w:rFonts w:ascii="Arial" w:hAnsi="Arial" w:cs="Arial"/>
          <w:bCs/>
          <w:color w:val="009999"/>
          <w:sz w:val="22"/>
          <w:szCs w:val="22"/>
        </w:rPr>
        <w:t xml:space="preserve"> </w:t>
      </w:r>
      <w:r w:rsidRPr="00DE39A2">
        <w:rPr>
          <w:rFonts w:ascii="Arial" w:hAnsi="Arial" w:cs="Arial"/>
          <w:bCs/>
          <w:color w:val="EE0000"/>
          <w:sz w:val="22"/>
          <w:szCs w:val="22"/>
          <w:u w:val="single"/>
        </w:rPr>
        <w:t>-</w:t>
      </w:r>
      <w:r w:rsidRPr="00DE39A2">
        <w:rPr>
          <w:rFonts w:ascii="Arial" w:hAnsi="Arial" w:cs="Arial"/>
          <w:sz w:val="22"/>
          <w:szCs w:val="22"/>
        </w:rPr>
        <w:tab/>
        <w:t>místní komunikace do lokality Havale,</w:t>
      </w:r>
    </w:p>
    <w:p w14:paraId="47132CFE" w14:textId="77777777" w:rsidR="006F3C10" w:rsidRPr="00DE39A2" w:rsidRDefault="006F3C10" w:rsidP="006F3C10">
      <w:pPr>
        <w:pStyle w:val="Textpsmene"/>
        <w:numPr>
          <w:ilvl w:val="0"/>
          <w:numId w:val="0"/>
        </w:numPr>
        <w:tabs>
          <w:tab w:val="left" w:pos="851"/>
        </w:tabs>
        <w:ind w:left="851" w:hanging="851"/>
        <w:rPr>
          <w:rFonts w:ascii="Arial" w:hAnsi="Arial" w:cs="Arial"/>
          <w:sz w:val="22"/>
          <w:szCs w:val="22"/>
        </w:rPr>
      </w:pPr>
      <w:r w:rsidRPr="00DE39A2">
        <w:rPr>
          <w:rFonts w:ascii="Arial" w:hAnsi="Arial" w:cs="Arial"/>
          <w:bCs/>
          <w:strike/>
          <w:color w:val="009999"/>
          <w:sz w:val="22"/>
          <w:szCs w:val="22"/>
        </w:rPr>
        <w:t>mk 2</w:t>
      </w:r>
      <w:r w:rsidRPr="00DE39A2">
        <w:rPr>
          <w:rFonts w:ascii="Arial" w:hAnsi="Arial" w:cs="Arial"/>
          <w:bCs/>
          <w:color w:val="009999"/>
          <w:sz w:val="22"/>
          <w:szCs w:val="22"/>
        </w:rPr>
        <w:t xml:space="preserve"> </w:t>
      </w:r>
      <w:r w:rsidRPr="00DE39A2">
        <w:rPr>
          <w:rFonts w:ascii="Arial" w:hAnsi="Arial" w:cs="Arial"/>
          <w:bCs/>
          <w:color w:val="EE0000"/>
          <w:sz w:val="22"/>
          <w:szCs w:val="22"/>
          <w:u w:val="single"/>
        </w:rPr>
        <w:t>-</w:t>
      </w:r>
      <w:r w:rsidRPr="00DE39A2">
        <w:rPr>
          <w:rFonts w:ascii="Arial" w:hAnsi="Arial" w:cs="Arial"/>
          <w:sz w:val="22"/>
          <w:szCs w:val="22"/>
        </w:rPr>
        <w:tab/>
        <w:t>místní komunikace v lokalitě Potok,</w:t>
      </w:r>
    </w:p>
    <w:p w14:paraId="45B1EA9C" w14:textId="77777777" w:rsidR="006F3C10" w:rsidRPr="00DE39A2" w:rsidRDefault="006F3C10" w:rsidP="006F3C10">
      <w:pPr>
        <w:pStyle w:val="Textpsmene"/>
        <w:numPr>
          <w:ilvl w:val="0"/>
          <w:numId w:val="0"/>
        </w:numPr>
        <w:tabs>
          <w:tab w:val="left" w:pos="851"/>
        </w:tabs>
        <w:ind w:left="851" w:hanging="851"/>
        <w:rPr>
          <w:rFonts w:ascii="Arial" w:hAnsi="Arial" w:cs="Arial"/>
          <w:sz w:val="22"/>
          <w:szCs w:val="22"/>
        </w:rPr>
      </w:pPr>
      <w:r w:rsidRPr="00574196">
        <w:rPr>
          <w:rFonts w:ascii="Arial" w:hAnsi="Arial" w:cs="Arial"/>
          <w:bCs/>
          <w:strike/>
          <w:color w:val="009999"/>
          <w:sz w:val="22"/>
          <w:szCs w:val="22"/>
        </w:rPr>
        <w:t>mk 3</w:t>
      </w:r>
      <w:r w:rsidRPr="00574196">
        <w:rPr>
          <w:rFonts w:ascii="Arial" w:hAnsi="Arial" w:cs="Arial"/>
          <w:bCs/>
          <w:color w:val="009999"/>
          <w:sz w:val="22"/>
          <w:szCs w:val="22"/>
        </w:rPr>
        <w:t xml:space="preserve"> </w:t>
      </w:r>
      <w:r w:rsidRPr="00574196">
        <w:rPr>
          <w:rFonts w:ascii="Arial" w:hAnsi="Arial" w:cs="Arial"/>
          <w:bCs/>
          <w:color w:val="EE0000"/>
          <w:sz w:val="22"/>
          <w:szCs w:val="22"/>
          <w:u w:val="single"/>
        </w:rPr>
        <w:t>-</w:t>
      </w:r>
      <w:r w:rsidRPr="00574196">
        <w:rPr>
          <w:rFonts w:ascii="Arial" w:hAnsi="Arial" w:cs="Arial"/>
          <w:sz w:val="22"/>
          <w:szCs w:val="22"/>
        </w:rPr>
        <w:tab/>
        <w:t xml:space="preserve">místní komunikace k plochám </w:t>
      </w:r>
      <w:bookmarkStart w:id="84" w:name="_Hlk213233419"/>
      <w:r w:rsidRPr="00574196">
        <w:rPr>
          <w:rFonts w:ascii="Arial" w:hAnsi="Arial" w:cs="Arial"/>
          <w:strike/>
          <w:color w:val="009999"/>
          <w:sz w:val="22"/>
          <w:szCs w:val="22"/>
        </w:rPr>
        <w:t>Z3, R1</w:t>
      </w:r>
      <w:bookmarkEnd w:id="84"/>
      <w:r w:rsidRPr="00574196">
        <w:rPr>
          <w:rFonts w:ascii="Arial" w:hAnsi="Arial" w:cs="Arial"/>
          <w:sz w:val="22"/>
          <w:szCs w:val="22"/>
        </w:rPr>
        <w:t xml:space="preserve"> </w:t>
      </w:r>
      <w:bookmarkStart w:id="85" w:name="_Hlk213233433"/>
      <w:r w:rsidRPr="00574196">
        <w:rPr>
          <w:rFonts w:ascii="Arial" w:hAnsi="Arial" w:cs="Arial"/>
          <w:color w:val="EE0000"/>
          <w:sz w:val="22"/>
          <w:szCs w:val="22"/>
          <w:u w:val="single"/>
        </w:rPr>
        <w:t>Z.3a,b,d</w:t>
      </w:r>
      <w:bookmarkEnd w:id="85"/>
      <w:r w:rsidRPr="00574196">
        <w:rPr>
          <w:rFonts w:ascii="Arial" w:hAnsi="Arial" w:cs="Arial"/>
          <w:color w:val="EE0000"/>
          <w:sz w:val="22"/>
          <w:szCs w:val="22"/>
          <w:u w:val="single"/>
        </w:rPr>
        <w:t>, R.1, R.4</w:t>
      </w:r>
      <w:r w:rsidRPr="00574196">
        <w:rPr>
          <w:rFonts w:ascii="Arial" w:hAnsi="Arial" w:cs="Arial"/>
          <w:sz w:val="22"/>
          <w:szCs w:val="22"/>
        </w:rPr>
        <w:t xml:space="preserve"> V úzkých </w:t>
      </w:r>
      <w:r w:rsidRPr="00574196">
        <w:rPr>
          <w:rFonts w:ascii="Arial" w:hAnsi="Arial" w:cs="Arial"/>
          <w:color w:val="EE0000"/>
          <w:sz w:val="22"/>
          <w:szCs w:val="22"/>
          <w:u w:val="single"/>
        </w:rPr>
        <w:t xml:space="preserve">- </w:t>
      </w:r>
      <w:bookmarkStart w:id="86" w:name="_Hlk213233445"/>
      <w:r w:rsidRPr="00574196">
        <w:rPr>
          <w:rFonts w:ascii="Arial" w:hAnsi="Arial" w:cs="Arial"/>
          <w:color w:val="EE0000"/>
          <w:sz w:val="22"/>
          <w:szCs w:val="22"/>
          <w:u w:val="single"/>
        </w:rPr>
        <w:t>Žádovská</w:t>
      </w:r>
      <w:bookmarkEnd w:id="86"/>
      <w:r w:rsidRPr="00574196">
        <w:rPr>
          <w:rFonts w:ascii="Arial" w:hAnsi="Arial" w:cs="Arial"/>
          <w:sz w:val="22"/>
          <w:szCs w:val="22"/>
        </w:rPr>
        <w:t>,</w:t>
      </w:r>
    </w:p>
    <w:p w14:paraId="55823072" w14:textId="77777777" w:rsidR="006F3C10" w:rsidRPr="00574196" w:rsidRDefault="006F3C10" w:rsidP="006F3C10">
      <w:pPr>
        <w:pStyle w:val="Textpsmene"/>
        <w:numPr>
          <w:ilvl w:val="0"/>
          <w:numId w:val="0"/>
        </w:numPr>
        <w:tabs>
          <w:tab w:val="left" w:pos="851"/>
        </w:tabs>
        <w:ind w:left="851" w:hanging="851"/>
        <w:rPr>
          <w:rFonts w:ascii="Arial" w:hAnsi="Arial" w:cs="Arial"/>
          <w:sz w:val="22"/>
          <w:szCs w:val="22"/>
        </w:rPr>
      </w:pPr>
      <w:r w:rsidRPr="00574196">
        <w:rPr>
          <w:rFonts w:ascii="Arial" w:hAnsi="Arial" w:cs="Arial"/>
          <w:bCs/>
          <w:strike/>
          <w:color w:val="009999"/>
          <w:sz w:val="22"/>
          <w:szCs w:val="22"/>
        </w:rPr>
        <w:t>mk 4</w:t>
      </w:r>
      <w:r w:rsidRPr="00574196">
        <w:rPr>
          <w:rFonts w:ascii="Arial" w:hAnsi="Arial" w:cs="Arial"/>
          <w:bCs/>
          <w:color w:val="009999"/>
          <w:sz w:val="22"/>
          <w:szCs w:val="22"/>
        </w:rPr>
        <w:t xml:space="preserve"> </w:t>
      </w:r>
      <w:r w:rsidRPr="00574196">
        <w:rPr>
          <w:rFonts w:ascii="Arial" w:hAnsi="Arial" w:cs="Arial"/>
          <w:bCs/>
          <w:color w:val="EE0000"/>
          <w:sz w:val="22"/>
          <w:szCs w:val="22"/>
          <w:u w:val="single"/>
        </w:rPr>
        <w:t>-</w:t>
      </w:r>
      <w:r w:rsidRPr="00574196">
        <w:rPr>
          <w:rFonts w:ascii="Arial" w:hAnsi="Arial" w:cs="Arial"/>
          <w:sz w:val="22"/>
          <w:szCs w:val="22"/>
        </w:rPr>
        <w:tab/>
        <w:t xml:space="preserve">místní komunikace k plochám </w:t>
      </w:r>
      <w:bookmarkStart w:id="87" w:name="_Hlk213233514"/>
      <w:r w:rsidRPr="00574196">
        <w:rPr>
          <w:rFonts w:ascii="Arial" w:hAnsi="Arial" w:cs="Arial"/>
          <w:strike/>
          <w:color w:val="009999"/>
          <w:sz w:val="22"/>
          <w:szCs w:val="22"/>
        </w:rPr>
        <w:t>Z7a-b, R3</w:t>
      </w:r>
      <w:bookmarkEnd w:id="87"/>
      <w:r w:rsidRPr="00574196">
        <w:rPr>
          <w:rFonts w:ascii="Arial" w:hAnsi="Arial" w:cs="Arial"/>
          <w:sz w:val="22"/>
          <w:szCs w:val="22"/>
        </w:rPr>
        <w:t xml:space="preserve"> </w:t>
      </w:r>
      <w:bookmarkStart w:id="88" w:name="_Hlk213233528"/>
      <w:r w:rsidRPr="00574196">
        <w:rPr>
          <w:rFonts w:ascii="Arial" w:hAnsi="Arial" w:cs="Arial"/>
          <w:color w:val="EE0000"/>
          <w:sz w:val="22"/>
          <w:szCs w:val="22"/>
          <w:u w:val="single"/>
        </w:rPr>
        <w:t>Z.5c, Z.7a,c, R.3</w:t>
      </w:r>
      <w:bookmarkEnd w:id="88"/>
      <w:r w:rsidRPr="00574196">
        <w:rPr>
          <w:rFonts w:ascii="Arial" w:hAnsi="Arial" w:cs="Arial"/>
          <w:sz w:val="22"/>
          <w:szCs w:val="22"/>
        </w:rPr>
        <w:t xml:space="preserve"> v prodloužení Bahňák,</w:t>
      </w:r>
    </w:p>
    <w:p w14:paraId="7E897414" w14:textId="77777777" w:rsidR="006F3C10" w:rsidRDefault="006F3C10" w:rsidP="006F3C10">
      <w:pPr>
        <w:pStyle w:val="Textpsmene"/>
        <w:numPr>
          <w:ilvl w:val="0"/>
          <w:numId w:val="36"/>
        </w:numPr>
        <w:ind w:left="426" w:hanging="426"/>
        <w:rPr>
          <w:rFonts w:ascii="Arial" w:hAnsi="Arial" w:cs="Arial"/>
          <w:color w:val="EE0000"/>
          <w:sz w:val="22"/>
          <w:szCs w:val="22"/>
          <w:u w:val="single"/>
        </w:rPr>
      </w:pPr>
      <w:r w:rsidRPr="00574196">
        <w:rPr>
          <w:rFonts w:ascii="Arial" w:hAnsi="Arial" w:cs="Arial"/>
          <w:color w:val="EE0000"/>
          <w:sz w:val="22"/>
          <w:szCs w:val="22"/>
          <w:u w:val="single"/>
        </w:rPr>
        <w:t>prodloužení místní komunikace v lokalitě Vídeňka.</w:t>
      </w:r>
    </w:p>
    <w:p w14:paraId="44B8F850" w14:textId="77777777" w:rsidR="006F3C10" w:rsidRPr="00DE39A2" w:rsidRDefault="006F3C10" w:rsidP="006F3C10">
      <w:pPr>
        <w:pStyle w:val="Textpsmene"/>
        <w:numPr>
          <w:ilvl w:val="0"/>
          <w:numId w:val="0"/>
        </w:numPr>
        <w:rPr>
          <w:rFonts w:ascii="Arial" w:hAnsi="Arial" w:cs="Arial"/>
          <w:sz w:val="22"/>
          <w:szCs w:val="22"/>
        </w:rPr>
      </w:pPr>
      <w:r w:rsidRPr="00DE39A2">
        <w:rPr>
          <w:rFonts w:ascii="Arial" w:hAnsi="Arial" w:cs="Arial"/>
          <w:sz w:val="22"/>
          <w:szCs w:val="22"/>
        </w:rPr>
        <w:lastRenderedPageBreak/>
        <w:t>Tyto návrhy jsou vymezeny v trasách stávajících nezpevněných komunikací. Místní komunikace jsou jako související přípustným využitím i jiných ploch s rozdílným způsobem využití podle článku I.6.2</w:t>
      </w:r>
      <w:r>
        <w:rPr>
          <w:rFonts w:ascii="Arial" w:hAnsi="Arial" w:cs="Arial"/>
          <w:sz w:val="22"/>
          <w:szCs w:val="22"/>
        </w:rPr>
        <w:t>.</w:t>
      </w:r>
    </w:p>
    <w:p w14:paraId="071AFA38" w14:textId="77777777" w:rsidR="006F3C10" w:rsidRPr="00DE39A2" w:rsidRDefault="006F3C10" w:rsidP="006F3C10">
      <w:pPr>
        <w:rPr>
          <w:u w:val="single"/>
        </w:rPr>
      </w:pPr>
      <w:r w:rsidRPr="00DE39A2">
        <w:rPr>
          <w:u w:val="single"/>
        </w:rPr>
        <w:t>Podmínky pro umísťování:</w:t>
      </w:r>
    </w:p>
    <w:p w14:paraId="30FDF210" w14:textId="77777777" w:rsidR="006F3C10" w:rsidRPr="00DE39A2" w:rsidRDefault="006F3C10" w:rsidP="006F3C10">
      <w:pPr>
        <w:pStyle w:val="Textpsmene"/>
        <w:numPr>
          <w:ilvl w:val="0"/>
          <w:numId w:val="12"/>
        </w:numPr>
        <w:rPr>
          <w:rFonts w:ascii="Arial" w:hAnsi="Arial" w:cs="Arial"/>
          <w:sz w:val="22"/>
          <w:szCs w:val="22"/>
        </w:rPr>
      </w:pPr>
      <w:r w:rsidRPr="00DE39A2">
        <w:rPr>
          <w:rFonts w:ascii="Arial" w:hAnsi="Arial" w:cs="Arial"/>
          <w:sz w:val="22"/>
          <w:szCs w:val="22"/>
        </w:rPr>
        <w:t>Místní komunikace budou navrhovány a umísťovány v parametrech příslušné funkční skupiny a kategorie podle platných norem (ČSN) jako zklidněné v obytné zóně.</w:t>
      </w:r>
    </w:p>
    <w:p w14:paraId="193C20BD" w14:textId="77777777" w:rsidR="006F3C10" w:rsidRPr="00DE39A2" w:rsidRDefault="006F3C10" w:rsidP="006F3C10">
      <w:pPr>
        <w:pStyle w:val="Textpsmene"/>
        <w:numPr>
          <w:ilvl w:val="0"/>
          <w:numId w:val="12"/>
        </w:numPr>
        <w:rPr>
          <w:rFonts w:ascii="Arial" w:hAnsi="Arial" w:cs="Arial"/>
          <w:sz w:val="22"/>
          <w:szCs w:val="22"/>
        </w:rPr>
      </w:pPr>
      <w:r w:rsidRPr="00DE39A2">
        <w:rPr>
          <w:rFonts w:ascii="Arial" w:hAnsi="Arial" w:cs="Arial"/>
          <w:sz w:val="22"/>
          <w:szCs w:val="22"/>
        </w:rPr>
        <w:t>Místní komunikace i veřejná prostranství budou umísťována tak, aby umožnila přístup ke stavbám vč. sanitek a vozů požární ochrany.</w:t>
      </w:r>
    </w:p>
    <w:p w14:paraId="32C0ACBB" w14:textId="77777777" w:rsidR="006F3C10" w:rsidRPr="00DE39A2" w:rsidRDefault="006F3C10" w:rsidP="006F3C10">
      <w:pPr>
        <w:pStyle w:val="Textpsmene"/>
        <w:numPr>
          <w:ilvl w:val="0"/>
          <w:numId w:val="0"/>
        </w:numPr>
        <w:rPr>
          <w:rFonts w:ascii="Arial" w:hAnsi="Arial" w:cs="Arial"/>
          <w:sz w:val="22"/>
          <w:szCs w:val="22"/>
        </w:rPr>
      </w:pPr>
    </w:p>
    <w:p w14:paraId="24AF5302" w14:textId="77777777" w:rsidR="006F3C10" w:rsidRPr="00855CE6" w:rsidRDefault="006F3C10" w:rsidP="006F3C10">
      <w:pPr>
        <w:pStyle w:val="Textpsmene"/>
        <w:numPr>
          <w:ilvl w:val="0"/>
          <w:numId w:val="0"/>
        </w:numPr>
        <w:rPr>
          <w:rFonts w:ascii="Arial" w:hAnsi="Arial" w:cs="Arial"/>
          <w:sz w:val="22"/>
          <w:szCs w:val="22"/>
        </w:rPr>
      </w:pPr>
      <w:r w:rsidRPr="00855CE6">
        <w:rPr>
          <w:rFonts w:ascii="Arial" w:hAnsi="Arial" w:cs="Arial"/>
          <w:b/>
          <w:i/>
          <w:sz w:val="22"/>
          <w:szCs w:val="22"/>
        </w:rPr>
        <w:t xml:space="preserve">c) </w:t>
      </w:r>
      <w:bookmarkStart w:id="89" w:name="_Hlk213233588"/>
      <w:r w:rsidRPr="00855CE6">
        <w:rPr>
          <w:rFonts w:ascii="Arial" w:hAnsi="Arial" w:cs="Arial"/>
          <w:b/>
          <w:i/>
          <w:sz w:val="22"/>
          <w:szCs w:val="22"/>
        </w:rPr>
        <w:t>Koncepce účelové dopravy</w:t>
      </w:r>
      <w:bookmarkEnd w:id="89"/>
    </w:p>
    <w:p w14:paraId="75103BBB" w14:textId="77777777" w:rsidR="006F3C10" w:rsidRPr="00855CE6" w:rsidRDefault="006F3C10" w:rsidP="006F3C10">
      <w:pPr>
        <w:pStyle w:val="Textpsmene"/>
        <w:numPr>
          <w:ilvl w:val="0"/>
          <w:numId w:val="0"/>
        </w:numPr>
        <w:rPr>
          <w:rFonts w:ascii="Arial" w:hAnsi="Arial" w:cs="Arial"/>
          <w:sz w:val="22"/>
          <w:szCs w:val="22"/>
        </w:rPr>
      </w:pPr>
      <w:r w:rsidRPr="00855CE6">
        <w:rPr>
          <w:rFonts w:ascii="Arial" w:hAnsi="Arial" w:cs="Arial"/>
          <w:sz w:val="22"/>
          <w:szCs w:val="22"/>
        </w:rPr>
        <w:t xml:space="preserve">Pro stabilizaci systému účelové dopravy jsou mimo zastavěná území vymezeny plochy </w:t>
      </w:r>
      <w:r w:rsidRPr="00855CE6">
        <w:rPr>
          <w:rFonts w:ascii="Arial" w:hAnsi="Arial" w:cs="Arial"/>
          <w:strike/>
          <w:color w:val="009999"/>
          <w:sz w:val="22"/>
          <w:szCs w:val="22"/>
        </w:rPr>
        <w:t>„dopravní infrastruktury - místní“ ozn. Dm</w:t>
      </w:r>
      <w:r w:rsidRPr="00855CE6">
        <w:rPr>
          <w:rFonts w:ascii="Arial" w:hAnsi="Arial" w:cs="Arial"/>
          <w:sz w:val="22"/>
          <w:szCs w:val="22"/>
        </w:rPr>
        <w:t xml:space="preserve"> </w:t>
      </w:r>
      <w:r w:rsidRPr="00855CE6">
        <w:rPr>
          <w:rFonts w:ascii="Arial" w:hAnsi="Arial" w:cs="Arial"/>
          <w:color w:val="EE0000"/>
          <w:sz w:val="22"/>
          <w:szCs w:val="22"/>
          <w:u w:val="single"/>
        </w:rPr>
        <w:t>„</w:t>
      </w:r>
      <w:bookmarkStart w:id="90" w:name="_Hlk213233663"/>
      <w:r w:rsidRPr="00855CE6">
        <w:rPr>
          <w:rFonts w:ascii="Arial" w:hAnsi="Arial" w:cs="Arial"/>
          <w:color w:val="EE0000"/>
          <w:sz w:val="22"/>
          <w:szCs w:val="22"/>
          <w:u w:val="single"/>
        </w:rPr>
        <w:t>DX.u doprava jiná - účelové komunikace</w:t>
      </w:r>
      <w:bookmarkEnd w:id="90"/>
      <w:r w:rsidRPr="00855CE6">
        <w:rPr>
          <w:rFonts w:ascii="Arial" w:hAnsi="Arial" w:cs="Arial"/>
          <w:color w:val="EE0000"/>
          <w:sz w:val="22"/>
          <w:szCs w:val="22"/>
          <w:u w:val="single"/>
        </w:rPr>
        <w:t>“</w:t>
      </w:r>
      <w:r w:rsidRPr="00855CE6">
        <w:rPr>
          <w:rFonts w:ascii="Arial" w:hAnsi="Arial" w:cs="Arial"/>
          <w:sz w:val="22"/>
          <w:szCs w:val="22"/>
        </w:rPr>
        <w:t xml:space="preserve"> s</w:t>
      </w:r>
      <w:r>
        <w:rPr>
          <w:rFonts w:ascii="Arial" w:hAnsi="Arial" w:cs="Arial"/>
          <w:sz w:val="22"/>
          <w:szCs w:val="22"/>
        </w:rPr>
        <w:t> </w:t>
      </w:r>
      <w:r w:rsidRPr="00855CE6">
        <w:rPr>
          <w:rFonts w:ascii="Arial" w:hAnsi="Arial" w:cs="Arial"/>
          <w:sz w:val="22"/>
          <w:szCs w:val="22"/>
        </w:rPr>
        <w:t>umístěný</w:t>
      </w:r>
      <w:r w:rsidRPr="00BC14A7">
        <w:rPr>
          <w:rFonts w:ascii="Arial" w:hAnsi="Arial" w:cs="Arial"/>
          <w:sz w:val="22"/>
          <w:szCs w:val="22"/>
        </w:rPr>
        <w:t>mi zejména</w:t>
      </w:r>
      <w:r w:rsidRPr="00855CE6">
        <w:rPr>
          <w:rFonts w:ascii="Arial" w:hAnsi="Arial" w:cs="Arial"/>
          <w:sz w:val="22"/>
          <w:szCs w:val="22"/>
        </w:rPr>
        <w:t xml:space="preserve"> účelovými komunikacemi, které zabezpečují přístup k pozemkům v</w:t>
      </w:r>
      <w:r>
        <w:rPr>
          <w:rFonts w:ascii="Arial" w:hAnsi="Arial" w:cs="Arial"/>
          <w:sz w:val="22"/>
          <w:szCs w:val="22"/>
        </w:rPr>
        <w:t> </w:t>
      </w:r>
      <w:r w:rsidRPr="00855CE6">
        <w:rPr>
          <w:rFonts w:ascii="Arial" w:hAnsi="Arial" w:cs="Arial"/>
          <w:sz w:val="22"/>
          <w:szCs w:val="22"/>
        </w:rPr>
        <w:t xml:space="preserve">řešeném území </w:t>
      </w:r>
      <w:r w:rsidRPr="00855CE6">
        <w:rPr>
          <w:rFonts w:ascii="Arial" w:hAnsi="Arial" w:cs="Arial"/>
          <w:color w:val="EE0000"/>
          <w:sz w:val="22"/>
          <w:szCs w:val="22"/>
          <w:u w:val="single"/>
        </w:rPr>
        <w:t>a v</w:t>
      </w:r>
      <w:r>
        <w:rPr>
          <w:rFonts w:ascii="Arial" w:hAnsi="Arial" w:cs="Arial"/>
          <w:color w:val="EE0000"/>
          <w:sz w:val="22"/>
          <w:szCs w:val="22"/>
          <w:u w:val="single"/>
        </w:rPr>
        <w:t> </w:t>
      </w:r>
      <w:r w:rsidRPr="00855CE6">
        <w:rPr>
          <w:rFonts w:ascii="Arial" w:hAnsi="Arial" w:cs="Arial"/>
          <w:color w:val="EE0000"/>
          <w:sz w:val="22"/>
          <w:szCs w:val="22"/>
          <w:u w:val="single"/>
        </w:rPr>
        <w:t>krajině</w:t>
      </w:r>
      <w:r>
        <w:rPr>
          <w:rFonts w:ascii="Arial" w:hAnsi="Arial" w:cs="Arial"/>
          <w:color w:val="EE0000"/>
          <w:sz w:val="22"/>
          <w:szCs w:val="22"/>
          <w:u w:val="single"/>
        </w:rPr>
        <w:t xml:space="preserve"> (polní a lesní cesty)</w:t>
      </w:r>
      <w:r w:rsidRPr="00855CE6">
        <w:rPr>
          <w:rFonts w:ascii="Arial" w:hAnsi="Arial" w:cs="Arial"/>
          <w:sz w:val="22"/>
          <w:szCs w:val="22"/>
        </w:rPr>
        <w:t>.</w:t>
      </w:r>
    </w:p>
    <w:p w14:paraId="0AD06421" w14:textId="77777777" w:rsidR="006F3C10" w:rsidRPr="00855CE6" w:rsidRDefault="006F3C10" w:rsidP="006F3C10">
      <w:pPr>
        <w:pStyle w:val="Textpsmene"/>
        <w:numPr>
          <w:ilvl w:val="0"/>
          <w:numId w:val="0"/>
        </w:numPr>
        <w:rPr>
          <w:rFonts w:ascii="Arial" w:hAnsi="Arial" w:cs="Arial"/>
          <w:sz w:val="22"/>
          <w:szCs w:val="22"/>
        </w:rPr>
      </w:pPr>
      <w:r w:rsidRPr="00855CE6">
        <w:rPr>
          <w:rFonts w:ascii="Arial" w:hAnsi="Arial" w:cs="Arial"/>
          <w:sz w:val="22"/>
          <w:szCs w:val="22"/>
        </w:rPr>
        <w:t>Účelové komunikace jsou jako související přípustným využitím i jiných ploch s rozdílným způsobem využití podle článku I.6.2 (zejména ploch zemědělských).</w:t>
      </w:r>
    </w:p>
    <w:p w14:paraId="779E0EBE" w14:textId="77777777" w:rsidR="006F3C10" w:rsidRPr="00855CE6" w:rsidRDefault="006F3C10" w:rsidP="006F3C10">
      <w:pPr>
        <w:pStyle w:val="Textpsmene"/>
        <w:numPr>
          <w:ilvl w:val="0"/>
          <w:numId w:val="0"/>
        </w:numPr>
        <w:rPr>
          <w:rFonts w:ascii="Arial" w:hAnsi="Arial" w:cs="Arial"/>
          <w:sz w:val="22"/>
          <w:szCs w:val="22"/>
        </w:rPr>
      </w:pPr>
      <w:r w:rsidRPr="00855CE6">
        <w:rPr>
          <w:rFonts w:ascii="Arial" w:hAnsi="Arial" w:cs="Arial"/>
          <w:sz w:val="22"/>
          <w:szCs w:val="22"/>
          <w:u w:val="single"/>
        </w:rPr>
        <w:t>Podmínky pro umísťování</w:t>
      </w:r>
      <w:r w:rsidRPr="00855CE6">
        <w:rPr>
          <w:rFonts w:ascii="Arial" w:hAnsi="Arial" w:cs="Arial"/>
          <w:sz w:val="22"/>
          <w:szCs w:val="22"/>
        </w:rPr>
        <w:t>:</w:t>
      </w:r>
    </w:p>
    <w:p w14:paraId="05A8772D" w14:textId="77777777" w:rsidR="006F3C10" w:rsidRPr="00855CE6" w:rsidRDefault="006F3C10" w:rsidP="006F3C10">
      <w:pPr>
        <w:pStyle w:val="Textpsmene"/>
        <w:numPr>
          <w:ilvl w:val="0"/>
          <w:numId w:val="27"/>
        </w:numPr>
        <w:tabs>
          <w:tab w:val="left" w:pos="426"/>
        </w:tabs>
        <w:ind w:left="426" w:hanging="426"/>
        <w:rPr>
          <w:rFonts w:ascii="Arial" w:hAnsi="Arial" w:cs="Arial"/>
          <w:sz w:val="22"/>
          <w:szCs w:val="22"/>
        </w:rPr>
      </w:pPr>
      <w:r w:rsidRPr="00855CE6">
        <w:rPr>
          <w:rFonts w:ascii="Arial" w:hAnsi="Arial" w:cs="Arial"/>
          <w:sz w:val="22"/>
          <w:szCs w:val="22"/>
        </w:rPr>
        <w:t xml:space="preserve">Účelové komunikace budou umísťovány mimo zastavěné území v parametrech, které umožní provozování zemědělské dopravy </w:t>
      </w:r>
      <w:r w:rsidRPr="00855CE6">
        <w:rPr>
          <w:rFonts w:ascii="Arial" w:hAnsi="Arial" w:cs="Arial"/>
          <w:color w:val="EE0000"/>
          <w:sz w:val="22"/>
          <w:szCs w:val="22"/>
          <w:u w:val="single"/>
        </w:rPr>
        <w:t>a cyklistických koridorů</w:t>
      </w:r>
      <w:r w:rsidRPr="00855CE6">
        <w:rPr>
          <w:rFonts w:ascii="Arial" w:hAnsi="Arial" w:cs="Arial"/>
          <w:sz w:val="22"/>
          <w:szCs w:val="22"/>
        </w:rPr>
        <w:t>.</w:t>
      </w:r>
    </w:p>
    <w:p w14:paraId="2AF0BF68" w14:textId="77777777" w:rsidR="006F3C10" w:rsidRDefault="006F3C10" w:rsidP="006F3C10">
      <w:pPr>
        <w:pStyle w:val="Textpsmene"/>
        <w:numPr>
          <w:ilvl w:val="0"/>
          <w:numId w:val="0"/>
        </w:numPr>
        <w:rPr>
          <w:rFonts w:ascii="Arial" w:hAnsi="Arial" w:cs="Arial"/>
          <w:sz w:val="22"/>
          <w:szCs w:val="22"/>
        </w:rPr>
      </w:pPr>
    </w:p>
    <w:p w14:paraId="70EBCC40" w14:textId="77777777" w:rsidR="006F3C10" w:rsidRPr="00624A67" w:rsidRDefault="006F3C10" w:rsidP="006F3C10">
      <w:pPr>
        <w:pStyle w:val="Textpsmene"/>
        <w:numPr>
          <w:ilvl w:val="0"/>
          <w:numId w:val="0"/>
        </w:numPr>
        <w:rPr>
          <w:rFonts w:ascii="Arial" w:hAnsi="Arial" w:cs="Arial"/>
          <w:b/>
          <w:i/>
          <w:sz w:val="22"/>
          <w:szCs w:val="22"/>
        </w:rPr>
      </w:pPr>
      <w:r w:rsidRPr="00624A67">
        <w:rPr>
          <w:rFonts w:ascii="Arial" w:hAnsi="Arial" w:cs="Arial"/>
          <w:b/>
          <w:i/>
          <w:sz w:val="22"/>
          <w:szCs w:val="22"/>
        </w:rPr>
        <w:t xml:space="preserve">d) </w:t>
      </w:r>
      <w:bookmarkStart w:id="91" w:name="_Hlk213234235"/>
      <w:r w:rsidRPr="00624A67">
        <w:rPr>
          <w:rFonts w:ascii="Arial" w:hAnsi="Arial" w:cs="Arial"/>
          <w:b/>
          <w:i/>
          <w:sz w:val="22"/>
          <w:szCs w:val="22"/>
        </w:rPr>
        <w:t>Koncepce dopravy v klidu</w:t>
      </w:r>
      <w:bookmarkEnd w:id="91"/>
    </w:p>
    <w:p w14:paraId="21079A6E" w14:textId="77777777" w:rsidR="006F3C10" w:rsidRPr="00624A67" w:rsidRDefault="006F3C10" w:rsidP="006F3C10">
      <w:pPr>
        <w:pStyle w:val="Textpsmene"/>
        <w:numPr>
          <w:ilvl w:val="0"/>
          <w:numId w:val="0"/>
        </w:numPr>
        <w:rPr>
          <w:rFonts w:ascii="Arial" w:hAnsi="Arial" w:cs="Arial"/>
          <w:sz w:val="22"/>
          <w:szCs w:val="22"/>
        </w:rPr>
      </w:pPr>
      <w:r w:rsidRPr="00624A67">
        <w:rPr>
          <w:rFonts w:ascii="Arial" w:hAnsi="Arial" w:cs="Arial"/>
          <w:sz w:val="22"/>
          <w:szCs w:val="22"/>
        </w:rPr>
        <w:t xml:space="preserve">Pro tzv. dopravu v klidu jsou v zastavěném území vymezeny stabilizované plochy </w:t>
      </w:r>
      <w:r w:rsidRPr="00624A67">
        <w:rPr>
          <w:rFonts w:ascii="Arial" w:hAnsi="Arial" w:cs="Arial"/>
          <w:strike/>
          <w:color w:val="009999"/>
          <w:sz w:val="22"/>
          <w:szCs w:val="22"/>
        </w:rPr>
        <w:t>„</w:t>
      </w:r>
      <w:bookmarkStart w:id="92" w:name="_Hlk213234294"/>
      <w:r w:rsidRPr="00624A67">
        <w:rPr>
          <w:rFonts w:ascii="Arial" w:hAnsi="Arial" w:cs="Arial"/>
          <w:strike/>
          <w:color w:val="009999"/>
          <w:sz w:val="22"/>
          <w:szCs w:val="22"/>
        </w:rPr>
        <w:t>dopravní infrastruktury - garáže“ označené Dg se stávajícími řadovými garážemi</w:t>
      </w:r>
      <w:bookmarkEnd w:id="92"/>
      <w:r w:rsidRPr="00624A67">
        <w:rPr>
          <w:rFonts w:ascii="Arial" w:hAnsi="Arial" w:cs="Arial"/>
          <w:sz w:val="22"/>
          <w:szCs w:val="22"/>
        </w:rPr>
        <w:t xml:space="preserve"> </w:t>
      </w:r>
      <w:r w:rsidRPr="00624A67">
        <w:rPr>
          <w:rFonts w:ascii="Arial" w:hAnsi="Arial" w:cs="Arial"/>
          <w:color w:val="EE0000"/>
          <w:sz w:val="22"/>
          <w:szCs w:val="22"/>
        </w:rPr>
        <w:t>„</w:t>
      </w:r>
      <w:bookmarkStart w:id="93" w:name="_Hlk213234324"/>
      <w:r w:rsidRPr="00D002E0">
        <w:rPr>
          <w:rFonts w:ascii="Arial" w:hAnsi="Arial" w:cs="Arial"/>
          <w:color w:val="EE0000"/>
          <w:sz w:val="22"/>
          <w:szCs w:val="22"/>
          <w:u w:val="single"/>
        </w:rPr>
        <w:t>PU veřejná prostranství všeobecná“ a „</w:t>
      </w:r>
      <w:r>
        <w:rPr>
          <w:rFonts w:ascii="Arial" w:hAnsi="Arial" w:cs="Arial"/>
          <w:color w:val="EE0000"/>
          <w:sz w:val="22"/>
          <w:szCs w:val="22"/>
          <w:u w:val="single"/>
        </w:rPr>
        <w:t>DX.g doprava jiná - řadové garáže</w:t>
      </w:r>
      <w:bookmarkEnd w:id="93"/>
      <w:r>
        <w:rPr>
          <w:rFonts w:ascii="Arial" w:hAnsi="Arial" w:cs="Arial"/>
          <w:color w:val="EE0000"/>
          <w:sz w:val="22"/>
          <w:szCs w:val="22"/>
          <w:u w:val="single"/>
        </w:rPr>
        <w:t>“.</w:t>
      </w:r>
    </w:p>
    <w:p w14:paraId="3BBC2615" w14:textId="77777777" w:rsidR="006F3C10" w:rsidRPr="00624A67" w:rsidRDefault="006F3C10" w:rsidP="006F3C10">
      <w:pPr>
        <w:pStyle w:val="Textpsmene"/>
        <w:numPr>
          <w:ilvl w:val="0"/>
          <w:numId w:val="0"/>
        </w:numPr>
        <w:rPr>
          <w:rFonts w:ascii="Arial" w:hAnsi="Arial" w:cs="Arial"/>
          <w:sz w:val="22"/>
          <w:szCs w:val="22"/>
        </w:rPr>
      </w:pPr>
      <w:r w:rsidRPr="00624A67">
        <w:rPr>
          <w:rFonts w:ascii="Arial" w:hAnsi="Arial" w:cs="Arial"/>
          <w:sz w:val="22"/>
          <w:szCs w:val="22"/>
        </w:rPr>
        <w:t>Pro tzv. dopravu v klidu je vymezena zastavitelná plocha:</w:t>
      </w:r>
    </w:p>
    <w:p w14:paraId="3C0DCF57" w14:textId="77777777" w:rsidR="006F3C10" w:rsidRPr="00624A67" w:rsidRDefault="006F3C10" w:rsidP="006F3C10">
      <w:pPr>
        <w:pStyle w:val="Textpsmene"/>
        <w:numPr>
          <w:ilvl w:val="0"/>
          <w:numId w:val="0"/>
        </w:numPr>
        <w:tabs>
          <w:tab w:val="left" w:pos="709"/>
        </w:tabs>
        <w:ind w:left="851" w:hanging="851"/>
        <w:jc w:val="left"/>
        <w:rPr>
          <w:rFonts w:ascii="Arial" w:hAnsi="Arial" w:cs="Arial"/>
          <w:bCs/>
          <w:strike/>
          <w:color w:val="009999"/>
          <w:sz w:val="22"/>
          <w:szCs w:val="22"/>
        </w:rPr>
      </w:pPr>
      <w:r w:rsidRPr="00624A67">
        <w:rPr>
          <w:rFonts w:ascii="Arial" w:hAnsi="Arial" w:cs="Arial"/>
          <w:bCs/>
          <w:strike/>
          <w:color w:val="009999"/>
          <w:sz w:val="22"/>
          <w:szCs w:val="22"/>
        </w:rPr>
        <w:t>Z13</w:t>
      </w:r>
      <w:r w:rsidRPr="00624A67">
        <w:rPr>
          <w:rFonts w:ascii="Arial" w:hAnsi="Arial" w:cs="Arial"/>
          <w:bCs/>
          <w:strike/>
          <w:color w:val="009999"/>
          <w:sz w:val="22"/>
          <w:szCs w:val="22"/>
        </w:rPr>
        <w:tab/>
        <w:t>plocha veřejného prostranství - komunikace (Pk) u hřbitova.</w:t>
      </w:r>
    </w:p>
    <w:p w14:paraId="78D82308" w14:textId="77777777" w:rsidR="006F3C10" w:rsidRPr="00842F32" w:rsidRDefault="006F3C10" w:rsidP="006F3C10">
      <w:pPr>
        <w:pStyle w:val="Textpsmene"/>
        <w:numPr>
          <w:ilvl w:val="0"/>
          <w:numId w:val="0"/>
        </w:numPr>
        <w:tabs>
          <w:tab w:val="left" w:pos="709"/>
        </w:tabs>
        <w:ind w:left="1276" w:hanging="1276"/>
        <w:rPr>
          <w:rFonts w:ascii="Arial" w:hAnsi="Arial" w:cs="Arial"/>
          <w:color w:val="EE0000"/>
          <w:sz w:val="22"/>
          <w:szCs w:val="22"/>
          <w:u w:val="single"/>
        </w:rPr>
      </w:pPr>
      <w:r w:rsidRPr="00842F32">
        <w:rPr>
          <w:rFonts w:ascii="Arial" w:hAnsi="Arial" w:cs="Arial"/>
          <w:color w:val="EE0000"/>
          <w:sz w:val="22"/>
          <w:szCs w:val="22"/>
          <w:u w:val="single"/>
        </w:rPr>
        <w:t>Z.13</w:t>
      </w:r>
      <w:r w:rsidRPr="00842F32">
        <w:rPr>
          <w:rFonts w:ascii="Arial" w:hAnsi="Arial" w:cs="Arial"/>
          <w:color w:val="EE0000"/>
          <w:sz w:val="22"/>
          <w:szCs w:val="22"/>
          <w:u w:val="single"/>
        </w:rPr>
        <w:tab/>
        <w:t>PU</w:t>
      </w:r>
      <w:r w:rsidRPr="00842F32">
        <w:rPr>
          <w:rFonts w:ascii="Arial" w:hAnsi="Arial" w:cs="Arial"/>
          <w:color w:val="EE0000"/>
          <w:sz w:val="22"/>
          <w:szCs w:val="22"/>
          <w:u w:val="single"/>
        </w:rPr>
        <w:tab/>
        <w:t>veřejná prostranství všeobecná u hřbitova</w:t>
      </w:r>
      <w:r>
        <w:rPr>
          <w:rFonts w:ascii="Arial" w:hAnsi="Arial" w:cs="Arial"/>
          <w:color w:val="EE0000"/>
          <w:sz w:val="22"/>
          <w:szCs w:val="22"/>
          <w:u w:val="single"/>
        </w:rPr>
        <w:t>.</w:t>
      </w:r>
    </w:p>
    <w:p w14:paraId="16C4CF5D" w14:textId="77777777" w:rsidR="006F3C10" w:rsidRPr="00624A67" w:rsidRDefault="006F3C10" w:rsidP="006F3C10">
      <w:pPr>
        <w:pStyle w:val="Textpsmene"/>
        <w:numPr>
          <w:ilvl w:val="0"/>
          <w:numId w:val="0"/>
        </w:numPr>
        <w:jc w:val="left"/>
        <w:rPr>
          <w:rFonts w:ascii="Arial" w:hAnsi="Arial" w:cs="Arial"/>
          <w:sz w:val="22"/>
          <w:szCs w:val="22"/>
        </w:rPr>
      </w:pPr>
      <w:r w:rsidRPr="001C4026">
        <w:rPr>
          <w:rFonts w:ascii="Arial" w:hAnsi="Arial" w:cs="Arial"/>
          <w:sz w:val="22"/>
          <w:szCs w:val="22"/>
        </w:rPr>
        <w:t>Plocha Z</w:t>
      </w:r>
      <w:r w:rsidRPr="001C4026">
        <w:rPr>
          <w:rFonts w:ascii="Arial" w:hAnsi="Arial" w:cs="Arial"/>
          <w:color w:val="EE0000"/>
          <w:sz w:val="22"/>
          <w:szCs w:val="22"/>
        </w:rPr>
        <w:t>.</w:t>
      </w:r>
      <w:r w:rsidRPr="001C4026">
        <w:rPr>
          <w:rFonts w:ascii="Arial" w:hAnsi="Arial" w:cs="Arial"/>
          <w:sz w:val="22"/>
          <w:szCs w:val="22"/>
        </w:rPr>
        <w:t xml:space="preserve">13 umožní umístění zejména parkoviště aut mezi stávajícím a navrženým hřbitovem </w:t>
      </w:r>
      <w:r w:rsidRPr="001C4026">
        <w:rPr>
          <w:rFonts w:ascii="Arial" w:hAnsi="Arial" w:cs="Arial"/>
          <w:color w:val="EE0000"/>
          <w:sz w:val="22"/>
          <w:szCs w:val="22"/>
          <w:u w:val="single"/>
        </w:rPr>
        <w:t>a</w:t>
      </w:r>
      <w:r>
        <w:rPr>
          <w:rFonts w:ascii="Arial" w:hAnsi="Arial" w:cs="Arial"/>
          <w:color w:val="EE0000"/>
          <w:sz w:val="22"/>
          <w:szCs w:val="22"/>
          <w:u w:val="single"/>
        </w:rPr>
        <w:t> </w:t>
      </w:r>
      <w:r w:rsidRPr="001C4026">
        <w:rPr>
          <w:rFonts w:ascii="Arial" w:hAnsi="Arial" w:cs="Arial"/>
          <w:color w:val="EE0000"/>
          <w:sz w:val="22"/>
          <w:szCs w:val="22"/>
          <w:u w:val="single"/>
        </w:rPr>
        <w:t>přístup k ploše Z.10 pro rozšíření hřbitova</w:t>
      </w:r>
      <w:r w:rsidRPr="001C4026">
        <w:rPr>
          <w:rFonts w:ascii="Arial" w:hAnsi="Arial" w:cs="Arial"/>
          <w:sz w:val="22"/>
          <w:szCs w:val="22"/>
        </w:rPr>
        <w:t>.</w:t>
      </w:r>
    </w:p>
    <w:p w14:paraId="1753D42A" w14:textId="77777777" w:rsidR="006F3C10" w:rsidRDefault="006F3C10" w:rsidP="006F3C10">
      <w:pPr>
        <w:pStyle w:val="Textpsmene"/>
        <w:numPr>
          <w:ilvl w:val="0"/>
          <w:numId w:val="0"/>
        </w:numPr>
        <w:rPr>
          <w:rFonts w:ascii="Arial" w:hAnsi="Arial" w:cs="Arial"/>
          <w:sz w:val="22"/>
          <w:szCs w:val="22"/>
        </w:rPr>
      </w:pPr>
      <w:r w:rsidRPr="00624A67">
        <w:rPr>
          <w:rFonts w:ascii="Arial" w:hAnsi="Arial" w:cs="Arial"/>
          <w:sz w:val="22"/>
          <w:szCs w:val="22"/>
        </w:rPr>
        <w:t>Garáže a parkoviště aut mohou být umísťovány(a) i v jiných plochách s rozdílným způsobem využití jako související podle článku I.6.2. Parkoviště aut jsou přípustným způsobem využití zejména ploch veřejných prostranství</w:t>
      </w:r>
      <w:r w:rsidRPr="00624A67">
        <w:rPr>
          <w:rFonts w:ascii="Arial" w:hAnsi="Arial" w:cs="Arial"/>
          <w:strike/>
          <w:color w:val="009999"/>
          <w:sz w:val="22"/>
          <w:szCs w:val="22"/>
        </w:rPr>
        <w:t xml:space="preserve"> - </w:t>
      </w:r>
      <w:bookmarkStart w:id="94" w:name="_Hlk213233835"/>
      <w:r w:rsidRPr="00624A67">
        <w:rPr>
          <w:rFonts w:ascii="Arial" w:hAnsi="Arial" w:cs="Arial"/>
          <w:strike/>
          <w:color w:val="009999"/>
          <w:sz w:val="22"/>
          <w:szCs w:val="22"/>
        </w:rPr>
        <w:t>komunikace ozn. Pk</w:t>
      </w:r>
      <w:bookmarkEnd w:id="94"/>
      <w:r w:rsidRPr="00624A67">
        <w:rPr>
          <w:rFonts w:ascii="Arial" w:hAnsi="Arial" w:cs="Arial"/>
          <w:sz w:val="22"/>
          <w:szCs w:val="22"/>
        </w:rPr>
        <w:t>.</w:t>
      </w:r>
    </w:p>
    <w:p w14:paraId="05FF1DA3" w14:textId="77777777" w:rsidR="006F3C10" w:rsidRPr="00624A67" w:rsidRDefault="006F3C10" w:rsidP="006F3C10">
      <w:pPr>
        <w:pStyle w:val="Textpsmene"/>
        <w:numPr>
          <w:ilvl w:val="0"/>
          <w:numId w:val="0"/>
        </w:numPr>
        <w:rPr>
          <w:rFonts w:ascii="Arial" w:hAnsi="Arial" w:cs="Arial"/>
          <w:sz w:val="22"/>
          <w:szCs w:val="22"/>
        </w:rPr>
      </w:pPr>
      <w:bookmarkStart w:id="95" w:name="_Hlk213234513"/>
      <w:r w:rsidRPr="00DE39A2">
        <w:rPr>
          <w:rFonts w:ascii="Arial" w:hAnsi="Arial" w:cs="Arial"/>
          <w:color w:val="EE0000"/>
          <w:sz w:val="22"/>
          <w:szCs w:val="22"/>
          <w:u w:val="single"/>
        </w:rPr>
        <w:t xml:space="preserve">Součástí ploch </w:t>
      </w:r>
      <w:r>
        <w:rPr>
          <w:rFonts w:ascii="Arial" w:hAnsi="Arial" w:cs="Arial"/>
          <w:color w:val="EE0000"/>
          <w:sz w:val="22"/>
          <w:szCs w:val="22"/>
          <w:u w:val="single"/>
        </w:rPr>
        <w:t xml:space="preserve">dopravní infrastruktury </w:t>
      </w:r>
      <w:r w:rsidRPr="00DE39A2">
        <w:rPr>
          <w:rFonts w:ascii="Arial" w:hAnsi="Arial" w:cs="Arial"/>
          <w:color w:val="EE0000"/>
          <w:sz w:val="22"/>
          <w:szCs w:val="22"/>
          <w:u w:val="single"/>
        </w:rPr>
        <w:t>jsou řadové garáže v</w:t>
      </w:r>
      <w:r>
        <w:rPr>
          <w:rFonts w:ascii="Arial" w:hAnsi="Arial" w:cs="Arial"/>
          <w:color w:val="EE0000"/>
          <w:sz w:val="22"/>
          <w:szCs w:val="22"/>
          <w:u w:val="single"/>
        </w:rPr>
        <w:t> </w:t>
      </w:r>
      <w:r w:rsidRPr="00DE39A2">
        <w:rPr>
          <w:rFonts w:ascii="Arial" w:hAnsi="Arial" w:cs="Arial"/>
          <w:color w:val="EE0000"/>
          <w:sz w:val="22"/>
          <w:szCs w:val="22"/>
          <w:u w:val="single"/>
        </w:rPr>
        <w:t>obci</w:t>
      </w:r>
      <w:r>
        <w:rPr>
          <w:rFonts w:ascii="Arial" w:hAnsi="Arial" w:cs="Arial"/>
          <w:color w:val="EE0000"/>
          <w:sz w:val="22"/>
          <w:szCs w:val="22"/>
          <w:u w:val="single"/>
        </w:rPr>
        <w:t>, pro které je vymezena stabilizovaná plocha „DX.g“ v lokalitě Močílky</w:t>
      </w:r>
      <w:bookmarkEnd w:id="95"/>
      <w:r>
        <w:rPr>
          <w:rFonts w:ascii="Arial" w:hAnsi="Arial" w:cs="Arial"/>
          <w:color w:val="EE0000"/>
          <w:sz w:val="22"/>
          <w:szCs w:val="22"/>
          <w:u w:val="single"/>
        </w:rPr>
        <w:t>.</w:t>
      </w:r>
    </w:p>
    <w:p w14:paraId="2720A98B" w14:textId="77777777" w:rsidR="006F3C10" w:rsidRPr="00624A67" w:rsidRDefault="006F3C10" w:rsidP="006F3C10">
      <w:pPr>
        <w:pStyle w:val="Textpsmene"/>
        <w:numPr>
          <w:ilvl w:val="0"/>
          <w:numId w:val="0"/>
        </w:numPr>
        <w:rPr>
          <w:rFonts w:ascii="Arial" w:hAnsi="Arial" w:cs="Arial"/>
          <w:sz w:val="22"/>
          <w:szCs w:val="22"/>
          <w:u w:val="single"/>
        </w:rPr>
      </w:pPr>
      <w:r w:rsidRPr="00624A67">
        <w:rPr>
          <w:rFonts w:ascii="Arial" w:hAnsi="Arial" w:cs="Arial"/>
          <w:sz w:val="22"/>
          <w:szCs w:val="22"/>
          <w:u w:val="single"/>
        </w:rPr>
        <w:t>Podmínky pro umísťování:</w:t>
      </w:r>
    </w:p>
    <w:p w14:paraId="2B14FD3C" w14:textId="77777777" w:rsidR="006F3C10" w:rsidRPr="00624A67" w:rsidRDefault="006F3C10" w:rsidP="006F3C10">
      <w:pPr>
        <w:pStyle w:val="Textpsmene"/>
        <w:numPr>
          <w:ilvl w:val="0"/>
          <w:numId w:val="27"/>
        </w:numPr>
        <w:tabs>
          <w:tab w:val="left" w:pos="426"/>
        </w:tabs>
        <w:ind w:left="426" w:hanging="426"/>
        <w:rPr>
          <w:rFonts w:ascii="Arial" w:hAnsi="Arial" w:cs="Arial"/>
          <w:sz w:val="22"/>
          <w:szCs w:val="22"/>
        </w:rPr>
      </w:pPr>
      <w:r w:rsidRPr="00624A67">
        <w:rPr>
          <w:rFonts w:ascii="Arial" w:hAnsi="Arial" w:cs="Arial"/>
          <w:sz w:val="22"/>
          <w:szCs w:val="22"/>
        </w:rPr>
        <w:t xml:space="preserve">Umísťovaná parkoviště aut (odstavná či parkovací stání) </w:t>
      </w:r>
      <w:r w:rsidRPr="00D002E0">
        <w:rPr>
          <w:rFonts w:ascii="Arial" w:hAnsi="Arial" w:cs="Arial"/>
          <w:color w:val="EE0000"/>
          <w:sz w:val="22"/>
          <w:szCs w:val="22"/>
          <w:u w:val="single"/>
        </w:rPr>
        <w:t>ani garáže</w:t>
      </w:r>
      <w:r>
        <w:rPr>
          <w:rFonts w:ascii="Arial" w:hAnsi="Arial" w:cs="Arial"/>
          <w:color w:val="EE0000"/>
          <w:sz w:val="22"/>
          <w:szCs w:val="22"/>
        </w:rPr>
        <w:t xml:space="preserve"> </w:t>
      </w:r>
      <w:r w:rsidRPr="00624A67">
        <w:rPr>
          <w:rFonts w:ascii="Arial" w:hAnsi="Arial" w:cs="Arial"/>
          <w:sz w:val="22"/>
          <w:szCs w:val="22"/>
        </w:rPr>
        <w:t>nesmí bránit dopravnímu provozu na komunikacích či bránit přístupu ke stavbám a pozemkům.</w:t>
      </w:r>
    </w:p>
    <w:p w14:paraId="5F43A210" w14:textId="77777777" w:rsidR="006F3C10" w:rsidRPr="00C250B3" w:rsidRDefault="006F3C10" w:rsidP="006F3C10">
      <w:pPr>
        <w:ind w:left="0" w:firstLine="0"/>
        <w:rPr>
          <w:color w:val="FF0000"/>
          <w:u w:val="single"/>
        </w:rPr>
      </w:pPr>
      <w:bookmarkStart w:id="96" w:name="_Hlk181198932"/>
      <w:bookmarkStart w:id="97" w:name="_Hlk190748023"/>
      <w:r w:rsidRPr="00C250B3">
        <w:rPr>
          <w:color w:val="FF0000"/>
          <w:u w:val="single"/>
        </w:rPr>
        <w:t xml:space="preserve">Je stanovena procentuální korekce min. 160 % ze základního počtu parkovacích stání, která může být uplatňována při určení počtu stání pro stavby v zastavitelných plochách bydlení BV </w:t>
      </w:r>
      <w:bookmarkEnd w:id="96"/>
      <w:r w:rsidRPr="00C250B3">
        <w:rPr>
          <w:color w:val="FF0000"/>
          <w:u w:val="single"/>
        </w:rPr>
        <w:t>(podle přílohy č. 1, odst. 1.1 vyhlášky č. 146/2024 Sb., v souč. znění).</w:t>
      </w:r>
    </w:p>
    <w:bookmarkEnd w:id="97"/>
    <w:p w14:paraId="40AD33A7" w14:textId="77777777" w:rsidR="006F3C10" w:rsidRPr="00624A67" w:rsidRDefault="006F3C10" w:rsidP="006F3C10">
      <w:pPr>
        <w:pStyle w:val="Textpsmene"/>
        <w:numPr>
          <w:ilvl w:val="0"/>
          <w:numId w:val="0"/>
        </w:numPr>
        <w:rPr>
          <w:rFonts w:ascii="Arial" w:hAnsi="Arial" w:cs="Arial"/>
          <w:sz w:val="22"/>
          <w:szCs w:val="22"/>
        </w:rPr>
      </w:pPr>
    </w:p>
    <w:p w14:paraId="4FA36077" w14:textId="77777777" w:rsidR="006F3C10" w:rsidRPr="00B37DC0" w:rsidRDefault="006F3C10" w:rsidP="006F3C10">
      <w:pPr>
        <w:pStyle w:val="Textpsmene"/>
        <w:numPr>
          <w:ilvl w:val="0"/>
          <w:numId w:val="0"/>
        </w:numPr>
        <w:rPr>
          <w:rFonts w:ascii="Arial" w:hAnsi="Arial" w:cs="Arial"/>
          <w:b/>
          <w:i/>
          <w:sz w:val="22"/>
          <w:szCs w:val="22"/>
        </w:rPr>
      </w:pPr>
      <w:r w:rsidRPr="00B37DC0">
        <w:rPr>
          <w:rFonts w:ascii="Arial" w:hAnsi="Arial" w:cs="Arial"/>
          <w:b/>
          <w:i/>
          <w:sz w:val="22"/>
          <w:szCs w:val="22"/>
        </w:rPr>
        <w:t xml:space="preserve">e) </w:t>
      </w:r>
      <w:bookmarkStart w:id="98" w:name="_Hlk213234640"/>
      <w:r w:rsidRPr="00B37DC0">
        <w:rPr>
          <w:rFonts w:ascii="Arial" w:hAnsi="Arial" w:cs="Arial"/>
          <w:b/>
          <w:i/>
          <w:sz w:val="22"/>
          <w:szCs w:val="22"/>
        </w:rPr>
        <w:t>Koncepce veřejné dopravy osob</w:t>
      </w:r>
      <w:bookmarkEnd w:id="98"/>
    </w:p>
    <w:p w14:paraId="49B8840E" w14:textId="77777777" w:rsidR="006F3C10" w:rsidRDefault="006F3C10" w:rsidP="006F3C10">
      <w:pPr>
        <w:ind w:left="0" w:firstLine="0"/>
      </w:pPr>
      <w:r w:rsidRPr="00B37DC0">
        <w:t xml:space="preserve">Veřejná doprava osob je v území provozována autobusovými linkami v plochách </w:t>
      </w:r>
      <w:r w:rsidRPr="00B37DC0">
        <w:rPr>
          <w:strike/>
          <w:color w:val="009999"/>
        </w:rPr>
        <w:t>„</w:t>
      </w:r>
      <w:bookmarkStart w:id="99" w:name="_Hlk213234711"/>
      <w:r w:rsidRPr="00B37DC0">
        <w:rPr>
          <w:strike/>
          <w:color w:val="009999"/>
        </w:rPr>
        <w:t>dopravní infrastruktury - silničních“ ozn. Ds</w:t>
      </w:r>
      <w:bookmarkEnd w:id="99"/>
      <w:r w:rsidRPr="00B37DC0">
        <w:t xml:space="preserve"> </w:t>
      </w:r>
      <w:r w:rsidRPr="00B37DC0">
        <w:rPr>
          <w:color w:val="EE0000"/>
          <w:u w:val="single"/>
        </w:rPr>
        <w:t>„</w:t>
      </w:r>
      <w:bookmarkStart w:id="100" w:name="_Hlk213234725"/>
      <w:r w:rsidRPr="00B37DC0">
        <w:rPr>
          <w:color w:val="EE0000"/>
          <w:u w:val="single"/>
        </w:rPr>
        <w:t>DS doprava silniční</w:t>
      </w:r>
      <w:bookmarkEnd w:id="100"/>
      <w:r w:rsidRPr="00B37DC0">
        <w:rPr>
          <w:color w:val="EE0000"/>
          <w:u w:val="single"/>
        </w:rPr>
        <w:t>“</w:t>
      </w:r>
      <w:r w:rsidRPr="00B37DC0">
        <w:t xml:space="preserve"> a v plochách </w:t>
      </w:r>
      <w:r w:rsidRPr="00B37DC0">
        <w:rPr>
          <w:strike/>
          <w:color w:val="009999"/>
        </w:rPr>
        <w:t>„</w:t>
      </w:r>
      <w:bookmarkStart w:id="101" w:name="_Hlk213234769"/>
      <w:r w:rsidRPr="00B37DC0">
        <w:rPr>
          <w:strike/>
          <w:color w:val="009999"/>
        </w:rPr>
        <w:t>veřejných prostranství - komunikace“ ozn. Pk</w:t>
      </w:r>
      <w:bookmarkEnd w:id="101"/>
      <w:r w:rsidRPr="00B37DC0">
        <w:t xml:space="preserve">, </w:t>
      </w:r>
      <w:r w:rsidRPr="00020AF2">
        <w:rPr>
          <w:color w:val="EE0000"/>
          <w:u w:val="single"/>
        </w:rPr>
        <w:t>„PU veřejná prostranství všeobecná“</w:t>
      </w:r>
      <w:r>
        <w:rPr>
          <w:color w:val="EE0000"/>
          <w:u w:val="single"/>
        </w:rPr>
        <w:t>,</w:t>
      </w:r>
      <w:r w:rsidRPr="00B37DC0">
        <w:t xml:space="preserve"> kde mohou být umístěny i</w:t>
      </w:r>
      <w:r>
        <w:t> </w:t>
      </w:r>
      <w:r w:rsidRPr="00B37DC0">
        <w:t xml:space="preserve">související zastávky veřejné dopravy. Pro otáčení autobusů je vymezena plocha </w:t>
      </w:r>
      <w:r w:rsidRPr="00B37DC0">
        <w:rPr>
          <w:strike/>
          <w:color w:val="009999"/>
        </w:rPr>
        <w:t>ozn. Pk</w:t>
      </w:r>
      <w:r w:rsidRPr="00B37DC0">
        <w:t xml:space="preserve"> </w:t>
      </w:r>
      <w:r w:rsidRPr="00B37DC0">
        <w:rPr>
          <w:color w:val="EE0000"/>
          <w:u w:val="single"/>
        </w:rPr>
        <w:t>PU</w:t>
      </w:r>
      <w:r w:rsidRPr="00B37DC0">
        <w:t xml:space="preserve"> na návsi (tento prostor nebude využit stavbami). Nejsou vymezeny změny v systému veřejné dopravy osob.</w:t>
      </w:r>
    </w:p>
    <w:p w14:paraId="46AEEA39" w14:textId="77777777" w:rsidR="006F3C10" w:rsidRPr="00B37DC0" w:rsidRDefault="006F3C10" w:rsidP="006F3C10">
      <w:pPr>
        <w:pStyle w:val="Textpsmene"/>
        <w:numPr>
          <w:ilvl w:val="0"/>
          <w:numId w:val="0"/>
        </w:numPr>
        <w:rPr>
          <w:rFonts w:ascii="Arial" w:hAnsi="Arial" w:cs="Arial"/>
          <w:sz w:val="22"/>
          <w:szCs w:val="22"/>
          <w:u w:val="single"/>
        </w:rPr>
      </w:pPr>
      <w:r w:rsidRPr="00B37DC0">
        <w:rPr>
          <w:rFonts w:ascii="Arial" w:hAnsi="Arial" w:cs="Arial"/>
          <w:sz w:val="22"/>
          <w:szCs w:val="22"/>
          <w:u w:val="single"/>
        </w:rPr>
        <w:t>Podmínky pro umísťování:</w:t>
      </w:r>
    </w:p>
    <w:p w14:paraId="3F5C5E14" w14:textId="77777777" w:rsidR="006F3C10" w:rsidRPr="00B37DC0" w:rsidRDefault="006F3C10" w:rsidP="006F3C10">
      <w:pPr>
        <w:pStyle w:val="Textpsmene"/>
        <w:numPr>
          <w:ilvl w:val="0"/>
          <w:numId w:val="27"/>
        </w:numPr>
        <w:tabs>
          <w:tab w:val="left" w:pos="426"/>
        </w:tabs>
        <w:ind w:left="426" w:hanging="426"/>
        <w:rPr>
          <w:rFonts w:ascii="Arial" w:hAnsi="Arial" w:cs="Arial"/>
          <w:sz w:val="22"/>
          <w:szCs w:val="22"/>
        </w:rPr>
      </w:pPr>
      <w:r w:rsidRPr="00B37DC0">
        <w:rPr>
          <w:rFonts w:ascii="Arial" w:hAnsi="Arial" w:cs="Arial"/>
          <w:sz w:val="22"/>
          <w:szCs w:val="22"/>
        </w:rPr>
        <w:t>Umísťování dalších zastávek bude v následných řízeních prověřeno z hlediska veřejné dopravy osob vč. dostupnosti a dodržení prostorových parametrů.</w:t>
      </w:r>
    </w:p>
    <w:p w14:paraId="55920925" w14:textId="77777777" w:rsidR="006F3C10" w:rsidRDefault="006F3C10" w:rsidP="006F3C10">
      <w:pPr>
        <w:pStyle w:val="Textpsmene"/>
        <w:numPr>
          <w:ilvl w:val="0"/>
          <w:numId w:val="0"/>
        </w:numPr>
        <w:rPr>
          <w:rFonts w:ascii="Arial" w:hAnsi="Arial" w:cs="Arial"/>
          <w:sz w:val="22"/>
          <w:szCs w:val="22"/>
        </w:rPr>
      </w:pPr>
    </w:p>
    <w:p w14:paraId="5E75AF26" w14:textId="77777777" w:rsidR="006F3C10" w:rsidRPr="00B37DC0" w:rsidRDefault="006F3C10" w:rsidP="006F3C10">
      <w:pPr>
        <w:pStyle w:val="Textpsmene"/>
        <w:numPr>
          <w:ilvl w:val="0"/>
          <w:numId w:val="0"/>
        </w:numPr>
        <w:rPr>
          <w:rFonts w:ascii="Arial" w:hAnsi="Arial" w:cs="Arial"/>
          <w:sz w:val="22"/>
          <w:szCs w:val="22"/>
        </w:rPr>
      </w:pPr>
      <w:r w:rsidRPr="00B37DC0">
        <w:rPr>
          <w:rFonts w:ascii="Arial" w:hAnsi="Arial" w:cs="Arial"/>
          <w:b/>
          <w:i/>
          <w:sz w:val="22"/>
          <w:szCs w:val="22"/>
        </w:rPr>
        <w:t xml:space="preserve">f) </w:t>
      </w:r>
      <w:bookmarkStart w:id="102" w:name="_Hlk213234874"/>
      <w:r w:rsidRPr="00B37DC0">
        <w:rPr>
          <w:rFonts w:ascii="Arial" w:hAnsi="Arial" w:cs="Arial"/>
          <w:b/>
          <w:i/>
          <w:sz w:val="22"/>
          <w:szCs w:val="22"/>
        </w:rPr>
        <w:t>Koncepce pěší dopravy</w:t>
      </w:r>
      <w:bookmarkEnd w:id="102"/>
    </w:p>
    <w:p w14:paraId="63CD356C" w14:textId="77777777" w:rsidR="006F3C10" w:rsidRPr="00B37DC0" w:rsidRDefault="006F3C10" w:rsidP="006F3C10">
      <w:pPr>
        <w:pStyle w:val="Textpsmene"/>
        <w:numPr>
          <w:ilvl w:val="0"/>
          <w:numId w:val="0"/>
        </w:numPr>
        <w:rPr>
          <w:rFonts w:ascii="Arial" w:hAnsi="Arial" w:cs="Arial"/>
          <w:color w:val="EE0000"/>
          <w:sz w:val="22"/>
          <w:szCs w:val="22"/>
        </w:rPr>
      </w:pPr>
      <w:r w:rsidRPr="00B37DC0">
        <w:rPr>
          <w:rFonts w:ascii="Arial" w:hAnsi="Arial" w:cs="Arial"/>
          <w:sz w:val="22"/>
          <w:szCs w:val="22"/>
        </w:rPr>
        <w:t>Pěší komunikace jsou přípustným využitím všech vymezených stabilizovaných ploch i ploch změn jako související dopravní infrastruktura podle článku I.6.2. Pěší komunikace je možno umísťovat i v plochách nezastavěného území.</w:t>
      </w:r>
      <w:r>
        <w:rPr>
          <w:rFonts w:ascii="Arial" w:hAnsi="Arial" w:cs="Arial"/>
          <w:sz w:val="22"/>
          <w:szCs w:val="22"/>
        </w:rPr>
        <w:t xml:space="preserve"> </w:t>
      </w:r>
      <w:bookmarkStart w:id="103" w:name="_Hlk213234938"/>
      <w:r w:rsidRPr="001C4026">
        <w:rPr>
          <w:rFonts w:ascii="Arial" w:hAnsi="Arial" w:cs="Arial"/>
          <w:color w:val="EE0000"/>
          <w:sz w:val="22"/>
          <w:szCs w:val="22"/>
          <w:u w:val="single"/>
        </w:rPr>
        <w:t xml:space="preserve">Žeravicemi prochází turistická </w:t>
      </w:r>
      <w:r w:rsidRPr="001C4026">
        <w:rPr>
          <w:rFonts w:ascii="Arial" w:hAnsi="Arial" w:cs="Arial"/>
          <w:color w:val="EE0000"/>
          <w:sz w:val="22"/>
          <w:szCs w:val="22"/>
          <w:u w:val="single"/>
        </w:rPr>
        <w:lastRenderedPageBreak/>
        <w:t>„Cyrilometodějská“ trasa, a mohou zde být umísťovány i další trasy v plochách DX.u a v plochách DS a PU</w:t>
      </w:r>
      <w:bookmarkEnd w:id="103"/>
      <w:r>
        <w:rPr>
          <w:rFonts w:ascii="Arial" w:hAnsi="Arial" w:cs="Arial"/>
          <w:color w:val="EE0000"/>
          <w:sz w:val="22"/>
          <w:szCs w:val="22"/>
        </w:rPr>
        <w:t>.</w:t>
      </w:r>
    </w:p>
    <w:p w14:paraId="4C45A9E3" w14:textId="77777777" w:rsidR="00AA06F7" w:rsidRPr="00AA06F7" w:rsidRDefault="00AA06F7" w:rsidP="006F3C10">
      <w:pPr>
        <w:pStyle w:val="Textpsmene"/>
        <w:numPr>
          <w:ilvl w:val="0"/>
          <w:numId w:val="0"/>
        </w:numPr>
        <w:rPr>
          <w:rFonts w:ascii="Arial" w:hAnsi="Arial" w:cs="Arial"/>
          <w:bCs/>
          <w:iCs/>
          <w:sz w:val="22"/>
          <w:szCs w:val="22"/>
        </w:rPr>
      </w:pPr>
    </w:p>
    <w:p w14:paraId="52874A4C" w14:textId="6DBED030" w:rsidR="006F3C10" w:rsidRPr="00A76DB4" w:rsidRDefault="006F3C10" w:rsidP="006F3C10">
      <w:pPr>
        <w:pStyle w:val="Textpsmene"/>
        <w:numPr>
          <w:ilvl w:val="0"/>
          <w:numId w:val="0"/>
        </w:numPr>
        <w:rPr>
          <w:rFonts w:ascii="Arial" w:hAnsi="Arial" w:cs="Arial"/>
          <w:sz w:val="22"/>
          <w:szCs w:val="22"/>
        </w:rPr>
      </w:pPr>
      <w:r w:rsidRPr="00A76DB4">
        <w:rPr>
          <w:rFonts w:ascii="Arial" w:hAnsi="Arial" w:cs="Arial"/>
          <w:b/>
          <w:i/>
          <w:sz w:val="22"/>
          <w:szCs w:val="22"/>
        </w:rPr>
        <w:t>g) Koncepce cyklistické dopravy</w:t>
      </w:r>
    </w:p>
    <w:p w14:paraId="2B3A2C30" w14:textId="77777777" w:rsidR="006F3C10" w:rsidRPr="009D4869" w:rsidRDefault="006F3C10" w:rsidP="006F3C10">
      <w:pPr>
        <w:pStyle w:val="Textpsmene"/>
        <w:numPr>
          <w:ilvl w:val="0"/>
          <w:numId w:val="0"/>
        </w:numPr>
        <w:rPr>
          <w:rFonts w:ascii="Arial" w:hAnsi="Arial" w:cs="Arial"/>
          <w:strike/>
          <w:color w:val="009999"/>
          <w:sz w:val="22"/>
          <w:szCs w:val="22"/>
        </w:rPr>
      </w:pPr>
      <w:r w:rsidRPr="00ED4FB2">
        <w:rPr>
          <w:rFonts w:ascii="Arial" w:hAnsi="Arial" w:cs="Arial"/>
          <w:strike/>
          <w:color w:val="009999"/>
          <w:sz w:val="22"/>
          <w:szCs w:val="22"/>
        </w:rPr>
        <w:t xml:space="preserve">Nejsou vymezeny plochy výhradně pro cyklistickou dopravu. Trasy cyklistické dopravy lze umísťovat zejména v plochách „dopravní infrastruktury - místní“ ozn. Dm, dále v plochách „dopravní infrastruktury - silniční“ ozn. Ds a v plochách „veřejných prostranství - komunikace“ </w:t>
      </w:r>
      <w:r w:rsidRPr="009D4869">
        <w:rPr>
          <w:rFonts w:ascii="Arial" w:hAnsi="Arial" w:cs="Arial"/>
          <w:strike/>
          <w:color w:val="009999"/>
          <w:sz w:val="22"/>
          <w:szCs w:val="22"/>
        </w:rPr>
        <w:t>ozn. Pk  i v zastavěném území event. i v jiných plochách podle čl. I.6.2. Odpočívadla pro turistiku (i cyklistickou) jsou přípustná v plochách podle čl. 6.1.2.</w:t>
      </w:r>
    </w:p>
    <w:p w14:paraId="71BDFA76" w14:textId="77777777" w:rsidR="006F3C10" w:rsidRPr="007121F9" w:rsidRDefault="006F3C10" w:rsidP="006F3C10">
      <w:pPr>
        <w:ind w:left="0" w:firstLine="0"/>
        <w:contextualSpacing/>
        <w:rPr>
          <w:rFonts w:eastAsia="Calibri"/>
          <w:color w:val="EE0000"/>
          <w:u w:val="single"/>
        </w:rPr>
      </w:pPr>
      <w:bookmarkStart w:id="104" w:name="_Hlk213235038"/>
      <w:r w:rsidRPr="00A76DB4">
        <w:rPr>
          <w:color w:val="EE0000"/>
          <w:u w:val="single"/>
        </w:rPr>
        <w:t>Územím Žeravic procházejí stávající regionální cyklotrasy:</w:t>
      </w:r>
      <w:r>
        <w:rPr>
          <w:color w:val="EE0000"/>
          <w:u w:val="single"/>
        </w:rPr>
        <w:t xml:space="preserve"> </w:t>
      </w:r>
      <w:r w:rsidRPr="00A76DB4">
        <w:rPr>
          <w:color w:val="EE0000"/>
          <w:u w:val="single"/>
        </w:rPr>
        <w:t xml:space="preserve">„Bzenecká vinařská stezka“ (BZVS) </w:t>
      </w:r>
      <w:r w:rsidRPr="007121F9">
        <w:rPr>
          <w:color w:val="EE0000"/>
          <w:u w:val="single"/>
        </w:rPr>
        <w:t>a „Jadrná vína Podchřibí“ (JVP), obě ve stejné trase silnice III/4225 Ježov - Žeravice - Těmice. O</w:t>
      </w:r>
      <w:r w:rsidRPr="007121F9">
        <w:rPr>
          <w:rFonts w:eastAsia="Calibri"/>
          <w:color w:val="EE0000"/>
          <w:u w:val="single"/>
        </w:rPr>
        <w:t>bě  jsou součástí sítě „Moravské vinařské stezky“ v části „Slovácká“.</w:t>
      </w:r>
    </w:p>
    <w:p w14:paraId="203E7695" w14:textId="77777777" w:rsidR="006F3C10" w:rsidRPr="007121F9" w:rsidRDefault="006F3C10" w:rsidP="006F3C10">
      <w:pPr>
        <w:contextualSpacing/>
        <w:rPr>
          <w:rStyle w:val="Styl5Char"/>
          <w:rFonts w:ascii="Arial" w:hAnsi="Arial" w:cs="Arial"/>
          <w:color w:val="EE0000"/>
          <w:u w:val="single"/>
        </w:rPr>
      </w:pPr>
      <w:r w:rsidRPr="007121F9">
        <w:rPr>
          <w:rFonts w:eastAsia="Calibri"/>
          <w:color w:val="EE0000"/>
          <w:u w:val="single"/>
        </w:rPr>
        <w:t>V Žeravicích j</w:t>
      </w:r>
      <w:r w:rsidRPr="007121F9">
        <w:rPr>
          <w:rStyle w:val="Styl5Char"/>
          <w:rFonts w:ascii="Arial" w:hAnsi="Arial" w:cs="Arial"/>
          <w:color w:val="EE0000"/>
          <w:u w:val="single"/>
        </w:rPr>
        <w:t>e navrženo 5 doplňujících cyklotras:</w:t>
      </w:r>
    </w:p>
    <w:p w14:paraId="1757F365" w14:textId="77777777" w:rsidR="006F3C10" w:rsidRPr="007121F9" w:rsidRDefault="006F3C10" w:rsidP="006F3C10">
      <w:pPr>
        <w:pStyle w:val="Odstavecseseznamem"/>
        <w:numPr>
          <w:ilvl w:val="0"/>
          <w:numId w:val="37"/>
        </w:numPr>
        <w:ind w:left="426" w:hanging="426"/>
        <w:rPr>
          <w:rStyle w:val="Styl5Char"/>
          <w:rFonts w:ascii="Arial" w:hAnsi="Arial" w:cs="Arial"/>
          <w:color w:val="EE0000"/>
          <w:u w:val="single"/>
        </w:rPr>
      </w:pPr>
      <w:r w:rsidRPr="007121F9">
        <w:rPr>
          <w:rStyle w:val="Styl5Char"/>
          <w:rFonts w:ascii="Arial" w:hAnsi="Arial" w:cs="Arial"/>
          <w:color w:val="EE0000"/>
          <w:u w:val="single"/>
        </w:rPr>
        <w:t>ze severní části obce ke kapličce a od ní po stávající účelové komunikaci severozápadním směrem přes les k silnici II/422 na Osvětimany,</w:t>
      </w:r>
    </w:p>
    <w:p w14:paraId="24212530" w14:textId="77777777" w:rsidR="006F3C10" w:rsidRPr="007121F9" w:rsidRDefault="006F3C10" w:rsidP="006F3C10">
      <w:pPr>
        <w:pStyle w:val="Odstavecseseznamem"/>
        <w:numPr>
          <w:ilvl w:val="0"/>
          <w:numId w:val="37"/>
        </w:numPr>
        <w:ind w:left="426" w:hanging="426"/>
        <w:rPr>
          <w:rStyle w:val="Styl5Char"/>
          <w:rFonts w:ascii="Arial" w:hAnsi="Arial" w:cs="Arial"/>
          <w:color w:val="EE0000"/>
          <w:u w:val="single"/>
        </w:rPr>
      </w:pPr>
      <w:r w:rsidRPr="007121F9">
        <w:rPr>
          <w:rStyle w:val="Styl5Char"/>
          <w:rFonts w:ascii="Arial" w:hAnsi="Arial" w:cs="Arial"/>
          <w:color w:val="EE0000"/>
          <w:u w:val="single"/>
        </w:rPr>
        <w:t>od kapličky po stávajících účelových komunikacích západním směrem do Ježova a též opačně východním směrem na Újezdec (do k.ú. Hostějov),</w:t>
      </w:r>
    </w:p>
    <w:p w14:paraId="269C5E75" w14:textId="77777777" w:rsidR="006F3C10" w:rsidRPr="007121F9" w:rsidRDefault="006F3C10" w:rsidP="006F3C10">
      <w:pPr>
        <w:pStyle w:val="Odstavecseseznamem"/>
        <w:numPr>
          <w:ilvl w:val="0"/>
          <w:numId w:val="37"/>
        </w:numPr>
        <w:ind w:left="426" w:hanging="426"/>
        <w:rPr>
          <w:rStyle w:val="Styl5Char"/>
          <w:rFonts w:ascii="Arial" w:hAnsi="Arial" w:cs="Arial"/>
          <w:color w:val="EE0000"/>
          <w:u w:val="single"/>
        </w:rPr>
      </w:pPr>
      <w:r w:rsidRPr="007121F9">
        <w:rPr>
          <w:rStyle w:val="Styl5Char"/>
          <w:rFonts w:ascii="Arial" w:hAnsi="Arial" w:cs="Arial"/>
          <w:color w:val="EE0000"/>
          <w:u w:val="single"/>
        </w:rPr>
        <w:t>od zemědělské farmy po stávající účelové komunikaci na východ do Syrovína,</w:t>
      </w:r>
    </w:p>
    <w:p w14:paraId="57E074EF" w14:textId="77777777" w:rsidR="006F3C10" w:rsidRPr="007121F9" w:rsidRDefault="006F3C10" w:rsidP="006F3C10">
      <w:pPr>
        <w:pStyle w:val="Odstavecseseznamem"/>
        <w:numPr>
          <w:ilvl w:val="0"/>
          <w:numId w:val="37"/>
        </w:numPr>
        <w:ind w:left="426" w:hanging="426"/>
        <w:rPr>
          <w:rStyle w:val="Styl5Char"/>
          <w:rFonts w:ascii="Arial" w:hAnsi="Arial" w:cs="Arial"/>
          <w:color w:val="EE0000"/>
          <w:u w:val="single"/>
        </w:rPr>
      </w:pPr>
      <w:r w:rsidRPr="007121F9">
        <w:rPr>
          <w:rStyle w:val="Styl5Char"/>
          <w:rFonts w:ascii="Arial" w:hAnsi="Arial" w:cs="Arial"/>
          <w:color w:val="EE0000"/>
          <w:u w:val="single"/>
        </w:rPr>
        <w:t>z jižní části obce (Bahňák) po stávající účelové komunikaci směrem na jih do Vracova,</w:t>
      </w:r>
    </w:p>
    <w:p w14:paraId="58F2EB23" w14:textId="77777777" w:rsidR="006F3C10" w:rsidRPr="007121F9" w:rsidRDefault="006F3C10" w:rsidP="006F3C10">
      <w:pPr>
        <w:pStyle w:val="Odstavecseseznamem"/>
        <w:numPr>
          <w:ilvl w:val="0"/>
          <w:numId w:val="37"/>
        </w:numPr>
        <w:ind w:left="426" w:hanging="426"/>
        <w:rPr>
          <w:rStyle w:val="Styl5Char"/>
          <w:rFonts w:ascii="Arial" w:hAnsi="Arial" w:cs="Arial"/>
          <w:color w:val="EE0000"/>
          <w:u w:val="single"/>
        </w:rPr>
      </w:pPr>
      <w:r w:rsidRPr="007121F9">
        <w:rPr>
          <w:rStyle w:val="Styl5Char"/>
          <w:rFonts w:ascii="Arial" w:hAnsi="Arial" w:cs="Arial"/>
          <w:color w:val="EE0000"/>
          <w:u w:val="single"/>
        </w:rPr>
        <w:t>podél jižní hranice k.ú. Žeravice po stávající účelové komunikaci na východ do Těmic.</w:t>
      </w:r>
    </w:p>
    <w:p w14:paraId="7A337048" w14:textId="77777777" w:rsidR="006F3C10" w:rsidRPr="007121F9" w:rsidRDefault="006F3C10" w:rsidP="006F3C10">
      <w:pPr>
        <w:ind w:left="0" w:firstLine="0"/>
        <w:contextualSpacing/>
        <w:rPr>
          <w:rStyle w:val="Styl5Char"/>
          <w:rFonts w:ascii="Arial" w:hAnsi="Arial" w:cs="Arial"/>
          <w:color w:val="EE0000"/>
          <w:u w:val="single"/>
        </w:rPr>
      </w:pPr>
      <w:r w:rsidRPr="007121F9">
        <w:rPr>
          <w:color w:val="EE0000"/>
          <w:u w:val="single"/>
        </w:rPr>
        <w:t>Cyklistická doprava je a bude provozována zejména v plochách „DX.u doprava jiná - účelové komunikace“, v plochách „DS doprava silniční“ a v plochách „PU veřejná prostranství všeobecná“ (přes zastavěné území).</w:t>
      </w:r>
      <w:r w:rsidRPr="007121F9">
        <w:rPr>
          <w:rStyle w:val="Styl5Char"/>
          <w:rFonts w:ascii="Arial" w:hAnsi="Arial" w:cs="Arial"/>
          <w:color w:val="EE0000"/>
          <w:u w:val="single"/>
        </w:rPr>
        <w:t xml:space="preserve"> Cyklotrasy budou výhledově opatřeny asfaltobetonovým povrchem o šířce 3 m. U kapličky a na jižním hranici řešeného území budou zřízena turistická odpočinková místa pod přístřeškem. Cyklotrasy a odpočívadla jsou přípustná též v jiných plochách podle článku I.6.2.</w:t>
      </w:r>
      <w:bookmarkEnd w:id="104"/>
    </w:p>
    <w:p w14:paraId="226780CE" w14:textId="77777777" w:rsidR="006F3C10" w:rsidRPr="007121F9" w:rsidRDefault="006F3C10" w:rsidP="006F3C10">
      <w:pPr>
        <w:pStyle w:val="Textpsmene"/>
        <w:numPr>
          <w:ilvl w:val="0"/>
          <w:numId w:val="0"/>
        </w:numPr>
        <w:rPr>
          <w:rFonts w:ascii="Arial" w:hAnsi="Arial" w:cs="Arial"/>
          <w:sz w:val="22"/>
          <w:szCs w:val="22"/>
        </w:rPr>
      </w:pPr>
    </w:p>
    <w:p w14:paraId="77C5220B" w14:textId="77777777" w:rsidR="006F3C10" w:rsidRPr="00433CCD" w:rsidRDefault="006F3C10" w:rsidP="006F3C10">
      <w:pPr>
        <w:pStyle w:val="Textpsmene"/>
        <w:numPr>
          <w:ilvl w:val="0"/>
          <w:numId w:val="0"/>
        </w:numPr>
        <w:tabs>
          <w:tab w:val="left" w:pos="540"/>
        </w:tabs>
        <w:ind w:left="540" w:hanging="540"/>
        <w:rPr>
          <w:rFonts w:ascii="Arial" w:hAnsi="Arial" w:cs="Arial"/>
          <w:b/>
          <w:sz w:val="22"/>
          <w:szCs w:val="22"/>
        </w:rPr>
      </w:pPr>
      <w:r w:rsidRPr="00433CCD">
        <w:rPr>
          <w:rFonts w:ascii="Arial" w:hAnsi="Arial" w:cs="Arial"/>
          <w:b/>
          <w:sz w:val="22"/>
          <w:szCs w:val="22"/>
        </w:rPr>
        <w:t>I.4.2</w:t>
      </w:r>
      <w:r w:rsidRPr="00433CCD">
        <w:rPr>
          <w:rFonts w:ascii="Arial" w:hAnsi="Arial" w:cs="Arial"/>
          <w:b/>
          <w:sz w:val="22"/>
          <w:szCs w:val="22"/>
        </w:rPr>
        <w:tab/>
        <w:t>Koncepce technické infrastruktury</w:t>
      </w:r>
      <w:r w:rsidRPr="00433CCD">
        <w:rPr>
          <w:rFonts w:ascii="Arial" w:hAnsi="Arial" w:cs="Arial"/>
          <w:b/>
          <w:color w:val="EE0000"/>
          <w:sz w:val="22"/>
          <w:szCs w:val="22"/>
          <w:u w:val="single"/>
        </w:rPr>
        <w:t>, v</w:t>
      </w:r>
      <w:bookmarkStart w:id="105" w:name="_Hlk213235334"/>
      <w:r w:rsidRPr="00433CCD">
        <w:rPr>
          <w:rFonts w:ascii="Arial" w:hAnsi="Arial" w:cs="Arial"/>
          <w:b/>
          <w:color w:val="EE0000"/>
          <w:sz w:val="22"/>
          <w:szCs w:val="22"/>
          <w:u w:val="single"/>
        </w:rPr>
        <w:t>č. podmínek pro její umísťování</w:t>
      </w:r>
      <w:bookmarkEnd w:id="105"/>
    </w:p>
    <w:p w14:paraId="60B7FD93" w14:textId="77777777" w:rsidR="006F3C10" w:rsidRPr="00433CCD" w:rsidRDefault="006F3C10" w:rsidP="006F3C10">
      <w:pPr>
        <w:pStyle w:val="Textpsmene"/>
        <w:numPr>
          <w:ilvl w:val="0"/>
          <w:numId w:val="0"/>
        </w:numPr>
        <w:rPr>
          <w:rFonts w:ascii="Arial" w:hAnsi="Arial" w:cs="Arial"/>
          <w:sz w:val="22"/>
          <w:szCs w:val="22"/>
        </w:rPr>
      </w:pPr>
    </w:p>
    <w:p w14:paraId="0D87DABB" w14:textId="77777777" w:rsidR="006F3C10" w:rsidRPr="00433CCD" w:rsidRDefault="006F3C10" w:rsidP="006F3C10">
      <w:pPr>
        <w:pStyle w:val="Textpsmene"/>
        <w:numPr>
          <w:ilvl w:val="0"/>
          <w:numId w:val="0"/>
        </w:numPr>
        <w:tabs>
          <w:tab w:val="left" w:pos="426"/>
        </w:tabs>
        <w:rPr>
          <w:rFonts w:ascii="Arial" w:hAnsi="Arial" w:cs="Arial"/>
          <w:sz w:val="22"/>
          <w:szCs w:val="22"/>
        </w:rPr>
      </w:pPr>
      <w:r w:rsidRPr="00433CCD">
        <w:rPr>
          <w:rFonts w:ascii="Arial" w:hAnsi="Arial" w:cs="Arial"/>
          <w:sz w:val="22"/>
          <w:szCs w:val="22"/>
        </w:rPr>
        <w:t xml:space="preserve">Pro technickou infrastrukturu s plošnými nároky </w:t>
      </w:r>
      <w:bookmarkStart w:id="106" w:name="_Hlk213238895"/>
      <w:r w:rsidRPr="00433CCD">
        <w:rPr>
          <w:rFonts w:ascii="Arial" w:hAnsi="Arial" w:cs="Arial"/>
          <w:strike/>
          <w:color w:val="009999"/>
          <w:sz w:val="22"/>
          <w:szCs w:val="22"/>
        </w:rPr>
        <w:t>je vymezen druh</w:t>
      </w:r>
      <w:bookmarkEnd w:id="106"/>
      <w:r w:rsidRPr="00433CCD">
        <w:rPr>
          <w:rFonts w:ascii="Arial" w:hAnsi="Arial" w:cs="Arial"/>
          <w:sz w:val="22"/>
          <w:szCs w:val="22"/>
        </w:rPr>
        <w:t xml:space="preserve"> </w:t>
      </w:r>
      <w:bookmarkStart w:id="107" w:name="_Hlk213238908"/>
      <w:r w:rsidRPr="00433CCD">
        <w:rPr>
          <w:rFonts w:ascii="Arial" w:hAnsi="Arial" w:cs="Arial"/>
          <w:color w:val="EE0000"/>
          <w:sz w:val="22"/>
          <w:szCs w:val="22"/>
          <w:u w:val="single"/>
        </w:rPr>
        <w:t>jsou vymezeny 3 druhy</w:t>
      </w:r>
      <w:bookmarkEnd w:id="107"/>
      <w:r w:rsidRPr="00433CCD">
        <w:rPr>
          <w:rFonts w:ascii="Arial" w:hAnsi="Arial" w:cs="Arial"/>
          <w:color w:val="EE0000"/>
          <w:sz w:val="22"/>
          <w:szCs w:val="22"/>
        </w:rPr>
        <w:t xml:space="preserve"> </w:t>
      </w:r>
      <w:r w:rsidRPr="00433CCD">
        <w:rPr>
          <w:rFonts w:ascii="Arial" w:hAnsi="Arial" w:cs="Arial"/>
          <w:sz w:val="22"/>
          <w:szCs w:val="22"/>
        </w:rPr>
        <w:t>ploch s následujícím způsobem využití označený zkratkou (podle čl. I.6.2):</w:t>
      </w:r>
    </w:p>
    <w:p w14:paraId="2FDEE1BF" w14:textId="77777777" w:rsidR="006F3C10" w:rsidRPr="00433CCD" w:rsidRDefault="006F3C10" w:rsidP="006F3C10">
      <w:pPr>
        <w:pStyle w:val="Textpsmene"/>
        <w:numPr>
          <w:ilvl w:val="0"/>
          <w:numId w:val="0"/>
        </w:numPr>
        <w:ind w:left="567" w:hanging="567"/>
        <w:rPr>
          <w:rFonts w:ascii="Arial" w:hAnsi="Arial" w:cs="Arial"/>
          <w:bCs/>
          <w:strike/>
          <w:color w:val="009999"/>
          <w:sz w:val="22"/>
          <w:szCs w:val="22"/>
        </w:rPr>
      </w:pPr>
      <w:r w:rsidRPr="00433CCD">
        <w:rPr>
          <w:rFonts w:ascii="Arial" w:hAnsi="Arial" w:cs="Arial"/>
          <w:bCs/>
          <w:strike/>
          <w:color w:val="009999"/>
          <w:sz w:val="22"/>
          <w:szCs w:val="22"/>
        </w:rPr>
        <w:t>Ti</w:t>
      </w:r>
      <w:r w:rsidRPr="00433CCD">
        <w:rPr>
          <w:rFonts w:ascii="Arial" w:hAnsi="Arial" w:cs="Arial"/>
          <w:bCs/>
          <w:strike/>
          <w:color w:val="009999"/>
          <w:sz w:val="22"/>
          <w:szCs w:val="22"/>
        </w:rPr>
        <w:tab/>
        <w:t>plochy technické infrastruktury.</w:t>
      </w:r>
    </w:p>
    <w:p w14:paraId="14871D81" w14:textId="77777777" w:rsidR="006F3C10" w:rsidRPr="00433CCD" w:rsidRDefault="006F3C10" w:rsidP="006F3C10">
      <w:pPr>
        <w:ind w:left="567" w:hanging="567"/>
        <w:rPr>
          <w:color w:val="EE0000"/>
          <w:u w:val="single"/>
        </w:rPr>
      </w:pPr>
      <w:bookmarkStart w:id="108" w:name="_Hlk213239052"/>
      <w:r w:rsidRPr="00433CCD">
        <w:rPr>
          <w:color w:val="EE0000"/>
          <w:u w:val="single"/>
        </w:rPr>
        <w:t>TE</w:t>
      </w:r>
      <w:r w:rsidRPr="00433CCD">
        <w:rPr>
          <w:color w:val="EE0000"/>
          <w:u w:val="single"/>
        </w:rPr>
        <w:tab/>
        <w:t>energetika</w:t>
      </w:r>
      <w:r>
        <w:rPr>
          <w:color w:val="EE0000"/>
          <w:u w:val="single"/>
        </w:rPr>
        <w:t>,</w:t>
      </w:r>
    </w:p>
    <w:p w14:paraId="1E838B6C" w14:textId="77777777" w:rsidR="006F3C10" w:rsidRPr="00433CCD" w:rsidRDefault="006F3C10" w:rsidP="006F3C10">
      <w:pPr>
        <w:ind w:left="567" w:hanging="567"/>
        <w:rPr>
          <w:color w:val="EE0000"/>
          <w:u w:val="single"/>
        </w:rPr>
      </w:pPr>
      <w:r w:rsidRPr="00433CCD">
        <w:rPr>
          <w:color w:val="EE0000"/>
          <w:u w:val="single"/>
        </w:rPr>
        <w:t>TW</w:t>
      </w:r>
      <w:r w:rsidRPr="00433CCD">
        <w:rPr>
          <w:color w:val="EE0000"/>
          <w:u w:val="single"/>
        </w:rPr>
        <w:tab/>
        <w:t>vodní hospodářství</w:t>
      </w:r>
      <w:r>
        <w:rPr>
          <w:color w:val="EE0000"/>
          <w:u w:val="single"/>
        </w:rPr>
        <w:t>,</w:t>
      </w:r>
    </w:p>
    <w:p w14:paraId="3788727F" w14:textId="77777777" w:rsidR="006F3C10" w:rsidRPr="0008161A" w:rsidRDefault="006F3C10" w:rsidP="006F3C10">
      <w:pPr>
        <w:ind w:left="567" w:hanging="567"/>
        <w:rPr>
          <w:color w:val="EE0000"/>
          <w:u w:val="single"/>
        </w:rPr>
      </w:pPr>
      <w:r w:rsidRPr="0008161A">
        <w:rPr>
          <w:color w:val="EE0000"/>
          <w:u w:val="single"/>
        </w:rPr>
        <w:t>TO</w:t>
      </w:r>
      <w:r w:rsidRPr="0008161A">
        <w:rPr>
          <w:color w:val="EE0000"/>
          <w:u w:val="single"/>
        </w:rPr>
        <w:tab/>
        <w:t>nakládání s</w:t>
      </w:r>
      <w:r>
        <w:rPr>
          <w:color w:val="EE0000"/>
          <w:u w:val="single"/>
        </w:rPr>
        <w:t> </w:t>
      </w:r>
      <w:r w:rsidRPr="0008161A">
        <w:rPr>
          <w:color w:val="EE0000"/>
          <w:u w:val="single"/>
        </w:rPr>
        <w:t>odpady</w:t>
      </w:r>
      <w:r>
        <w:rPr>
          <w:color w:val="EE0000"/>
          <w:u w:val="single"/>
        </w:rPr>
        <w:t>.</w:t>
      </w:r>
    </w:p>
    <w:p w14:paraId="089D37D3" w14:textId="77777777" w:rsidR="006F3C10" w:rsidRPr="0008161A" w:rsidRDefault="006F3C10" w:rsidP="006F3C10">
      <w:pPr>
        <w:pStyle w:val="Textpsmene"/>
        <w:numPr>
          <w:ilvl w:val="0"/>
          <w:numId w:val="0"/>
        </w:numPr>
        <w:rPr>
          <w:rFonts w:ascii="Arial" w:hAnsi="Arial" w:cs="Arial"/>
          <w:color w:val="EE0000"/>
          <w:sz w:val="22"/>
          <w:szCs w:val="22"/>
          <w:u w:val="single"/>
        </w:rPr>
      </w:pPr>
      <w:r w:rsidRPr="00433CCD">
        <w:rPr>
          <w:rFonts w:ascii="Arial" w:hAnsi="Arial" w:cs="Arial"/>
          <w:color w:val="EE0000"/>
          <w:sz w:val="22"/>
          <w:szCs w:val="22"/>
          <w:u w:val="single"/>
        </w:rPr>
        <w:t xml:space="preserve">Stabilizovaná plocha TE je vymezena v severní </w:t>
      </w:r>
      <w:r>
        <w:rPr>
          <w:rFonts w:ascii="Arial" w:hAnsi="Arial" w:cs="Arial"/>
          <w:color w:val="EE0000"/>
          <w:sz w:val="22"/>
          <w:szCs w:val="22"/>
          <w:u w:val="single"/>
        </w:rPr>
        <w:t>č</w:t>
      </w:r>
      <w:r w:rsidRPr="00433CCD">
        <w:rPr>
          <w:rFonts w:ascii="Arial" w:hAnsi="Arial" w:cs="Arial"/>
          <w:color w:val="EE0000"/>
          <w:sz w:val="22"/>
          <w:szCs w:val="22"/>
          <w:u w:val="single"/>
        </w:rPr>
        <w:t>ásti obce pro malou fotovoltaickou elektrárnu.</w:t>
      </w:r>
      <w:r w:rsidRPr="00433CCD">
        <w:rPr>
          <w:rFonts w:ascii="Arial" w:hAnsi="Arial" w:cs="Arial"/>
          <w:color w:val="EE0000"/>
          <w:sz w:val="22"/>
          <w:szCs w:val="22"/>
        </w:rPr>
        <w:t xml:space="preserve"> </w:t>
      </w:r>
      <w:r w:rsidRPr="0008161A">
        <w:rPr>
          <w:rFonts w:ascii="Arial" w:hAnsi="Arial" w:cs="Arial"/>
          <w:color w:val="EE0000"/>
          <w:sz w:val="22"/>
          <w:szCs w:val="22"/>
          <w:u w:val="single"/>
        </w:rPr>
        <w:t>Vedle ní je vymezena malá zastavitelná plocha Z.12 TE pro její rozšíření.</w:t>
      </w:r>
      <w:bookmarkEnd w:id="108"/>
    </w:p>
    <w:p w14:paraId="12734A49" w14:textId="77777777" w:rsidR="006F3C10" w:rsidRDefault="006F3C10" w:rsidP="006F3C10">
      <w:pPr>
        <w:pStyle w:val="Textpsmene"/>
        <w:numPr>
          <w:ilvl w:val="0"/>
          <w:numId w:val="0"/>
        </w:numPr>
        <w:rPr>
          <w:rFonts w:ascii="Arial" w:hAnsi="Arial" w:cs="Arial"/>
          <w:color w:val="EE0000"/>
          <w:sz w:val="22"/>
          <w:szCs w:val="22"/>
          <w:u w:val="single"/>
        </w:rPr>
      </w:pPr>
      <w:r w:rsidRPr="00433CCD">
        <w:rPr>
          <w:rFonts w:ascii="Arial" w:hAnsi="Arial" w:cs="Arial"/>
          <w:sz w:val="22"/>
          <w:szCs w:val="22"/>
        </w:rPr>
        <w:t xml:space="preserve">Stabilizované plochy </w:t>
      </w:r>
      <w:bookmarkStart w:id="109" w:name="_Hlk213239378"/>
      <w:r w:rsidRPr="00433CCD">
        <w:rPr>
          <w:rFonts w:ascii="Arial" w:hAnsi="Arial" w:cs="Arial"/>
          <w:strike/>
          <w:color w:val="009999"/>
          <w:sz w:val="22"/>
          <w:szCs w:val="22"/>
        </w:rPr>
        <w:t>technické infrastruktury</w:t>
      </w:r>
      <w:bookmarkEnd w:id="109"/>
      <w:r w:rsidRPr="00433CCD">
        <w:rPr>
          <w:rFonts w:ascii="Arial" w:hAnsi="Arial" w:cs="Arial"/>
          <w:sz w:val="22"/>
          <w:szCs w:val="22"/>
        </w:rPr>
        <w:t xml:space="preserve"> </w:t>
      </w:r>
      <w:bookmarkStart w:id="110" w:name="_Hlk213239406"/>
      <w:r w:rsidRPr="00433CCD">
        <w:rPr>
          <w:rFonts w:ascii="Arial" w:hAnsi="Arial" w:cs="Arial"/>
          <w:color w:val="EE0000"/>
          <w:sz w:val="22"/>
          <w:szCs w:val="22"/>
          <w:u w:val="single"/>
        </w:rPr>
        <w:t>TW</w:t>
      </w:r>
      <w:bookmarkEnd w:id="110"/>
      <w:r w:rsidRPr="00433CCD">
        <w:rPr>
          <w:rFonts w:ascii="Arial" w:hAnsi="Arial" w:cs="Arial"/>
          <w:sz w:val="22"/>
          <w:szCs w:val="22"/>
        </w:rPr>
        <w:t xml:space="preserve"> jsou vymezeny pro čističku odpadních vod </w:t>
      </w:r>
      <w:r w:rsidRPr="0008161A">
        <w:rPr>
          <w:rFonts w:ascii="Arial" w:hAnsi="Arial" w:cs="Arial"/>
          <w:sz w:val="22"/>
          <w:szCs w:val="22"/>
        </w:rPr>
        <w:t xml:space="preserve">u silnice směrem na Žádovice, pro vodojem u kostela a pro vodojem severně od obce (na hranici s Ježovem). </w:t>
      </w:r>
      <w:bookmarkStart w:id="111" w:name="_Hlk213239721"/>
      <w:r w:rsidRPr="0064346B">
        <w:rPr>
          <w:rFonts w:ascii="Arial" w:hAnsi="Arial" w:cs="Arial"/>
          <w:color w:val="EE0000"/>
          <w:sz w:val="22"/>
          <w:szCs w:val="22"/>
          <w:u w:val="single"/>
        </w:rPr>
        <w:t>Malá s</w:t>
      </w:r>
      <w:r w:rsidRPr="0008161A">
        <w:rPr>
          <w:rFonts w:ascii="Arial" w:hAnsi="Arial" w:cs="Arial"/>
          <w:color w:val="EE0000"/>
          <w:sz w:val="22"/>
          <w:szCs w:val="22"/>
          <w:u w:val="single"/>
        </w:rPr>
        <w:t>távající plocha TO</w:t>
      </w:r>
      <w:r>
        <w:rPr>
          <w:rFonts w:ascii="Arial" w:hAnsi="Arial" w:cs="Arial"/>
          <w:color w:val="EE0000"/>
          <w:sz w:val="22"/>
          <w:szCs w:val="22"/>
          <w:u w:val="single"/>
        </w:rPr>
        <w:t xml:space="preserve"> pro odpady</w:t>
      </w:r>
      <w:r w:rsidRPr="0008161A">
        <w:rPr>
          <w:rFonts w:ascii="Arial" w:hAnsi="Arial" w:cs="Arial"/>
          <w:color w:val="EE0000"/>
          <w:sz w:val="22"/>
          <w:szCs w:val="22"/>
          <w:u w:val="single"/>
        </w:rPr>
        <w:t xml:space="preserve"> je vymezena pod býv</w:t>
      </w:r>
      <w:r>
        <w:rPr>
          <w:rFonts w:ascii="Arial" w:hAnsi="Arial" w:cs="Arial"/>
          <w:color w:val="EE0000"/>
          <w:sz w:val="22"/>
          <w:szCs w:val="22"/>
          <w:u w:val="single"/>
        </w:rPr>
        <w:t>alou</w:t>
      </w:r>
      <w:r w:rsidRPr="0008161A">
        <w:rPr>
          <w:rFonts w:ascii="Arial" w:hAnsi="Arial" w:cs="Arial"/>
          <w:color w:val="EE0000"/>
          <w:sz w:val="22"/>
          <w:szCs w:val="22"/>
          <w:u w:val="single"/>
        </w:rPr>
        <w:t xml:space="preserve"> MŠ pro odpadový dvů</w:t>
      </w:r>
      <w:r>
        <w:rPr>
          <w:rFonts w:ascii="Arial" w:hAnsi="Arial" w:cs="Arial"/>
          <w:color w:val="EE0000"/>
          <w:sz w:val="22"/>
          <w:szCs w:val="22"/>
          <w:u w:val="single"/>
        </w:rPr>
        <w:t>r</w:t>
      </w:r>
      <w:r w:rsidRPr="0008161A">
        <w:rPr>
          <w:rFonts w:ascii="Arial" w:hAnsi="Arial" w:cs="Arial"/>
          <w:color w:val="EE0000"/>
          <w:sz w:val="22"/>
          <w:szCs w:val="22"/>
          <w:u w:val="single"/>
        </w:rPr>
        <w:t xml:space="preserve"> a sklad</w:t>
      </w:r>
      <w:r>
        <w:rPr>
          <w:rFonts w:ascii="Arial" w:hAnsi="Arial" w:cs="Arial"/>
          <w:color w:val="EE0000"/>
          <w:sz w:val="22"/>
          <w:szCs w:val="22"/>
          <w:u w:val="single"/>
        </w:rPr>
        <w:t>ování</w:t>
      </w:r>
      <w:r w:rsidRPr="0008161A">
        <w:rPr>
          <w:rFonts w:ascii="Arial" w:hAnsi="Arial" w:cs="Arial"/>
          <w:color w:val="EE0000"/>
          <w:sz w:val="22"/>
          <w:szCs w:val="22"/>
          <w:u w:val="single"/>
        </w:rPr>
        <w:t xml:space="preserve"> nezávadného </w:t>
      </w:r>
      <w:r>
        <w:rPr>
          <w:rFonts w:ascii="Arial" w:hAnsi="Arial" w:cs="Arial"/>
          <w:color w:val="EE0000"/>
          <w:sz w:val="22"/>
          <w:szCs w:val="22"/>
          <w:u w:val="single"/>
        </w:rPr>
        <w:t>m</w:t>
      </w:r>
      <w:r w:rsidRPr="0008161A">
        <w:rPr>
          <w:rFonts w:ascii="Arial" w:hAnsi="Arial" w:cs="Arial"/>
          <w:color w:val="EE0000"/>
          <w:sz w:val="22"/>
          <w:szCs w:val="22"/>
          <w:u w:val="single"/>
        </w:rPr>
        <w:t>ateriálu podle potřeby</w:t>
      </w:r>
      <w:r>
        <w:rPr>
          <w:rFonts w:ascii="Arial" w:hAnsi="Arial" w:cs="Arial"/>
          <w:color w:val="EE0000"/>
          <w:sz w:val="22"/>
          <w:szCs w:val="22"/>
          <w:u w:val="single"/>
        </w:rPr>
        <w:t xml:space="preserve"> obce</w:t>
      </w:r>
      <w:r w:rsidRPr="0008161A">
        <w:rPr>
          <w:rFonts w:ascii="Arial" w:hAnsi="Arial" w:cs="Arial"/>
          <w:color w:val="EE0000"/>
          <w:sz w:val="22"/>
          <w:szCs w:val="22"/>
          <w:u w:val="single"/>
        </w:rPr>
        <w:t>.</w:t>
      </w:r>
    </w:p>
    <w:p w14:paraId="6BF58192" w14:textId="71ADF1A0" w:rsidR="006F3C10" w:rsidRPr="0008161A" w:rsidRDefault="006F3C10" w:rsidP="006F3C10">
      <w:pPr>
        <w:pStyle w:val="Textpsmene"/>
        <w:numPr>
          <w:ilvl w:val="0"/>
          <w:numId w:val="0"/>
        </w:numPr>
        <w:rPr>
          <w:rFonts w:ascii="Arial" w:hAnsi="Arial" w:cs="Arial"/>
          <w:color w:val="EE0000"/>
          <w:sz w:val="22"/>
          <w:szCs w:val="22"/>
          <w:u w:val="single"/>
        </w:rPr>
      </w:pPr>
      <w:r>
        <w:rPr>
          <w:rFonts w:ascii="Arial" w:hAnsi="Arial" w:cs="Arial"/>
          <w:color w:val="EE0000"/>
          <w:sz w:val="22"/>
          <w:szCs w:val="22"/>
          <w:u w:val="single"/>
        </w:rPr>
        <w:t>Při rozvoji obce budou nové rozvody</w:t>
      </w:r>
      <w:r w:rsidRPr="00BC79BC">
        <w:rPr>
          <w:rFonts w:ascii="Arial" w:hAnsi="Arial" w:cs="Arial"/>
          <w:color w:val="EE0000"/>
          <w:sz w:val="22"/>
          <w:szCs w:val="22"/>
          <w:u w:val="single"/>
        </w:rPr>
        <w:t xml:space="preserve"> technické infrastruktury napojeny na stávající uliční rozvody v</w:t>
      </w:r>
      <w:r>
        <w:rPr>
          <w:rFonts w:ascii="Arial" w:hAnsi="Arial" w:cs="Arial"/>
          <w:color w:val="EE0000"/>
          <w:sz w:val="22"/>
          <w:szCs w:val="22"/>
          <w:u w:val="single"/>
        </w:rPr>
        <w:t> </w:t>
      </w:r>
      <w:r w:rsidRPr="00BC79BC">
        <w:rPr>
          <w:rFonts w:ascii="Arial" w:hAnsi="Arial" w:cs="Arial"/>
          <w:color w:val="EE0000"/>
          <w:sz w:val="22"/>
          <w:szCs w:val="22"/>
          <w:u w:val="single"/>
        </w:rPr>
        <w:t>obci</w:t>
      </w:r>
      <w:r>
        <w:rPr>
          <w:rFonts w:ascii="Arial" w:hAnsi="Arial" w:cs="Arial"/>
          <w:color w:val="EE0000"/>
          <w:sz w:val="22"/>
          <w:szCs w:val="22"/>
          <w:u w:val="single"/>
        </w:rPr>
        <w:t>.</w:t>
      </w:r>
      <w:bookmarkEnd w:id="111"/>
      <w:r>
        <w:rPr>
          <w:rFonts w:ascii="Arial" w:hAnsi="Arial" w:cs="Arial"/>
          <w:color w:val="EE0000"/>
          <w:sz w:val="22"/>
          <w:szCs w:val="22"/>
          <w:u w:val="single"/>
        </w:rPr>
        <w:t xml:space="preserve"> </w:t>
      </w:r>
      <w:r w:rsidRPr="0008161A">
        <w:rPr>
          <w:rFonts w:ascii="Arial" w:hAnsi="Arial" w:cs="Arial"/>
          <w:sz w:val="22"/>
          <w:szCs w:val="22"/>
        </w:rPr>
        <w:t>Technická infrastruktura je dále přípustná jako související i v jiných plochách s</w:t>
      </w:r>
      <w:r w:rsidR="005E66D1">
        <w:rPr>
          <w:rFonts w:ascii="Arial" w:hAnsi="Arial" w:cs="Arial"/>
          <w:sz w:val="22"/>
          <w:szCs w:val="22"/>
        </w:rPr>
        <w:t> </w:t>
      </w:r>
      <w:r w:rsidRPr="0008161A">
        <w:rPr>
          <w:rFonts w:ascii="Arial" w:hAnsi="Arial" w:cs="Arial"/>
          <w:sz w:val="22"/>
          <w:szCs w:val="22"/>
        </w:rPr>
        <w:t>rozdílným způsobem využití podle čl. I.6.2 a je přípustná ve všech zastavitelných plochách a</w:t>
      </w:r>
      <w:r w:rsidR="005E66D1">
        <w:rPr>
          <w:rFonts w:ascii="Arial" w:hAnsi="Arial" w:cs="Arial"/>
          <w:sz w:val="22"/>
          <w:szCs w:val="22"/>
        </w:rPr>
        <w:t> </w:t>
      </w:r>
      <w:r w:rsidRPr="0008161A">
        <w:rPr>
          <w:rFonts w:ascii="Arial" w:hAnsi="Arial" w:cs="Arial"/>
          <w:sz w:val="22"/>
          <w:szCs w:val="22"/>
        </w:rPr>
        <w:t>v plochách přestavby. Pro umístění nové technické infrastruktury jsou též vymezeny plochy a</w:t>
      </w:r>
      <w:r w:rsidR="005E66D1">
        <w:rPr>
          <w:rFonts w:ascii="Arial" w:hAnsi="Arial" w:cs="Arial"/>
          <w:sz w:val="22"/>
          <w:szCs w:val="22"/>
        </w:rPr>
        <w:t> </w:t>
      </w:r>
      <w:r w:rsidRPr="0008161A">
        <w:rPr>
          <w:rFonts w:ascii="Arial" w:hAnsi="Arial" w:cs="Arial"/>
          <w:sz w:val="22"/>
          <w:szCs w:val="22"/>
        </w:rPr>
        <w:t xml:space="preserve">koridory </w:t>
      </w:r>
      <w:r w:rsidRPr="00055D87">
        <w:rPr>
          <w:rFonts w:ascii="Arial" w:hAnsi="Arial" w:cs="Arial"/>
          <w:sz w:val="22"/>
          <w:szCs w:val="22"/>
        </w:rPr>
        <w:t>veřejně prospěšných staveb v článku I.7.1 a na výkrese č. 3</w:t>
      </w:r>
      <w:r w:rsidRPr="00055D87">
        <w:rPr>
          <w:rFonts w:ascii="Arial" w:hAnsi="Arial" w:cs="Arial"/>
          <w:color w:val="EE0000"/>
          <w:sz w:val="22"/>
          <w:szCs w:val="22"/>
          <w:u w:val="single"/>
        </w:rPr>
        <w:t xml:space="preserve">, </w:t>
      </w:r>
      <w:bookmarkStart w:id="112" w:name="_Hlk213240085"/>
      <w:r w:rsidRPr="00055D87">
        <w:rPr>
          <w:rFonts w:ascii="Arial" w:hAnsi="Arial" w:cs="Arial"/>
          <w:color w:val="EE0000"/>
          <w:sz w:val="22"/>
          <w:szCs w:val="22"/>
          <w:u w:val="single"/>
        </w:rPr>
        <w:t>to pro nové komunikace a s nimi související inženýrské sítě, zejména pro připojení zástavby zastavitelných ploch bydlení BV</w:t>
      </w:r>
      <w:bookmarkEnd w:id="112"/>
      <w:r w:rsidRPr="00055D87">
        <w:rPr>
          <w:rFonts w:ascii="Arial" w:hAnsi="Arial" w:cs="Arial"/>
          <w:color w:val="EE0000"/>
          <w:sz w:val="22"/>
          <w:szCs w:val="22"/>
          <w:u w:val="single"/>
        </w:rPr>
        <w:t>.</w:t>
      </w:r>
    </w:p>
    <w:p w14:paraId="4478C0F0" w14:textId="77777777" w:rsidR="006F3C10" w:rsidRPr="005068F7" w:rsidRDefault="006F3C10" w:rsidP="006F3C10">
      <w:pPr>
        <w:pStyle w:val="Textpsmene"/>
        <w:numPr>
          <w:ilvl w:val="0"/>
          <w:numId w:val="0"/>
        </w:numPr>
        <w:rPr>
          <w:rFonts w:ascii="Arial" w:hAnsi="Arial" w:cs="Arial"/>
          <w:sz w:val="22"/>
          <w:szCs w:val="22"/>
          <w:u w:val="single"/>
        </w:rPr>
      </w:pPr>
      <w:r w:rsidRPr="005068F7">
        <w:rPr>
          <w:rFonts w:ascii="Arial" w:hAnsi="Arial" w:cs="Arial"/>
          <w:sz w:val="22"/>
          <w:szCs w:val="22"/>
          <w:u w:val="single"/>
        </w:rPr>
        <w:t>Podmínky pro umísťování společné pro články a) - f):</w:t>
      </w:r>
    </w:p>
    <w:p w14:paraId="678E9D9D" w14:textId="77777777" w:rsidR="006F3C10" w:rsidRDefault="006F3C10" w:rsidP="006F3C10">
      <w:pPr>
        <w:pStyle w:val="Textpsmene"/>
        <w:numPr>
          <w:ilvl w:val="0"/>
          <w:numId w:val="11"/>
        </w:numPr>
        <w:rPr>
          <w:rFonts w:ascii="Arial" w:hAnsi="Arial" w:cs="Arial"/>
          <w:sz w:val="22"/>
          <w:szCs w:val="22"/>
        </w:rPr>
      </w:pPr>
      <w:r w:rsidRPr="005068F7">
        <w:rPr>
          <w:rFonts w:ascii="Arial" w:hAnsi="Arial" w:cs="Arial"/>
          <w:sz w:val="22"/>
          <w:szCs w:val="22"/>
        </w:rPr>
        <w:t>Technická infrastruktura bude umísťována zejména na veřejně přístupných pozemcích v plochách dopravní infrastruktury, v plochách veřejných prostranství či v koridorech vymezených pro veřejně prospěšné stavby.</w:t>
      </w:r>
    </w:p>
    <w:p w14:paraId="6541757C" w14:textId="77777777" w:rsidR="006F3C10" w:rsidRPr="005068F7" w:rsidRDefault="006F3C10" w:rsidP="006F3C10">
      <w:pPr>
        <w:pStyle w:val="Textpsmene"/>
        <w:numPr>
          <w:ilvl w:val="0"/>
          <w:numId w:val="11"/>
        </w:numPr>
        <w:rPr>
          <w:rFonts w:ascii="Arial" w:hAnsi="Arial" w:cs="Arial"/>
          <w:sz w:val="22"/>
          <w:szCs w:val="22"/>
        </w:rPr>
      </w:pPr>
      <w:r w:rsidRPr="005068F7">
        <w:rPr>
          <w:rFonts w:ascii="Arial" w:hAnsi="Arial" w:cs="Arial"/>
          <w:sz w:val="22"/>
          <w:szCs w:val="22"/>
        </w:rPr>
        <w:t>V ochranných a bezpečnostních pásmech technické infrastruktury nelze zřizovat stavby bez souhlasů jejich správců.</w:t>
      </w:r>
    </w:p>
    <w:p w14:paraId="1B451401" w14:textId="77777777" w:rsidR="006F3C10" w:rsidRDefault="006F3C10" w:rsidP="006F3C10">
      <w:pPr>
        <w:pStyle w:val="Textpsmene"/>
        <w:numPr>
          <w:ilvl w:val="0"/>
          <w:numId w:val="11"/>
        </w:numPr>
        <w:rPr>
          <w:rFonts w:ascii="Arial" w:hAnsi="Arial" w:cs="Arial"/>
          <w:sz w:val="22"/>
          <w:szCs w:val="22"/>
        </w:rPr>
      </w:pPr>
      <w:r w:rsidRPr="005068F7">
        <w:rPr>
          <w:rFonts w:ascii="Arial" w:hAnsi="Arial" w:cs="Arial"/>
          <w:sz w:val="22"/>
          <w:szCs w:val="22"/>
        </w:rPr>
        <w:t xml:space="preserve">V plochách bude zachován dostatečný volný (manipulační) prostor pro přístup a údržbu </w:t>
      </w:r>
      <w:r w:rsidRPr="003624C2">
        <w:rPr>
          <w:rFonts w:ascii="Arial" w:hAnsi="Arial" w:cs="Arial"/>
          <w:sz w:val="22"/>
          <w:szCs w:val="22"/>
        </w:rPr>
        <w:t>procházejících vedení technické infrastruktury.</w:t>
      </w:r>
    </w:p>
    <w:p w14:paraId="441D2ACD" w14:textId="77777777" w:rsidR="006F3C10" w:rsidRPr="00BC79BC" w:rsidRDefault="006F3C10" w:rsidP="006F3C10">
      <w:pPr>
        <w:pStyle w:val="Textpsmene"/>
        <w:numPr>
          <w:ilvl w:val="0"/>
          <w:numId w:val="11"/>
        </w:numPr>
        <w:rPr>
          <w:rFonts w:ascii="Arial" w:hAnsi="Arial" w:cs="Arial"/>
          <w:color w:val="EE0000"/>
          <w:sz w:val="22"/>
          <w:szCs w:val="22"/>
        </w:rPr>
      </w:pPr>
      <w:bookmarkStart w:id="113" w:name="_Hlk213240194"/>
      <w:r w:rsidRPr="00BC79BC">
        <w:rPr>
          <w:rFonts w:ascii="Arial" w:hAnsi="Arial" w:cs="Arial"/>
          <w:color w:val="EE0000"/>
          <w:sz w:val="22"/>
          <w:szCs w:val="22"/>
          <w:u w:val="single"/>
        </w:rPr>
        <w:lastRenderedPageBreak/>
        <w:t xml:space="preserve">V ulicích </w:t>
      </w:r>
      <w:r>
        <w:rPr>
          <w:rFonts w:ascii="Arial" w:hAnsi="Arial" w:cs="Arial"/>
          <w:color w:val="EE0000"/>
          <w:sz w:val="22"/>
          <w:szCs w:val="22"/>
          <w:u w:val="single"/>
        </w:rPr>
        <w:t xml:space="preserve">či podél nich </w:t>
      </w:r>
      <w:r w:rsidRPr="00BC79BC">
        <w:rPr>
          <w:rFonts w:ascii="Arial" w:hAnsi="Arial" w:cs="Arial"/>
          <w:color w:val="EE0000"/>
          <w:sz w:val="22"/>
          <w:szCs w:val="22"/>
          <w:u w:val="single"/>
        </w:rPr>
        <w:t>budou inženýrské sítě umísťovány jako uliční řady v odstupech podle příslušných předpisů, zejména norem ČSN</w:t>
      </w:r>
      <w:bookmarkEnd w:id="113"/>
      <w:r w:rsidRPr="00BC79BC">
        <w:rPr>
          <w:rFonts w:ascii="Arial" w:hAnsi="Arial" w:cs="Arial"/>
          <w:color w:val="EE0000"/>
          <w:sz w:val="22"/>
          <w:szCs w:val="22"/>
          <w:u w:val="single"/>
        </w:rPr>
        <w:t>.</w:t>
      </w:r>
    </w:p>
    <w:p w14:paraId="4BB744C4" w14:textId="77777777" w:rsidR="006F3C10" w:rsidRPr="002D2B6C" w:rsidRDefault="006F3C10" w:rsidP="006F3C10">
      <w:pPr>
        <w:pStyle w:val="Textpsmene"/>
        <w:numPr>
          <w:ilvl w:val="0"/>
          <w:numId w:val="0"/>
        </w:numPr>
        <w:rPr>
          <w:rFonts w:ascii="Arial" w:hAnsi="Arial" w:cs="Arial"/>
          <w:bCs/>
          <w:iCs/>
          <w:sz w:val="22"/>
          <w:szCs w:val="22"/>
        </w:rPr>
      </w:pPr>
    </w:p>
    <w:p w14:paraId="50D5FBE1" w14:textId="77777777" w:rsidR="006F3C10" w:rsidRPr="003624C2" w:rsidRDefault="006F3C10" w:rsidP="006F3C10">
      <w:pPr>
        <w:pStyle w:val="Textpsmene"/>
        <w:numPr>
          <w:ilvl w:val="0"/>
          <w:numId w:val="0"/>
        </w:numPr>
        <w:rPr>
          <w:rFonts w:ascii="Arial" w:hAnsi="Arial" w:cs="Arial"/>
          <w:b/>
          <w:i/>
          <w:sz w:val="22"/>
          <w:szCs w:val="22"/>
        </w:rPr>
      </w:pPr>
      <w:r w:rsidRPr="003624C2">
        <w:rPr>
          <w:rFonts w:ascii="Arial" w:hAnsi="Arial" w:cs="Arial"/>
          <w:b/>
          <w:i/>
          <w:sz w:val="22"/>
          <w:szCs w:val="22"/>
        </w:rPr>
        <w:t>a) Koncepce zásobování elektrickou energií</w:t>
      </w:r>
    </w:p>
    <w:p w14:paraId="3C2CB710" w14:textId="77777777" w:rsidR="006F3C10" w:rsidRPr="003624C2" w:rsidRDefault="006F3C10" w:rsidP="006F3C10">
      <w:pPr>
        <w:ind w:left="0" w:firstLine="0"/>
      </w:pPr>
      <w:r w:rsidRPr="003624C2">
        <w:t xml:space="preserve">Stávající trasy elektrického vedení </w:t>
      </w:r>
      <w:r w:rsidRPr="003624C2">
        <w:rPr>
          <w:strike/>
          <w:color w:val="009999"/>
        </w:rPr>
        <w:t>220 kV (VVN) a</w:t>
      </w:r>
      <w:r w:rsidRPr="003624C2">
        <w:t xml:space="preserve"> 22 kV (VN) jsou v území stabilizované a</w:t>
      </w:r>
      <w:r>
        <w:t> </w:t>
      </w:r>
      <w:r w:rsidRPr="003624C2">
        <w:t xml:space="preserve">nejsou na nich vymezeny změny. </w:t>
      </w:r>
      <w:bookmarkStart w:id="114" w:name="_Hlk213247277"/>
      <w:r>
        <w:rPr>
          <w:color w:val="EE0000"/>
          <w:u w:val="single"/>
        </w:rPr>
        <w:t xml:space="preserve">Žeravice jsou zásobovány elektrickou energií z převážně </w:t>
      </w:r>
      <w:r w:rsidRPr="002C177F">
        <w:rPr>
          <w:color w:val="EE0000"/>
          <w:u w:val="single"/>
        </w:rPr>
        <w:t>venkovních vedení VN o napětí 22 kV, která jsou v území respektována. Tyto rozvody jsou</w:t>
      </w:r>
      <w:r>
        <w:rPr>
          <w:color w:val="EE0000"/>
          <w:u w:val="single"/>
        </w:rPr>
        <w:t xml:space="preserve"> zakončeny distribučními sloupovými trafostanicemi 22/0,4 kV, odkud jsou provedeny rozvody o napětí 400/230 V, což bude i nadále zachováno.</w:t>
      </w:r>
      <w:bookmarkEnd w:id="114"/>
      <w:r w:rsidRPr="00F628B1">
        <w:rPr>
          <w:color w:val="EE0000"/>
        </w:rPr>
        <w:t xml:space="preserve"> </w:t>
      </w:r>
      <w:r w:rsidRPr="003624C2">
        <w:t>Přitom změny prováděné podle požadavků správců elektrických zařízení jsou přípustné</w:t>
      </w:r>
      <w:r w:rsidRPr="003C462E">
        <w:rPr>
          <w:color w:val="EE0000"/>
        </w:rPr>
        <w:t xml:space="preserve"> </w:t>
      </w:r>
      <w:r w:rsidRPr="000F3C2B">
        <w:rPr>
          <w:color w:val="EE0000"/>
          <w:u w:val="single"/>
        </w:rPr>
        <w:t xml:space="preserve">i </w:t>
      </w:r>
      <w:r w:rsidRPr="00FC4ACD">
        <w:rPr>
          <w:color w:val="EE0000"/>
          <w:u w:val="single"/>
        </w:rPr>
        <w:t>na ro</w:t>
      </w:r>
      <w:r>
        <w:rPr>
          <w:color w:val="EE0000"/>
          <w:u w:val="single"/>
        </w:rPr>
        <w:t>z</w:t>
      </w:r>
      <w:r w:rsidRPr="00FC4ACD">
        <w:rPr>
          <w:color w:val="EE0000"/>
          <w:u w:val="single"/>
        </w:rPr>
        <w:t>vodech 22 kV</w:t>
      </w:r>
      <w:r>
        <w:rPr>
          <w:color w:val="EE0000"/>
          <w:u w:val="single"/>
        </w:rPr>
        <w:t>, přeložky lze popř. řešit též zemním kabelem</w:t>
      </w:r>
      <w:r w:rsidRPr="003624C2">
        <w:t xml:space="preserve">. </w:t>
      </w:r>
      <w:bookmarkStart w:id="115" w:name="_Hlk213247333"/>
      <w:r w:rsidRPr="00CC0132">
        <w:rPr>
          <w:strike/>
          <w:color w:val="009999"/>
        </w:rPr>
        <w:t>Je vymezen koridor pro stávající venkovní elektrické vedení VVN 220 kV (č. V280 o šířce 58 m), to v různých plochách s rozdílným způsobem využití.</w:t>
      </w:r>
      <w:bookmarkEnd w:id="115"/>
      <w:r w:rsidRPr="003624C2">
        <w:t xml:space="preserve"> Umísťování trafostanic o napětí 22/0,4 kV je přípustné bez změny územního plánu. Distribuční vedení soustavy NN 400/230 V jsou přípustná ve většině druhů ploch jako související technická infrastruktura podle čl. I.6.2. Koncepce zásobování elektrickou energií spočívá v postupném rozšiřování sítě rozvodů elektrické energie podle potřeby obce.</w:t>
      </w:r>
    </w:p>
    <w:p w14:paraId="1A77AFDD" w14:textId="77777777" w:rsidR="006F3C10" w:rsidRDefault="006F3C10" w:rsidP="006F3C10">
      <w:pPr>
        <w:ind w:left="0" w:firstLine="0"/>
        <w:rPr>
          <w:color w:val="EE0000"/>
          <w:u w:val="single"/>
        </w:rPr>
      </w:pPr>
      <w:bookmarkStart w:id="116" w:name="_Hlk213247433"/>
      <w:r w:rsidRPr="00EA2F00">
        <w:rPr>
          <w:color w:val="EE0000"/>
          <w:u w:val="single"/>
        </w:rPr>
        <w:t>Je vymezena stabilizovaná plocha „TE energetika“ s fotovoltaickou elektrárnou v severní části</w:t>
      </w:r>
      <w:r w:rsidRPr="008C3329">
        <w:rPr>
          <w:color w:val="EE0000"/>
          <w:u w:val="single"/>
        </w:rPr>
        <w:t xml:space="preserve"> obce a pro její rozšíření je</w:t>
      </w:r>
      <w:r>
        <w:rPr>
          <w:color w:val="EE0000"/>
          <w:u w:val="single"/>
        </w:rPr>
        <w:t xml:space="preserve"> vymezena zastavitelná plocha:</w:t>
      </w:r>
    </w:p>
    <w:p w14:paraId="7CA27CF6" w14:textId="77777777" w:rsidR="006F3C10" w:rsidRPr="00842F32" w:rsidRDefault="006F3C10" w:rsidP="006F3C10">
      <w:pPr>
        <w:pStyle w:val="Textpsmene"/>
        <w:numPr>
          <w:ilvl w:val="0"/>
          <w:numId w:val="0"/>
        </w:numPr>
        <w:tabs>
          <w:tab w:val="left" w:pos="709"/>
        </w:tabs>
        <w:ind w:left="1276" w:hanging="1276"/>
        <w:rPr>
          <w:rFonts w:ascii="Arial" w:hAnsi="Arial" w:cs="Arial"/>
          <w:color w:val="EE0000"/>
          <w:sz w:val="22"/>
          <w:szCs w:val="22"/>
          <w:u w:val="single"/>
        </w:rPr>
      </w:pPr>
      <w:r w:rsidRPr="00842F32">
        <w:rPr>
          <w:rFonts w:ascii="Arial" w:hAnsi="Arial" w:cs="Arial"/>
          <w:color w:val="EE0000"/>
          <w:sz w:val="22"/>
          <w:szCs w:val="22"/>
          <w:u w:val="single"/>
        </w:rPr>
        <w:t>Z.12</w:t>
      </w:r>
      <w:r w:rsidRPr="00842F32">
        <w:rPr>
          <w:rFonts w:ascii="Arial" w:hAnsi="Arial" w:cs="Arial"/>
          <w:color w:val="EE0000"/>
          <w:sz w:val="22"/>
          <w:szCs w:val="22"/>
          <w:u w:val="single"/>
        </w:rPr>
        <w:tab/>
        <w:t>TE</w:t>
      </w:r>
      <w:r w:rsidRPr="00842F32">
        <w:rPr>
          <w:rFonts w:ascii="Arial" w:hAnsi="Arial" w:cs="Arial"/>
          <w:color w:val="EE0000"/>
          <w:sz w:val="22"/>
          <w:szCs w:val="22"/>
          <w:u w:val="single"/>
        </w:rPr>
        <w:tab/>
        <w:t>energetika Vrchní hora.</w:t>
      </w:r>
    </w:p>
    <w:p w14:paraId="00A0D4BE" w14:textId="77777777" w:rsidR="006F3C10" w:rsidRPr="00C91772" w:rsidRDefault="006F3C10" w:rsidP="006F3C10">
      <w:pPr>
        <w:ind w:left="0" w:firstLine="0"/>
        <w:rPr>
          <w:color w:val="EE0000"/>
          <w:u w:val="single"/>
        </w:rPr>
      </w:pPr>
      <w:bookmarkStart w:id="117" w:name="_Hlk214481055"/>
      <w:r>
        <w:rPr>
          <w:color w:val="EE0000"/>
          <w:u w:val="single"/>
        </w:rPr>
        <w:t>V</w:t>
      </w:r>
      <w:r w:rsidRPr="003624C2">
        <w:rPr>
          <w:color w:val="EE0000"/>
          <w:u w:val="single"/>
        </w:rPr>
        <w:t> plochách výroby ozn. V</w:t>
      </w:r>
      <w:r>
        <w:rPr>
          <w:color w:val="EE0000"/>
          <w:u w:val="single"/>
        </w:rPr>
        <w:t>L</w:t>
      </w:r>
      <w:r w:rsidRPr="003624C2">
        <w:rPr>
          <w:color w:val="EE0000"/>
          <w:u w:val="single"/>
        </w:rPr>
        <w:t xml:space="preserve"> a </w:t>
      </w:r>
      <w:r>
        <w:rPr>
          <w:color w:val="EE0000"/>
          <w:u w:val="single"/>
        </w:rPr>
        <w:t>VZ</w:t>
      </w:r>
      <w:r w:rsidRPr="003624C2">
        <w:rPr>
          <w:color w:val="EE0000"/>
          <w:u w:val="single"/>
        </w:rPr>
        <w:t xml:space="preserve"> jsou přípustné </w:t>
      </w:r>
      <w:r>
        <w:rPr>
          <w:color w:val="EE0000"/>
          <w:u w:val="single"/>
        </w:rPr>
        <w:t>a</w:t>
      </w:r>
      <w:r w:rsidRPr="003624C2">
        <w:rPr>
          <w:color w:val="EE0000"/>
          <w:u w:val="single"/>
        </w:rPr>
        <w:t xml:space="preserve">lternativní zdroje elektrické energie </w:t>
      </w:r>
      <w:r>
        <w:rPr>
          <w:color w:val="EE0000"/>
          <w:u w:val="single"/>
        </w:rPr>
        <w:t xml:space="preserve">jako </w:t>
      </w:r>
      <w:r w:rsidRPr="00C91772">
        <w:rPr>
          <w:color w:val="EE0000"/>
          <w:u w:val="single"/>
        </w:rPr>
        <w:t>fotovoltaické či solární elektrárny</w:t>
      </w:r>
      <w:r>
        <w:rPr>
          <w:color w:val="EE0000"/>
          <w:u w:val="single"/>
        </w:rPr>
        <w:t>.</w:t>
      </w:r>
      <w:r w:rsidRPr="00C91772">
        <w:rPr>
          <w:color w:val="EE0000"/>
          <w:u w:val="single"/>
        </w:rPr>
        <w:t xml:space="preserve"> </w:t>
      </w:r>
      <w:r>
        <w:rPr>
          <w:color w:val="EE0000"/>
          <w:u w:val="single"/>
        </w:rPr>
        <w:t>V</w:t>
      </w:r>
      <w:r w:rsidRPr="00C91772">
        <w:rPr>
          <w:color w:val="EE0000"/>
          <w:u w:val="single"/>
        </w:rPr>
        <w:t> ostatních plochách jsou přípustné solární a fotovoltaické panely na střechách budov.</w:t>
      </w:r>
    </w:p>
    <w:bookmarkEnd w:id="116"/>
    <w:bookmarkEnd w:id="117"/>
    <w:p w14:paraId="350E3BBD" w14:textId="77777777" w:rsidR="006F3C10" w:rsidRPr="00C91772" w:rsidRDefault="006F3C10" w:rsidP="006F3C10">
      <w:pPr>
        <w:pStyle w:val="Textpsmene"/>
        <w:numPr>
          <w:ilvl w:val="0"/>
          <w:numId w:val="0"/>
        </w:numPr>
        <w:rPr>
          <w:rFonts w:ascii="Arial" w:hAnsi="Arial" w:cs="Arial"/>
          <w:sz w:val="22"/>
          <w:szCs w:val="22"/>
        </w:rPr>
      </w:pPr>
    </w:p>
    <w:p w14:paraId="7E169CC5" w14:textId="77777777" w:rsidR="006F3C10" w:rsidRPr="00C91772" w:rsidRDefault="006F3C10" w:rsidP="006F3C10">
      <w:pPr>
        <w:pStyle w:val="Textpsmene"/>
        <w:numPr>
          <w:ilvl w:val="0"/>
          <w:numId w:val="0"/>
        </w:numPr>
        <w:rPr>
          <w:rFonts w:ascii="Arial" w:hAnsi="Arial" w:cs="Arial"/>
          <w:sz w:val="22"/>
          <w:szCs w:val="22"/>
        </w:rPr>
      </w:pPr>
      <w:r w:rsidRPr="00C91772">
        <w:rPr>
          <w:rFonts w:ascii="Arial" w:hAnsi="Arial" w:cs="Arial"/>
          <w:b/>
          <w:i/>
          <w:sz w:val="22"/>
          <w:szCs w:val="22"/>
        </w:rPr>
        <w:t xml:space="preserve">b) </w:t>
      </w:r>
      <w:bookmarkStart w:id="118" w:name="_Hlk213247599"/>
      <w:r w:rsidRPr="00C91772">
        <w:rPr>
          <w:rFonts w:ascii="Arial" w:hAnsi="Arial" w:cs="Arial"/>
          <w:b/>
          <w:i/>
          <w:sz w:val="22"/>
          <w:szCs w:val="22"/>
        </w:rPr>
        <w:t>Koncepce elektronických komunikačních zařízení a spojů</w:t>
      </w:r>
      <w:bookmarkEnd w:id="118"/>
    </w:p>
    <w:p w14:paraId="4489387A" w14:textId="77777777" w:rsidR="006F3C10" w:rsidRPr="00AD3E42" w:rsidRDefault="006F3C10" w:rsidP="006F3C10">
      <w:pPr>
        <w:ind w:left="0" w:firstLine="0"/>
        <w:rPr>
          <w:color w:val="EE0000"/>
        </w:rPr>
      </w:pPr>
      <w:r w:rsidRPr="00C91772">
        <w:t xml:space="preserve">Nejsou vymezeny změny v trasách elektronických komunikačních vedeních či v zařízení </w:t>
      </w:r>
      <w:r w:rsidRPr="00AD3E42">
        <w:t xml:space="preserve">veřejných </w:t>
      </w:r>
      <w:r w:rsidRPr="00C91772">
        <w:t>komunikačních sítí - tj. spojů. Tato zařízení jsou přípustná ve většině druhů ploch jako související technická infrastruktura podle čl. I.6.2.</w:t>
      </w:r>
      <w:r>
        <w:t xml:space="preserve"> </w:t>
      </w:r>
      <w:bookmarkStart w:id="119" w:name="_Hlk213247740"/>
      <w:r w:rsidRPr="001F575F">
        <w:rPr>
          <w:color w:val="EE0000"/>
          <w:u w:val="single"/>
        </w:rPr>
        <w:t xml:space="preserve">Koncepce spojů spočívá v doplnění rozvodů </w:t>
      </w:r>
      <w:r w:rsidRPr="00AD3E42">
        <w:rPr>
          <w:color w:val="EE0000"/>
          <w:u w:val="single"/>
        </w:rPr>
        <w:t>či signálu pro te</w:t>
      </w:r>
      <w:r>
        <w:rPr>
          <w:color w:val="EE0000"/>
          <w:u w:val="single"/>
        </w:rPr>
        <w:t>le</w:t>
      </w:r>
      <w:r w:rsidRPr="00AD3E42">
        <w:rPr>
          <w:color w:val="EE0000"/>
          <w:u w:val="single"/>
        </w:rPr>
        <w:t>vizní, telefonní, mobilní a internetové připojení.</w:t>
      </w:r>
      <w:bookmarkEnd w:id="119"/>
    </w:p>
    <w:p w14:paraId="5F4868C6" w14:textId="77777777" w:rsidR="006F3C10" w:rsidRPr="00C91772" w:rsidRDefault="006F3C10" w:rsidP="006F3C10">
      <w:pPr>
        <w:rPr>
          <w:u w:val="single"/>
        </w:rPr>
      </w:pPr>
      <w:r w:rsidRPr="00C91772">
        <w:rPr>
          <w:u w:val="single"/>
        </w:rPr>
        <w:t>Podmínky pro umísťování:</w:t>
      </w:r>
    </w:p>
    <w:p w14:paraId="77E86691" w14:textId="77777777" w:rsidR="006F3C10" w:rsidRDefault="006F3C10" w:rsidP="006F3C10">
      <w:pPr>
        <w:numPr>
          <w:ilvl w:val="0"/>
          <w:numId w:val="13"/>
        </w:numPr>
      </w:pPr>
      <w:r w:rsidRPr="00C91772">
        <w:t>Pro umísťování vyšších staveb (např. základnových, posilovacích a retranslačních stanic) mobilních sítí či stanic televizního signálu jsou stanoveny podmínky prostorového uspořádaní v článku I.6.3.</w:t>
      </w:r>
    </w:p>
    <w:p w14:paraId="29B3C56F" w14:textId="77777777" w:rsidR="006F3C10" w:rsidRDefault="006F3C10" w:rsidP="006F3C10">
      <w:pPr>
        <w:ind w:left="0" w:firstLine="0"/>
      </w:pPr>
    </w:p>
    <w:p w14:paraId="70A9F76E" w14:textId="77777777" w:rsidR="006F3C10" w:rsidRPr="00C91772" w:rsidRDefault="006F3C10" w:rsidP="006F3C10">
      <w:pPr>
        <w:pStyle w:val="Textpsmene"/>
        <w:numPr>
          <w:ilvl w:val="0"/>
          <w:numId w:val="0"/>
        </w:numPr>
        <w:rPr>
          <w:rFonts w:ascii="Arial" w:hAnsi="Arial" w:cs="Arial"/>
          <w:sz w:val="22"/>
          <w:szCs w:val="22"/>
        </w:rPr>
      </w:pPr>
      <w:r w:rsidRPr="00C91772">
        <w:rPr>
          <w:rFonts w:ascii="Arial" w:hAnsi="Arial" w:cs="Arial"/>
          <w:b/>
          <w:i/>
          <w:sz w:val="22"/>
          <w:szCs w:val="22"/>
        </w:rPr>
        <w:t xml:space="preserve">c) </w:t>
      </w:r>
      <w:bookmarkStart w:id="120" w:name="_Hlk213247910"/>
      <w:r w:rsidRPr="00C91772">
        <w:rPr>
          <w:rFonts w:ascii="Arial" w:hAnsi="Arial" w:cs="Arial"/>
          <w:b/>
          <w:i/>
          <w:sz w:val="22"/>
          <w:szCs w:val="22"/>
        </w:rPr>
        <w:t>Koncepce zásobování plynem</w:t>
      </w:r>
      <w:bookmarkEnd w:id="120"/>
    </w:p>
    <w:p w14:paraId="43863B6F" w14:textId="77777777" w:rsidR="006F3C10" w:rsidRPr="00C91772" w:rsidRDefault="006F3C10" w:rsidP="006F3C10">
      <w:pPr>
        <w:ind w:left="0" w:firstLine="0"/>
      </w:pPr>
      <w:r w:rsidRPr="00C91772">
        <w:t xml:space="preserve">Nesou navrženy změny v trasách plynárenských zařízení. </w:t>
      </w:r>
      <w:bookmarkStart w:id="121" w:name="_Hlk213248040"/>
      <w:r w:rsidRPr="00C91772">
        <w:rPr>
          <w:color w:val="EE0000"/>
          <w:u w:val="single"/>
        </w:rPr>
        <w:t>Středotlaký plynovod je přiveden od Ježova</w:t>
      </w:r>
      <w:r>
        <w:rPr>
          <w:color w:val="EE0000"/>
          <w:u w:val="single"/>
        </w:rPr>
        <w:t xml:space="preserve"> a zůstává nadále respektován</w:t>
      </w:r>
      <w:r w:rsidRPr="00C91772">
        <w:rPr>
          <w:color w:val="EE0000"/>
          <w:u w:val="single"/>
        </w:rPr>
        <w:t>.</w:t>
      </w:r>
      <w:bookmarkEnd w:id="121"/>
      <w:r w:rsidRPr="00C91772">
        <w:rPr>
          <w:color w:val="EE0000"/>
        </w:rPr>
        <w:t xml:space="preserve"> </w:t>
      </w:r>
      <w:r w:rsidRPr="00C91772">
        <w:t>Zastavitelné plochy budou zásobeny plynem vesměs středotlakými rozvody podle požadavků na napojení jedn. lokalit. Koncepce zásobování plynem spočívá v postupném rozšiřování plynovodní sítě</w:t>
      </w:r>
      <w:r w:rsidRPr="00C91772">
        <w:rPr>
          <w:color w:val="EE0000"/>
        </w:rPr>
        <w:t xml:space="preserve"> </w:t>
      </w:r>
      <w:bookmarkStart w:id="122" w:name="_Hlk213248107"/>
      <w:r>
        <w:rPr>
          <w:color w:val="EE0000"/>
          <w:u w:val="single"/>
        </w:rPr>
        <w:t>středotlakých rozvodů d</w:t>
      </w:r>
      <w:r w:rsidRPr="00C91772">
        <w:rPr>
          <w:color w:val="EE0000"/>
          <w:u w:val="single"/>
        </w:rPr>
        <w:t>o míst s navrhovanou zástavbou v zastavitelných plochách</w:t>
      </w:r>
      <w:bookmarkEnd w:id="122"/>
      <w:r w:rsidRPr="00C91772">
        <w:t>.</w:t>
      </w:r>
    </w:p>
    <w:p w14:paraId="0FA2F090" w14:textId="77777777" w:rsidR="006F3C10" w:rsidRPr="00C91772" w:rsidRDefault="006F3C10" w:rsidP="006F3C10">
      <w:pPr>
        <w:pStyle w:val="Textpsmene"/>
        <w:numPr>
          <w:ilvl w:val="0"/>
          <w:numId w:val="0"/>
        </w:numPr>
        <w:rPr>
          <w:rFonts w:ascii="Arial" w:hAnsi="Arial" w:cs="Arial"/>
          <w:sz w:val="22"/>
          <w:szCs w:val="22"/>
        </w:rPr>
      </w:pPr>
    </w:p>
    <w:p w14:paraId="78F3729D" w14:textId="77777777" w:rsidR="006F3C10" w:rsidRPr="00F15F2F" w:rsidRDefault="006F3C10" w:rsidP="006F3C10">
      <w:pPr>
        <w:pStyle w:val="Textpsmene"/>
        <w:numPr>
          <w:ilvl w:val="0"/>
          <w:numId w:val="0"/>
        </w:numPr>
        <w:rPr>
          <w:rFonts w:ascii="Arial" w:hAnsi="Arial" w:cs="Arial"/>
          <w:sz w:val="22"/>
          <w:szCs w:val="22"/>
        </w:rPr>
      </w:pPr>
      <w:r w:rsidRPr="00F15F2F">
        <w:rPr>
          <w:rFonts w:ascii="Arial" w:hAnsi="Arial" w:cs="Arial"/>
          <w:b/>
          <w:i/>
          <w:sz w:val="22"/>
          <w:szCs w:val="22"/>
        </w:rPr>
        <w:t xml:space="preserve">d) </w:t>
      </w:r>
      <w:bookmarkStart w:id="123" w:name="_Hlk213248183"/>
      <w:r w:rsidRPr="00F15F2F">
        <w:rPr>
          <w:rFonts w:ascii="Arial" w:hAnsi="Arial" w:cs="Arial"/>
          <w:b/>
          <w:i/>
          <w:sz w:val="22"/>
          <w:szCs w:val="22"/>
        </w:rPr>
        <w:t>Koncepce zásobování pitnou vodou</w:t>
      </w:r>
      <w:bookmarkEnd w:id="123"/>
    </w:p>
    <w:p w14:paraId="2E80FAFB" w14:textId="77777777" w:rsidR="006F3C10" w:rsidRPr="00F15F2F" w:rsidRDefault="006F3C10" w:rsidP="006F3C10">
      <w:pPr>
        <w:ind w:left="0" w:firstLine="0"/>
        <w:rPr>
          <w:color w:val="EE0000"/>
          <w:u w:val="single"/>
        </w:rPr>
      </w:pPr>
      <w:bookmarkStart w:id="124" w:name="_Hlk213248236"/>
      <w:r w:rsidRPr="008C3329">
        <w:rPr>
          <w:color w:val="EE0000"/>
          <w:u w:val="single"/>
        </w:rPr>
        <w:t>Pro hospodaření s pitnou vodou jsou vymezeny stabilizované plochy „TW vodní hospodářství“,</w:t>
      </w:r>
      <w:r w:rsidRPr="00F15F2F">
        <w:rPr>
          <w:color w:val="EE0000"/>
          <w:u w:val="single"/>
        </w:rPr>
        <w:t xml:space="preserve"> ve kterých jsou umístěny vodojemy a vodní zdroje. Obec má svůj vodovod, který je napojen na </w:t>
      </w:r>
      <w:r>
        <w:rPr>
          <w:color w:val="EE0000"/>
          <w:u w:val="single"/>
        </w:rPr>
        <w:t xml:space="preserve">místní </w:t>
      </w:r>
      <w:r w:rsidRPr="00F15F2F">
        <w:rPr>
          <w:color w:val="EE0000"/>
          <w:u w:val="single"/>
        </w:rPr>
        <w:t>skupinový vodovod.</w:t>
      </w:r>
      <w:bookmarkEnd w:id="124"/>
    </w:p>
    <w:p w14:paraId="25293219" w14:textId="77777777" w:rsidR="006F3C10" w:rsidRPr="00F15F2F" w:rsidRDefault="006F3C10" w:rsidP="006F3C10">
      <w:pPr>
        <w:ind w:left="0" w:firstLine="0"/>
      </w:pPr>
      <w:r w:rsidRPr="00F15F2F">
        <w:t>Nejsou navrženy změny v trasách či v plochách vodárenských zařízení. S ohledem na různé výškové uspořádání zástavby (2 tlaková pásma) jsou v obci vymezeny plochy pro 2 vodojemy. Koncepce zásobování pitnou vodou spočívá v postupném rozšiřování vodovodní sítě podle potřeby. Zastavitelné plochy budou zásobeny pitnou vodou s ohledem na kapacitní a tlakové možnosti vodovodní sítě a na vydatnost skupinového vodovodu, což bude prověřeno v následných řízeních (v dalších stupních přípravy lokalit), přičemž vodovodní řady budou technicky vybaveny pro zabezpečení dostatečné kapacity vody i</w:t>
      </w:r>
      <w:r>
        <w:t> </w:t>
      </w:r>
      <w:r w:rsidRPr="00F15F2F">
        <w:t>k</w:t>
      </w:r>
      <w:r>
        <w:t> </w:t>
      </w:r>
      <w:r w:rsidRPr="00F15F2F">
        <w:t>hašení požárů.</w:t>
      </w:r>
    </w:p>
    <w:p w14:paraId="3873A46D" w14:textId="77777777" w:rsidR="006F3C10" w:rsidRPr="00F15F2F" w:rsidRDefault="006F3C10" w:rsidP="006F3C10">
      <w:pPr>
        <w:rPr>
          <w:u w:val="single"/>
        </w:rPr>
      </w:pPr>
      <w:r w:rsidRPr="00F15F2F">
        <w:rPr>
          <w:u w:val="single"/>
        </w:rPr>
        <w:t>Podmínky pro umísťování:</w:t>
      </w:r>
    </w:p>
    <w:p w14:paraId="4777BE0B" w14:textId="77777777" w:rsidR="006F3C10" w:rsidRDefault="006F3C10" w:rsidP="006F3C10">
      <w:pPr>
        <w:numPr>
          <w:ilvl w:val="0"/>
          <w:numId w:val="13"/>
        </w:numPr>
      </w:pPr>
      <w:r w:rsidRPr="00EA2F00">
        <w:t xml:space="preserve">Pro zastavitelné plochy </w:t>
      </w:r>
      <w:bookmarkStart w:id="125" w:name="_Hlk213250507"/>
      <w:r w:rsidRPr="00EA2F00">
        <w:rPr>
          <w:strike/>
          <w:color w:val="009999"/>
        </w:rPr>
        <w:t>Z1, Z3, Z7a-b (Bv)</w:t>
      </w:r>
      <w:bookmarkEnd w:id="125"/>
      <w:r w:rsidRPr="00EA2F00">
        <w:t xml:space="preserve"> </w:t>
      </w:r>
      <w:bookmarkStart w:id="126" w:name="_Hlk213250522"/>
      <w:r w:rsidRPr="00EA2F00">
        <w:rPr>
          <w:color w:val="EE0000"/>
          <w:u w:val="single"/>
        </w:rPr>
        <w:t>Z.3a,b,d, Z.5c, Z.7a,c bydlení</w:t>
      </w:r>
      <w:bookmarkEnd w:id="126"/>
      <w:r w:rsidRPr="00EA2F00">
        <w:rPr>
          <w:color w:val="EE0000"/>
        </w:rPr>
        <w:t xml:space="preserve"> </w:t>
      </w:r>
      <w:r w:rsidRPr="00EA2F00">
        <w:t>vymezené</w:t>
      </w:r>
      <w:r w:rsidRPr="00F15F2F">
        <w:t xml:space="preserve"> v</w:t>
      </w:r>
      <w:r>
        <w:t> </w:t>
      </w:r>
      <w:r w:rsidRPr="00F15F2F">
        <w:t>okrajových částech obce bude nutno prodloužit vedení vodovodu a</w:t>
      </w:r>
      <w:r>
        <w:t> </w:t>
      </w:r>
      <w:r w:rsidRPr="00F15F2F">
        <w:t>prověřit tlakové poměry</w:t>
      </w:r>
      <w:r>
        <w:t xml:space="preserve"> </w:t>
      </w:r>
      <w:bookmarkStart w:id="127" w:name="_Hlk213250540"/>
      <w:r w:rsidRPr="00F15F2F">
        <w:rPr>
          <w:color w:val="EE0000"/>
          <w:u w:val="single"/>
        </w:rPr>
        <w:t>z hlediska vydatnosti</w:t>
      </w:r>
      <w:r>
        <w:rPr>
          <w:color w:val="EE0000"/>
          <w:u w:val="single"/>
        </w:rPr>
        <w:t xml:space="preserve"> vodovodu</w:t>
      </w:r>
      <w:bookmarkEnd w:id="127"/>
      <w:r w:rsidRPr="00F15F2F">
        <w:t>.</w:t>
      </w:r>
    </w:p>
    <w:p w14:paraId="57C27AAB" w14:textId="77777777" w:rsidR="006F3C10" w:rsidRPr="00F15F2F" w:rsidRDefault="006F3C10" w:rsidP="006F3C10">
      <w:pPr>
        <w:ind w:left="0" w:firstLine="0"/>
      </w:pPr>
    </w:p>
    <w:p w14:paraId="5AE8E7AF" w14:textId="77777777" w:rsidR="006F3C10" w:rsidRPr="00356D27" w:rsidRDefault="006F3C10" w:rsidP="006F3C10">
      <w:pPr>
        <w:pStyle w:val="Textpsmene"/>
        <w:numPr>
          <w:ilvl w:val="0"/>
          <w:numId w:val="0"/>
        </w:numPr>
        <w:rPr>
          <w:rFonts w:ascii="Arial" w:hAnsi="Arial" w:cs="Arial"/>
          <w:sz w:val="22"/>
          <w:szCs w:val="22"/>
        </w:rPr>
      </w:pPr>
      <w:r w:rsidRPr="00356D27">
        <w:rPr>
          <w:rFonts w:ascii="Arial" w:hAnsi="Arial" w:cs="Arial"/>
          <w:b/>
          <w:i/>
          <w:sz w:val="22"/>
          <w:szCs w:val="22"/>
        </w:rPr>
        <w:lastRenderedPageBreak/>
        <w:t xml:space="preserve">e) </w:t>
      </w:r>
      <w:bookmarkStart w:id="128" w:name="_Hlk213253340"/>
      <w:r w:rsidRPr="00356D27">
        <w:rPr>
          <w:rFonts w:ascii="Arial" w:hAnsi="Arial" w:cs="Arial"/>
          <w:b/>
          <w:i/>
          <w:sz w:val="22"/>
          <w:szCs w:val="22"/>
        </w:rPr>
        <w:t>Koncepce odkanalizování</w:t>
      </w:r>
      <w:bookmarkEnd w:id="128"/>
    </w:p>
    <w:p w14:paraId="340CFE31" w14:textId="77777777" w:rsidR="006F3C10" w:rsidRPr="00356D27" w:rsidRDefault="006F3C10" w:rsidP="006F3C10">
      <w:pPr>
        <w:pStyle w:val="Textpsmene"/>
        <w:numPr>
          <w:ilvl w:val="0"/>
          <w:numId w:val="0"/>
        </w:numPr>
        <w:rPr>
          <w:rFonts w:ascii="Arial" w:hAnsi="Arial" w:cs="Arial"/>
          <w:sz w:val="22"/>
          <w:szCs w:val="22"/>
        </w:rPr>
      </w:pPr>
      <w:bookmarkStart w:id="129" w:name="_Hlk213253383"/>
      <w:r w:rsidRPr="00356D27">
        <w:rPr>
          <w:rFonts w:ascii="Arial" w:hAnsi="Arial" w:cs="Arial"/>
          <w:color w:val="EE0000"/>
          <w:sz w:val="22"/>
          <w:szCs w:val="22"/>
          <w:u w:val="single"/>
        </w:rPr>
        <w:t>Pro zařízení kanalizace</w:t>
      </w:r>
      <w:r>
        <w:rPr>
          <w:rFonts w:ascii="Arial" w:hAnsi="Arial" w:cs="Arial"/>
          <w:color w:val="EE0000"/>
          <w:sz w:val="22"/>
          <w:szCs w:val="22"/>
          <w:u w:val="single"/>
        </w:rPr>
        <w:t xml:space="preserve"> s vlastním pozemkem</w:t>
      </w:r>
      <w:r w:rsidRPr="00356D27">
        <w:rPr>
          <w:rFonts w:ascii="Arial" w:hAnsi="Arial" w:cs="Arial"/>
          <w:color w:val="EE0000"/>
          <w:sz w:val="22"/>
          <w:szCs w:val="22"/>
          <w:u w:val="single"/>
        </w:rPr>
        <w:t xml:space="preserve"> jsou vymezeny stabilizované plochy „TW vodní hospodářství</w:t>
      </w:r>
      <w:bookmarkEnd w:id="129"/>
      <w:r w:rsidRPr="00356D27">
        <w:rPr>
          <w:rFonts w:ascii="Arial" w:hAnsi="Arial" w:cs="Arial"/>
          <w:color w:val="EE0000"/>
          <w:sz w:val="22"/>
          <w:szCs w:val="22"/>
          <w:u w:val="single"/>
        </w:rPr>
        <w:t>“</w:t>
      </w:r>
      <w:r w:rsidRPr="00356D27">
        <w:rPr>
          <w:rFonts w:ascii="Arial" w:hAnsi="Arial" w:cs="Arial"/>
          <w:color w:val="EE0000"/>
          <w:sz w:val="22"/>
          <w:szCs w:val="22"/>
        </w:rPr>
        <w:t>.</w:t>
      </w:r>
      <w:r>
        <w:rPr>
          <w:rFonts w:ascii="Arial" w:hAnsi="Arial" w:cs="Arial"/>
          <w:color w:val="EE0000"/>
          <w:sz w:val="22"/>
          <w:szCs w:val="22"/>
        </w:rPr>
        <w:t xml:space="preserve"> </w:t>
      </w:r>
      <w:r w:rsidRPr="00356D27">
        <w:rPr>
          <w:rFonts w:ascii="Arial" w:hAnsi="Arial" w:cs="Arial"/>
          <w:sz w:val="22"/>
          <w:szCs w:val="22"/>
        </w:rPr>
        <w:t xml:space="preserve">Nejsou navrženy změny v trasách či v plochách zařízení kanalizace. Koncepce odkanalizování spočívá v odvedení odpadních vod jednotnou kanalizací (s odlehčením do zatrubněné i otevřené části Žeravického potoka) až do čističky odpadních vod umístěné v ploše ozn. </w:t>
      </w:r>
      <w:r w:rsidRPr="00356D27">
        <w:rPr>
          <w:rFonts w:ascii="Arial" w:hAnsi="Arial" w:cs="Arial"/>
          <w:strike/>
          <w:color w:val="009999"/>
          <w:sz w:val="22"/>
          <w:szCs w:val="22"/>
        </w:rPr>
        <w:t>Ti</w:t>
      </w:r>
      <w:r w:rsidRPr="00356D27">
        <w:rPr>
          <w:rFonts w:ascii="Arial" w:hAnsi="Arial" w:cs="Arial"/>
          <w:sz w:val="22"/>
          <w:szCs w:val="22"/>
        </w:rPr>
        <w:t xml:space="preserve"> </w:t>
      </w:r>
      <w:bookmarkStart w:id="130" w:name="_Hlk213253556"/>
      <w:r w:rsidRPr="00356D27">
        <w:rPr>
          <w:rFonts w:ascii="Arial" w:hAnsi="Arial" w:cs="Arial"/>
          <w:color w:val="EE0000"/>
          <w:sz w:val="22"/>
          <w:szCs w:val="22"/>
        </w:rPr>
        <w:t>TW</w:t>
      </w:r>
      <w:bookmarkEnd w:id="130"/>
      <w:r w:rsidRPr="00356D27">
        <w:rPr>
          <w:rFonts w:ascii="Arial" w:hAnsi="Arial" w:cs="Arial"/>
          <w:sz w:val="22"/>
          <w:szCs w:val="22"/>
        </w:rPr>
        <w:t xml:space="preserve"> u silnice na Žádovice. Kanalizace bude rozšiřována podle potřeby rozvoje zástavby </w:t>
      </w:r>
      <w:r w:rsidRPr="000D29FB">
        <w:rPr>
          <w:rFonts w:ascii="Arial" w:hAnsi="Arial" w:cs="Arial"/>
          <w:sz w:val="22"/>
          <w:szCs w:val="22"/>
        </w:rPr>
        <w:t xml:space="preserve">obce </w:t>
      </w:r>
      <w:r w:rsidRPr="000D29FB">
        <w:rPr>
          <w:rFonts w:ascii="Arial" w:hAnsi="Arial" w:cs="Arial"/>
          <w:color w:val="EE0000"/>
          <w:sz w:val="22"/>
          <w:szCs w:val="22"/>
          <w:u w:val="single"/>
        </w:rPr>
        <w:t>a bude po odlehčení odvedena do obecní ČOV</w:t>
      </w:r>
      <w:r w:rsidRPr="000D29FB">
        <w:rPr>
          <w:rFonts w:ascii="Arial" w:hAnsi="Arial" w:cs="Arial"/>
          <w:sz w:val="22"/>
          <w:szCs w:val="22"/>
        </w:rPr>
        <w:t>.</w:t>
      </w:r>
    </w:p>
    <w:p w14:paraId="71805A91" w14:textId="77777777" w:rsidR="006F3C10" w:rsidRPr="00356D27" w:rsidRDefault="006F3C10" w:rsidP="006F3C10">
      <w:pPr>
        <w:pStyle w:val="Textpsmene"/>
        <w:numPr>
          <w:ilvl w:val="0"/>
          <w:numId w:val="0"/>
        </w:numPr>
        <w:rPr>
          <w:rFonts w:ascii="Arial" w:hAnsi="Arial" w:cs="Arial"/>
          <w:sz w:val="22"/>
          <w:szCs w:val="22"/>
          <w:u w:val="single"/>
        </w:rPr>
      </w:pPr>
      <w:r w:rsidRPr="00356D27">
        <w:rPr>
          <w:rFonts w:ascii="Arial" w:hAnsi="Arial" w:cs="Arial"/>
          <w:sz w:val="22"/>
          <w:szCs w:val="22"/>
          <w:u w:val="single"/>
        </w:rPr>
        <w:t>Podmínky pro umísťování:</w:t>
      </w:r>
    </w:p>
    <w:p w14:paraId="641F526D" w14:textId="77777777" w:rsidR="006F3C10" w:rsidRPr="00356D27" w:rsidRDefault="006F3C10" w:rsidP="006F3C10">
      <w:pPr>
        <w:pStyle w:val="Textpsmene"/>
        <w:numPr>
          <w:ilvl w:val="0"/>
          <w:numId w:val="25"/>
        </w:numPr>
        <w:tabs>
          <w:tab w:val="clear" w:pos="369"/>
          <w:tab w:val="left" w:pos="426"/>
        </w:tabs>
        <w:ind w:left="426" w:hanging="426"/>
        <w:rPr>
          <w:rFonts w:ascii="Arial" w:hAnsi="Arial" w:cs="Arial"/>
          <w:sz w:val="22"/>
          <w:szCs w:val="22"/>
        </w:rPr>
      </w:pPr>
      <w:r w:rsidRPr="00356D27">
        <w:rPr>
          <w:rFonts w:ascii="Arial" w:hAnsi="Arial" w:cs="Arial"/>
          <w:sz w:val="22"/>
          <w:szCs w:val="22"/>
        </w:rPr>
        <w:t>Při umísťování kanalizace v nových lokalitách je třeba preferovat oddílný způsob odvedení odpadních vod do kanalizace a odvedení dešťových vod do vodoteče či likvidace povrchových vod vsakováním do terénu v místě jejich vzniku.</w:t>
      </w:r>
    </w:p>
    <w:p w14:paraId="20AA1337" w14:textId="77777777" w:rsidR="006F3C10" w:rsidRPr="00356D27" w:rsidRDefault="006F3C10" w:rsidP="006F3C10">
      <w:pPr>
        <w:pStyle w:val="Textpsmene"/>
        <w:numPr>
          <w:ilvl w:val="0"/>
          <w:numId w:val="25"/>
        </w:numPr>
        <w:tabs>
          <w:tab w:val="clear" w:pos="369"/>
          <w:tab w:val="left" w:pos="426"/>
        </w:tabs>
        <w:ind w:left="426" w:hanging="426"/>
        <w:rPr>
          <w:rFonts w:ascii="Arial" w:hAnsi="Arial" w:cs="Arial"/>
          <w:sz w:val="22"/>
          <w:szCs w:val="22"/>
        </w:rPr>
      </w:pPr>
      <w:r w:rsidRPr="00356D27">
        <w:rPr>
          <w:rFonts w:ascii="Arial" w:hAnsi="Arial" w:cs="Arial"/>
          <w:sz w:val="22"/>
          <w:szCs w:val="22"/>
        </w:rPr>
        <w:t>V následných řízeních bude třeba zohlednit kapacitní možnosti kanalizační stokové sítě.</w:t>
      </w:r>
    </w:p>
    <w:p w14:paraId="37AFE2DF" w14:textId="77777777" w:rsidR="006F3C10" w:rsidRPr="00356D27" w:rsidRDefault="006F3C10" w:rsidP="006F3C10">
      <w:pPr>
        <w:pStyle w:val="Textpsmene"/>
        <w:numPr>
          <w:ilvl w:val="0"/>
          <w:numId w:val="0"/>
        </w:numPr>
        <w:rPr>
          <w:rFonts w:ascii="Arial" w:hAnsi="Arial" w:cs="Arial"/>
          <w:sz w:val="22"/>
          <w:szCs w:val="22"/>
        </w:rPr>
      </w:pPr>
    </w:p>
    <w:p w14:paraId="719F6032" w14:textId="77777777" w:rsidR="006F3C10" w:rsidRPr="00356D27" w:rsidRDefault="006F3C10" w:rsidP="006F3C10">
      <w:pPr>
        <w:pStyle w:val="Textpsmene"/>
        <w:numPr>
          <w:ilvl w:val="0"/>
          <w:numId w:val="0"/>
        </w:numPr>
        <w:rPr>
          <w:rFonts w:ascii="Arial" w:hAnsi="Arial" w:cs="Arial"/>
          <w:sz w:val="22"/>
          <w:szCs w:val="22"/>
        </w:rPr>
      </w:pPr>
      <w:r w:rsidRPr="00356D27">
        <w:rPr>
          <w:rFonts w:ascii="Arial" w:hAnsi="Arial" w:cs="Arial"/>
          <w:b/>
          <w:i/>
          <w:sz w:val="22"/>
          <w:szCs w:val="22"/>
        </w:rPr>
        <w:t xml:space="preserve">f) </w:t>
      </w:r>
      <w:bookmarkStart w:id="131" w:name="_Hlk213253622"/>
      <w:r w:rsidRPr="00356D27">
        <w:rPr>
          <w:rFonts w:ascii="Arial" w:hAnsi="Arial" w:cs="Arial"/>
          <w:b/>
          <w:i/>
          <w:sz w:val="22"/>
          <w:szCs w:val="22"/>
        </w:rPr>
        <w:t>Koncepce odvodnění území</w:t>
      </w:r>
      <w:bookmarkEnd w:id="131"/>
    </w:p>
    <w:p w14:paraId="0A3A608B" w14:textId="77777777" w:rsidR="006F3C10" w:rsidRPr="00842F32" w:rsidRDefault="006F3C10" w:rsidP="006F3C10">
      <w:pPr>
        <w:pStyle w:val="Textpsmene"/>
        <w:numPr>
          <w:ilvl w:val="0"/>
          <w:numId w:val="0"/>
        </w:numPr>
        <w:rPr>
          <w:rFonts w:ascii="Arial" w:hAnsi="Arial" w:cs="Arial"/>
          <w:sz w:val="22"/>
          <w:szCs w:val="22"/>
        </w:rPr>
      </w:pPr>
      <w:r w:rsidRPr="00356D27">
        <w:rPr>
          <w:rFonts w:ascii="Arial" w:hAnsi="Arial" w:cs="Arial"/>
          <w:sz w:val="22"/>
          <w:szCs w:val="22"/>
        </w:rPr>
        <w:t xml:space="preserve">Pro odvodnění či naopak pro zadržení vod v území jsou vymezeny </w:t>
      </w:r>
      <w:r w:rsidRPr="00356D27">
        <w:rPr>
          <w:rFonts w:ascii="Arial" w:hAnsi="Arial" w:cs="Arial"/>
          <w:strike/>
          <w:color w:val="009999"/>
          <w:sz w:val="22"/>
          <w:szCs w:val="22"/>
        </w:rPr>
        <w:t>„</w:t>
      </w:r>
      <w:bookmarkStart w:id="132" w:name="_Hlk213253775"/>
      <w:r w:rsidRPr="00356D27">
        <w:rPr>
          <w:rFonts w:ascii="Arial" w:hAnsi="Arial" w:cs="Arial"/>
          <w:strike/>
          <w:color w:val="009999"/>
          <w:sz w:val="22"/>
          <w:szCs w:val="22"/>
        </w:rPr>
        <w:t>plochy vodní a vodohospodářské“ v grafické části označené zkratkou W</w:t>
      </w:r>
      <w:bookmarkEnd w:id="132"/>
      <w:r w:rsidRPr="00356D27">
        <w:rPr>
          <w:rFonts w:ascii="Arial" w:hAnsi="Arial" w:cs="Arial"/>
          <w:strike/>
          <w:color w:val="009999"/>
          <w:sz w:val="22"/>
          <w:szCs w:val="22"/>
        </w:rPr>
        <w:t>.</w:t>
      </w:r>
      <w:r w:rsidRPr="00356D27">
        <w:rPr>
          <w:rFonts w:ascii="Arial" w:hAnsi="Arial" w:cs="Arial"/>
          <w:sz w:val="22"/>
          <w:szCs w:val="22"/>
        </w:rPr>
        <w:t xml:space="preserve"> </w:t>
      </w:r>
      <w:bookmarkStart w:id="133" w:name="_Hlk213253801"/>
      <w:r w:rsidRPr="0061363A">
        <w:rPr>
          <w:rFonts w:ascii="Arial" w:hAnsi="Arial" w:cs="Arial"/>
          <w:color w:val="EE0000"/>
          <w:sz w:val="22"/>
          <w:szCs w:val="22"/>
          <w:u w:val="single"/>
        </w:rPr>
        <w:t>stabilizované plochy „</w:t>
      </w:r>
      <w:r w:rsidRPr="0061363A">
        <w:rPr>
          <w:rFonts w:ascii="Arial" w:hAnsi="Arial" w:cs="Arial"/>
          <w:color w:val="EE0000"/>
          <w:u w:val="single"/>
        </w:rPr>
        <w:t>WT</w:t>
      </w:r>
      <w:r w:rsidRPr="00356D27">
        <w:rPr>
          <w:rFonts w:ascii="Arial" w:hAnsi="Arial" w:cs="Arial"/>
          <w:color w:val="EE0000"/>
          <w:u w:val="single"/>
        </w:rPr>
        <w:t xml:space="preserve"> vodní a vodních toků“</w:t>
      </w:r>
      <w:r w:rsidRPr="00356D27">
        <w:rPr>
          <w:rFonts w:ascii="Arial" w:hAnsi="Arial" w:cs="Arial"/>
          <w:color w:val="EE0000"/>
          <w:sz w:val="22"/>
          <w:szCs w:val="22"/>
          <w:u w:val="single"/>
        </w:rPr>
        <w:t xml:space="preserve">, které </w:t>
      </w:r>
      <w:r>
        <w:rPr>
          <w:rFonts w:ascii="Arial" w:hAnsi="Arial" w:cs="Arial"/>
          <w:color w:val="EE0000"/>
          <w:sz w:val="22"/>
          <w:szCs w:val="22"/>
          <w:u w:val="single"/>
        </w:rPr>
        <w:t>zahrnují</w:t>
      </w:r>
      <w:r w:rsidRPr="00356D27">
        <w:rPr>
          <w:rFonts w:ascii="Arial" w:hAnsi="Arial" w:cs="Arial"/>
          <w:color w:val="EE0000"/>
          <w:sz w:val="22"/>
          <w:szCs w:val="22"/>
          <w:u w:val="single"/>
        </w:rPr>
        <w:t xml:space="preserve"> stávající vodoteče a hlavní odtokové příkopy</w:t>
      </w:r>
      <w:bookmarkEnd w:id="133"/>
      <w:r>
        <w:rPr>
          <w:rFonts w:ascii="Arial" w:hAnsi="Arial" w:cs="Arial"/>
          <w:color w:val="EE0000"/>
          <w:sz w:val="22"/>
          <w:szCs w:val="22"/>
          <w:u w:val="single"/>
        </w:rPr>
        <w:t xml:space="preserve">. </w:t>
      </w:r>
      <w:bookmarkStart w:id="134" w:name="_Hlk213253818"/>
      <w:r>
        <w:rPr>
          <w:rFonts w:ascii="Arial" w:hAnsi="Arial" w:cs="Arial"/>
          <w:color w:val="EE0000"/>
          <w:sz w:val="22"/>
          <w:szCs w:val="22"/>
          <w:u w:val="single"/>
        </w:rPr>
        <w:t>Žeravice se nacházejí na vyvýšeném místě na rozvodí 3 vodotečí</w:t>
      </w:r>
      <w:bookmarkEnd w:id="134"/>
      <w:r>
        <w:rPr>
          <w:rFonts w:ascii="Arial" w:hAnsi="Arial" w:cs="Arial"/>
          <w:sz w:val="22"/>
          <w:szCs w:val="22"/>
        </w:rPr>
        <w:t>.</w:t>
      </w:r>
      <w:r w:rsidRPr="00356D27">
        <w:rPr>
          <w:rFonts w:ascii="Arial" w:hAnsi="Arial" w:cs="Arial"/>
          <w:sz w:val="22"/>
          <w:szCs w:val="22"/>
        </w:rPr>
        <w:t xml:space="preserve"> Systém odvodnění do stávajících vodních toků a odvodňovacích příkopů zůstává zachován. Odvedení povrchových vod okolo zastavěného území a ze zastavitelných ploch bude řešeno pomocí dešťových příkopů,</w:t>
      </w:r>
      <w:r w:rsidRPr="00FC1C75">
        <w:rPr>
          <w:rFonts w:ascii="Arial" w:hAnsi="Arial" w:cs="Arial"/>
          <w:sz w:val="22"/>
          <w:szCs w:val="22"/>
        </w:rPr>
        <w:t xml:space="preserve"> dešťové kanalizace a</w:t>
      </w:r>
      <w:r>
        <w:rPr>
          <w:rFonts w:ascii="Arial" w:hAnsi="Arial" w:cs="Arial"/>
          <w:sz w:val="22"/>
          <w:szCs w:val="22"/>
        </w:rPr>
        <w:t> </w:t>
      </w:r>
      <w:r w:rsidRPr="00FC1C75">
        <w:rPr>
          <w:rFonts w:ascii="Arial" w:hAnsi="Arial" w:cs="Arial"/>
          <w:sz w:val="22"/>
          <w:szCs w:val="22"/>
        </w:rPr>
        <w:t>dalších opatření</w:t>
      </w:r>
      <w:r w:rsidRPr="007C2275">
        <w:rPr>
          <w:rFonts w:ascii="Arial" w:hAnsi="Arial" w:cs="Arial"/>
          <w:color w:val="EE0000"/>
          <w:sz w:val="22"/>
          <w:szCs w:val="22"/>
          <w:u w:val="single"/>
        </w:rPr>
        <w:t xml:space="preserve">, </w:t>
      </w:r>
      <w:bookmarkStart w:id="135" w:name="_Hlk213253988"/>
      <w:r w:rsidRPr="007C2275">
        <w:rPr>
          <w:rFonts w:ascii="Arial" w:hAnsi="Arial" w:cs="Arial"/>
          <w:color w:val="EE0000"/>
          <w:sz w:val="22"/>
          <w:szCs w:val="22"/>
          <w:u w:val="single"/>
        </w:rPr>
        <w:t>přičemž bude preferováno zadržování dešťové vody a vsakování v místě jejího vzniku do terénu</w:t>
      </w:r>
      <w:bookmarkEnd w:id="135"/>
      <w:r w:rsidRPr="00842F32">
        <w:rPr>
          <w:rFonts w:ascii="Arial" w:hAnsi="Arial" w:cs="Arial"/>
          <w:sz w:val="22"/>
          <w:szCs w:val="22"/>
          <w:u w:val="single"/>
        </w:rPr>
        <w:t>.</w:t>
      </w:r>
    </w:p>
    <w:p w14:paraId="7C966A11" w14:textId="77777777" w:rsidR="006F3C10" w:rsidRPr="00842F32" w:rsidRDefault="006F3C10" w:rsidP="006F3C10">
      <w:pPr>
        <w:pStyle w:val="Textpsmene"/>
        <w:numPr>
          <w:ilvl w:val="0"/>
          <w:numId w:val="0"/>
        </w:numPr>
        <w:rPr>
          <w:rFonts w:ascii="Arial" w:hAnsi="Arial" w:cs="Arial"/>
          <w:sz w:val="22"/>
          <w:szCs w:val="22"/>
        </w:rPr>
      </w:pPr>
    </w:p>
    <w:p w14:paraId="31700982" w14:textId="77777777" w:rsidR="006F3C10" w:rsidRPr="00842F32" w:rsidRDefault="006F3C10" w:rsidP="006F3C10">
      <w:pPr>
        <w:pStyle w:val="Textpsmene"/>
        <w:numPr>
          <w:ilvl w:val="0"/>
          <w:numId w:val="0"/>
        </w:numPr>
        <w:rPr>
          <w:rFonts w:ascii="Arial" w:hAnsi="Arial" w:cs="Arial"/>
          <w:sz w:val="22"/>
          <w:szCs w:val="22"/>
        </w:rPr>
      </w:pPr>
      <w:r w:rsidRPr="00842F32">
        <w:rPr>
          <w:rFonts w:ascii="Arial" w:hAnsi="Arial" w:cs="Arial"/>
          <w:b/>
          <w:i/>
          <w:sz w:val="22"/>
          <w:szCs w:val="22"/>
        </w:rPr>
        <w:t xml:space="preserve">g) </w:t>
      </w:r>
      <w:bookmarkStart w:id="136" w:name="_Hlk213254040"/>
      <w:r w:rsidRPr="00842F32">
        <w:rPr>
          <w:rFonts w:ascii="Arial" w:hAnsi="Arial" w:cs="Arial"/>
          <w:b/>
          <w:i/>
          <w:sz w:val="22"/>
          <w:szCs w:val="22"/>
        </w:rPr>
        <w:t>Koncepce nakládání s odpady</w:t>
      </w:r>
      <w:bookmarkEnd w:id="136"/>
    </w:p>
    <w:p w14:paraId="32299978" w14:textId="77777777" w:rsidR="006F3C10" w:rsidRPr="00842F32" w:rsidRDefault="006F3C10" w:rsidP="006F3C10">
      <w:pPr>
        <w:pStyle w:val="Textpsmene"/>
        <w:numPr>
          <w:ilvl w:val="0"/>
          <w:numId w:val="0"/>
        </w:numPr>
        <w:rPr>
          <w:rFonts w:ascii="Arial" w:hAnsi="Arial" w:cs="Arial"/>
          <w:sz w:val="22"/>
        </w:rPr>
      </w:pPr>
      <w:r w:rsidRPr="00842F32">
        <w:rPr>
          <w:rFonts w:ascii="Arial" w:hAnsi="Arial" w:cs="Arial"/>
          <w:sz w:val="22"/>
        </w:rPr>
        <w:t>Pro dočasné shromažďování nezávadného odpadu (konkrétně pro tzv. sběrný či ekologický dvůr) je v lokalitě Za humny vymezena stabilizovaná plocha označená:</w:t>
      </w:r>
    </w:p>
    <w:p w14:paraId="00F150E3" w14:textId="77777777" w:rsidR="006F3C10" w:rsidRPr="007C2275" w:rsidRDefault="006F3C10" w:rsidP="006F3C10">
      <w:pPr>
        <w:pStyle w:val="Textpsmene"/>
        <w:numPr>
          <w:ilvl w:val="0"/>
          <w:numId w:val="0"/>
        </w:numPr>
        <w:tabs>
          <w:tab w:val="left" w:pos="709"/>
        </w:tabs>
        <w:ind w:left="709" w:hanging="709"/>
        <w:rPr>
          <w:rFonts w:ascii="Arial" w:hAnsi="Arial" w:cs="Arial"/>
          <w:bCs/>
          <w:strike/>
          <w:color w:val="009999"/>
          <w:sz w:val="22"/>
        </w:rPr>
      </w:pPr>
      <w:r w:rsidRPr="007C2275">
        <w:rPr>
          <w:rFonts w:ascii="Arial" w:hAnsi="Arial" w:cs="Arial"/>
          <w:bCs/>
          <w:strike/>
          <w:color w:val="009999"/>
          <w:sz w:val="22"/>
        </w:rPr>
        <w:t>Ot</w:t>
      </w:r>
      <w:r w:rsidRPr="007C2275">
        <w:rPr>
          <w:rFonts w:ascii="Arial" w:hAnsi="Arial" w:cs="Arial"/>
          <w:bCs/>
          <w:strike/>
          <w:color w:val="009999"/>
          <w:sz w:val="22"/>
        </w:rPr>
        <w:tab/>
        <w:t>plocha občanského vybavení - technické.</w:t>
      </w:r>
    </w:p>
    <w:p w14:paraId="44B8C219" w14:textId="77777777" w:rsidR="006F3C10" w:rsidRPr="00842F32" w:rsidRDefault="006F3C10" w:rsidP="006F3C10">
      <w:pPr>
        <w:ind w:left="567" w:hanging="567"/>
        <w:rPr>
          <w:color w:val="EE0000"/>
          <w:u w:val="single"/>
        </w:rPr>
      </w:pPr>
      <w:bookmarkStart w:id="137" w:name="_Hlk213254105"/>
      <w:r w:rsidRPr="00842F32">
        <w:rPr>
          <w:color w:val="EE0000"/>
          <w:u w:val="single"/>
        </w:rPr>
        <w:t>TO</w:t>
      </w:r>
      <w:r w:rsidRPr="00842F32">
        <w:rPr>
          <w:color w:val="EE0000"/>
          <w:u w:val="single"/>
        </w:rPr>
        <w:tab/>
        <w:t>nakládání s odpady.</w:t>
      </w:r>
      <w:bookmarkEnd w:id="137"/>
    </w:p>
    <w:p w14:paraId="7EFB044F" w14:textId="77777777" w:rsidR="006F3C10" w:rsidRDefault="006F3C10" w:rsidP="006F3C10">
      <w:pPr>
        <w:pStyle w:val="Textpsmene"/>
        <w:numPr>
          <w:ilvl w:val="0"/>
          <w:numId w:val="0"/>
        </w:numPr>
        <w:rPr>
          <w:rFonts w:ascii="Arial" w:hAnsi="Arial" w:cs="Arial"/>
          <w:sz w:val="22"/>
          <w:szCs w:val="22"/>
        </w:rPr>
      </w:pPr>
      <w:r w:rsidRPr="00842F32">
        <w:rPr>
          <w:rFonts w:ascii="Arial" w:hAnsi="Arial" w:cs="Arial"/>
          <w:sz w:val="22"/>
          <w:szCs w:val="22"/>
        </w:rPr>
        <w:t xml:space="preserve">Sběrné odpadové dvory jsou jako související přípustným způsobem využití též v plochách výroby a skladování ozn. </w:t>
      </w:r>
      <w:r w:rsidRPr="00842F32">
        <w:rPr>
          <w:rFonts w:ascii="Arial" w:hAnsi="Arial" w:cs="Arial"/>
          <w:strike/>
          <w:color w:val="009999"/>
          <w:sz w:val="22"/>
          <w:szCs w:val="22"/>
        </w:rPr>
        <w:t>Vp</w:t>
      </w:r>
      <w:r w:rsidRPr="00842F32">
        <w:rPr>
          <w:rFonts w:ascii="Arial" w:hAnsi="Arial" w:cs="Arial"/>
          <w:sz w:val="22"/>
          <w:szCs w:val="22"/>
        </w:rPr>
        <w:t xml:space="preserve"> </w:t>
      </w:r>
      <w:r w:rsidRPr="00842F32">
        <w:rPr>
          <w:rFonts w:ascii="Arial" w:hAnsi="Arial" w:cs="Arial"/>
          <w:color w:val="EE0000"/>
          <w:sz w:val="22"/>
          <w:szCs w:val="22"/>
          <w:u w:val="single"/>
        </w:rPr>
        <w:t xml:space="preserve">VL a </w:t>
      </w:r>
      <w:r>
        <w:rPr>
          <w:rFonts w:ascii="Arial" w:hAnsi="Arial" w:cs="Arial"/>
          <w:color w:val="EE0000"/>
          <w:sz w:val="22"/>
          <w:szCs w:val="22"/>
          <w:u w:val="single"/>
        </w:rPr>
        <w:t>V</w:t>
      </w:r>
      <w:r w:rsidRPr="00842F32">
        <w:rPr>
          <w:rFonts w:ascii="Arial" w:hAnsi="Arial" w:cs="Arial"/>
          <w:color w:val="EE0000"/>
          <w:sz w:val="22"/>
          <w:szCs w:val="22"/>
          <w:u w:val="single"/>
        </w:rPr>
        <w:t>Z</w:t>
      </w:r>
      <w:r w:rsidRPr="00842F32">
        <w:rPr>
          <w:rFonts w:ascii="Arial" w:hAnsi="Arial" w:cs="Arial"/>
          <w:sz w:val="22"/>
          <w:szCs w:val="22"/>
        </w:rPr>
        <w:t xml:space="preserve"> podle čl. I.6.2. V řešeném území se nevymezují plochy pro trvalé ukládání a pro zneškodňování odpadů (tzv. trvalé skládky odpadů).</w:t>
      </w:r>
    </w:p>
    <w:p w14:paraId="7EE13E16" w14:textId="77777777" w:rsidR="006F3C10" w:rsidRDefault="006F3C10" w:rsidP="006F3C10">
      <w:pPr>
        <w:pStyle w:val="Textpsmene"/>
        <w:numPr>
          <w:ilvl w:val="0"/>
          <w:numId w:val="0"/>
        </w:numPr>
        <w:rPr>
          <w:rFonts w:ascii="Arial" w:hAnsi="Arial" w:cs="Arial"/>
          <w:sz w:val="22"/>
          <w:szCs w:val="22"/>
        </w:rPr>
      </w:pPr>
    </w:p>
    <w:p w14:paraId="2217C7B5" w14:textId="77777777" w:rsidR="006F3C10" w:rsidRPr="00842F32" w:rsidRDefault="006F3C10" w:rsidP="006F3C10">
      <w:pPr>
        <w:pStyle w:val="Textpsmene"/>
        <w:numPr>
          <w:ilvl w:val="0"/>
          <w:numId w:val="0"/>
        </w:numPr>
        <w:tabs>
          <w:tab w:val="left" w:pos="540"/>
        </w:tabs>
        <w:ind w:left="540" w:hanging="540"/>
        <w:rPr>
          <w:rFonts w:ascii="Arial" w:hAnsi="Arial" w:cs="Arial"/>
          <w:b/>
          <w:sz w:val="22"/>
          <w:szCs w:val="22"/>
        </w:rPr>
      </w:pPr>
      <w:r w:rsidRPr="00842F32">
        <w:rPr>
          <w:rFonts w:ascii="Arial" w:hAnsi="Arial" w:cs="Arial"/>
          <w:b/>
          <w:sz w:val="22"/>
          <w:szCs w:val="22"/>
        </w:rPr>
        <w:t>I.4.3</w:t>
      </w:r>
      <w:r w:rsidRPr="00842F32">
        <w:rPr>
          <w:rFonts w:ascii="Arial" w:hAnsi="Arial" w:cs="Arial"/>
          <w:b/>
          <w:sz w:val="22"/>
          <w:szCs w:val="22"/>
        </w:rPr>
        <w:tab/>
        <w:t>Koncepce občanského vybavení</w:t>
      </w:r>
      <w:r w:rsidRPr="00842F32">
        <w:rPr>
          <w:rFonts w:ascii="Arial" w:hAnsi="Arial" w:cs="Arial"/>
          <w:b/>
          <w:color w:val="EE0000"/>
          <w:sz w:val="22"/>
          <w:szCs w:val="22"/>
          <w:u w:val="single"/>
        </w:rPr>
        <w:t xml:space="preserve">, </w:t>
      </w:r>
      <w:bookmarkStart w:id="138" w:name="_Hlk213254200"/>
      <w:r w:rsidRPr="00842F32">
        <w:rPr>
          <w:rFonts w:ascii="Arial" w:hAnsi="Arial" w:cs="Arial"/>
          <w:b/>
          <w:color w:val="EE0000"/>
          <w:sz w:val="22"/>
          <w:szCs w:val="22"/>
          <w:u w:val="single"/>
        </w:rPr>
        <w:t>vč. podmínek pro jeho umísťování</w:t>
      </w:r>
      <w:bookmarkEnd w:id="138"/>
    </w:p>
    <w:p w14:paraId="05552C05" w14:textId="77777777" w:rsidR="006F3C10" w:rsidRPr="00842F32" w:rsidRDefault="006F3C10" w:rsidP="006F3C10">
      <w:pPr>
        <w:pStyle w:val="Textpsmene"/>
        <w:numPr>
          <w:ilvl w:val="0"/>
          <w:numId w:val="0"/>
        </w:numPr>
        <w:rPr>
          <w:rFonts w:ascii="Arial" w:hAnsi="Arial" w:cs="Arial"/>
          <w:sz w:val="22"/>
          <w:szCs w:val="22"/>
        </w:rPr>
      </w:pPr>
    </w:p>
    <w:p w14:paraId="2F867750" w14:textId="77777777" w:rsidR="006F3C10" w:rsidRPr="00842F32" w:rsidRDefault="006F3C10" w:rsidP="006F3C10">
      <w:pPr>
        <w:pStyle w:val="Textpsmene"/>
        <w:numPr>
          <w:ilvl w:val="0"/>
          <w:numId w:val="0"/>
        </w:numPr>
        <w:tabs>
          <w:tab w:val="left" w:pos="426"/>
        </w:tabs>
        <w:rPr>
          <w:rFonts w:ascii="Arial" w:hAnsi="Arial" w:cs="Arial"/>
          <w:sz w:val="22"/>
          <w:szCs w:val="22"/>
        </w:rPr>
      </w:pPr>
      <w:r w:rsidRPr="00842F32">
        <w:rPr>
          <w:rFonts w:ascii="Arial" w:hAnsi="Arial" w:cs="Arial"/>
          <w:sz w:val="22"/>
          <w:szCs w:val="22"/>
        </w:rPr>
        <w:t xml:space="preserve">Pro jednotlivé druhy občanského vybavení jsou vymezeny plochy s následujícími způsoby využití, které jsou v grafické části označeny </w:t>
      </w:r>
      <w:r w:rsidRPr="00DF3934">
        <w:rPr>
          <w:rFonts w:ascii="Arial" w:hAnsi="Arial" w:cs="Arial"/>
          <w:strike/>
          <w:color w:val="009999"/>
          <w:sz w:val="22"/>
          <w:szCs w:val="22"/>
        </w:rPr>
        <w:t>z</w:t>
      </w:r>
      <w:r>
        <w:rPr>
          <w:rFonts w:ascii="Arial" w:hAnsi="Arial" w:cs="Arial"/>
          <w:strike/>
          <w:color w:val="009999"/>
          <w:sz w:val="22"/>
          <w:szCs w:val="22"/>
        </w:rPr>
        <w:t>kratkami</w:t>
      </w:r>
      <w:r>
        <w:rPr>
          <w:rFonts w:ascii="Arial" w:hAnsi="Arial" w:cs="Arial"/>
          <w:sz w:val="22"/>
          <w:szCs w:val="22"/>
        </w:rPr>
        <w:t xml:space="preserve"> </w:t>
      </w:r>
      <w:r w:rsidRPr="00DF3934">
        <w:rPr>
          <w:rFonts w:ascii="Arial" w:hAnsi="Arial" w:cs="Arial"/>
          <w:color w:val="EE0000"/>
          <w:sz w:val="22"/>
          <w:szCs w:val="22"/>
          <w:u w:val="single"/>
        </w:rPr>
        <w:t>kódy</w:t>
      </w:r>
      <w:r w:rsidRPr="00842F32">
        <w:rPr>
          <w:rFonts w:ascii="Arial" w:hAnsi="Arial" w:cs="Arial"/>
          <w:sz w:val="22"/>
          <w:szCs w:val="22"/>
        </w:rPr>
        <w:t xml:space="preserve"> (podle čl. I.6.2):</w:t>
      </w:r>
    </w:p>
    <w:p w14:paraId="549BF414" w14:textId="77777777" w:rsidR="006F3C10" w:rsidRPr="00842F32" w:rsidRDefault="006F3C10" w:rsidP="006F3C10">
      <w:pPr>
        <w:tabs>
          <w:tab w:val="left" w:pos="993"/>
        </w:tabs>
        <w:ind w:left="993" w:hanging="993"/>
        <w:rPr>
          <w:bCs/>
          <w:strike/>
          <w:color w:val="009999"/>
        </w:rPr>
      </w:pPr>
      <w:r w:rsidRPr="00842F32">
        <w:rPr>
          <w:bCs/>
          <w:strike/>
          <w:color w:val="009999"/>
        </w:rPr>
        <w:t>Ov</w:t>
      </w:r>
      <w:r w:rsidRPr="00842F32">
        <w:rPr>
          <w:bCs/>
          <w:strike/>
          <w:color w:val="009999"/>
        </w:rPr>
        <w:tab/>
        <w:t>plochy občanského vybavení - veřejné,</w:t>
      </w:r>
    </w:p>
    <w:p w14:paraId="7DEF900F" w14:textId="77777777" w:rsidR="006F3C10" w:rsidRPr="00842F32" w:rsidRDefault="006F3C10" w:rsidP="006F3C10">
      <w:pPr>
        <w:tabs>
          <w:tab w:val="left" w:pos="993"/>
        </w:tabs>
        <w:ind w:left="993" w:hanging="993"/>
        <w:rPr>
          <w:bCs/>
          <w:strike/>
          <w:color w:val="009999"/>
        </w:rPr>
      </w:pPr>
      <w:r w:rsidRPr="00842F32">
        <w:rPr>
          <w:bCs/>
          <w:strike/>
          <w:color w:val="009999"/>
        </w:rPr>
        <w:t>Os, (Os)</w:t>
      </w:r>
      <w:r w:rsidRPr="00842F32">
        <w:rPr>
          <w:bCs/>
          <w:strike/>
          <w:color w:val="009999"/>
        </w:rPr>
        <w:tab/>
        <w:t>plochy občanského vybavení - sportovní,</w:t>
      </w:r>
    </w:p>
    <w:p w14:paraId="6A7685C2" w14:textId="77777777" w:rsidR="006F3C10" w:rsidRPr="00842F32" w:rsidRDefault="006F3C10" w:rsidP="006F3C10">
      <w:pPr>
        <w:tabs>
          <w:tab w:val="left" w:pos="993"/>
        </w:tabs>
        <w:ind w:left="993" w:hanging="993"/>
        <w:rPr>
          <w:bCs/>
          <w:strike/>
          <w:color w:val="009999"/>
        </w:rPr>
      </w:pPr>
      <w:r w:rsidRPr="00842F32">
        <w:rPr>
          <w:bCs/>
          <w:strike/>
          <w:color w:val="009999"/>
        </w:rPr>
        <w:t>Oh, (Oh)</w:t>
      </w:r>
      <w:r w:rsidRPr="00842F32">
        <w:rPr>
          <w:bCs/>
          <w:strike/>
          <w:color w:val="009999"/>
        </w:rPr>
        <w:tab/>
        <w:t>plochy občanského vybavení - hřbitovy a kostely,</w:t>
      </w:r>
    </w:p>
    <w:p w14:paraId="5FF65C7C" w14:textId="77777777" w:rsidR="006F3C10" w:rsidRPr="00842F32" w:rsidRDefault="006F3C10" w:rsidP="006F3C10">
      <w:pPr>
        <w:pStyle w:val="Textpsmene"/>
        <w:numPr>
          <w:ilvl w:val="0"/>
          <w:numId w:val="0"/>
        </w:numPr>
        <w:tabs>
          <w:tab w:val="left" w:pos="993"/>
        </w:tabs>
        <w:ind w:left="993" w:hanging="993"/>
        <w:rPr>
          <w:rFonts w:ascii="Arial" w:hAnsi="Arial" w:cs="Arial"/>
          <w:bCs/>
          <w:strike/>
          <w:color w:val="009999"/>
          <w:sz w:val="22"/>
        </w:rPr>
      </w:pPr>
      <w:r w:rsidRPr="00842F32">
        <w:rPr>
          <w:rFonts w:ascii="Arial" w:hAnsi="Arial" w:cs="Arial"/>
          <w:bCs/>
          <w:strike/>
          <w:color w:val="009999"/>
          <w:sz w:val="22"/>
        </w:rPr>
        <w:t>Ot</w:t>
      </w:r>
      <w:r w:rsidRPr="00842F32">
        <w:rPr>
          <w:rFonts w:ascii="Arial" w:hAnsi="Arial" w:cs="Arial"/>
          <w:bCs/>
          <w:strike/>
          <w:color w:val="009999"/>
          <w:sz w:val="22"/>
        </w:rPr>
        <w:tab/>
        <w:t>plochy občanského vybavení - technické.</w:t>
      </w:r>
    </w:p>
    <w:p w14:paraId="0946E84D" w14:textId="77777777" w:rsidR="006F3C10" w:rsidRPr="00842F32" w:rsidRDefault="006F3C10" w:rsidP="006F3C10">
      <w:pPr>
        <w:ind w:left="567" w:hanging="567"/>
        <w:rPr>
          <w:color w:val="EE0000"/>
          <w:u w:val="single"/>
        </w:rPr>
      </w:pPr>
      <w:bookmarkStart w:id="139" w:name="_Hlk213254357"/>
      <w:r w:rsidRPr="00842F32">
        <w:rPr>
          <w:color w:val="EE0000"/>
          <w:u w:val="single"/>
        </w:rPr>
        <w:t>OV</w:t>
      </w:r>
      <w:r w:rsidRPr="00842F32">
        <w:rPr>
          <w:color w:val="EE0000"/>
          <w:u w:val="single"/>
        </w:rPr>
        <w:tab/>
        <w:t>občanské vybavení veřejné</w:t>
      </w:r>
      <w:r>
        <w:rPr>
          <w:color w:val="EE0000"/>
          <w:u w:val="single"/>
        </w:rPr>
        <w:t>,</w:t>
      </w:r>
    </w:p>
    <w:p w14:paraId="004A90FE" w14:textId="77777777" w:rsidR="006F3C10" w:rsidRPr="00842F32" w:rsidRDefault="006F3C10" w:rsidP="006F3C10">
      <w:pPr>
        <w:ind w:left="567" w:hanging="567"/>
        <w:rPr>
          <w:color w:val="EE0000"/>
          <w:u w:val="single"/>
        </w:rPr>
      </w:pPr>
      <w:r w:rsidRPr="00842F32">
        <w:rPr>
          <w:color w:val="EE0000"/>
          <w:u w:val="single"/>
        </w:rPr>
        <w:t>OK</w:t>
      </w:r>
      <w:r w:rsidRPr="00842F32">
        <w:rPr>
          <w:color w:val="EE0000"/>
          <w:u w:val="single"/>
        </w:rPr>
        <w:tab/>
        <w:t>občanské vybavení komerční</w:t>
      </w:r>
      <w:r>
        <w:rPr>
          <w:color w:val="EE0000"/>
          <w:u w:val="single"/>
        </w:rPr>
        <w:t>,</w:t>
      </w:r>
    </w:p>
    <w:p w14:paraId="47A90A88" w14:textId="77777777" w:rsidR="006F3C10" w:rsidRPr="00842F32" w:rsidRDefault="006F3C10" w:rsidP="006F3C10">
      <w:pPr>
        <w:ind w:left="567" w:hanging="567"/>
        <w:rPr>
          <w:color w:val="EE0000"/>
          <w:u w:val="single"/>
        </w:rPr>
      </w:pPr>
      <w:r w:rsidRPr="00842F32">
        <w:rPr>
          <w:color w:val="EE0000"/>
          <w:u w:val="single"/>
        </w:rPr>
        <w:t>OS</w:t>
      </w:r>
      <w:r w:rsidRPr="00842F32">
        <w:rPr>
          <w:color w:val="EE0000"/>
          <w:u w:val="single"/>
        </w:rPr>
        <w:tab/>
        <w:t>občanské vybavení sport</w:t>
      </w:r>
      <w:r>
        <w:rPr>
          <w:color w:val="EE0000"/>
          <w:u w:val="single"/>
        </w:rPr>
        <w:t>,</w:t>
      </w:r>
    </w:p>
    <w:p w14:paraId="3B05EE55" w14:textId="77777777" w:rsidR="006F3C10" w:rsidRPr="00842F32" w:rsidRDefault="006F3C10" w:rsidP="006F3C10">
      <w:pPr>
        <w:ind w:left="567" w:hanging="567"/>
        <w:rPr>
          <w:color w:val="EE0000"/>
          <w:u w:val="single"/>
        </w:rPr>
      </w:pPr>
      <w:r w:rsidRPr="00842F32">
        <w:rPr>
          <w:color w:val="EE0000"/>
          <w:u w:val="single"/>
        </w:rPr>
        <w:t>OH</w:t>
      </w:r>
      <w:r w:rsidRPr="00842F32">
        <w:rPr>
          <w:color w:val="EE0000"/>
          <w:u w:val="single"/>
        </w:rPr>
        <w:tab/>
        <w:t>občanské vybavení hřbitovy</w:t>
      </w:r>
      <w:r>
        <w:rPr>
          <w:color w:val="EE0000"/>
          <w:u w:val="single"/>
        </w:rPr>
        <w:t>.</w:t>
      </w:r>
      <w:bookmarkEnd w:id="139"/>
    </w:p>
    <w:p w14:paraId="6D94FC75" w14:textId="77777777" w:rsidR="006F3C10" w:rsidRPr="00842F32" w:rsidRDefault="006F3C10" w:rsidP="006F3C10">
      <w:pPr>
        <w:pStyle w:val="Textpsmene"/>
        <w:numPr>
          <w:ilvl w:val="0"/>
          <w:numId w:val="0"/>
        </w:numPr>
        <w:rPr>
          <w:rFonts w:ascii="Arial" w:hAnsi="Arial" w:cs="Arial"/>
          <w:sz w:val="22"/>
          <w:szCs w:val="22"/>
        </w:rPr>
      </w:pPr>
      <w:r w:rsidRPr="00862BDB">
        <w:rPr>
          <w:rFonts w:ascii="Arial" w:hAnsi="Arial" w:cs="Arial"/>
          <w:sz w:val="22"/>
          <w:szCs w:val="22"/>
        </w:rPr>
        <w:t xml:space="preserve">Plochy občanského vybavení </w:t>
      </w:r>
      <w:r w:rsidRPr="00862BDB">
        <w:rPr>
          <w:rFonts w:ascii="Arial" w:hAnsi="Arial" w:cs="Arial"/>
          <w:strike/>
          <w:color w:val="009999"/>
          <w:sz w:val="22"/>
          <w:szCs w:val="22"/>
        </w:rPr>
        <w:t>- veřejné</w:t>
      </w:r>
      <w:r w:rsidRPr="00862BDB">
        <w:rPr>
          <w:rFonts w:ascii="Arial" w:hAnsi="Arial" w:cs="Arial"/>
          <w:sz w:val="22"/>
          <w:szCs w:val="22"/>
        </w:rPr>
        <w:t xml:space="preserve"> se vymezují zejména pro veřejnou správu, pro školství,</w:t>
      </w:r>
      <w:r w:rsidRPr="00842F32">
        <w:rPr>
          <w:rFonts w:ascii="Arial" w:hAnsi="Arial" w:cs="Arial"/>
          <w:sz w:val="22"/>
          <w:szCs w:val="22"/>
        </w:rPr>
        <w:t xml:space="preserve"> kulturu, prodej potravin apod. </w:t>
      </w:r>
      <w:bookmarkStart w:id="140" w:name="_Hlk213254534"/>
      <w:r w:rsidRPr="007530C8">
        <w:rPr>
          <w:rFonts w:ascii="Arial" w:hAnsi="Arial" w:cs="Arial"/>
          <w:strike/>
          <w:color w:val="009999"/>
          <w:sz w:val="22"/>
          <w:szCs w:val="22"/>
        </w:rPr>
        <w:t>na návsi</w:t>
      </w:r>
      <w:bookmarkEnd w:id="140"/>
      <w:r>
        <w:rPr>
          <w:rFonts w:ascii="Arial" w:hAnsi="Arial" w:cs="Arial"/>
          <w:sz w:val="22"/>
          <w:szCs w:val="22"/>
        </w:rPr>
        <w:t xml:space="preserve"> </w:t>
      </w:r>
      <w:bookmarkStart w:id="141" w:name="_Hlk213254549"/>
      <w:r w:rsidRPr="007530C8">
        <w:rPr>
          <w:rFonts w:ascii="Arial" w:hAnsi="Arial" w:cs="Arial"/>
          <w:color w:val="EE0000"/>
          <w:sz w:val="22"/>
          <w:szCs w:val="22"/>
          <w:u w:val="single"/>
        </w:rPr>
        <w:t>zejména na Návsi, U sokolovny a Za humny</w:t>
      </w:r>
      <w:bookmarkEnd w:id="141"/>
      <w:r w:rsidRPr="00842F32">
        <w:rPr>
          <w:rFonts w:ascii="Arial" w:hAnsi="Arial" w:cs="Arial"/>
          <w:sz w:val="22"/>
          <w:szCs w:val="22"/>
        </w:rPr>
        <w:t>. Ve výše uvedených stabilizovaných plochách se nacház</w:t>
      </w:r>
      <w:r>
        <w:rPr>
          <w:rFonts w:ascii="Arial" w:hAnsi="Arial" w:cs="Arial"/>
          <w:sz w:val="22"/>
          <w:szCs w:val="22"/>
        </w:rPr>
        <w:t>ej</w:t>
      </w:r>
      <w:r w:rsidRPr="00842F32">
        <w:rPr>
          <w:rFonts w:ascii="Arial" w:hAnsi="Arial" w:cs="Arial"/>
          <w:sz w:val="22"/>
          <w:szCs w:val="22"/>
        </w:rPr>
        <w:t>í stávající občansk</w:t>
      </w:r>
      <w:r>
        <w:rPr>
          <w:rFonts w:ascii="Arial" w:hAnsi="Arial" w:cs="Arial"/>
          <w:sz w:val="22"/>
          <w:szCs w:val="22"/>
        </w:rPr>
        <w:t>á</w:t>
      </w:r>
      <w:r w:rsidRPr="00842F32">
        <w:rPr>
          <w:rFonts w:ascii="Arial" w:hAnsi="Arial" w:cs="Arial"/>
          <w:sz w:val="22"/>
          <w:szCs w:val="22"/>
        </w:rPr>
        <w:t xml:space="preserve"> </w:t>
      </w:r>
      <w:bookmarkStart w:id="142" w:name="_Hlk213254774"/>
      <w:r w:rsidRPr="007530C8">
        <w:rPr>
          <w:rFonts w:ascii="Arial" w:hAnsi="Arial" w:cs="Arial"/>
          <w:strike/>
          <w:color w:val="009999"/>
          <w:sz w:val="22"/>
          <w:szCs w:val="22"/>
        </w:rPr>
        <w:t>a technické</w:t>
      </w:r>
      <w:bookmarkEnd w:id="142"/>
      <w:r w:rsidRPr="00842F32">
        <w:rPr>
          <w:rFonts w:ascii="Arial" w:hAnsi="Arial" w:cs="Arial"/>
          <w:sz w:val="22"/>
          <w:szCs w:val="22"/>
        </w:rPr>
        <w:t xml:space="preserve"> vybavení. Pro rozvoj občanského vybavení jsou vymezeny zastavitelné plochy označené:</w:t>
      </w:r>
    </w:p>
    <w:p w14:paraId="07A5FC95" w14:textId="77777777" w:rsidR="006F3C10" w:rsidRPr="007530C8" w:rsidRDefault="006F3C10" w:rsidP="006F3C10">
      <w:pPr>
        <w:pStyle w:val="Textpsmene"/>
        <w:numPr>
          <w:ilvl w:val="0"/>
          <w:numId w:val="0"/>
        </w:numPr>
        <w:tabs>
          <w:tab w:val="left" w:pos="709"/>
        </w:tabs>
        <w:ind w:left="709" w:hanging="709"/>
        <w:jc w:val="left"/>
        <w:rPr>
          <w:rFonts w:ascii="Arial" w:hAnsi="Arial" w:cs="Arial"/>
          <w:bCs/>
          <w:strike/>
          <w:color w:val="009999"/>
          <w:sz w:val="22"/>
          <w:szCs w:val="22"/>
        </w:rPr>
      </w:pPr>
      <w:r w:rsidRPr="007530C8">
        <w:rPr>
          <w:rFonts w:ascii="Arial" w:hAnsi="Arial" w:cs="Arial"/>
          <w:bCs/>
          <w:strike/>
          <w:color w:val="009999"/>
          <w:sz w:val="22"/>
          <w:szCs w:val="22"/>
        </w:rPr>
        <w:t>Z8</w:t>
      </w:r>
      <w:r w:rsidRPr="007530C8">
        <w:rPr>
          <w:rFonts w:ascii="Arial" w:hAnsi="Arial" w:cs="Arial"/>
          <w:bCs/>
          <w:strike/>
          <w:color w:val="009999"/>
          <w:sz w:val="22"/>
          <w:szCs w:val="22"/>
        </w:rPr>
        <w:tab/>
        <w:t>plocha občanského vybavení - sportovní (Os) Za humny,</w:t>
      </w:r>
    </w:p>
    <w:p w14:paraId="05D79F26" w14:textId="77777777" w:rsidR="006F3C10" w:rsidRPr="007530C8" w:rsidRDefault="006F3C10" w:rsidP="006F3C10">
      <w:pPr>
        <w:pStyle w:val="Textpsmene"/>
        <w:numPr>
          <w:ilvl w:val="0"/>
          <w:numId w:val="0"/>
        </w:numPr>
        <w:tabs>
          <w:tab w:val="left" w:pos="709"/>
        </w:tabs>
        <w:ind w:left="709" w:hanging="709"/>
        <w:jc w:val="left"/>
        <w:rPr>
          <w:rFonts w:ascii="Arial" w:hAnsi="Arial" w:cs="Arial"/>
          <w:bCs/>
          <w:strike/>
          <w:color w:val="009999"/>
          <w:sz w:val="22"/>
          <w:szCs w:val="22"/>
        </w:rPr>
      </w:pPr>
      <w:r w:rsidRPr="007530C8">
        <w:rPr>
          <w:rFonts w:ascii="Arial" w:hAnsi="Arial" w:cs="Arial"/>
          <w:bCs/>
          <w:strike/>
          <w:color w:val="009999"/>
          <w:sz w:val="22"/>
          <w:szCs w:val="22"/>
        </w:rPr>
        <w:t>Z9</w:t>
      </w:r>
      <w:r w:rsidRPr="007530C8">
        <w:rPr>
          <w:rFonts w:ascii="Arial" w:hAnsi="Arial" w:cs="Arial"/>
          <w:bCs/>
          <w:strike/>
          <w:color w:val="009999"/>
          <w:sz w:val="22"/>
          <w:szCs w:val="22"/>
        </w:rPr>
        <w:tab/>
        <w:t>plocha občanského vybavení - sportovní (Os) Chmelínky,</w:t>
      </w:r>
    </w:p>
    <w:p w14:paraId="3C011F11" w14:textId="77777777" w:rsidR="006F3C10" w:rsidRPr="007530C8" w:rsidRDefault="006F3C10" w:rsidP="006F3C10">
      <w:pPr>
        <w:pStyle w:val="Textpsmene"/>
        <w:numPr>
          <w:ilvl w:val="0"/>
          <w:numId w:val="0"/>
        </w:numPr>
        <w:tabs>
          <w:tab w:val="left" w:pos="709"/>
        </w:tabs>
        <w:ind w:left="709" w:hanging="709"/>
        <w:jc w:val="left"/>
        <w:rPr>
          <w:rFonts w:ascii="Arial" w:hAnsi="Arial" w:cs="Arial"/>
          <w:bCs/>
          <w:strike/>
          <w:color w:val="009999"/>
          <w:sz w:val="22"/>
          <w:szCs w:val="22"/>
        </w:rPr>
      </w:pPr>
      <w:r w:rsidRPr="007530C8">
        <w:rPr>
          <w:rFonts w:ascii="Arial" w:hAnsi="Arial" w:cs="Arial"/>
          <w:bCs/>
          <w:strike/>
          <w:color w:val="009999"/>
          <w:sz w:val="22"/>
          <w:szCs w:val="22"/>
        </w:rPr>
        <w:t>Z10</w:t>
      </w:r>
      <w:r w:rsidRPr="007530C8">
        <w:rPr>
          <w:rFonts w:ascii="Arial" w:hAnsi="Arial" w:cs="Arial"/>
          <w:bCs/>
          <w:strike/>
          <w:color w:val="009999"/>
          <w:sz w:val="22"/>
          <w:szCs w:val="22"/>
        </w:rPr>
        <w:tab/>
        <w:t>plocha občanského vybavení - hřbitovy a kostely (Oh) Novosady.</w:t>
      </w:r>
    </w:p>
    <w:p w14:paraId="121193BD" w14:textId="77777777" w:rsidR="006F3C10" w:rsidRPr="007530C8" w:rsidRDefault="006F3C10" w:rsidP="006F3C10">
      <w:pPr>
        <w:pStyle w:val="Textpsmene"/>
        <w:numPr>
          <w:ilvl w:val="0"/>
          <w:numId w:val="0"/>
        </w:numPr>
        <w:tabs>
          <w:tab w:val="left" w:pos="709"/>
        </w:tabs>
        <w:ind w:left="1276" w:hanging="1276"/>
        <w:rPr>
          <w:rFonts w:ascii="Arial" w:hAnsi="Arial" w:cs="Arial"/>
          <w:color w:val="EE0000"/>
          <w:sz w:val="22"/>
          <w:szCs w:val="22"/>
          <w:u w:val="single"/>
        </w:rPr>
      </w:pPr>
      <w:bookmarkStart w:id="143" w:name="_Hlk213254924"/>
      <w:r w:rsidRPr="007530C8">
        <w:rPr>
          <w:rFonts w:ascii="Arial" w:hAnsi="Arial" w:cs="Arial"/>
          <w:color w:val="EE0000"/>
          <w:sz w:val="22"/>
          <w:szCs w:val="22"/>
          <w:u w:val="single"/>
        </w:rPr>
        <w:t>Z.8</w:t>
      </w:r>
      <w:r w:rsidRPr="007530C8">
        <w:rPr>
          <w:rFonts w:ascii="Arial" w:hAnsi="Arial" w:cs="Arial"/>
          <w:color w:val="EE0000"/>
          <w:sz w:val="22"/>
          <w:szCs w:val="22"/>
          <w:u w:val="single"/>
        </w:rPr>
        <w:tab/>
        <w:t>OS</w:t>
      </w:r>
      <w:r w:rsidRPr="007530C8">
        <w:rPr>
          <w:rFonts w:ascii="Arial" w:hAnsi="Arial" w:cs="Arial"/>
          <w:color w:val="EE0000"/>
          <w:sz w:val="22"/>
          <w:szCs w:val="22"/>
          <w:u w:val="single"/>
        </w:rPr>
        <w:tab/>
        <w:t>občanské vybavení sport Za humny</w:t>
      </w:r>
      <w:r>
        <w:rPr>
          <w:rFonts w:ascii="Arial" w:hAnsi="Arial" w:cs="Arial"/>
          <w:color w:val="EE0000"/>
          <w:sz w:val="22"/>
          <w:szCs w:val="22"/>
          <w:u w:val="single"/>
        </w:rPr>
        <w:t>,</w:t>
      </w:r>
    </w:p>
    <w:p w14:paraId="475D74DA" w14:textId="77777777" w:rsidR="006F3C10" w:rsidRPr="007530C8" w:rsidRDefault="006F3C10" w:rsidP="006F3C10">
      <w:pPr>
        <w:pStyle w:val="Textpsmene"/>
        <w:numPr>
          <w:ilvl w:val="0"/>
          <w:numId w:val="0"/>
        </w:numPr>
        <w:tabs>
          <w:tab w:val="left" w:pos="709"/>
        </w:tabs>
        <w:ind w:left="1276" w:hanging="1276"/>
        <w:rPr>
          <w:rFonts w:ascii="Arial" w:hAnsi="Arial" w:cs="Arial"/>
          <w:color w:val="EE0000"/>
          <w:sz w:val="22"/>
          <w:szCs w:val="22"/>
          <w:u w:val="single"/>
        </w:rPr>
      </w:pPr>
      <w:r w:rsidRPr="007530C8">
        <w:rPr>
          <w:rFonts w:ascii="Arial" w:hAnsi="Arial" w:cs="Arial"/>
          <w:color w:val="EE0000"/>
          <w:sz w:val="22"/>
          <w:szCs w:val="22"/>
          <w:u w:val="single"/>
        </w:rPr>
        <w:t>Z.9</w:t>
      </w:r>
      <w:r w:rsidRPr="007530C8">
        <w:rPr>
          <w:rFonts w:ascii="Arial" w:hAnsi="Arial" w:cs="Arial"/>
          <w:color w:val="EE0000"/>
          <w:sz w:val="22"/>
          <w:szCs w:val="22"/>
          <w:u w:val="single"/>
        </w:rPr>
        <w:tab/>
        <w:t>OS</w:t>
      </w:r>
      <w:r w:rsidRPr="007530C8">
        <w:rPr>
          <w:rFonts w:ascii="Arial" w:hAnsi="Arial" w:cs="Arial"/>
          <w:color w:val="EE0000"/>
          <w:sz w:val="22"/>
          <w:szCs w:val="22"/>
          <w:u w:val="single"/>
        </w:rPr>
        <w:tab/>
        <w:t>občanské vybavení sport Chmelínky</w:t>
      </w:r>
      <w:r>
        <w:rPr>
          <w:rFonts w:ascii="Arial" w:hAnsi="Arial" w:cs="Arial"/>
          <w:color w:val="EE0000"/>
          <w:sz w:val="22"/>
          <w:szCs w:val="22"/>
          <w:u w:val="single"/>
        </w:rPr>
        <w:t>,</w:t>
      </w:r>
    </w:p>
    <w:p w14:paraId="6758BC10" w14:textId="77777777" w:rsidR="006F3C10" w:rsidRPr="007530C8" w:rsidRDefault="006F3C10" w:rsidP="006F3C10">
      <w:pPr>
        <w:pStyle w:val="Textpsmene"/>
        <w:numPr>
          <w:ilvl w:val="0"/>
          <w:numId w:val="0"/>
        </w:numPr>
        <w:tabs>
          <w:tab w:val="left" w:pos="709"/>
        </w:tabs>
        <w:ind w:left="1276" w:hanging="1276"/>
        <w:rPr>
          <w:rFonts w:ascii="Arial" w:hAnsi="Arial" w:cs="Arial"/>
          <w:color w:val="EE0000"/>
          <w:sz w:val="22"/>
          <w:szCs w:val="22"/>
          <w:u w:val="single"/>
        </w:rPr>
      </w:pPr>
      <w:r w:rsidRPr="007530C8">
        <w:rPr>
          <w:rFonts w:ascii="Arial" w:hAnsi="Arial" w:cs="Arial"/>
          <w:color w:val="EE0000"/>
          <w:sz w:val="22"/>
          <w:szCs w:val="22"/>
          <w:u w:val="single"/>
        </w:rPr>
        <w:t>Z.10</w:t>
      </w:r>
      <w:r w:rsidRPr="007530C8">
        <w:rPr>
          <w:rFonts w:ascii="Arial" w:hAnsi="Arial" w:cs="Arial"/>
          <w:color w:val="EE0000"/>
          <w:sz w:val="22"/>
          <w:szCs w:val="22"/>
          <w:u w:val="single"/>
        </w:rPr>
        <w:tab/>
        <w:t>OH</w:t>
      </w:r>
      <w:r w:rsidRPr="007530C8">
        <w:rPr>
          <w:rFonts w:ascii="Arial" w:hAnsi="Arial" w:cs="Arial"/>
          <w:color w:val="EE0000"/>
          <w:sz w:val="22"/>
          <w:szCs w:val="22"/>
          <w:u w:val="single"/>
        </w:rPr>
        <w:tab/>
        <w:t>občanské vybavení hřbitovy Novosady</w:t>
      </w:r>
      <w:r>
        <w:rPr>
          <w:rFonts w:ascii="Arial" w:hAnsi="Arial" w:cs="Arial"/>
          <w:color w:val="EE0000"/>
          <w:sz w:val="22"/>
          <w:szCs w:val="22"/>
          <w:u w:val="single"/>
        </w:rPr>
        <w:t>.</w:t>
      </w:r>
      <w:bookmarkEnd w:id="143"/>
    </w:p>
    <w:p w14:paraId="5233AF18" w14:textId="5A66B880" w:rsidR="006F3C10" w:rsidRDefault="006F3C10" w:rsidP="006F3C10">
      <w:pPr>
        <w:pStyle w:val="Textpsmene"/>
        <w:numPr>
          <w:ilvl w:val="0"/>
          <w:numId w:val="0"/>
        </w:numPr>
        <w:rPr>
          <w:rFonts w:ascii="Arial" w:hAnsi="Arial" w:cs="Arial"/>
          <w:sz w:val="22"/>
          <w:szCs w:val="22"/>
        </w:rPr>
      </w:pPr>
      <w:r w:rsidRPr="00842F32">
        <w:rPr>
          <w:rFonts w:ascii="Arial" w:hAnsi="Arial" w:cs="Arial"/>
          <w:sz w:val="22"/>
          <w:szCs w:val="22"/>
        </w:rPr>
        <w:t xml:space="preserve">Plocha ozn. </w:t>
      </w:r>
      <w:bookmarkStart w:id="144" w:name="_Hlk213255126"/>
      <w:r w:rsidRPr="007530C8">
        <w:rPr>
          <w:rFonts w:ascii="Arial" w:hAnsi="Arial" w:cs="Arial"/>
          <w:strike/>
          <w:color w:val="009999"/>
          <w:sz w:val="22"/>
          <w:szCs w:val="22"/>
        </w:rPr>
        <w:t>Z8 (Os)</w:t>
      </w:r>
      <w:bookmarkEnd w:id="144"/>
      <w:r>
        <w:rPr>
          <w:rFonts w:ascii="Arial" w:hAnsi="Arial" w:cs="Arial"/>
          <w:sz w:val="22"/>
          <w:szCs w:val="22"/>
        </w:rPr>
        <w:t xml:space="preserve"> </w:t>
      </w:r>
      <w:bookmarkStart w:id="145" w:name="_Hlk213255151"/>
      <w:r w:rsidRPr="0027362F">
        <w:rPr>
          <w:rFonts w:ascii="Arial" w:hAnsi="Arial" w:cs="Arial"/>
          <w:color w:val="EE0000"/>
          <w:sz w:val="22"/>
          <w:szCs w:val="22"/>
          <w:u w:val="single"/>
        </w:rPr>
        <w:t>Z.8</w:t>
      </w:r>
      <w:bookmarkEnd w:id="145"/>
      <w:r w:rsidRPr="00842F32">
        <w:rPr>
          <w:rFonts w:ascii="Arial" w:hAnsi="Arial" w:cs="Arial"/>
          <w:sz w:val="22"/>
          <w:szCs w:val="22"/>
        </w:rPr>
        <w:t xml:space="preserve"> je vymezena pro umístění sportovišť uprostřed obce</w:t>
      </w:r>
      <w:r>
        <w:rPr>
          <w:rFonts w:ascii="Arial" w:hAnsi="Arial" w:cs="Arial"/>
          <w:color w:val="EE0000"/>
          <w:sz w:val="22"/>
          <w:szCs w:val="22"/>
        </w:rPr>
        <w:t xml:space="preserve"> </w:t>
      </w:r>
      <w:bookmarkStart w:id="146" w:name="_Hlk213255164"/>
      <w:r w:rsidRPr="007530C8">
        <w:rPr>
          <w:rFonts w:ascii="Arial" w:hAnsi="Arial" w:cs="Arial"/>
          <w:color w:val="EE0000"/>
          <w:sz w:val="22"/>
          <w:szCs w:val="22"/>
          <w:u w:val="single"/>
        </w:rPr>
        <w:t>za býv</w:t>
      </w:r>
      <w:r>
        <w:rPr>
          <w:rFonts w:ascii="Arial" w:hAnsi="Arial" w:cs="Arial"/>
          <w:color w:val="EE0000"/>
          <w:sz w:val="22"/>
          <w:szCs w:val="22"/>
          <w:u w:val="single"/>
        </w:rPr>
        <w:t>alou</w:t>
      </w:r>
      <w:r w:rsidRPr="007530C8">
        <w:rPr>
          <w:rFonts w:ascii="Arial" w:hAnsi="Arial" w:cs="Arial"/>
          <w:color w:val="EE0000"/>
          <w:sz w:val="22"/>
          <w:szCs w:val="22"/>
          <w:u w:val="single"/>
        </w:rPr>
        <w:t xml:space="preserve"> školkou</w:t>
      </w:r>
      <w:bookmarkEnd w:id="146"/>
      <w:r w:rsidRPr="00842F32">
        <w:rPr>
          <w:rFonts w:ascii="Arial" w:hAnsi="Arial" w:cs="Arial"/>
          <w:sz w:val="22"/>
          <w:szCs w:val="22"/>
        </w:rPr>
        <w:t xml:space="preserve">. </w:t>
      </w:r>
      <w:r w:rsidRPr="00862BDB">
        <w:rPr>
          <w:rFonts w:ascii="Arial" w:hAnsi="Arial" w:cs="Arial"/>
          <w:sz w:val="22"/>
          <w:szCs w:val="22"/>
        </w:rPr>
        <w:t xml:space="preserve">Plocha </w:t>
      </w:r>
      <w:bookmarkStart w:id="147" w:name="_Hlk213255224"/>
      <w:r w:rsidRPr="00862BDB">
        <w:rPr>
          <w:rFonts w:ascii="Arial" w:hAnsi="Arial" w:cs="Arial"/>
          <w:strike/>
          <w:color w:val="009999"/>
          <w:sz w:val="22"/>
          <w:szCs w:val="22"/>
        </w:rPr>
        <w:t>Z9 (Os)</w:t>
      </w:r>
      <w:bookmarkEnd w:id="147"/>
      <w:r w:rsidRPr="00862BDB">
        <w:rPr>
          <w:rFonts w:ascii="Arial" w:hAnsi="Arial" w:cs="Arial"/>
          <w:sz w:val="22"/>
          <w:szCs w:val="22"/>
        </w:rPr>
        <w:t xml:space="preserve"> </w:t>
      </w:r>
      <w:bookmarkStart w:id="148" w:name="_Hlk213255237"/>
      <w:r w:rsidRPr="00862BDB">
        <w:rPr>
          <w:rFonts w:ascii="Arial" w:hAnsi="Arial" w:cs="Arial"/>
          <w:color w:val="EE0000"/>
          <w:sz w:val="22"/>
          <w:szCs w:val="22"/>
          <w:u w:val="single"/>
        </w:rPr>
        <w:t>ozn. Z.9</w:t>
      </w:r>
      <w:bookmarkEnd w:id="148"/>
      <w:r w:rsidRPr="00862BDB">
        <w:rPr>
          <w:rFonts w:ascii="Arial" w:hAnsi="Arial" w:cs="Arial"/>
          <w:sz w:val="22"/>
          <w:szCs w:val="22"/>
        </w:rPr>
        <w:t xml:space="preserve"> umožní rozšíření sportovního areálu stávajícího hřiště (např. </w:t>
      </w:r>
      <w:r w:rsidRPr="00862BDB">
        <w:rPr>
          <w:rFonts w:ascii="Arial" w:hAnsi="Arial" w:cs="Arial"/>
          <w:sz w:val="22"/>
          <w:szCs w:val="22"/>
        </w:rPr>
        <w:lastRenderedPageBreak/>
        <w:t xml:space="preserve">i </w:t>
      </w:r>
      <w:r w:rsidR="00AA06F7">
        <w:rPr>
          <w:rFonts w:ascii="Arial" w:hAnsi="Arial" w:cs="Arial"/>
          <w:sz w:val="22"/>
          <w:szCs w:val="22"/>
        </w:rPr>
        <w:t xml:space="preserve"> pro </w:t>
      </w:r>
      <w:r w:rsidRPr="00842F32">
        <w:rPr>
          <w:rFonts w:ascii="Arial" w:hAnsi="Arial" w:cs="Arial"/>
          <w:sz w:val="22"/>
          <w:szCs w:val="22"/>
        </w:rPr>
        <w:t xml:space="preserve">související zázemí či parkoviště aut). Plocha ozn. </w:t>
      </w:r>
      <w:r w:rsidRPr="007530C8">
        <w:rPr>
          <w:rFonts w:ascii="Arial" w:hAnsi="Arial" w:cs="Arial"/>
          <w:strike/>
          <w:color w:val="009999"/>
          <w:sz w:val="22"/>
          <w:szCs w:val="22"/>
        </w:rPr>
        <w:t>Z10 (Oh)</w:t>
      </w:r>
      <w:r w:rsidRPr="00842F32">
        <w:rPr>
          <w:rFonts w:ascii="Arial" w:hAnsi="Arial" w:cs="Arial"/>
          <w:sz w:val="22"/>
          <w:szCs w:val="22"/>
        </w:rPr>
        <w:t xml:space="preserve"> </w:t>
      </w:r>
      <w:r w:rsidRPr="007530C8">
        <w:rPr>
          <w:rFonts w:ascii="Arial" w:hAnsi="Arial" w:cs="Arial"/>
          <w:color w:val="EE0000"/>
          <w:sz w:val="22"/>
          <w:szCs w:val="22"/>
          <w:u w:val="single"/>
        </w:rPr>
        <w:t>Z.10</w:t>
      </w:r>
      <w:r>
        <w:rPr>
          <w:rFonts w:ascii="Arial" w:hAnsi="Arial" w:cs="Arial"/>
          <w:color w:val="EE0000"/>
          <w:sz w:val="22"/>
          <w:szCs w:val="22"/>
        </w:rPr>
        <w:t xml:space="preserve"> </w:t>
      </w:r>
      <w:r w:rsidRPr="00842F32">
        <w:rPr>
          <w:rFonts w:ascii="Arial" w:hAnsi="Arial" w:cs="Arial"/>
          <w:sz w:val="22"/>
          <w:szCs w:val="22"/>
        </w:rPr>
        <w:t>umožní rozšíření veřejného pohřebiště vedle stávajícího hřbitova (nový hřbitov). Z hlediska koncepce je veřejné občanské vybavení vymezeno v</w:t>
      </w:r>
      <w:r>
        <w:rPr>
          <w:rFonts w:ascii="Arial" w:hAnsi="Arial" w:cs="Arial"/>
          <w:color w:val="EE0000"/>
          <w:sz w:val="22"/>
          <w:szCs w:val="22"/>
        </w:rPr>
        <w:t xml:space="preserve"> </w:t>
      </w:r>
      <w:r w:rsidRPr="00842F32">
        <w:rPr>
          <w:rFonts w:ascii="Arial" w:hAnsi="Arial" w:cs="Arial"/>
          <w:sz w:val="22"/>
          <w:szCs w:val="22"/>
        </w:rPr>
        <w:t xml:space="preserve"> centrální části obce. Plochy pro sport a pro hřbitov jsou vymezeny </w:t>
      </w:r>
      <w:bookmarkStart w:id="149" w:name="_Hlk213255427"/>
      <w:r w:rsidRPr="006F7559">
        <w:rPr>
          <w:rFonts w:ascii="Arial" w:hAnsi="Arial" w:cs="Arial"/>
          <w:color w:val="EE0000"/>
          <w:sz w:val="22"/>
          <w:szCs w:val="22"/>
          <w:u w:val="single"/>
        </w:rPr>
        <w:t>zejména</w:t>
      </w:r>
      <w:bookmarkEnd w:id="149"/>
      <w:r>
        <w:rPr>
          <w:rFonts w:ascii="Arial" w:hAnsi="Arial" w:cs="Arial"/>
          <w:color w:val="EE0000"/>
          <w:sz w:val="22"/>
          <w:szCs w:val="22"/>
        </w:rPr>
        <w:t xml:space="preserve"> </w:t>
      </w:r>
      <w:r w:rsidRPr="00842F32">
        <w:rPr>
          <w:rFonts w:ascii="Arial" w:hAnsi="Arial" w:cs="Arial"/>
          <w:sz w:val="22"/>
          <w:szCs w:val="22"/>
        </w:rPr>
        <w:t>na jižním okraji obce.</w:t>
      </w:r>
    </w:p>
    <w:p w14:paraId="23D0FA2C" w14:textId="77777777" w:rsidR="006F3C10" w:rsidRPr="00842F32" w:rsidRDefault="006F3C10" w:rsidP="006F3C10">
      <w:pPr>
        <w:pStyle w:val="Textpsmene"/>
        <w:numPr>
          <w:ilvl w:val="0"/>
          <w:numId w:val="0"/>
        </w:numPr>
        <w:rPr>
          <w:rFonts w:ascii="Arial" w:hAnsi="Arial" w:cs="Arial"/>
          <w:sz w:val="22"/>
          <w:szCs w:val="22"/>
          <w:u w:val="single"/>
        </w:rPr>
      </w:pPr>
      <w:r w:rsidRPr="00842F32">
        <w:rPr>
          <w:rFonts w:ascii="Arial" w:hAnsi="Arial" w:cs="Arial"/>
          <w:sz w:val="22"/>
          <w:szCs w:val="22"/>
          <w:u w:val="single"/>
        </w:rPr>
        <w:t>Podmínky pro umísťování</w:t>
      </w:r>
      <w:r w:rsidRPr="00842F32">
        <w:rPr>
          <w:rFonts w:ascii="Arial" w:hAnsi="Arial" w:cs="Arial"/>
          <w:sz w:val="22"/>
          <w:szCs w:val="22"/>
        </w:rPr>
        <w:t>:</w:t>
      </w:r>
    </w:p>
    <w:p w14:paraId="231A2448" w14:textId="77777777" w:rsidR="006F3C10" w:rsidRPr="00842F32" w:rsidRDefault="006F3C10" w:rsidP="006F3C10">
      <w:pPr>
        <w:pStyle w:val="Textpsmene"/>
        <w:numPr>
          <w:ilvl w:val="0"/>
          <w:numId w:val="14"/>
        </w:numPr>
        <w:rPr>
          <w:rFonts w:ascii="Arial" w:hAnsi="Arial" w:cs="Arial"/>
          <w:sz w:val="22"/>
          <w:szCs w:val="22"/>
        </w:rPr>
      </w:pPr>
      <w:r w:rsidRPr="00842F32">
        <w:rPr>
          <w:rFonts w:ascii="Arial" w:hAnsi="Arial" w:cs="Arial"/>
          <w:sz w:val="22"/>
          <w:szCs w:val="22"/>
        </w:rPr>
        <w:t>Způsob využití ploch občanského vybavení nenaruší svým provozem či technickým zařízením užívání staveb ve svém okolí a nesníží kvalitu prostředí souvisejícího území.</w:t>
      </w:r>
    </w:p>
    <w:p w14:paraId="3CEE9DC5" w14:textId="77777777" w:rsidR="006F3C10" w:rsidRPr="00842F32" w:rsidRDefault="006F3C10" w:rsidP="006F3C10">
      <w:pPr>
        <w:pStyle w:val="Textpsmene"/>
        <w:numPr>
          <w:ilvl w:val="0"/>
          <w:numId w:val="0"/>
        </w:numPr>
        <w:rPr>
          <w:rFonts w:ascii="Arial" w:hAnsi="Arial" w:cs="Arial"/>
          <w:sz w:val="22"/>
          <w:szCs w:val="22"/>
        </w:rPr>
      </w:pPr>
      <w:r w:rsidRPr="00842F32">
        <w:rPr>
          <w:rFonts w:ascii="Arial" w:hAnsi="Arial" w:cs="Arial"/>
          <w:sz w:val="22"/>
          <w:szCs w:val="22"/>
        </w:rPr>
        <w:t>Pozemky občanského vybavení jsou přípustným využitím i jiných ploch s rozdílným způsobem využití podle článku I.6.2.</w:t>
      </w:r>
    </w:p>
    <w:p w14:paraId="29277093" w14:textId="77777777" w:rsidR="006F3C10" w:rsidRPr="0054599C" w:rsidRDefault="006F3C10" w:rsidP="006F3C10">
      <w:pPr>
        <w:pStyle w:val="Textpsmene"/>
        <w:numPr>
          <w:ilvl w:val="0"/>
          <w:numId w:val="0"/>
        </w:numPr>
        <w:rPr>
          <w:rFonts w:ascii="Arial" w:hAnsi="Arial" w:cs="Arial"/>
          <w:sz w:val="22"/>
          <w:szCs w:val="22"/>
        </w:rPr>
      </w:pPr>
    </w:p>
    <w:p w14:paraId="6916815B" w14:textId="77777777" w:rsidR="006F3C10" w:rsidRPr="0054599C" w:rsidRDefault="006F3C10" w:rsidP="006F3C10">
      <w:pPr>
        <w:pStyle w:val="Textpsmene"/>
        <w:numPr>
          <w:ilvl w:val="0"/>
          <w:numId w:val="0"/>
        </w:numPr>
        <w:tabs>
          <w:tab w:val="left" w:pos="540"/>
        </w:tabs>
        <w:ind w:left="540" w:hanging="540"/>
        <w:rPr>
          <w:rFonts w:ascii="Arial" w:hAnsi="Arial" w:cs="Arial"/>
          <w:b/>
          <w:sz w:val="22"/>
          <w:szCs w:val="22"/>
        </w:rPr>
      </w:pPr>
      <w:r w:rsidRPr="0054599C">
        <w:rPr>
          <w:rFonts w:ascii="Arial" w:hAnsi="Arial" w:cs="Arial"/>
          <w:b/>
          <w:sz w:val="22"/>
          <w:szCs w:val="22"/>
        </w:rPr>
        <w:t>I.4.4</w:t>
      </w:r>
      <w:r w:rsidRPr="0054599C">
        <w:rPr>
          <w:rFonts w:ascii="Arial" w:hAnsi="Arial" w:cs="Arial"/>
          <w:b/>
          <w:sz w:val="22"/>
          <w:szCs w:val="22"/>
        </w:rPr>
        <w:tab/>
        <w:t>Koncepce veřejných prostranství</w:t>
      </w:r>
      <w:r w:rsidRPr="0054599C">
        <w:rPr>
          <w:rFonts w:ascii="Arial" w:hAnsi="Arial" w:cs="Arial"/>
          <w:b/>
          <w:color w:val="EE0000"/>
          <w:sz w:val="22"/>
          <w:szCs w:val="22"/>
          <w:u w:val="single"/>
        </w:rPr>
        <w:t>, vč. podmínek pro jejich umísťování</w:t>
      </w:r>
    </w:p>
    <w:p w14:paraId="1F6D649D" w14:textId="77777777" w:rsidR="006F3C10" w:rsidRPr="0054599C" w:rsidRDefault="006F3C10" w:rsidP="006F3C10">
      <w:pPr>
        <w:pStyle w:val="Textpsmene"/>
        <w:numPr>
          <w:ilvl w:val="0"/>
          <w:numId w:val="0"/>
        </w:numPr>
        <w:rPr>
          <w:rFonts w:ascii="Arial" w:hAnsi="Arial" w:cs="Arial"/>
          <w:sz w:val="22"/>
          <w:szCs w:val="22"/>
        </w:rPr>
      </w:pPr>
    </w:p>
    <w:p w14:paraId="42B9ABBC" w14:textId="77777777" w:rsidR="006F3C10" w:rsidRPr="0054599C" w:rsidRDefault="006F3C10" w:rsidP="006F3C10">
      <w:pPr>
        <w:pStyle w:val="Textpsmene"/>
        <w:numPr>
          <w:ilvl w:val="0"/>
          <w:numId w:val="0"/>
        </w:numPr>
        <w:tabs>
          <w:tab w:val="left" w:pos="426"/>
        </w:tabs>
        <w:rPr>
          <w:rFonts w:ascii="Arial" w:hAnsi="Arial" w:cs="Arial"/>
          <w:sz w:val="22"/>
          <w:szCs w:val="22"/>
        </w:rPr>
      </w:pPr>
      <w:r w:rsidRPr="0054599C">
        <w:rPr>
          <w:rFonts w:ascii="Arial" w:hAnsi="Arial" w:cs="Arial"/>
          <w:sz w:val="22"/>
          <w:szCs w:val="22"/>
        </w:rPr>
        <w:t>Pro veřejná prostranství jsou vymezeny 2 druhy ploch s následujícími způsoby využití</w:t>
      </w:r>
      <w:r>
        <w:rPr>
          <w:rFonts w:ascii="Arial" w:hAnsi="Arial" w:cs="Arial"/>
          <w:sz w:val="22"/>
          <w:szCs w:val="22"/>
        </w:rPr>
        <w:t xml:space="preserve"> </w:t>
      </w:r>
      <w:bookmarkStart w:id="150" w:name="_Hlk213255585"/>
      <w:r w:rsidRPr="0054599C">
        <w:rPr>
          <w:rFonts w:ascii="Arial" w:hAnsi="Arial" w:cs="Arial"/>
          <w:color w:val="EE0000"/>
          <w:sz w:val="22"/>
          <w:szCs w:val="22"/>
          <w:u w:val="single"/>
        </w:rPr>
        <w:t>v zastavěném území</w:t>
      </w:r>
      <w:bookmarkEnd w:id="150"/>
      <w:r w:rsidRPr="0054599C">
        <w:rPr>
          <w:rFonts w:ascii="Arial" w:hAnsi="Arial" w:cs="Arial"/>
          <w:sz w:val="22"/>
          <w:szCs w:val="22"/>
        </w:rPr>
        <w:t xml:space="preserve">, které jsou označeny </w:t>
      </w:r>
      <w:r w:rsidRPr="00F6769F">
        <w:rPr>
          <w:rFonts w:ascii="Arial" w:hAnsi="Arial" w:cs="Arial"/>
          <w:strike/>
          <w:color w:val="009999"/>
          <w:sz w:val="22"/>
          <w:szCs w:val="22"/>
        </w:rPr>
        <w:t>zkratkami</w:t>
      </w:r>
      <w:r>
        <w:rPr>
          <w:rFonts w:ascii="Arial" w:hAnsi="Arial" w:cs="Arial"/>
          <w:sz w:val="22"/>
          <w:szCs w:val="22"/>
        </w:rPr>
        <w:t xml:space="preserve"> </w:t>
      </w:r>
      <w:r w:rsidRPr="00F6769F">
        <w:rPr>
          <w:rFonts w:ascii="Arial" w:hAnsi="Arial" w:cs="Arial"/>
          <w:color w:val="EE0000"/>
          <w:sz w:val="22"/>
          <w:szCs w:val="22"/>
          <w:u w:val="single"/>
        </w:rPr>
        <w:t>kódy</w:t>
      </w:r>
      <w:r w:rsidRPr="0054599C">
        <w:rPr>
          <w:rFonts w:ascii="Arial" w:hAnsi="Arial" w:cs="Arial"/>
          <w:sz w:val="22"/>
          <w:szCs w:val="22"/>
        </w:rPr>
        <w:t xml:space="preserve"> (podle čl. I.6.2):</w:t>
      </w:r>
    </w:p>
    <w:p w14:paraId="67FE16D3" w14:textId="77777777" w:rsidR="006F3C10" w:rsidRPr="0054599C" w:rsidRDefault="006F3C10" w:rsidP="006F3C10">
      <w:pPr>
        <w:tabs>
          <w:tab w:val="left" w:pos="1134"/>
          <w:tab w:val="left" w:pos="6317"/>
        </w:tabs>
        <w:ind w:left="993" w:hanging="993"/>
        <w:rPr>
          <w:bCs/>
          <w:strike/>
          <w:color w:val="009999"/>
        </w:rPr>
      </w:pPr>
      <w:r w:rsidRPr="0054599C">
        <w:rPr>
          <w:bCs/>
          <w:strike/>
          <w:color w:val="009999"/>
        </w:rPr>
        <w:t>Pk, (Pk)</w:t>
      </w:r>
      <w:r w:rsidRPr="0054599C">
        <w:rPr>
          <w:bCs/>
          <w:strike/>
          <w:color w:val="009999"/>
        </w:rPr>
        <w:tab/>
        <w:t>plochy veřejných prostranství - komunikace,</w:t>
      </w:r>
    </w:p>
    <w:p w14:paraId="19BE7A17" w14:textId="77777777" w:rsidR="006F3C10" w:rsidRPr="0054599C" w:rsidRDefault="006F3C10" w:rsidP="006F3C10">
      <w:pPr>
        <w:tabs>
          <w:tab w:val="left" w:pos="1134"/>
        </w:tabs>
        <w:ind w:left="993" w:hanging="993"/>
        <w:rPr>
          <w:bCs/>
          <w:strike/>
          <w:color w:val="009999"/>
        </w:rPr>
      </w:pPr>
      <w:r w:rsidRPr="0054599C">
        <w:rPr>
          <w:bCs/>
          <w:strike/>
          <w:color w:val="009999"/>
        </w:rPr>
        <w:t>Pz</w:t>
      </w:r>
      <w:r w:rsidRPr="0054599C">
        <w:rPr>
          <w:bCs/>
          <w:strike/>
          <w:color w:val="009999"/>
        </w:rPr>
        <w:tab/>
        <w:t>plochy veřejných prostranství - veřejná zeleň.</w:t>
      </w:r>
    </w:p>
    <w:p w14:paraId="3B5E8B3D" w14:textId="77777777" w:rsidR="006F3C10" w:rsidRPr="0054599C" w:rsidRDefault="006F3C10" w:rsidP="006F3C10">
      <w:pPr>
        <w:ind w:left="567" w:hanging="567"/>
        <w:rPr>
          <w:color w:val="EE0000"/>
          <w:u w:val="single"/>
        </w:rPr>
      </w:pPr>
      <w:r w:rsidRPr="0054599C">
        <w:rPr>
          <w:color w:val="EE0000"/>
          <w:u w:val="single"/>
        </w:rPr>
        <w:t>PU</w:t>
      </w:r>
      <w:r w:rsidRPr="0054599C">
        <w:rPr>
          <w:color w:val="EE0000"/>
          <w:u w:val="single"/>
        </w:rPr>
        <w:tab/>
        <w:t>veřejná prostranství všeobecná</w:t>
      </w:r>
      <w:r>
        <w:rPr>
          <w:color w:val="EE0000"/>
          <w:u w:val="single"/>
        </w:rPr>
        <w:t>,</w:t>
      </w:r>
    </w:p>
    <w:p w14:paraId="3510768E" w14:textId="77777777" w:rsidR="006F3C10" w:rsidRPr="0054599C" w:rsidRDefault="006F3C10" w:rsidP="006F3C10">
      <w:pPr>
        <w:ind w:left="567" w:hanging="567"/>
        <w:rPr>
          <w:color w:val="EE0000"/>
          <w:u w:val="single"/>
        </w:rPr>
      </w:pPr>
      <w:r w:rsidRPr="0054599C">
        <w:rPr>
          <w:color w:val="EE0000"/>
          <w:u w:val="single"/>
        </w:rPr>
        <w:t>ZP</w:t>
      </w:r>
      <w:r w:rsidRPr="0054599C">
        <w:rPr>
          <w:color w:val="EE0000"/>
          <w:u w:val="single"/>
        </w:rPr>
        <w:tab/>
        <w:t>zeleň parková a parkově upravená</w:t>
      </w:r>
      <w:r>
        <w:rPr>
          <w:color w:val="EE0000"/>
          <w:u w:val="single"/>
        </w:rPr>
        <w:t>.</w:t>
      </w:r>
    </w:p>
    <w:p w14:paraId="53A105CB" w14:textId="77777777" w:rsidR="006F3C10" w:rsidRPr="0054599C" w:rsidRDefault="006F3C10" w:rsidP="006F3C10">
      <w:pPr>
        <w:pStyle w:val="Textpsmene"/>
        <w:numPr>
          <w:ilvl w:val="0"/>
          <w:numId w:val="0"/>
        </w:numPr>
        <w:rPr>
          <w:rFonts w:ascii="Arial" w:hAnsi="Arial" w:cs="Arial"/>
          <w:sz w:val="22"/>
          <w:szCs w:val="22"/>
        </w:rPr>
      </w:pPr>
      <w:r w:rsidRPr="0054599C">
        <w:rPr>
          <w:rFonts w:ascii="Arial" w:hAnsi="Arial" w:cs="Arial"/>
          <w:sz w:val="22"/>
          <w:szCs w:val="22"/>
        </w:rPr>
        <w:t xml:space="preserve">Stabilizované plochy ozn. </w:t>
      </w:r>
      <w:r w:rsidRPr="0054599C">
        <w:rPr>
          <w:rFonts w:ascii="Arial" w:hAnsi="Arial" w:cs="Arial"/>
          <w:strike/>
          <w:color w:val="009999"/>
          <w:sz w:val="22"/>
          <w:szCs w:val="22"/>
        </w:rPr>
        <w:t>Pk</w:t>
      </w:r>
      <w:r w:rsidRPr="0054599C">
        <w:rPr>
          <w:rFonts w:ascii="Arial" w:hAnsi="Arial" w:cs="Arial"/>
          <w:sz w:val="22"/>
          <w:szCs w:val="22"/>
        </w:rPr>
        <w:t xml:space="preserve"> </w:t>
      </w:r>
      <w:r w:rsidRPr="0054599C">
        <w:rPr>
          <w:rFonts w:ascii="Arial" w:hAnsi="Arial" w:cs="Arial"/>
          <w:color w:val="EE0000"/>
          <w:sz w:val="22"/>
          <w:szCs w:val="22"/>
          <w:u w:val="single"/>
        </w:rPr>
        <w:t>PU</w:t>
      </w:r>
      <w:r>
        <w:rPr>
          <w:rFonts w:ascii="Arial" w:hAnsi="Arial" w:cs="Arial"/>
          <w:sz w:val="22"/>
          <w:szCs w:val="22"/>
        </w:rPr>
        <w:t xml:space="preserve"> </w:t>
      </w:r>
      <w:r w:rsidRPr="0054599C">
        <w:rPr>
          <w:rFonts w:ascii="Arial" w:hAnsi="Arial" w:cs="Arial"/>
          <w:sz w:val="22"/>
          <w:szCs w:val="22"/>
        </w:rPr>
        <w:t>jsou vymezeny pro dopravní přístupnost v zastavěném území a obsahují pozemky a trasy dopravní i technické infrastruktury (</w:t>
      </w:r>
      <w:r w:rsidRPr="0054599C">
        <w:rPr>
          <w:rFonts w:ascii="Arial" w:hAnsi="Arial" w:cs="Arial"/>
          <w:strike/>
          <w:color w:val="009999"/>
          <w:sz w:val="22"/>
          <w:szCs w:val="22"/>
        </w:rPr>
        <w:t>průjezdné části silnic přes zastavěné území,</w:t>
      </w:r>
      <w:r w:rsidRPr="0054599C">
        <w:rPr>
          <w:rFonts w:ascii="Arial" w:hAnsi="Arial" w:cs="Arial"/>
          <w:sz w:val="22"/>
          <w:szCs w:val="22"/>
        </w:rPr>
        <w:t xml:space="preserve"> místní komunikace a souběžné inženýrské sítě)</w:t>
      </w:r>
      <w:r>
        <w:rPr>
          <w:rFonts w:ascii="Arial" w:hAnsi="Arial" w:cs="Arial"/>
          <w:sz w:val="22"/>
          <w:szCs w:val="22"/>
        </w:rPr>
        <w:t xml:space="preserve"> </w:t>
      </w:r>
      <w:r w:rsidRPr="0054599C">
        <w:rPr>
          <w:rFonts w:ascii="Arial" w:hAnsi="Arial" w:cs="Arial"/>
          <w:color w:val="EE0000"/>
          <w:sz w:val="22"/>
          <w:szCs w:val="22"/>
          <w:u w:val="single"/>
        </w:rPr>
        <w:t>mimo těles</w:t>
      </w:r>
      <w:r>
        <w:rPr>
          <w:rFonts w:ascii="Arial" w:hAnsi="Arial" w:cs="Arial"/>
          <w:color w:val="EE0000"/>
          <w:sz w:val="22"/>
          <w:szCs w:val="22"/>
          <w:u w:val="single"/>
        </w:rPr>
        <w:t>o</w:t>
      </w:r>
      <w:r w:rsidRPr="0054599C">
        <w:rPr>
          <w:rFonts w:ascii="Arial" w:hAnsi="Arial" w:cs="Arial"/>
          <w:color w:val="EE0000"/>
          <w:sz w:val="22"/>
          <w:szCs w:val="22"/>
          <w:u w:val="single"/>
        </w:rPr>
        <w:t xml:space="preserve"> silnice</w:t>
      </w:r>
      <w:r w:rsidRPr="0054599C">
        <w:rPr>
          <w:rFonts w:ascii="Arial" w:hAnsi="Arial" w:cs="Arial"/>
          <w:sz w:val="22"/>
          <w:szCs w:val="22"/>
        </w:rPr>
        <w:t xml:space="preserve">. Stabilizované plochy veřejných prostranství ozn. </w:t>
      </w:r>
      <w:r w:rsidRPr="00F15491">
        <w:rPr>
          <w:rFonts w:ascii="Arial" w:hAnsi="Arial" w:cs="Arial"/>
          <w:strike/>
          <w:color w:val="009999"/>
          <w:sz w:val="22"/>
          <w:szCs w:val="22"/>
        </w:rPr>
        <w:t>Pz</w:t>
      </w:r>
      <w:r w:rsidRPr="0054599C">
        <w:rPr>
          <w:rFonts w:ascii="Arial" w:hAnsi="Arial" w:cs="Arial"/>
          <w:sz w:val="22"/>
          <w:szCs w:val="22"/>
        </w:rPr>
        <w:t xml:space="preserve"> </w:t>
      </w:r>
      <w:r w:rsidRPr="00F15491">
        <w:rPr>
          <w:rFonts w:ascii="Arial" w:hAnsi="Arial" w:cs="Arial"/>
          <w:color w:val="EE0000"/>
          <w:sz w:val="22"/>
          <w:szCs w:val="22"/>
          <w:u w:val="single"/>
        </w:rPr>
        <w:t>ZP</w:t>
      </w:r>
      <w:r>
        <w:rPr>
          <w:rFonts w:ascii="Arial" w:hAnsi="Arial" w:cs="Arial"/>
          <w:sz w:val="22"/>
          <w:szCs w:val="22"/>
        </w:rPr>
        <w:t xml:space="preserve"> </w:t>
      </w:r>
      <w:r w:rsidRPr="0054599C">
        <w:rPr>
          <w:rFonts w:ascii="Arial" w:hAnsi="Arial" w:cs="Arial"/>
          <w:sz w:val="22"/>
          <w:szCs w:val="22"/>
        </w:rPr>
        <w:t>jsou určeny zejména pro veřejnou zeleň v hlavním zastavěném území a pro související pěší komunikace.</w:t>
      </w:r>
    </w:p>
    <w:p w14:paraId="63681F46" w14:textId="77777777" w:rsidR="006F3C10" w:rsidRPr="0054599C" w:rsidRDefault="006F3C10" w:rsidP="006F3C10">
      <w:pPr>
        <w:pStyle w:val="Textpsmene"/>
        <w:numPr>
          <w:ilvl w:val="0"/>
          <w:numId w:val="0"/>
        </w:numPr>
        <w:rPr>
          <w:rFonts w:ascii="Arial" w:hAnsi="Arial" w:cs="Arial"/>
          <w:sz w:val="22"/>
          <w:szCs w:val="22"/>
        </w:rPr>
      </w:pPr>
      <w:r w:rsidRPr="0054599C">
        <w:rPr>
          <w:rFonts w:ascii="Arial" w:hAnsi="Arial" w:cs="Arial"/>
          <w:sz w:val="22"/>
          <w:szCs w:val="22"/>
        </w:rPr>
        <w:t>Pro rozvoj veřejných prostranství je vymezena zastavitelné plocha:</w:t>
      </w:r>
    </w:p>
    <w:p w14:paraId="2C84BB2A" w14:textId="77777777" w:rsidR="006F3C10" w:rsidRPr="00F15491" w:rsidRDefault="006F3C10" w:rsidP="006F3C10">
      <w:pPr>
        <w:pStyle w:val="Textpsmene"/>
        <w:numPr>
          <w:ilvl w:val="0"/>
          <w:numId w:val="0"/>
        </w:numPr>
        <w:tabs>
          <w:tab w:val="left" w:pos="709"/>
        </w:tabs>
        <w:ind w:left="709" w:hanging="709"/>
        <w:jc w:val="left"/>
        <w:rPr>
          <w:rFonts w:ascii="Arial" w:hAnsi="Arial" w:cs="Arial"/>
          <w:bCs/>
          <w:strike/>
          <w:color w:val="009999"/>
          <w:sz w:val="22"/>
          <w:szCs w:val="22"/>
        </w:rPr>
      </w:pPr>
      <w:r w:rsidRPr="00F15491">
        <w:rPr>
          <w:rFonts w:ascii="Arial" w:hAnsi="Arial" w:cs="Arial"/>
          <w:bCs/>
          <w:strike/>
          <w:color w:val="009999"/>
          <w:sz w:val="22"/>
          <w:szCs w:val="22"/>
        </w:rPr>
        <w:t>Z13</w:t>
      </w:r>
      <w:r w:rsidRPr="00F15491">
        <w:rPr>
          <w:rFonts w:ascii="Arial" w:hAnsi="Arial" w:cs="Arial"/>
          <w:bCs/>
          <w:strike/>
          <w:color w:val="009999"/>
          <w:sz w:val="22"/>
          <w:szCs w:val="22"/>
        </w:rPr>
        <w:tab/>
        <w:t>plocha veřejného prostranství - komunikace (Pk) u hřbitova.</w:t>
      </w:r>
    </w:p>
    <w:p w14:paraId="7B0D01F6" w14:textId="77777777" w:rsidR="006F3C10" w:rsidRPr="00F15491" w:rsidRDefault="006F3C10" w:rsidP="006F3C10">
      <w:pPr>
        <w:pStyle w:val="Textpsmene"/>
        <w:numPr>
          <w:ilvl w:val="0"/>
          <w:numId w:val="0"/>
        </w:numPr>
        <w:tabs>
          <w:tab w:val="left" w:pos="709"/>
        </w:tabs>
        <w:ind w:left="1276" w:hanging="1276"/>
        <w:rPr>
          <w:rFonts w:ascii="Arial" w:hAnsi="Arial" w:cs="Arial"/>
          <w:color w:val="EE0000"/>
          <w:sz w:val="22"/>
          <w:szCs w:val="22"/>
          <w:u w:val="single"/>
        </w:rPr>
      </w:pPr>
      <w:r w:rsidRPr="00F15491">
        <w:rPr>
          <w:rFonts w:ascii="Arial" w:hAnsi="Arial" w:cs="Arial"/>
          <w:color w:val="EE0000"/>
          <w:sz w:val="22"/>
          <w:szCs w:val="22"/>
          <w:u w:val="single"/>
        </w:rPr>
        <w:t>Z.13</w:t>
      </w:r>
      <w:r w:rsidRPr="00F15491">
        <w:rPr>
          <w:rFonts w:ascii="Arial" w:hAnsi="Arial" w:cs="Arial"/>
          <w:color w:val="EE0000"/>
          <w:sz w:val="22"/>
          <w:szCs w:val="22"/>
          <w:u w:val="single"/>
        </w:rPr>
        <w:tab/>
        <w:t>PU</w:t>
      </w:r>
      <w:r w:rsidRPr="00F15491">
        <w:rPr>
          <w:rFonts w:ascii="Arial" w:hAnsi="Arial" w:cs="Arial"/>
          <w:color w:val="EE0000"/>
          <w:sz w:val="22"/>
          <w:szCs w:val="22"/>
          <w:u w:val="single"/>
        </w:rPr>
        <w:tab/>
        <w:t>veřejná prostranství všeobecná u hřbitova</w:t>
      </w:r>
      <w:r>
        <w:rPr>
          <w:rFonts w:ascii="Arial" w:hAnsi="Arial" w:cs="Arial"/>
          <w:color w:val="EE0000"/>
          <w:sz w:val="22"/>
          <w:szCs w:val="22"/>
          <w:u w:val="single"/>
        </w:rPr>
        <w:t>.</w:t>
      </w:r>
    </w:p>
    <w:p w14:paraId="3D11340D" w14:textId="77777777" w:rsidR="006F3C10" w:rsidRPr="0054599C" w:rsidRDefault="006F3C10" w:rsidP="006F3C10">
      <w:pPr>
        <w:pStyle w:val="Import1"/>
        <w:tabs>
          <w:tab w:val="left" w:pos="-2552"/>
          <w:tab w:val="left" w:pos="-2410"/>
        </w:tabs>
        <w:spacing w:line="240" w:lineRule="auto"/>
        <w:ind w:left="0"/>
        <w:jc w:val="both"/>
        <w:rPr>
          <w:rFonts w:ascii="Arial" w:hAnsi="Arial" w:cs="Arial"/>
          <w:sz w:val="22"/>
          <w:szCs w:val="22"/>
        </w:rPr>
      </w:pPr>
      <w:r w:rsidRPr="0054599C">
        <w:rPr>
          <w:rFonts w:ascii="Arial" w:hAnsi="Arial" w:cs="Arial"/>
          <w:sz w:val="22"/>
          <w:szCs w:val="22"/>
        </w:rPr>
        <w:t xml:space="preserve">Vymezená plocha ozn. </w:t>
      </w:r>
      <w:r w:rsidRPr="00F15491">
        <w:rPr>
          <w:rFonts w:ascii="Arial" w:hAnsi="Arial" w:cs="Arial"/>
          <w:strike/>
          <w:color w:val="009999"/>
          <w:sz w:val="22"/>
          <w:szCs w:val="22"/>
        </w:rPr>
        <w:t>Z13 (Pk)</w:t>
      </w:r>
      <w:r w:rsidRPr="0054599C">
        <w:rPr>
          <w:rFonts w:ascii="Arial" w:hAnsi="Arial" w:cs="Arial"/>
          <w:sz w:val="22"/>
          <w:szCs w:val="22"/>
        </w:rPr>
        <w:t xml:space="preserve"> </w:t>
      </w:r>
      <w:r w:rsidRPr="00F15491">
        <w:rPr>
          <w:rFonts w:ascii="Arial" w:hAnsi="Arial" w:cs="Arial"/>
          <w:color w:val="EE0000"/>
          <w:sz w:val="22"/>
          <w:szCs w:val="22"/>
          <w:u w:val="single"/>
        </w:rPr>
        <w:t>Z.13</w:t>
      </w:r>
      <w:r>
        <w:rPr>
          <w:rFonts w:ascii="Arial" w:hAnsi="Arial" w:cs="Arial"/>
          <w:sz w:val="22"/>
          <w:szCs w:val="22"/>
        </w:rPr>
        <w:t xml:space="preserve"> </w:t>
      </w:r>
      <w:r w:rsidRPr="0054599C">
        <w:rPr>
          <w:rFonts w:ascii="Arial" w:hAnsi="Arial" w:cs="Arial"/>
          <w:sz w:val="22"/>
          <w:szCs w:val="22"/>
        </w:rPr>
        <w:t xml:space="preserve">umožní umístění parkoviště aut pro původní i navrženou </w:t>
      </w:r>
      <w:r w:rsidRPr="00862BDB">
        <w:rPr>
          <w:rFonts w:ascii="Arial" w:hAnsi="Arial" w:cs="Arial"/>
          <w:sz w:val="22"/>
          <w:szCs w:val="22"/>
        </w:rPr>
        <w:t xml:space="preserve">část hřbitova na jižním okraji obce </w:t>
      </w:r>
      <w:r w:rsidRPr="00862BDB">
        <w:rPr>
          <w:rFonts w:ascii="Arial" w:hAnsi="Arial" w:cs="Arial"/>
          <w:color w:val="EE0000"/>
          <w:sz w:val="22"/>
          <w:szCs w:val="22"/>
          <w:u w:val="single"/>
        </w:rPr>
        <w:t>a komunikaci</w:t>
      </w:r>
      <w:r w:rsidRPr="00862BDB">
        <w:rPr>
          <w:rFonts w:ascii="Arial" w:hAnsi="Arial" w:cs="Arial"/>
          <w:sz w:val="22"/>
          <w:szCs w:val="22"/>
        </w:rPr>
        <w:t>. Související pozemky veřejných prostranství</w:t>
      </w:r>
      <w:r w:rsidRPr="0054599C">
        <w:rPr>
          <w:rFonts w:ascii="Arial" w:hAnsi="Arial" w:cs="Arial"/>
          <w:sz w:val="22"/>
          <w:szCs w:val="22"/>
        </w:rPr>
        <w:t xml:space="preserve"> obojího druhu jsou přípustným využitím i jiných ploch s rozdílným způsobem využití podle článku I.6.2 (to včetně ploch bydlení, zejména pro bytové domy).</w:t>
      </w:r>
    </w:p>
    <w:p w14:paraId="5806AFF6" w14:textId="77777777" w:rsidR="006F3C10" w:rsidRPr="0054599C" w:rsidRDefault="006F3C10" w:rsidP="006F3C10">
      <w:pPr>
        <w:pStyle w:val="Textpsmene"/>
        <w:numPr>
          <w:ilvl w:val="0"/>
          <w:numId w:val="0"/>
        </w:numPr>
        <w:rPr>
          <w:rFonts w:ascii="Arial" w:hAnsi="Arial" w:cs="Arial"/>
          <w:sz w:val="22"/>
          <w:szCs w:val="22"/>
        </w:rPr>
      </w:pPr>
    </w:p>
    <w:p w14:paraId="13995706" w14:textId="77777777" w:rsidR="006F3C10" w:rsidRPr="005008E3" w:rsidRDefault="006F3C10" w:rsidP="006F3C10">
      <w:pPr>
        <w:pStyle w:val="Textpsmene"/>
        <w:numPr>
          <w:ilvl w:val="0"/>
          <w:numId w:val="0"/>
        </w:numPr>
        <w:ind w:left="567" w:hanging="567"/>
        <w:rPr>
          <w:rFonts w:ascii="Arial" w:hAnsi="Arial" w:cs="Arial"/>
          <w:b/>
          <w:bCs/>
          <w:color w:val="EE0000"/>
          <w:sz w:val="22"/>
          <w:szCs w:val="22"/>
          <w:u w:val="single"/>
        </w:rPr>
      </w:pPr>
      <w:r w:rsidRPr="005008E3">
        <w:rPr>
          <w:rFonts w:ascii="Arial" w:hAnsi="Arial" w:cs="Arial"/>
          <w:b/>
          <w:bCs/>
          <w:color w:val="EE0000"/>
          <w:sz w:val="22"/>
          <w:szCs w:val="22"/>
          <w:u w:val="single"/>
        </w:rPr>
        <w:t xml:space="preserve">I.4.5  </w:t>
      </w:r>
      <w:bookmarkStart w:id="151" w:name="_Hlk214441391"/>
      <w:r w:rsidRPr="005008E3">
        <w:rPr>
          <w:rFonts w:ascii="Arial" w:hAnsi="Arial" w:cs="Arial"/>
          <w:b/>
          <w:bCs/>
          <w:color w:val="EE0000"/>
          <w:sz w:val="22"/>
          <w:szCs w:val="22"/>
          <w:u w:val="single"/>
        </w:rPr>
        <w:t>Vymezení akceleračních oblastí primárních zdrojů energie vč. podmínek a zdrojů pro jejich využití</w:t>
      </w:r>
      <w:bookmarkEnd w:id="151"/>
    </w:p>
    <w:p w14:paraId="7CAC2ECF" w14:textId="77777777" w:rsidR="006F3C10" w:rsidRPr="00FB1566" w:rsidRDefault="006F3C10" w:rsidP="006F3C10">
      <w:pPr>
        <w:pStyle w:val="Textpsmene"/>
        <w:numPr>
          <w:ilvl w:val="0"/>
          <w:numId w:val="0"/>
        </w:numPr>
        <w:rPr>
          <w:rFonts w:ascii="Arial" w:hAnsi="Arial" w:cs="Arial"/>
          <w:color w:val="EE0000"/>
          <w:sz w:val="22"/>
          <w:szCs w:val="22"/>
          <w:u w:val="single"/>
        </w:rPr>
      </w:pPr>
    </w:p>
    <w:p w14:paraId="748CACCA" w14:textId="77777777" w:rsidR="006F3C10" w:rsidRPr="00FB1566" w:rsidRDefault="006F3C10" w:rsidP="006F3C10">
      <w:pPr>
        <w:pStyle w:val="Textpsmene"/>
        <w:numPr>
          <w:ilvl w:val="0"/>
          <w:numId w:val="0"/>
        </w:numPr>
        <w:rPr>
          <w:rFonts w:ascii="Arial" w:hAnsi="Arial" w:cs="Arial"/>
          <w:color w:val="EE0000"/>
          <w:sz w:val="22"/>
          <w:szCs w:val="22"/>
          <w:u w:val="single"/>
        </w:rPr>
      </w:pPr>
      <w:r w:rsidRPr="00FB1566">
        <w:rPr>
          <w:rFonts w:ascii="Arial" w:hAnsi="Arial" w:cs="Arial"/>
          <w:color w:val="EE0000"/>
          <w:sz w:val="22"/>
          <w:szCs w:val="22"/>
          <w:u w:val="single"/>
        </w:rPr>
        <w:t>Tyto nejsou vymezeny.</w:t>
      </w:r>
    </w:p>
    <w:p w14:paraId="53CDA94F" w14:textId="77777777" w:rsidR="006F3C10" w:rsidRPr="00FB1566" w:rsidRDefault="006F3C10" w:rsidP="006F3C10">
      <w:pPr>
        <w:pStyle w:val="Textpsmene"/>
        <w:numPr>
          <w:ilvl w:val="0"/>
          <w:numId w:val="0"/>
        </w:numPr>
        <w:rPr>
          <w:rFonts w:ascii="Arial" w:hAnsi="Arial" w:cs="Arial"/>
          <w:color w:val="EE0000"/>
          <w:sz w:val="22"/>
          <w:szCs w:val="22"/>
          <w:u w:val="single"/>
        </w:rPr>
      </w:pPr>
    </w:p>
    <w:p w14:paraId="13E51325" w14:textId="77777777" w:rsidR="006F3C10" w:rsidRPr="007C2275" w:rsidRDefault="006F3C10" w:rsidP="006F3C10">
      <w:pPr>
        <w:pStyle w:val="Textpsmene"/>
        <w:numPr>
          <w:ilvl w:val="0"/>
          <w:numId w:val="0"/>
        </w:numPr>
        <w:tabs>
          <w:tab w:val="left" w:pos="540"/>
        </w:tabs>
        <w:ind w:left="540" w:hanging="540"/>
        <w:rPr>
          <w:rFonts w:ascii="Arial" w:hAnsi="Arial" w:cs="Arial"/>
          <w:b/>
          <w:sz w:val="22"/>
          <w:szCs w:val="22"/>
          <w:u w:val="single"/>
        </w:rPr>
      </w:pPr>
      <w:r w:rsidRPr="007C2275">
        <w:rPr>
          <w:rFonts w:ascii="Arial" w:hAnsi="Arial" w:cs="Arial"/>
          <w:b/>
          <w:sz w:val="22"/>
          <w:szCs w:val="22"/>
        </w:rPr>
        <w:t>I.5</w:t>
      </w:r>
      <w:r w:rsidRPr="007C2275">
        <w:rPr>
          <w:rFonts w:ascii="Arial" w:hAnsi="Arial" w:cs="Arial"/>
          <w:b/>
          <w:sz w:val="22"/>
          <w:szCs w:val="22"/>
        </w:rPr>
        <w:tab/>
      </w:r>
      <w:r w:rsidRPr="007C2275">
        <w:rPr>
          <w:rFonts w:ascii="Arial" w:hAnsi="Arial" w:cs="Arial"/>
          <w:b/>
          <w:sz w:val="22"/>
          <w:szCs w:val="22"/>
          <w:u w:val="single"/>
        </w:rPr>
        <w:t>Koncepce uspořádání krajiny</w:t>
      </w:r>
      <w:r w:rsidRPr="007C2275">
        <w:rPr>
          <w:rFonts w:ascii="Arial" w:hAnsi="Arial" w:cs="Arial"/>
          <w:bCs/>
          <w:strike/>
          <w:color w:val="009999"/>
          <w:sz w:val="22"/>
          <w:szCs w:val="22"/>
        </w:rPr>
        <w:t>, včetně vymezení ploch a stanovení podmínek pro změny v jejich využití, územní systém ekologické stability, prostupnost krajiny, protierozní opatření, ochranu před povodněmi, rekreaci, dobývání ložisek nerostných surovin a</w:t>
      </w:r>
      <w:r>
        <w:rPr>
          <w:rFonts w:ascii="Arial" w:hAnsi="Arial" w:cs="Arial"/>
          <w:bCs/>
          <w:strike/>
          <w:color w:val="009999"/>
          <w:sz w:val="22"/>
          <w:szCs w:val="22"/>
        </w:rPr>
        <w:t> </w:t>
      </w:r>
      <w:r w:rsidRPr="007C2275">
        <w:rPr>
          <w:rFonts w:ascii="Arial" w:hAnsi="Arial" w:cs="Arial"/>
          <w:bCs/>
          <w:strike/>
          <w:color w:val="009999"/>
          <w:sz w:val="22"/>
          <w:szCs w:val="22"/>
        </w:rPr>
        <w:t>podobně</w:t>
      </w:r>
    </w:p>
    <w:p w14:paraId="561C24F1" w14:textId="77777777" w:rsidR="006F3C10" w:rsidRPr="007C2275" w:rsidRDefault="006F3C10" w:rsidP="006F3C10">
      <w:pPr>
        <w:pStyle w:val="Textpsmene"/>
        <w:numPr>
          <w:ilvl w:val="0"/>
          <w:numId w:val="0"/>
        </w:numPr>
        <w:rPr>
          <w:rFonts w:ascii="Arial" w:hAnsi="Arial" w:cs="Arial"/>
          <w:sz w:val="22"/>
          <w:szCs w:val="22"/>
        </w:rPr>
      </w:pPr>
    </w:p>
    <w:p w14:paraId="10C21BBA" w14:textId="77777777" w:rsidR="006F3C10" w:rsidRPr="00654B18" w:rsidRDefault="006F3C10" w:rsidP="006F3C10">
      <w:pPr>
        <w:pStyle w:val="Textpsmene"/>
        <w:numPr>
          <w:ilvl w:val="0"/>
          <w:numId w:val="0"/>
        </w:numPr>
        <w:tabs>
          <w:tab w:val="left" w:pos="540"/>
        </w:tabs>
        <w:ind w:left="540" w:hanging="540"/>
        <w:rPr>
          <w:rFonts w:ascii="Arial" w:hAnsi="Arial" w:cs="Arial"/>
          <w:b/>
          <w:sz w:val="22"/>
          <w:szCs w:val="22"/>
        </w:rPr>
      </w:pPr>
      <w:r w:rsidRPr="007C2275">
        <w:rPr>
          <w:rFonts w:ascii="Arial" w:hAnsi="Arial" w:cs="Arial"/>
          <w:b/>
          <w:sz w:val="22"/>
          <w:szCs w:val="22"/>
        </w:rPr>
        <w:t>I.5.1</w:t>
      </w:r>
      <w:r w:rsidRPr="007C2275">
        <w:rPr>
          <w:rFonts w:ascii="Arial" w:hAnsi="Arial" w:cs="Arial"/>
          <w:b/>
          <w:sz w:val="22"/>
          <w:szCs w:val="22"/>
        </w:rPr>
        <w:tab/>
        <w:t xml:space="preserve">Koncepce uspořádání krajiny včetně vymezení ploch s rozdílným způsobem využití </w:t>
      </w:r>
      <w:r w:rsidRPr="00654B18">
        <w:rPr>
          <w:rFonts w:ascii="Arial" w:hAnsi="Arial" w:cs="Arial"/>
          <w:b/>
          <w:sz w:val="22"/>
          <w:szCs w:val="22"/>
        </w:rPr>
        <w:t>v krajině a stanovení podmínek pro změny v jejich využití</w:t>
      </w:r>
    </w:p>
    <w:p w14:paraId="01AE70D0" w14:textId="77777777" w:rsidR="006F3C10" w:rsidRPr="00654B18" w:rsidRDefault="006F3C10" w:rsidP="006F3C10">
      <w:pPr>
        <w:pStyle w:val="Textpsmene"/>
        <w:numPr>
          <w:ilvl w:val="0"/>
          <w:numId w:val="0"/>
        </w:numPr>
        <w:rPr>
          <w:rFonts w:ascii="Arial" w:hAnsi="Arial" w:cs="Arial"/>
          <w:sz w:val="22"/>
          <w:szCs w:val="22"/>
        </w:rPr>
      </w:pPr>
    </w:p>
    <w:p w14:paraId="1C2A7E8E" w14:textId="77777777" w:rsidR="006F3C10" w:rsidRPr="00654B18" w:rsidRDefault="006F3C10" w:rsidP="006F3C10">
      <w:pPr>
        <w:pStyle w:val="Textpsmene"/>
        <w:numPr>
          <w:ilvl w:val="0"/>
          <w:numId w:val="0"/>
        </w:numPr>
        <w:rPr>
          <w:rFonts w:ascii="Arial" w:hAnsi="Arial" w:cs="Arial"/>
          <w:b/>
          <w:i/>
          <w:sz w:val="22"/>
          <w:szCs w:val="22"/>
        </w:rPr>
      </w:pPr>
      <w:r w:rsidRPr="00654B18">
        <w:rPr>
          <w:rFonts w:ascii="Arial" w:hAnsi="Arial" w:cs="Arial"/>
          <w:b/>
          <w:i/>
          <w:sz w:val="22"/>
          <w:szCs w:val="22"/>
        </w:rPr>
        <w:t>a) Koncepce uspořádání krajiny</w:t>
      </w:r>
    </w:p>
    <w:p w14:paraId="2545E0C3" w14:textId="77777777" w:rsidR="006F3C10" w:rsidRDefault="006F3C10" w:rsidP="006F3C10">
      <w:pPr>
        <w:pStyle w:val="Textpsmene"/>
        <w:numPr>
          <w:ilvl w:val="0"/>
          <w:numId w:val="0"/>
        </w:numPr>
        <w:rPr>
          <w:rFonts w:ascii="Arial" w:hAnsi="Arial" w:cs="Arial"/>
          <w:color w:val="EE0000"/>
          <w:sz w:val="22"/>
          <w:szCs w:val="22"/>
          <w:u w:val="single"/>
        </w:rPr>
      </w:pPr>
      <w:r w:rsidRPr="002C4304">
        <w:rPr>
          <w:rFonts w:ascii="Arial" w:hAnsi="Arial" w:cs="Arial"/>
          <w:color w:val="EE0000"/>
          <w:sz w:val="22"/>
          <w:szCs w:val="22"/>
          <w:u w:val="single"/>
        </w:rPr>
        <w:t>Žeravice jsou součástí krajinného celku Kyjovsko-bzeneckého (č. 6 podle ZÚR JMK) s cílovou kvalitou krajiny pohledově otevřené, zvlněné s velkými bloky orné půdy a s vinicemi. Tato kvalita je v ÚP respektována vymezenými stabilizovanými plochami v krajině vč.</w:t>
      </w:r>
      <w:r>
        <w:rPr>
          <w:rFonts w:ascii="Arial" w:hAnsi="Arial" w:cs="Arial"/>
          <w:color w:val="EE0000"/>
          <w:sz w:val="22"/>
          <w:szCs w:val="22"/>
          <w:u w:val="single"/>
        </w:rPr>
        <w:t xml:space="preserve"> vymezení</w:t>
      </w:r>
      <w:r w:rsidRPr="002C4304">
        <w:rPr>
          <w:rFonts w:ascii="Arial" w:hAnsi="Arial" w:cs="Arial"/>
          <w:color w:val="EE0000"/>
          <w:sz w:val="22"/>
          <w:szCs w:val="22"/>
          <w:u w:val="single"/>
        </w:rPr>
        <w:t xml:space="preserve"> ÚSES.</w:t>
      </w:r>
    </w:p>
    <w:p w14:paraId="04CC54C9" w14:textId="77777777" w:rsidR="006F3C10" w:rsidRPr="00654B18" w:rsidRDefault="006F3C10" w:rsidP="006F3C10">
      <w:pPr>
        <w:pStyle w:val="Textpsmene"/>
        <w:numPr>
          <w:ilvl w:val="0"/>
          <w:numId w:val="0"/>
        </w:numPr>
        <w:rPr>
          <w:rFonts w:ascii="Arial" w:hAnsi="Arial" w:cs="Arial"/>
          <w:sz w:val="22"/>
          <w:szCs w:val="22"/>
        </w:rPr>
      </w:pPr>
      <w:r w:rsidRPr="00654B18">
        <w:rPr>
          <w:rFonts w:ascii="Arial" w:hAnsi="Arial" w:cs="Arial"/>
          <w:sz w:val="22"/>
          <w:szCs w:val="22"/>
        </w:rPr>
        <w:t>Řešené území leží na rozvodí 3 vodotečí - Žeravického potoka, Syrovinky a Hruškovice. Krajinu řešeného území lze podle jeho tvaru a morfologie terénu rozdělit do tří částí s poněkud odlišnou charakteristikou i jinou koncepcí uspořádání na severní, střední a jižní část.</w:t>
      </w:r>
    </w:p>
    <w:p w14:paraId="2DDD627C" w14:textId="77777777" w:rsidR="006F3C10" w:rsidRPr="004541BA" w:rsidRDefault="006F3C10" w:rsidP="006F3C10">
      <w:pPr>
        <w:pStyle w:val="Textpsmene"/>
        <w:numPr>
          <w:ilvl w:val="0"/>
          <w:numId w:val="0"/>
        </w:numPr>
        <w:rPr>
          <w:rFonts w:ascii="Arial" w:hAnsi="Arial" w:cs="Arial"/>
          <w:sz w:val="22"/>
          <w:szCs w:val="22"/>
          <w:u w:val="single"/>
        </w:rPr>
      </w:pPr>
      <w:bookmarkStart w:id="152" w:name="_Hlk213260418"/>
      <w:r w:rsidRPr="004541BA">
        <w:rPr>
          <w:rFonts w:ascii="Arial" w:hAnsi="Arial" w:cs="Arial"/>
          <w:sz w:val="22"/>
          <w:szCs w:val="22"/>
          <w:u w:val="single"/>
        </w:rPr>
        <w:t>Severní část</w:t>
      </w:r>
      <w:bookmarkEnd w:id="152"/>
    </w:p>
    <w:p w14:paraId="2118031E" w14:textId="77777777" w:rsidR="006F3C10" w:rsidRDefault="006F3C10" w:rsidP="006F3C10">
      <w:pPr>
        <w:pStyle w:val="Textpsmene"/>
        <w:numPr>
          <w:ilvl w:val="0"/>
          <w:numId w:val="0"/>
        </w:numPr>
        <w:rPr>
          <w:rFonts w:ascii="Arial" w:hAnsi="Arial" w:cs="Arial"/>
          <w:sz w:val="22"/>
          <w:szCs w:val="22"/>
        </w:rPr>
      </w:pPr>
      <w:r w:rsidRPr="004541BA">
        <w:rPr>
          <w:rFonts w:ascii="Arial" w:hAnsi="Arial" w:cs="Arial"/>
          <w:sz w:val="22"/>
          <w:szCs w:val="22"/>
        </w:rPr>
        <w:t xml:space="preserve">Na severozápadním okraji řešeného území je vymezena souvislá plocha lesní ozn. </w:t>
      </w:r>
      <w:r w:rsidRPr="004541BA">
        <w:rPr>
          <w:rFonts w:ascii="Arial" w:hAnsi="Arial" w:cs="Arial"/>
          <w:strike/>
          <w:color w:val="009999"/>
          <w:sz w:val="22"/>
          <w:szCs w:val="22"/>
        </w:rPr>
        <w:t>Ls</w:t>
      </w:r>
      <w:r w:rsidRPr="004541BA">
        <w:rPr>
          <w:rFonts w:ascii="Arial" w:hAnsi="Arial" w:cs="Arial"/>
          <w:sz w:val="22"/>
          <w:szCs w:val="22"/>
        </w:rPr>
        <w:t xml:space="preserve"> </w:t>
      </w:r>
      <w:r w:rsidRPr="004541BA">
        <w:rPr>
          <w:rFonts w:ascii="Arial" w:hAnsi="Arial" w:cs="Arial"/>
          <w:color w:val="EE0000"/>
          <w:sz w:val="22"/>
          <w:szCs w:val="22"/>
          <w:u w:val="single"/>
        </w:rPr>
        <w:t>LU</w:t>
      </w:r>
      <w:r w:rsidRPr="004541BA">
        <w:rPr>
          <w:rFonts w:ascii="Arial" w:hAnsi="Arial" w:cs="Arial"/>
          <w:sz w:val="22"/>
          <w:szCs w:val="22"/>
        </w:rPr>
        <w:t xml:space="preserve"> s</w:t>
      </w:r>
      <w:r>
        <w:rPr>
          <w:rFonts w:ascii="Arial" w:hAnsi="Arial" w:cs="Arial"/>
          <w:sz w:val="22"/>
          <w:szCs w:val="22"/>
        </w:rPr>
        <w:t> </w:t>
      </w:r>
      <w:r w:rsidRPr="004541BA">
        <w:rPr>
          <w:rFonts w:ascii="Arial" w:hAnsi="Arial" w:cs="Arial"/>
          <w:sz w:val="22"/>
          <w:szCs w:val="22"/>
        </w:rPr>
        <w:t xml:space="preserve">lesním porostem Paseky. Je zde vymezeno lokální biocentrum územního systému ekologické stability (ÚSES). Mezi lesem Paseky a hlavním zastavěným územím a též v severovýchodní </w:t>
      </w:r>
      <w:r w:rsidRPr="004541BA">
        <w:rPr>
          <w:rFonts w:ascii="Arial" w:hAnsi="Arial" w:cs="Arial"/>
          <w:sz w:val="22"/>
          <w:szCs w:val="22"/>
        </w:rPr>
        <w:lastRenderedPageBreak/>
        <w:t xml:space="preserve">části jsou vymezeny souvislé plochy zemědělské </w:t>
      </w:r>
      <w:bookmarkStart w:id="153" w:name="_Hlk213311281"/>
      <w:r w:rsidRPr="004541BA">
        <w:rPr>
          <w:rFonts w:ascii="Arial" w:hAnsi="Arial" w:cs="Arial"/>
          <w:strike/>
          <w:color w:val="009999"/>
          <w:sz w:val="22"/>
          <w:szCs w:val="22"/>
        </w:rPr>
        <w:t>- polní ozn. Zp</w:t>
      </w:r>
      <w:bookmarkEnd w:id="153"/>
      <w:r w:rsidRPr="004541BA">
        <w:rPr>
          <w:rFonts w:ascii="Arial" w:hAnsi="Arial" w:cs="Arial"/>
          <w:sz w:val="22"/>
          <w:szCs w:val="22"/>
        </w:rPr>
        <w:t xml:space="preserve"> </w:t>
      </w:r>
      <w:r>
        <w:rPr>
          <w:rFonts w:ascii="Arial" w:hAnsi="Arial" w:cs="Arial"/>
          <w:sz w:val="22"/>
          <w:szCs w:val="22"/>
        </w:rPr>
        <w:t>„</w:t>
      </w:r>
      <w:bookmarkStart w:id="154" w:name="_Hlk213311295"/>
      <w:r w:rsidRPr="004541BA">
        <w:rPr>
          <w:rFonts w:ascii="Arial" w:hAnsi="Arial" w:cs="Arial"/>
          <w:color w:val="EE0000"/>
          <w:sz w:val="22"/>
          <w:szCs w:val="22"/>
          <w:u w:val="single"/>
        </w:rPr>
        <w:t>AP</w:t>
      </w:r>
      <w:r>
        <w:rPr>
          <w:rFonts w:ascii="Arial" w:hAnsi="Arial" w:cs="Arial"/>
          <w:color w:val="EE0000"/>
          <w:sz w:val="22"/>
          <w:szCs w:val="22"/>
          <w:u w:val="single"/>
        </w:rPr>
        <w:t xml:space="preserve"> orná půd</w:t>
      </w:r>
      <w:bookmarkEnd w:id="154"/>
      <w:r>
        <w:rPr>
          <w:rFonts w:ascii="Arial" w:hAnsi="Arial" w:cs="Arial"/>
          <w:color w:val="EE0000"/>
          <w:sz w:val="22"/>
          <w:szCs w:val="22"/>
          <w:u w:val="single"/>
        </w:rPr>
        <w:t>a“</w:t>
      </w:r>
      <w:r w:rsidRPr="004541BA">
        <w:rPr>
          <w:rFonts w:ascii="Arial" w:hAnsi="Arial" w:cs="Arial"/>
          <w:sz w:val="22"/>
          <w:szCs w:val="22"/>
        </w:rPr>
        <w:t xml:space="preserve">. Tato část krajiny je </w:t>
      </w:r>
      <w:r w:rsidRPr="002B1BA6">
        <w:rPr>
          <w:rFonts w:ascii="Arial" w:hAnsi="Arial" w:cs="Arial"/>
          <w:sz w:val="22"/>
          <w:szCs w:val="22"/>
        </w:rPr>
        <w:t>produkční lesnická a zemědělská, je odvodněna na západě do potoka Hruškovice a</w:t>
      </w:r>
      <w:r>
        <w:rPr>
          <w:rFonts w:ascii="Arial" w:hAnsi="Arial" w:cs="Arial"/>
          <w:sz w:val="22"/>
          <w:szCs w:val="22"/>
        </w:rPr>
        <w:t> </w:t>
      </w:r>
      <w:r w:rsidRPr="002B1BA6">
        <w:rPr>
          <w:rFonts w:ascii="Arial" w:hAnsi="Arial" w:cs="Arial"/>
          <w:sz w:val="22"/>
          <w:szCs w:val="22"/>
        </w:rPr>
        <w:t>na východě do potoka Syrovinka</w:t>
      </w:r>
      <w:r w:rsidRPr="002B1BA6">
        <w:rPr>
          <w:rFonts w:ascii="Arial" w:hAnsi="Arial" w:cs="Arial"/>
          <w:color w:val="EE0000"/>
          <w:sz w:val="22"/>
          <w:szCs w:val="22"/>
          <w:u w:val="single"/>
        </w:rPr>
        <w:t>, což je v ÚP respektováno</w:t>
      </w:r>
      <w:r w:rsidRPr="002B1BA6">
        <w:rPr>
          <w:rFonts w:ascii="Arial" w:hAnsi="Arial" w:cs="Arial"/>
          <w:sz w:val="22"/>
          <w:szCs w:val="22"/>
        </w:rPr>
        <w:t>.</w:t>
      </w:r>
    </w:p>
    <w:p w14:paraId="313C6819" w14:textId="77777777" w:rsidR="006F3C10" w:rsidRPr="002B1BA6" w:rsidRDefault="006F3C10" w:rsidP="006F3C10">
      <w:pPr>
        <w:pStyle w:val="Textpsmene"/>
        <w:numPr>
          <w:ilvl w:val="0"/>
          <w:numId w:val="0"/>
        </w:numPr>
        <w:rPr>
          <w:rFonts w:ascii="Arial" w:hAnsi="Arial" w:cs="Arial"/>
          <w:sz w:val="22"/>
          <w:szCs w:val="22"/>
          <w:u w:val="single"/>
        </w:rPr>
      </w:pPr>
      <w:r w:rsidRPr="002B1BA6">
        <w:rPr>
          <w:rFonts w:ascii="Arial" w:hAnsi="Arial" w:cs="Arial"/>
          <w:sz w:val="22"/>
          <w:szCs w:val="22"/>
          <w:u w:val="single"/>
        </w:rPr>
        <w:t>Střední část</w:t>
      </w:r>
    </w:p>
    <w:p w14:paraId="75724485" w14:textId="77777777" w:rsidR="006F3C10" w:rsidRPr="002B1BA6" w:rsidRDefault="006F3C10" w:rsidP="006F3C10">
      <w:pPr>
        <w:pStyle w:val="Textpsmene"/>
        <w:numPr>
          <w:ilvl w:val="0"/>
          <w:numId w:val="0"/>
        </w:numPr>
        <w:rPr>
          <w:rFonts w:ascii="Arial" w:hAnsi="Arial" w:cs="Arial"/>
          <w:sz w:val="22"/>
          <w:szCs w:val="22"/>
        </w:rPr>
      </w:pPr>
      <w:r w:rsidRPr="002B1BA6">
        <w:rPr>
          <w:rFonts w:ascii="Arial" w:hAnsi="Arial" w:cs="Arial"/>
          <w:sz w:val="22"/>
          <w:szCs w:val="22"/>
        </w:rPr>
        <w:t xml:space="preserve">Ve střední části řešeného území ve svažitém terénu se spádem převážně na jih do Žeravického potoka je vymezeno hlavní zastavěné území s protáhlým severojižním tvarem. Bezprostředně okolo hlavního zastavěné území jsou vymezeny plochy </w:t>
      </w:r>
      <w:r w:rsidRPr="002B1BA6">
        <w:rPr>
          <w:rFonts w:ascii="Arial" w:hAnsi="Arial" w:cs="Arial"/>
          <w:strike/>
          <w:color w:val="009999"/>
          <w:sz w:val="22"/>
          <w:szCs w:val="22"/>
        </w:rPr>
        <w:t>zemědělské - záhumenní ozn. Zz</w:t>
      </w:r>
      <w:r w:rsidRPr="002B1BA6">
        <w:rPr>
          <w:rFonts w:ascii="Arial" w:hAnsi="Arial" w:cs="Arial"/>
          <w:sz w:val="22"/>
          <w:szCs w:val="22"/>
        </w:rPr>
        <w:t xml:space="preserve"> </w:t>
      </w:r>
      <w:r w:rsidRPr="002B1BA6">
        <w:rPr>
          <w:rFonts w:ascii="Arial" w:hAnsi="Arial" w:cs="Arial"/>
          <w:color w:val="EE0000"/>
          <w:sz w:val="22"/>
          <w:szCs w:val="22"/>
          <w:u w:val="single"/>
        </w:rPr>
        <w:t>zahrad „ZZ zeleň zahradní a sadová“</w:t>
      </w:r>
      <w:r w:rsidRPr="002B1BA6">
        <w:rPr>
          <w:rFonts w:ascii="Arial" w:hAnsi="Arial" w:cs="Arial"/>
          <w:sz w:val="22"/>
          <w:szCs w:val="22"/>
        </w:rPr>
        <w:t xml:space="preserve">. Na východ od hlavního zastavěného území jsou vymezeny plochy </w:t>
      </w:r>
      <w:r w:rsidRPr="002B1BA6">
        <w:rPr>
          <w:rFonts w:ascii="Arial" w:hAnsi="Arial" w:cs="Arial"/>
          <w:strike/>
          <w:color w:val="009999"/>
          <w:sz w:val="22"/>
          <w:szCs w:val="22"/>
        </w:rPr>
        <w:t>zemědělské - vinice a sady ozn. Zv</w:t>
      </w:r>
      <w:r w:rsidRPr="002B1BA6">
        <w:rPr>
          <w:rFonts w:ascii="Arial" w:hAnsi="Arial" w:cs="Arial"/>
          <w:sz w:val="22"/>
          <w:szCs w:val="22"/>
        </w:rPr>
        <w:t xml:space="preserve"> </w:t>
      </w:r>
      <w:r w:rsidRPr="002B1BA6">
        <w:rPr>
          <w:rFonts w:ascii="Arial" w:hAnsi="Arial" w:cs="Arial"/>
          <w:color w:val="EE0000"/>
          <w:sz w:val="22"/>
          <w:szCs w:val="22"/>
          <w:u w:val="single"/>
        </w:rPr>
        <w:t>„AT trvalé kultury“ s vinicemi</w:t>
      </w:r>
      <w:r w:rsidRPr="002B1BA6">
        <w:rPr>
          <w:rFonts w:ascii="Arial" w:hAnsi="Arial" w:cs="Arial"/>
          <w:sz w:val="22"/>
          <w:szCs w:val="22"/>
        </w:rPr>
        <w:t xml:space="preserve">. Na jižním okraji zastavěného území se nachází souvislé plochy </w:t>
      </w:r>
      <w:r w:rsidRPr="002B1BA6">
        <w:rPr>
          <w:rFonts w:ascii="Arial" w:hAnsi="Arial" w:cs="Arial"/>
          <w:strike/>
          <w:color w:val="009999"/>
          <w:sz w:val="22"/>
          <w:szCs w:val="22"/>
        </w:rPr>
        <w:t>zemědělské - zatravněné ozn. Zt</w:t>
      </w:r>
      <w:r w:rsidRPr="002B1BA6">
        <w:rPr>
          <w:rFonts w:ascii="Arial" w:hAnsi="Arial" w:cs="Arial"/>
          <w:sz w:val="22"/>
          <w:szCs w:val="22"/>
        </w:rPr>
        <w:t xml:space="preserve"> </w:t>
      </w:r>
      <w:r w:rsidRPr="002B1BA6">
        <w:rPr>
          <w:rFonts w:ascii="Arial" w:hAnsi="Arial" w:cs="Arial"/>
          <w:color w:val="EE0000"/>
          <w:sz w:val="22"/>
          <w:szCs w:val="22"/>
          <w:u w:val="single"/>
        </w:rPr>
        <w:t>„AL trvalé travní porosty“</w:t>
      </w:r>
      <w:r w:rsidRPr="002B1BA6">
        <w:rPr>
          <w:rFonts w:ascii="Arial" w:hAnsi="Arial" w:cs="Arial"/>
          <w:color w:val="EE0000"/>
          <w:sz w:val="22"/>
          <w:szCs w:val="22"/>
        </w:rPr>
        <w:t xml:space="preserve"> </w:t>
      </w:r>
      <w:r w:rsidRPr="002B1BA6">
        <w:rPr>
          <w:rFonts w:ascii="Arial" w:hAnsi="Arial" w:cs="Arial"/>
          <w:sz w:val="22"/>
          <w:szCs w:val="22"/>
        </w:rPr>
        <w:t>a</w:t>
      </w:r>
      <w:r>
        <w:rPr>
          <w:rFonts w:ascii="Arial" w:hAnsi="Arial" w:cs="Arial"/>
          <w:sz w:val="22"/>
          <w:szCs w:val="22"/>
        </w:rPr>
        <w:t> </w:t>
      </w:r>
      <w:r w:rsidRPr="002B1BA6">
        <w:rPr>
          <w:rFonts w:ascii="Arial" w:hAnsi="Arial" w:cs="Arial"/>
          <w:sz w:val="22"/>
          <w:szCs w:val="22"/>
        </w:rPr>
        <w:t xml:space="preserve">též plochy zeleně krajinné ozn. </w:t>
      </w:r>
      <w:r w:rsidRPr="002B1BA6">
        <w:rPr>
          <w:rFonts w:ascii="Arial" w:hAnsi="Arial" w:cs="Arial"/>
          <w:strike/>
          <w:color w:val="009999"/>
          <w:sz w:val="22"/>
          <w:szCs w:val="22"/>
        </w:rPr>
        <w:t>Zk</w:t>
      </w:r>
      <w:r w:rsidRPr="002B1BA6">
        <w:rPr>
          <w:rFonts w:ascii="Arial" w:hAnsi="Arial" w:cs="Arial"/>
          <w:sz w:val="22"/>
          <w:szCs w:val="22"/>
        </w:rPr>
        <w:t xml:space="preserve"> </w:t>
      </w:r>
      <w:r w:rsidRPr="002B1BA6">
        <w:rPr>
          <w:rFonts w:ascii="Arial" w:hAnsi="Arial" w:cs="Arial"/>
          <w:color w:val="EE0000"/>
          <w:sz w:val="22"/>
          <w:szCs w:val="22"/>
          <w:u w:val="single"/>
        </w:rPr>
        <w:t>ZK</w:t>
      </w:r>
      <w:r w:rsidRPr="002B1BA6">
        <w:rPr>
          <w:rFonts w:ascii="Arial" w:hAnsi="Arial" w:cs="Arial"/>
          <w:sz w:val="22"/>
          <w:szCs w:val="22"/>
        </w:rPr>
        <w:t xml:space="preserve"> v lokalitě Chmelínky (Kravčák). Zde je vymezeno lokální biocentrum ÚSES.</w:t>
      </w:r>
    </w:p>
    <w:p w14:paraId="3BBBA06C" w14:textId="77777777" w:rsidR="006F3C10" w:rsidRPr="002B1BA6" w:rsidRDefault="006F3C10" w:rsidP="006F3C10">
      <w:pPr>
        <w:pStyle w:val="Textpsmene"/>
        <w:numPr>
          <w:ilvl w:val="0"/>
          <w:numId w:val="0"/>
        </w:numPr>
        <w:rPr>
          <w:rFonts w:ascii="Arial" w:hAnsi="Arial" w:cs="Arial"/>
          <w:sz w:val="22"/>
          <w:szCs w:val="22"/>
          <w:u w:val="single"/>
        </w:rPr>
      </w:pPr>
      <w:r w:rsidRPr="002B1BA6">
        <w:rPr>
          <w:rFonts w:ascii="Arial" w:hAnsi="Arial" w:cs="Arial"/>
          <w:sz w:val="22"/>
          <w:szCs w:val="22"/>
          <w:u w:val="single"/>
        </w:rPr>
        <w:t>Jižní část</w:t>
      </w:r>
    </w:p>
    <w:p w14:paraId="28061DB0" w14:textId="77777777" w:rsidR="006F3C10" w:rsidRPr="002B1BA6" w:rsidRDefault="006F3C10" w:rsidP="006F3C10">
      <w:pPr>
        <w:pStyle w:val="Textpsmene"/>
        <w:numPr>
          <w:ilvl w:val="0"/>
          <w:numId w:val="0"/>
        </w:numPr>
        <w:rPr>
          <w:rFonts w:ascii="Arial" w:hAnsi="Arial" w:cs="Arial"/>
          <w:sz w:val="22"/>
          <w:szCs w:val="22"/>
        </w:rPr>
      </w:pPr>
      <w:r w:rsidRPr="002B1BA6">
        <w:rPr>
          <w:rFonts w:ascii="Arial" w:hAnsi="Arial" w:cs="Arial"/>
          <w:sz w:val="22"/>
          <w:szCs w:val="22"/>
        </w:rPr>
        <w:t xml:space="preserve">V jižní části řešeného území (ve svažitém terénu se spádem na sever) jsou vymezeny plochy zemědělské </w:t>
      </w:r>
      <w:r w:rsidRPr="002B1BA6">
        <w:rPr>
          <w:rFonts w:ascii="Arial" w:hAnsi="Arial" w:cs="Arial"/>
          <w:strike/>
          <w:color w:val="009999"/>
          <w:sz w:val="22"/>
          <w:szCs w:val="22"/>
        </w:rPr>
        <w:t>- polní ozn. Zp</w:t>
      </w:r>
      <w:r w:rsidRPr="002B1BA6">
        <w:rPr>
          <w:rFonts w:ascii="Arial" w:hAnsi="Arial" w:cs="Arial"/>
          <w:sz w:val="22"/>
          <w:szCs w:val="22"/>
        </w:rPr>
        <w:t xml:space="preserve"> </w:t>
      </w:r>
      <w:r w:rsidRPr="002B1BA6">
        <w:rPr>
          <w:rFonts w:ascii="Arial" w:hAnsi="Arial" w:cs="Arial"/>
          <w:color w:val="EE0000"/>
          <w:sz w:val="22"/>
          <w:szCs w:val="22"/>
          <w:u w:val="single"/>
        </w:rPr>
        <w:t>„AP orná půda“</w:t>
      </w:r>
      <w:r w:rsidRPr="002B1BA6">
        <w:rPr>
          <w:rFonts w:ascii="Arial" w:hAnsi="Arial" w:cs="Arial"/>
          <w:sz w:val="22"/>
          <w:szCs w:val="22"/>
        </w:rPr>
        <w:t xml:space="preserve">. Jsou zde vymezeny ojedinělé plochy s dřevinnými porosty </w:t>
      </w:r>
      <w:r w:rsidRPr="002B1BA6">
        <w:rPr>
          <w:rFonts w:ascii="Arial" w:hAnsi="Arial" w:cs="Arial"/>
          <w:strike/>
          <w:color w:val="009999"/>
          <w:sz w:val="22"/>
          <w:szCs w:val="22"/>
        </w:rPr>
        <w:t>ozn. Ls a Zk</w:t>
      </w:r>
      <w:r w:rsidRPr="002B1BA6">
        <w:rPr>
          <w:rFonts w:ascii="Arial" w:hAnsi="Arial" w:cs="Arial"/>
          <w:sz w:val="22"/>
          <w:szCs w:val="22"/>
        </w:rPr>
        <w:t xml:space="preserve"> </w:t>
      </w:r>
      <w:r w:rsidRPr="002B1BA6">
        <w:rPr>
          <w:rFonts w:ascii="Arial" w:hAnsi="Arial" w:cs="Arial"/>
          <w:color w:val="EE0000"/>
          <w:sz w:val="22"/>
          <w:szCs w:val="22"/>
          <w:u w:val="single"/>
        </w:rPr>
        <w:t>v plochách LU a ZK</w:t>
      </w:r>
      <w:r w:rsidRPr="002B1BA6">
        <w:rPr>
          <w:rFonts w:ascii="Arial" w:hAnsi="Arial" w:cs="Arial"/>
          <w:sz w:val="22"/>
          <w:szCs w:val="22"/>
        </w:rPr>
        <w:t>, které jsou začleněny do ÚSES.</w:t>
      </w:r>
    </w:p>
    <w:p w14:paraId="0DADA33C" w14:textId="77777777" w:rsidR="006F3C10" w:rsidRPr="002B1BA6" w:rsidRDefault="006F3C10" w:rsidP="006F3C10">
      <w:pPr>
        <w:pStyle w:val="Textpsmene"/>
        <w:numPr>
          <w:ilvl w:val="0"/>
          <w:numId w:val="0"/>
        </w:numPr>
        <w:rPr>
          <w:rFonts w:ascii="Arial" w:hAnsi="Arial" w:cs="Arial"/>
          <w:sz w:val="10"/>
          <w:szCs w:val="10"/>
        </w:rPr>
      </w:pPr>
    </w:p>
    <w:p w14:paraId="595BF469" w14:textId="77777777" w:rsidR="006F3C10" w:rsidRDefault="006F3C10" w:rsidP="006F3C10">
      <w:pPr>
        <w:pStyle w:val="Textpsmene"/>
        <w:numPr>
          <w:ilvl w:val="0"/>
          <w:numId w:val="0"/>
        </w:numPr>
        <w:rPr>
          <w:rFonts w:ascii="Arial" w:hAnsi="Arial" w:cs="Arial"/>
          <w:sz w:val="22"/>
          <w:szCs w:val="22"/>
        </w:rPr>
      </w:pPr>
      <w:r w:rsidRPr="002B1BA6">
        <w:rPr>
          <w:rFonts w:ascii="Arial" w:hAnsi="Arial" w:cs="Arial"/>
          <w:sz w:val="22"/>
          <w:szCs w:val="22"/>
        </w:rPr>
        <w:t>Koncepce uspořádání krajiny vychází ve všech částech řešeného území ze stávajícího způsobu využití. Toto využití je stabilizováno vymezenými plochami v krajině. Jsou navrženy změny některých (zejména lineárních) ploch na plochy „</w:t>
      </w:r>
      <w:r w:rsidRPr="002B1BA6">
        <w:rPr>
          <w:rFonts w:ascii="Arial" w:hAnsi="Arial" w:cs="Arial"/>
          <w:color w:val="EE0000"/>
          <w:sz w:val="22"/>
          <w:szCs w:val="22"/>
          <w:u w:val="single"/>
        </w:rPr>
        <w:t>ZK</w:t>
      </w:r>
      <w:r w:rsidRPr="002B1BA6">
        <w:rPr>
          <w:rFonts w:ascii="Arial" w:hAnsi="Arial" w:cs="Arial"/>
          <w:color w:val="EE0000"/>
          <w:sz w:val="22"/>
          <w:szCs w:val="22"/>
        </w:rPr>
        <w:t xml:space="preserve"> </w:t>
      </w:r>
      <w:r w:rsidRPr="002B1BA6">
        <w:rPr>
          <w:rFonts w:ascii="Arial" w:hAnsi="Arial" w:cs="Arial"/>
          <w:sz w:val="22"/>
          <w:szCs w:val="22"/>
        </w:rPr>
        <w:t xml:space="preserve">zeleně krajinné“ ozn. </w:t>
      </w:r>
      <w:r w:rsidRPr="002B1BA6">
        <w:rPr>
          <w:rFonts w:ascii="Arial" w:hAnsi="Arial" w:cs="Arial"/>
          <w:strike/>
          <w:color w:val="009999"/>
          <w:sz w:val="22"/>
          <w:szCs w:val="22"/>
        </w:rPr>
        <w:t>(Zk</w:t>
      </w:r>
      <w:r w:rsidRPr="002B1BA6">
        <w:rPr>
          <w:rFonts w:ascii="Arial" w:hAnsi="Arial" w:cs="Arial"/>
          <w:b/>
          <w:strike/>
          <w:color w:val="009999"/>
          <w:sz w:val="22"/>
          <w:szCs w:val="22"/>
          <w:vertAlign w:val="subscript"/>
        </w:rPr>
        <w:t>1-14</w:t>
      </w:r>
      <w:r w:rsidRPr="002B1BA6">
        <w:rPr>
          <w:rFonts w:ascii="Arial" w:hAnsi="Arial" w:cs="Arial"/>
          <w:strike/>
          <w:color w:val="009999"/>
          <w:sz w:val="22"/>
          <w:szCs w:val="22"/>
        </w:rPr>
        <w:t>) pro</w:t>
      </w:r>
      <w:r w:rsidRPr="002B1BA6">
        <w:rPr>
          <w:rFonts w:ascii="Arial" w:hAnsi="Arial" w:cs="Arial"/>
          <w:sz w:val="22"/>
          <w:szCs w:val="22"/>
        </w:rPr>
        <w:t xml:space="preserve"> </w:t>
      </w:r>
      <w:r w:rsidRPr="002B1BA6">
        <w:rPr>
          <w:rFonts w:ascii="Arial" w:hAnsi="Arial" w:cs="Arial"/>
          <w:color w:val="EE0000"/>
          <w:sz w:val="22"/>
          <w:szCs w:val="22"/>
          <w:u w:val="single"/>
        </w:rPr>
        <w:t>jako změny v krajině K.1-14 určené</w:t>
      </w:r>
      <w:r>
        <w:rPr>
          <w:rFonts w:ascii="Arial" w:hAnsi="Arial" w:cs="Arial"/>
          <w:color w:val="EE0000"/>
          <w:sz w:val="22"/>
          <w:szCs w:val="22"/>
          <w:u w:val="single"/>
        </w:rPr>
        <w:t xml:space="preserve"> k</w:t>
      </w:r>
      <w:r w:rsidRPr="002B1BA6">
        <w:rPr>
          <w:rFonts w:ascii="Arial" w:hAnsi="Arial" w:cs="Arial"/>
          <w:sz w:val="22"/>
          <w:szCs w:val="22"/>
        </w:rPr>
        <w:t xml:space="preserve"> založení a doplnění územního systému ekologické stability.</w:t>
      </w:r>
    </w:p>
    <w:p w14:paraId="37BC4227" w14:textId="77777777" w:rsidR="006F3C10" w:rsidRPr="002B1BA6" w:rsidRDefault="006F3C10" w:rsidP="006F3C10">
      <w:pPr>
        <w:pStyle w:val="Textpsmene"/>
        <w:numPr>
          <w:ilvl w:val="0"/>
          <w:numId w:val="0"/>
        </w:numPr>
        <w:rPr>
          <w:rFonts w:ascii="Arial" w:hAnsi="Arial" w:cs="Arial"/>
          <w:sz w:val="22"/>
          <w:szCs w:val="22"/>
        </w:rPr>
      </w:pPr>
    </w:p>
    <w:p w14:paraId="4C429C1F" w14:textId="77777777" w:rsidR="006F3C10" w:rsidRPr="009A6FD2" w:rsidRDefault="006F3C10" w:rsidP="006F3C10">
      <w:pPr>
        <w:pStyle w:val="Textpsmene"/>
        <w:numPr>
          <w:ilvl w:val="0"/>
          <w:numId w:val="0"/>
        </w:numPr>
        <w:rPr>
          <w:rFonts w:ascii="Arial" w:hAnsi="Arial" w:cs="Arial"/>
          <w:i/>
          <w:sz w:val="22"/>
          <w:szCs w:val="22"/>
        </w:rPr>
      </w:pPr>
      <w:r w:rsidRPr="009A6FD2">
        <w:rPr>
          <w:rFonts w:ascii="Arial" w:hAnsi="Arial" w:cs="Arial"/>
          <w:b/>
          <w:i/>
          <w:sz w:val="22"/>
          <w:szCs w:val="22"/>
        </w:rPr>
        <w:t>b) Vymezení ploch s rozdílným způsobem využití v krajině</w:t>
      </w:r>
    </w:p>
    <w:p w14:paraId="326C35D1" w14:textId="77777777" w:rsidR="006F3C10" w:rsidRPr="009A6FD2" w:rsidRDefault="006F3C10" w:rsidP="006F3C10">
      <w:pPr>
        <w:pStyle w:val="Textpsmene"/>
        <w:numPr>
          <w:ilvl w:val="0"/>
          <w:numId w:val="0"/>
        </w:numPr>
        <w:rPr>
          <w:rFonts w:ascii="Arial" w:hAnsi="Arial" w:cs="Arial"/>
          <w:sz w:val="22"/>
          <w:szCs w:val="22"/>
        </w:rPr>
      </w:pPr>
      <w:r w:rsidRPr="009A6FD2">
        <w:rPr>
          <w:rFonts w:ascii="Arial" w:hAnsi="Arial" w:cs="Arial"/>
          <w:sz w:val="22"/>
          <w:szCs w:val="22"/>
        </w:rPr>
        <w:t xml:space="preserve">Pro systém uspořádání krajiny jsou vymezeny stabilizované plochy s rozdílným způsobem využití a plochy změn v nezastavěném území označené </w:t>
      </w:r>
      <w:r w:rsidRPr="005209DB">
        <w:rPr>
          <w:rFonts w:ascii="Arial" w:hAnsi="Arial" w:cs="Arial"/>
          <w:strike/>
          <w:color w:val="009999"/>
          <w:sz w:val="22"/>
          <w:szCs w:val="22"/>
        </w:rPr>
        <w:t>zkratkami</w:t>
      </w:r>
      <w:r>
        <w:rPr>
          <w:rFonts w:ascii="Arial" w:hAnsi="Arial" w:cs="Arial"/>
          <w:sz w:val="22"/>
          <w:szCs w:val="22"/>
        </w:rPr>
        <w:t xml:space="preserve"> </w:t>
      </w:r>
      <w:r w:rsidRPr="005209DB">
        <w:rPr>
          <w:rFonts w:ascii="Arial" w:hAnsi="Arial" w:cs="Arial"/>
          <w:color w:val="EE0000"/>
          <w:sz w:val="22"/>
          <w:szCs w:val="22"/>
          <w:u w:val="single"/>
        </w:rPr>
        <w:t>kódy</w:t>
      </w:r>
      <w:r w:rsidRPr="009A6FD2">
        <w:rPr>
          <w:rFonts w:ascii="Arial" w:hAnsi="Arial" w:cs="Arial"/>
          <w:sz w:val="22"/>
          <w:szCs w:val="22"/>
        </w:rPr>
        <w:t xml:space="preserve"> (podle čl. I.6.2):</w:t>
      </w:r>
    </w:p>
    <w:p w14:paraId="7C59639F" w14:textId="77777777" w:rsidR="006F3C10" w:rsidRPr="009A6FD2" w:rsidRDefault="006F3C10" w:rsidP="006F3C10">
      <w:pPr>
        <w:tabs>
          <w:tab w:val="left" w:pos="1134"/>
        </w:tabs>
        <w:ind w:left="1134" w:hanging="1134"/>
        <w:rPr>
          <w:bCs/>
          <w:strike/>
          <w:color w:val="009999"/>
        </w:rPr>
      </w:pPr>
      <w:r w:rsidRPr="009A6FD2">
        <w:rPr>
          <w:bCs/>
          <w:strike/>
          <w:color w:val="009999"/>
        </w:rPr>
        <w:t>Zk, (Zk</w:t>
      </w:r>
      <w:r w:rsidRPr="009A6FD2">
        <w:rPr>
          <w:bCs/>
          <w:strike/>
          <w:color w:val="009999"/>
          <w:vertAlign w:val="subscript"/>
        </w:rPr>
        <w:t>1-14</w:t>
      </w:r>
      <w:r w:rsidRPr="009A6FD2">
        <w:rPr>
          <w:bCs/>
          <w:strike/>
          <w:color w:val="009999"/>
        </w:rPr>
        <w:t>)</w:t>
      </w:r>
      <w:r w:rsidRPr="009A6FD2">
        <w:rPr>
          <w:bCs/>
          <w:strike/>
          <w:color w:val="009999"/>
        </w:rPr>
        <w:tab/>
        <w:t>plochy zeleně krajinné,</w:t>
      </w:r>
    </w:p>
    <w:p w14:paraId="0C4FBCA8" w14:textId="77777777" w:rsidR="006F3C10" w:rsidRPr="009A6FD2" w:rsidRDefault="006F3C10" w:rsidP="006F3C10">
      <w:pPr>
        <w:tabs>
          <w:tab w:val="left" w:pos="1134"/>
        </w:tabs>
        <w:ind w:left="1134" w:hanging="1134"/>
        <w:rPr>
          <w:bCs/>
          <w:strike/>
          <w:color w:val="009999"/>
        </w:rPr>
      </w:pPr>
      <w:r w:rsidRPr="009A6FD2">
        <w:rPr>
          <w:bCs/>
          <w:strike/>
          <w:color w:val="009999"/>
        </w:rPr>
        <w:t>Zz</w:t>
      </w:r>
      <w:r w:rsidRPr="009A6FD2">
        <w:rPr>
          <w:bCs/>
          <w:strike/>
          <w:color w:val="009999"/>
        </w:rPr>
        <w:tab/>
        <w:t>plochy zemědělské - záhumenní,</w:t>
      </w:r>
    </w:p>
    <w:p w14:paraId="6A05301A" w14:textId="77777777" w:rsidR="006F3C10" w:rsidRPr="009A6FD2" w:rsidRDefault="006F3C10" w:rsidP="006F3C10">
      <w:pPr>
        <w:tabs>
          <w:tab w:val="left" w:pos="1134"/>
        </w:tabs>
        <w:ind w:left="1134" w:hanging="1134"/>
        <w:rPr>
          <w:bCs/>
          <w:strike/>
          <w:color w:val="009999"/>
        </w:rPr>
      </w:pPr>
      <w:r w:rsidRPr="009A6FD2">
        <w:rPr>
          <w:bCs/>
          <w:strike/>
          <w:color w:val="009999"/>
        </w:rPr>
        <w:t>Zp</w:t>
      </w:r>
      <w:r w:rsidRPr="009A6FD2">
        <w:rPr>
          <w:bCs/>
          <w:strike/>
          <w:color w:val="009999"/>
        </w:rPr>
        <w:tab/>
        <w:t>plochy zemědělské - polní,</w:t>
      </w:r>
    </w:p>
    <w:p w14:paraId="641342B0" w14:textId="77777777" w:rsidR="006F3C10" w:rsidRPr="009A6FD2" w:rsidRDefault="006F3C10" w:rsidP="006F3C10">
      <w:pPr>
        <w:tabs>
          <w:tab w:val="left" w:pos="1134"/>
        </w:tabs>
        <w:ind w:left="1134" w:hanging="1134"/>
        <w:rPr>
          <w:bCs/>
          <w:strike/>
          <w:color w:val="009999"/>
        </w:rPr>
      </w:pPr>
      <w:r w:rsidRPr="009A6FD2">
        <w:rPr>
          <w:bCs/>
          <w:strike/>
          <w:color w:val="009999"/>
        </w:rPr>
        <w:t>Zt</w:t>
      </w:r>
      <w:r w:rsidRPr="009A6FD2">
        <w:rPr>
          <w:bCs/>
          <w:strike/>
          <w:color w:val="009999"/>
        </w:rPr>
        <w:tab/>
        <w:t>plochy zemědělské - zatravněné,</w:t>
      </w:r>
    </w:p>
    <w:p w14:paraId="51F253B2" w14:textId="77777777" w:rsidR="006F3C10" w:rsidRPr="009A6FD2" w:rsidRDefault="006F3C10" w:rsidP="006F3C10">
      <w:pPr>
        <w:tabs>
          <w:tab w:val="left" w:pos="1134"/>
        </w:tabs>
        <w:ind w:left="1134" w:hanging="1134"/>
        <w:rPr>
          <w:bCs/>
          <w:strike/>
          <w:color w:val="009999"/>
        </w:rPr>
      </w:pPr>
      <w:r w:rsidRPr="009A6FD2">
        <w:rPr>
          <w:bCs/>
          <w:strike/>
          <w:color w:val="009999"/>
        </w:rPr>
        <w:t>Zv</w:t>
      </w:r>
      <w:r w:rsidRPr="009A6FD2">
        <w:rPr>
          <w:bCs/>
          <w:strike/>
          <w:color w:val="009999"/>
        </w:rPr>
        <w:tab/>
        <w:t>plochy zemědělské - vinice a sady,</w:t>
      </w:r>
    </w:p>
    <w:p w14:paraId="5881B3DF" w14:textId="77777777" w:rsidR="006F3C10" w:rsidRPr="009A6FD2" w:rsidRDefault="006F3C10" w:rsidP="006F3C10">
      <w:pPr>
        <w:tabs>
          <w:tab w:val="left" w:pos="1134"/>
        </w:tabs>
        <w:ind w:left="1134" w:hanging="1134"/>
        <w:rPr>
          <w:bCs/>
          <w:strike/>
          <w:color w:val="009999"/>
        </w:rPr>
      </w:pPr>
      <w:r w:rsidRPr="009A6FD2">
        <w:rPr>
          <w:bCs/>
          <w:strike/>
          <w:color w:val="009999"/>
        </w:rPr>
        <w:t>Ls</w:t>
      </w:r>
      <w:r w:rsidRPr="009A6FD2">
        <w:rPr>
          <w:bCs/>
          <w:strike/>
          <w:color w:val="009999"/>
        </w:rPr>
        <w:tab/>
        <w:t>plochy lesní,</w:t>
      </w:r>
    </w:p>
    <w:p w14:paraId="02DE548C" w14:textId="77777777" w:rsidR="006F3C10" w:rsidRPr="009A6FD2" w:rsidRDefault="006F3C10" w:rsidP="006F3C10">
      <w:pPr>
        <w:tabs>
          <w:tab w:val="left" w:pos="1134"/>
        </w:tabs>
        <w:ind w:left="1134" w:hanging="1134"/>
        <w:rPr>
          <w:bCs/>
          <w:strike/>
          <w:color w:val="009999"/>
        </w:rPr>
      </w:pPr>
      <w:r w:rsidRPr="009A6FD2">
        <w:rPr>
          <w:bCs/>
          <w:strike/>
          <w:color w:val="009999"/>
        </w:rPr>
        <w:t>W</w:t>
      </w:r>
      <w:r w:rsidRPr="009A6FD2">
        <w:rPr>
          <w:bCs/>
          <w:strike/>
          <w:color w:val="009999"/>
        </w:rPr>
        <w:tab/>
        <w:t>plochy vodní a vodohospodářské.</w:t>
      </w:r>
    </w:p>
    <w:p w14:paraId="265E2CDE" w14:textId="77777777" w:rsidR="006F3C10" w:rsidRPr="009A6FD2" w:rsidRDefault="006F3C10" w:rsidP="006F3C10">
      <w:pPr>
        <w:ind w:left="567" w:hanging="567"/>
        <w:rPr>
          <w:color w:val="EE0000"/>
          <w:u w:val="single"/>
        </w:rPr>
      </w:pPr>
      <w:r w:rsidRPr="009A6FD2">
        <w:rPr>
          <w:color w:val="EE0000"/>
          <w:u w:val="single"/>
        </w:rPr>
        <w:t>ZK</w:t>
      </w:r>
      <w:r w:rsidRPr="009A6FD2">
        <w:rPr>
          <w:color w:val="EE0000"/>
          <w:u w:val="single"/>
        </w:rPr>
        <w:tab/>
        <w:t>zeleň krajinná</w:t>
      </w:r>
      <w:r>
        <w:rPr>
          <w:color w:val="EE0000"/>
          <w:u w:val="single"/>
        </w:rPr>
        <w:t>,</w:t>
      </w:r>
    </w:p>
    <w:p w14:paraId="05EC085C" w14:textId="77777777" w:rsidR="006F3C10" w:rsidRPr="009A6FD2" w:rsidRDefault="006F3C10" w:rsidP="006F3C10">
      <w:pPr>
        <w:ind w:left="567" w:hanging="567"/>
        <w:rPr>
          <w:color w:val="EE0000"/>
          <w:u w:val="single"/>
        </w:rPr>
      </w:pPr>
      <w:r w:rsidRPr="009A6FD2">
        <w:rPr>
          <w:color w:val="EE0000"/>
          <w:u w:val="single"/>
        </w:rPr>
        <w:t>ZZ</w:t>
      </w:r>
      <w:r w:rsidRPr="009A6FD2">
        <w:rPr>
          <w:color w:val="EE0000"/>
          <w:u w:val="single"/>
        </w:rPr>
        <w:tab/>
        <w:t>zeleň zahradní a sadová</w:t>
      </w:r>
      <w:r>
        <w:rPr>
          <w:color w:val="EE0000"/>
          <w:u w:val="single"/>
        </w:rPr>
        <w:t>,</w:t>
      </w:r>
    </w:p>
    <w:p w14:paraId="4B097562" w14:textId="77777777" w:rsidR="006F3C10" w:rsidRPr="009A6FD2" w:rsidRDefault="006F3C10" w:rsidP="006F3C10">
      <w:pPr>
        <w:ind w:left="567" w:hanging="567"/>
        <w:rPr>
          <w:color w:val="EE0000"/>
          <w:u w:val="single"/>
        </w:rPr>
      </w:pPr>
      <w:r w:rsidRPr="009A6FD2">
        <w:rPr>
          <w:color w:val="EE0000"/>
          <w:u w:val="single"/>
        </w:rPr>
        <w:t>AL</w:t>
      </w:r>
      <w:r w:rsidRPr="009A6FD2">
        <w:rPr>
          <w:color w:val="EE0000"/>
          <w:u w:val="single"/>
        </w:rPr>
        <w:tab/>
        <w:t>trvalé travní porosty</w:t>
      </w:r>
      <w:r>
        <w:rPr>
          <w:color w:val="EE0000"/>
          <w:u w:val="single"/>
        </w:rPr>
        <w:t>,</w:t>
      </w:r>
    </w:p>
    <w:p w14:paraId="44E900C6" w14:textId="77777777" w:rsidR="006F3C10" w:rsidRPr="009A6FD2" w:rsidRDefault="006F3C10" w:rsidP="006F3C10">
      <w:pPr>
        <w:ind w:left="567" w:hanging="567"/>
        <w:rPr>
          <w:color w:val="EE0000"/>
          <w:u w:val="single"/>
        </w:rPr>
      </w:pPr>
      <w:r w:rsidRPr="009A6FD2">
        <w:rPr>
          <w:color w:val="EE0000"/>
          <w:u w:val="single"/>
        </w:rPr>
        <w:t>AT</w:t>
      </w:r>
      <w:r w:rsidRPr="009A6FD2">
        <w:rPr>
          <w:color w:val="EE0000"/>
          <w:u w:val="single"/>
        </w:rPr>
        <w:tab/>
        <w:t>trvalé kultury</w:t>
      </w:r>
      <w:r>
        <w:rPr>
          <w:color w:val="EE0000"/>
          <w:u w:val="single"/>
        </w:rPr>
        <w:t>,</w:t>
      </w:r>
    </w:p>
    <w:p w14:paraId="39CF9368" w14:textId="77777777" w:rsidR="006F3C10" w:rsidRPr="009A6FD2" w:rsidRDefault="006F3C10" w:rsidP="006F3C10">
      <w:pPr>
        <w:ind w:left="567" w:hanging="567"/>
        <w:rPr>
          <w:color w:val="EE0000"/>
          <w:u w:val="single"/>
        </w:rPr>
      </w:pPr>
      <w:r w:rsidRPr="009A6FD2">
        <w:rPr>
          <w:color w:val="EE0000"/>
          <w:u w:val="single"/>
        </w:rPr>
        <w:t>AP</w:t>
      </w:r>
      <w:r w:rsidRPr="009A6FD2">
        <w:rPr>
          <w:color w:val="EE0000"/>
          <w:u w:val="single"/>
        </w:rPr>
        <w:tab/>
        <w:t>orná půda</w:t>
      </w:r>
      <w:r>
        <w:rPr>
          <w:color w:val="EE0000"/>
          <w:u w:val="single"/>
        </w:rPr>
        <w:t>,</w:t>
      </w:r>
    </w:p>
    <w:p w14:paraId="6B56D0B3" w14:textId="77777777" w:rsidR="006F3C10" w:rsidRPr="009A6FD2" w:rsidRDefault="006F3C10" w:rsidP="006F3C10">
      <w:pPr>
        <w:ind w:left="567" w:hanging="567"/>
        <w:rPr>
          <w:color w:val="EE0000"/>
          <w:u w:val="single"/>
        </w:rPr>
      </w:pPr>
      <w:r w:rsidRPr="009A6FD2">
        <w:rPr>
          <w:color w:val="EE0000"/>
          <w:u w:val="single"/>
        </w:rPr>
        <w:t>LU</w:t>
      </w:r>
      <w:r w:rsidRPr="009A6FD2">
        <w:rPr>
          <w:color w:val="EE0000"/>
          <w:u w:val="single"/>
        </w:rPr>
        <w:tab/>
        <w:t>lesní všeobecné</w:t>
      </w:r>
      <w:r>
        <w:rPr>
          <w:color w:val="EE0000"/>
          <w:u w:val="single"/>
        </w:rPr>
        <w:t>,</w:t>
      </w:r>
    </w:p>
    <w:p w14:paraId="7C914DA6" w14:textId="77777777" w:rsidR="006F3C10" w:rsidRPr="009A6FD2" w:rsidRDefault="006F3C10" w:rsidP="006F3C10">
      <w:pPr>
        <w:ind w:left="567" w:hanging="567"/>
        <w:rPr>
          <w:color w:val="EE0000"/>
          <w:u w:val="single"/>
        </w:rPr>
      </w:pPr>
      <w:bookmarkStart w:id="155" w:name="_Hlk208474710"/>
      <w:r w:rsidRPr="009A6FD2">
        <w:rPr>
          <w:color w:val="EE0000"/>
          <w:u w:val="single"/>
        </w:rPr>
        <w:t>WT</w:t>
      </w:r>
      <w:r w:rsidRPr="009A6FD2">
        <w:rPr>
          <w:color w:val="EE0000"/>
          <w:u w:val="single"/>
        </w:rPr>
        <w:tab/>
        <w:t>vodní a vodních toků</w:t>
      </w:r>
      <w:r>
        <w:rPr>
          <w:color w:val="EE0000"/>
          <w:u w:val="single"/>
        </w:rPr>
        <w:t>.</w:t>
      </w:r>
    </w:p>
    <w:bookmarkEnd w:id="155"/>
    <w:p w14:paraId="6D5CC56C" w14:textId="77777777" w:rsidR="006F3C10" w:rsidRPr="007E7E9E" w:rsidRDefault="006F3C10" w:rsidP="006F3C10">
      <w:pPr>
        <w:rPr>
          <w:sz w:val="10"/>
          <w:szCs w:val="10"/>
          <w:highlight w:val="yellow"/>
        </w:rPr>
      </w:pPr>
    </w:p>
    <w:p w14:paraId="1B0EC4A3" w14:textId="77777777" w:rsidR="006F3C10" w:rsidRPr="005303E3" w:rsidRDefault="006F3C10" w:rsidP="006F3C10">
      <w:pPr>
        <w:ind w:left="0" w:firstLine="0"/>
      </w:pPr>
      <w:r w:rsidRPr="005303E3">
        <w:t xml:space="preserve">Pro dopravní přístupnost pozemků v krajině jsou vymezeny i plochy dopravní infrastruktury označené v grafické části </w:t>
      </w:r>
      <w:r>
        <w:t>kódy</w:t>
      </w:r>
      <w:r w:rsidRPr="005303E3">
        <w:t xml:space="preserve"> (podle čl. I.6.2): </w:t>
      </w:r>
    </w:p>
    <w:p w14:paraId="209A5332" w14:textId="77777777" w:rsidR="006F3C10" w:rsidRPr="005303E3" w:rsidRDefault="006F3C10" w:rsidP="006F3C10">
      <w:pPr>
        <w:tabs>
          <w:tab w:val="left" w:pos="851"/>
        </w:tabs>
        <w:ind w:left="1134" w:hanging="1134"/>
        <w:rPr>
          <w:strike/>
          <w:color w:val="009999"/>
        </w:rPr>
      </w:pPr>
      <w:r w:rsidRPr="005303E3">
        <w:rPr>
          <w:b/>
          <w:strike/>
          <w:color w:val="009999"/>
        </w:rPr>
        <w:t>Ds</w:t>
      </w:r>
      <w:r w:rsidRPr="005303E3">
        <w:rPr>
          <w:strike/>
          <w:color w:val="009999"/>
        </w:rPr>
        <w:tab/>
        <w:t>plochy dopravní infrastruktury - silniční,</w:t>
      </w:r>
    </w:p>
    <w:p w14:paraId="5B765E8F" w14:textId="77777777" w:rsidR="006F3C10" w:rsidRPr="005303E3" w:rsidRDefault="006F3C10" w:rsidP="006F3C10">
      <w:pPr>
        <w:tabs>
          <w:tab w:val="left" w:pos="851"/>
        </w:tabs>
        <w:ind w:left="1134" w:hanging="1134"/>
        <w:rPr>
          <w:strike/>
          <w:color w:val="009999"/>
        </w:rPr>
      </w:pPr>
      <w:r w:rsidRPr="005303E3">
        <w:rPr>
          <w:b/>
          <w:strike/>
          <w:color w:val="009999"/>
        </w:rPr>
        <w:t>Dm</w:t>
      </w:r>
      <w:r w:rsidRPr="005303E3">
        <w:rPr>
          <w:strike/>
          <w:color w:val="009999"/>
        </w:rPr>
        <w:tab/>
        <w:t>plochy dopravní infrastruktury - místní.</w:t>
      </w:r>
    </w:p>
    <w:p w14:paraId="67167308" w14:textId="77777777" w:rsidR="006F3C10" w:rsidRPr="005303E3" w:rsidRDefault="006F3C10" w:rsidP="006F3C10">
      <w:pPr>
        <w:ind w:left="709" w:hanging="709"/>
        <w:rPr>
          <w:color w:val="EE0000"/>
          <w:u w:val="single"/>
        </w:rPr>
      </w:pPr>
      <w:r w:rsidRPr="005303E3">
        <w:rPr>
          <w:color w:val="EE0000"/>
          <w:u w:val="single"/>
        </w:rPr>
        <w:t>DS</w:t>
      </w:r>
      <w:r w:rsidRPr="005303E3">
        <w:rPr>
          <w:color w:val="EE0000"/>
          <w:u w:val="single"/>
        </w:rPr>
        <w:tab/>
        <w:t>doprava silniční</w:t>
      </w:r>
      <w:r>
        <w:rPr>
          <w:color w:val="EE0000"/>
          <w:u w:val="single"/>
        </w:rPr>
        <w:t>,</w:t>
      </w:r>
    </w:p>
    <w:p w14:paraId="6347E700" w14:textId="77777777" w:rsidR="006F3C10" w:rsidRPr="005303E3" w:rsidRDefault="006F3C10" w:rsidP="006F3C10">
      <w:pPr>
        <w:ind w:left="709" w:hanging="709"/>
        <w:rPr>
          <w:color w:val="EE0000"/>
          <w:u w:val="single"/>
        </w:rPr>
      </w:pPr>
      <w:r w:rsidRPr="005303E3">
        <w:rPr>
          <w:color w:val="EE0000"/>
          <w:u w:val="single"/>
        </w:rPr>
        <w:t>DX.u</w:t>
      </w:r>
      <w:r w:rsidRPr="005303E3">
        <w:rPr>
          <w:color w:val="EE0000"/>
          <w:u w:val="single"/>
        </w:rPr>
        <w:tab/>
        <w:t>doprava jiná - účelové komunikace</w:t>
      </w:r>
      <w:r>
        <w:rPr>
          <w:color w:val="EE0000"/>
          <w:u w:val="single"/>
        </w:rPr>
        <w:t>.</w:t>
      </w:r>
    </w:p>
    <w:p w14:paraId="5875D6D2" w14:textId="77777777" w:rsidR="006F3C10" w:rsidRPr="007927EF" w:rsidRDefault="006F3C10" w:rsidP="006F3C10">
      <w:pPr>
        <w:pStyle w:val="Textpsmene"/>
        <w:numPr>
          <w:ilvl w:val="0"/>
          <w:numId w:val="0"/>
        </w:numPr>
        <w:rPr>
          <w:rFonts w:ascii="Arial" w:hAnsi="Arial" w:cs="Arial"/>
          <w:sz w:val="22"/>
          <w:szCs w:val="22"/>
        </w:rPr>
      </w:pPr>
      <w:r w:rsidRPr="007927EF">
        <w:rPr>
          <w:rFonts w:ascii="Arial" w:hAnsi="Arial" w:cs="Arial"/>
          <w:sz w:val="22"/>
          <w:szCs w:val="22"/>
        </w:rPr>
        <w:t xml:space="preserve">V krajině jsou vymezeny - navrženy změny ploch zemědělských na </w:t>
      </w:r>
      <w:r w:rsidRPr="007927EF">
        <w:rPr>
          <w:rFonts w:ascii="Arial" w:hAnsi="Arial" w:cs="Arial"/>
          <w:strike/>
          <w:color w:val="009999"/>
          <w:sz w:val="22"/>
          <w:szCs w:val="22"/>
        </w:rPr>
        <w:t>„plochy zeleně krajinné“</w:t>
      </w:r>
      <w:r w:rsidRPr="007927EF">
        <w:rPr>
          <w:rFonts w:ascii="Arial" w:hAnsi="Arial" w:cs="Arial"/>
          <w:sz w:val="22"/>
          <w:szCs w:val="22"/>
        </w:rPr>
        <w:t xml:space="preserve"> </w:t>
      </w:r>
      <w:r w:rsidRPr="007927EF">
        <w:rPr>
          <w:rFonts w:ascii="Arial" w:hAnsi="Arial" w:cs="Arial"/>
          <w:color w:val="EE0000"/>
          <w:sz w:val="22"/>
          <w:szCs w:val="22"/>
        </w:rPr>
        <w:t xml:space="preserve">plochy „ZK zeleň krajinná“ </w:t>
      </w:r>
      <w:r w:rsidRPr="007927EF">
        <w:rPr>
          <w:rFonts w:ascii="Arial" w:hAnsi="Arial" w:cs="Arial"/>
          <w:sz w:val="22"/>
          <w:szCs w:val="22"/>
        </w:rPr>
        <w:t xml:space="preserve">označené </w:t>
      </w:r>
      <w:r w:rsidRPr="00013594">
        <w:rPr>
          <w:rFonts w:ascii="Arial" w:hAnsi="Arial" w:cs="Arial"/>
          <w:strike/>
          <w:color w:val="009999"/>
          <w:sz w:val="22"/>
          <w:szCs w:val="22"/>
        </w:rPr>
        <w:t>značkami</w:t>
      </w:r>
      <w:r>
        <w:rPr>
          <w:rFonts w:ascii="Arial" w:hAnsi="Arial" w:cs="Arial"/>
          <w:sz w:val="22"/>
          <w:szCs w:val="22"/>
        </w:rPr>
        <w:t xml:space="preserve"> </w:t>
      </w:r>
      <w:r w:rsidRPr="00013594">
        <w:rPr>
          <w:rFonts w:ascii="Arial" w:hAnsi="Arial" w:cs="Arial"/>
          <w:color w:val="EE0000"/>
          <w:sz w:val="22"/>
          <w:szCs w:val="22"/>
          <w:u w:val="single"/>
        </w:rPr>
        <w:t>kódy</w:t>
      </w:r>
      <w:r w:rsidRPr="007927EF">
        <w:rPr>
          <w:rFonts w:ascii="Arial" w:hAnsi="Arial" w:cs="Arial"/>
          <w:sz w:val="22"/>
          <w:szCs w:val="22"/>
        </w:rPr>
        <w:t xml:space="preserve"> </w:t>
      </w:r>
      <w:bookmarkStart w:id="156" w:name="_Hlk213317441"/>
      <w:r w:rsidRPr="007927EF">
        <w:rPr>
          <w:rFonts w:ascii="Arial" w:hAnsi="Arial" w:cs="Arial"/>
          <w:strike/>
          <w:color w:val="009999"/>
          <w:sz w:val="22"/>
          <w:szCs w:val="22"/>
        </w:rPr>
        <w:t>v závorkách</w:t>
      </w:r>
      <w:bookmarkEnd w:id="156"/>
      <w:r w:rsidRPr="007927EF">
        <w:rPr>
          <w:rFonts w:ascii="Arial" w:hAnsi="Arial" w:cs="Arial"/>
          <w:color w:val="009999"/>
          <w:sz w:val="22"/>
          <w:szCs w:val="22"/>
        </w:rPr>
        <w:t xml:space="preserve"> </w:t>
      </w:r>
      <w:r w:rsidRPr="007927EF">
        <w:rPr>
          <w:rFonts w:ascii="Arial" w:hAnsi="Arial" w:cs="Arial"/>
          <w:sz w:val="22"/>
          <w:szCs w:val="22"/>
        </w:rPr>
        <w:t xml:space="preserve">(podle čl. I.6.2) </w:t>
      </w:r>
      <w:bookmarkStart w:id="157" w:name="_Hlk213317458"/>
      <w:r w:rsidRPr="007927EF">
        <w:rPr>
          <w:rFonts w:ascii="Arial" w:hAnsi="Arial" w:cs="Arial"/>
          <w:color w:val="EE0000"/>
          <w:sz w:val="22"/>
          <w:szCs w:val="22"/>
          <w:u w:val="single"/>
        </w:rPr>
        <w:t>jako změny v</w:t>
      </w:r>
      <w:r>
        <w:rPr>
          <w:rFonts w:ascii="Arial" w:hAnsi="Arial" w:cs="Arial"/>
          <w:color w:val="EE0000"/>
          <w:sz w:val="22"/>
          <w:szCs w:val="22"/>
          <w:u w:val="single"/>
        </w:rPr>
        <w:t> </w:t>
      </w:r>
      <w:r w:rsidRPr="007927EF">
        <w:rPr>
          <w:rFonts w:ascii="Arial" w:hAnsi="Arial" w:cs="Arial"/>
          <w:color w:val="EE0000"/>
          <w:sz w:val="22"/>
          <w:szCs w:val="22"/>
          <w:u w:val="single"/>
        </w:rPr>
        <w:t>krajině</w:t>
      </w:r>
      <w:bookmarkEnd w:id="157"/>
      <w:r w:rsidRPr="007927EF">
        <w:rPr>
          <w:rFonts w:ascii="Arial" w:hAnsi="Arial" w:cs="Arial"/>
          <w:sz w:val="22"/>
          <w:szCs w:val="22"/>
        </w:rPr>
        <w:t>:</w:t>
      </w:r>
    </w:p>
    <w:p w14:paraId="3BBF1EBD" w14:textId="77777777" w:rsidR="006F3C10" w:rsidRDefault="006F3C10" w:rsidP="006F3C10">
      <w:pPr>
        <w:pStyle w:val="Textpsmene"/>
        <w:numPr>
          <w:ilvl w:val="0"/>
          <w:numId w:val="0"/>
        </w:numPr>
        <w:tabs>
          <w:tab w:val="left" w:pos="900"/>
        </w:tabs>
        <w:ind w:left="900" w:hanging="900"/>
        <w:rPr>
          <w:rFonts w:ascii="Arial" w:hAnsi="Arial" w:cs="Arial"/>
          <w:sz w:val="22"/>
          <w:szCs w:val="22"/>
        </w:rPr>
      </w:pPr>
      <w:bookmarkStart w:id="158" w:name="_Hlk213317532"/>
      <w:r w:rsidRPr="007927EF">
        <w:rPr>
          <w:rFonts w:ascii="Arial" w:hAnsi="Arial" w:cs="Arial"/>
          <w:strike/>
          <w:color w:val="009999"/>
          <w:sz w:val="22"/>
          <w:szCs w:val="22"/>
        </w:rPr>
        <w:t>(Zk</w:t>
      </w:r>
      <w:r w:rsidRPr="007927EF">
        <w:rPr>
          <w:rFonts w:ascii="Arial" w:hAnsi="Arial" w:cs="Arial"/>
          <w:strike/>
          <w:color w:val="009999"/>
          <w:sz w:val="22"/>
          <w:szCs w:val="22"/>
          <w:vertAlign w:val="subscript"/>
        </w:rPr>
        <w:t>1-14</w:t>
      </w:r>
      <w:r w:rsidRPr="007927EF">
        <w:rPr>
          <w:rFonts w:ascii="Arial" w:hAnsi="Arial" w:cs="Arial"/>
          <w:strike/>
          <w:color w:val="009999"/>
          <w:sz w:val="22"/>
          <w:szCs w:val="22"/>
        </w:rPr>
        <w:t>)</w:t>
      </w:r>
      <w:bookmarkEnd w:id="158"/>
      <w:r w:rsidRPr="007927EF">
        <w:rPr>
          <w:rFonts w:ascii="Arial" w:hAnsi="Arial" w:cs="Arial"/>
          <w:sz w:val="22"/>
          <w:szCs w:val="22"/>
        </w:rPr>
        <w:t xml:space="preserve"> </w:t>
      </w:r>
      <w:bookmarkStart w:id="159" w:name="_Hlk213317548"/>
      <w:r w:rsidRPr="007927EF">
        <w:rPr>
          <w:rFonts w:ascii="Arial" w:hAnsi="Arial" w:cs="Arial"/>
          <w:color w:val="EE0000"/>
          <w:sz w:val="22"/>
          <w:szCs w:val="22"/>
          <w:u w:val="single"/>
        </w:rPr>
        <w:t>K.1-14</w:t>
      </w:r>
      <w:bookmarkEnd w:id="159"/>
      <w:r w:rsidRPr="007927EF">
        <w:rPr>
          <w:rFonts w:ascii="Arial" w:hAnsi="Arial" w:cs="Arial"/>
          <w:sz w:val="22"/>
          <w:szCs w:val="22"/>
        </w:rPr>
        <w:t xml:space="preserve">  14 ploch s návrhem na zeleň krajinnou </w:t>
      </w:r>
      <w:r w:rsidRPr="007927EF">
        <w:rPr>
          <w:rFonts w:ascii="Arial" w:hAnsi="Arial" w:cs="Arial"/>
          <w:color w:val="EE0000"/>
          <w:sz w:val="22"/>
          <w:szCs w:val="22"/>
          <w:u w:val="single"/>
        </w:rPr>
        <w:t>ZK</w:t>
      </w:r>
      <w:r w:rsidRPr="007927EF">
        <w:rPr>
          <w:rFonts w:ascii="Arial" w:hAnsi="Arial" w:cs="Arial"/>
          <w:color w:val="EE0000"/>
          <w:sz w:val="22"/>
          <w:szCs w:val="22"/>
        </w:rPr>
        <w:t xml:space="preserve"> </w:t>
      </w:r>
      <w:r w:rsidRPr="007927EF">
        <w:rPr>
          <w:rFonts w:ascii="Arial" w:hAnsi="Arial" w:cs="Arial"/>
          <w:sz w:val="22"/>
          <w:szCs w:val="22"/>
        </w:rPr>
        <w:t>pro založení a doplnění územního systému ekologické stability (ÚSES).</w:t>
      </w:r>
    </w:p>
    <w:p w14:paraId="2E0B1A71" w14:textId="77777777" w:rsidR="006F3C10" w:rsidRDefault="006F3C10" w:rsidP="006F3C10">
      <w:pPr>
        <w:pStyle w:val="Textpsmene"/>
        <w:numPr>
          <w:ilvl w:val="0"/>
          <w:numId w:val="0"/>
        </w:numPr>
        <w:rPr>
          <w:rFonts w:ascii="Arial" w:hAnsi="Arial" w:cs="Arial"/>
          <w:sz w:val="22"/>
          <w:szCs w:val="22"/>
        </w:rPr>
      </w:pPr>
      <w:r w:rsidRPr="007927EF">
        <w:rPr>
          <w:rFonts w:ascii="Arial" w:hAnsi="Arial" w:cs="Arial"/>
          <w:sz w:val="22"/>
          <w:szCs w:val="22"/>
        </w:rPr>
        <w:t xml:space="preserve">Tyto plochy změn pro ÚSES jsou v severní části řešeného území vymezeny podél účelových komunikací. V jižní části propojují navržené části ÚSES </w:t>
      </w:r>
      <w:r>
        <w:rPr>
          <w:rFonts w:ascii="Arial" w:hAnsi="Arial" w:cs="Arial"/>
          <w:sz w:val="22"/>
          <w:szCs w:val="22"/>
        </w:rPr>
        <w:t xml:space="preserve">na </w:t>
      </w:r>
      <w:r w:rsidRPr="007927EF">
        <w:rPr>
          <w:rFonts w:ascii="Arial" w:hAnsi="Arial" w:cs="Arial"/>
          <w:sz w:val="22"/>
          <w:szCs w:val="22"/>
        </w:rPr>
        <w:t xml:space="preserve">plochy se stávajícími dřevinnými porosty přes zemědělskou půdu (zde přes pole mimo trasy účelových komunikací). V rámci jiných ploch s rozdílným způsobem využití je přípustným využitím i umísťování stromořadí </w:t>
      </w:r>
      <w:r w:rsidRPr="007927EF">
        <w:rPr>
          <w:rFonts w:ascii="Arial" w:hAnsi="Arial" w:cs="Arial"/>
          <w:sz w:val="22"/>
          <w:szCs w:val="22"/>
        </w:rPr>
        <w:lastRenderedPageBreak/>
        <w:t xml:space="preserve">(např. podél silnic, vodotečí, či jako větrolamy), která se budou podílet na tvorbě krajiny </w:t>
      </w:r>
      <w:bookmarkStart w:id="160" w:name="_Hlk213317641"/>
      <w:r w:rsidRPr="007927EF">
        <w:rPr>
          <w:rFonts w:ascii="Arial" w:hAnsi="Arial" w:cs="Arial"/>
          <w:strike/>
          <w:color w:val="009999"/>
          <w:sz w:val="22"/>
          <w:szCs w:val="22"/>
        </w:rPr>
        <w:t>jako interakční prvky</w:t>
      </w:r>
      <w:bookmarkEnd w:id="160"/>
      <w:r w:rsidRPr="007927EF">
        <w:rPr>
          <w:rFonts w:ascii="Arial" w:hAnsi="Arial" w:cs="Arial"/>
          <w:sz w:val="22"/>
          <w:szCs w:val="22"/>
        </w:rPr>
        <w:t>, stejně jako plochy vymezené pro ÚSES.</w:t>
      </w:r>
    </w:p>
    <w:p w14:paraId="7B023C76" w14:textId="77777777" w:rsidR="006F3C10" w:rsidRDefault="006F3C10" w:rsidP="006F3C10">
      <w:pPr>
        <w:pStyle w:val="Textpsmene"/>
        <w:numPr>
          <w:ilvl w:val="0"/>
          <w:numId w:val="0"/>
        </w:numPr>
        <w:rPr>
          <w:rFonts w:ascii="Arial" w:hAnsi="Arial" w:cs="Arial"/>
          <w:sz w:val="22"/>
          <w:szCs w:val="22"/>
        </w:rPr>
      </w:pPr>
    </w:p>
    <w:p w14:paraId="1FD66BC9" w14:textId="77777777" w:rsidR="006F3C10" w:rsidRPr="007927EF" w:rsidRDefault="006F3C10" w:rsidP="006F3C10">
      <w:pPr>
        <w:pStyle w:val="Textpsmene"/>
        <w:numPr>
          <w:ilvl w:val="0"/>
          <w:numId w:val="0"/>
        </w:numPr>
        <w:tabs>
          <w:tab w:val="left" w:pos="284"/>
        </w:tabs>
        <w:ind w:left="284" w:hanging="284"/>
        <w:rPr>
          <w:rFonts w:ascii="Arial" w:hAnsi="Arial" w:cs="Arial"/>
          <w:i/>
          <w:sz w:val="22"/>
          <w:szCs w:val="22"/>
        </w:rPr>
      </w:pPr>
      <w:r w:rsidRPr="007927EF">
        <w:rPr>
          <w:rFonts w:ascii="Arial" w:hAnsi="Arial" w:cs="Arial"/>
          <w:b/>
          <w:i/>
          <w:sz w:val="22"/>
          <w:szCs w:val="22"/>
        </w:rPr>
        <w:t xml:space="preserve">c) </w:t>
      </w:r>
      <w:bookmarkStart w:id="161" w:name="_Hlk213317859"/>
      <w:r w:rsidRPr="007927EF">
        <w:rPr>
          <w:rFonts w:ascii="Arial" w:hAnsi="Arial" w:cs="Arial"/>
          <w:b/>
          <w:i/>
          <w:sz w:val="22"/>
          <w:szCs w:val="22"/>
        </w:rPr>
        <w:t>Stanovení podmínek a požadavků pro změny využití ploch</w:t>
      </w:r>
      <w:bookmarkEnd w:id="161"/>
      <w:r w:rsidRPr="007927EF">
        <w:rPr>
          <w:rFonts w:ascii="Arial" w:hAnsi="Arial" w:cs="Arial"/>
          <w:b/>
          <w:i/>
          <w:sz w:val="22"/>
          <w:szCs w:val="22"/>
        </w:rPr>
        <w:t xml:space="preserve"> </w:t>
      </w:r>
      <w:bookmarkStart w:id="162" w:name="_Hlk213317932"/>
      <w:r w:rsidRPr="007927EF">
        <w:rPr>
          <w:rFonts w:ascii="Arial" w:hAnsi="Arial" w:cs="Arial"/>
          <w:bCs/>
          <w:i/>
          <w:strike/>
          <w:color w:val="009999"/>
          <w:sz w:val="22"/>
          <w:szCs w:val="22"/>
        </w:rPr>
        <w:t>v nezastavěném území vč. zohlednění produkční funkce krajiny</w:t>
      </w:r>
      <w:bookmarkEnd w:id="162"/>
      <w:r w:rsidRPr="007927EF">
        <w:rPr>
          <w:rFonts w:ascii="Arial" w:hAnsi="Arial" w:cs="Arial"/>
          <w:b/>
          <w:i/>
          <w:sz w:val="22"/>
          <w:szCs w:val="22"/>
        </w:rPr>
        <w:t xml:space="preserve"> </w:t>
      </w:r>
      <w:bookmarkStart w:id="163" w:name="_Hlk213317954"/>
      <w:r w:rsidRPr="007927EF">
        <w:rPr>
          <w:rFonts w:ascii="Arial" w:hAnsi="Arial" w:cs="Arial"/>
          <w:b/>
          <w:i/>
          <w:color w:val="EE0000"/>
          <w:sz w:val="22"/>
          <w:szCs w:val="22"/>
          <w:u w:val="single"/>
        </w:rPr>
        <w:t>v krajině</w:t>
      </w:r>
      <w:bookmarkEnd w:id="163"/>
    </w:p>
    <w:p w14:paraId="7FF1CDAA" w14:textId="77777777" w:rsidR="006F3C10" w:rsidRPr="007927EF" w:rsidRDefault="006F3C10" w:rsidP="006F3C10">
      <w:pPr>
        <w:pStyle w:val="Textpsmene"/>
        <w:numPr>
          <w:ilvl w:val="0"/>
          <w:numId w:val="15"/>
        </w:numPr>
        <w:rPr>
          <w:rFonts w:ascii="Arial" w:hAnsi="Arial" w:cs="Arial"/>
          <w:sz w:val="22"/>
          <w:szCs w:val="22"/>
        </w:rPr>
      </w:pPr>
      <w:r w:rsidRPr="007927EF">
        <w:rPr>
          <w:rFonts w:ascii="Arial" w:hAnsi="Arial" w:cs="Arial"/>
          <w:sz w:val="22"/>
          <w:szCs w:val="22"/>
        </w:rPr>
        <w:t>Neumísťovat v krajině způsoby využití, které by mohly mít negativní vliv na čistotu hlavních složek životní prostředí - na půdu, vodu a ovzduší.</w:t>
      </w:r>
    </w:p>
    <w:p w14:paraId="7A6BF62E" w14:textId="77777777" w:rsidR="006F3C10" w:rsidRPr="007927EF" w:rsidRDefault="006F3C10" w:rsidP="006F3C10">
      <w:pPr>
        <w:pStyle w:val="Textpsmene"/>
        <w:numPr>
          <w:ilvl w:val="0"/>
          <w:numId w:val="15"/>
        </w:numPr>
        <w:tabs>
          <w:tab w:val="left" w:pos="426"/>
        </w:tabs>
        <w:rPr>
          <w:rFonts w:ascii="Arial" w:hAnsi="Arial" w:cs="Arial"/>
          <w:sz w:val="22"/>
          <w:szCs w:val="22"/>
        </w:rPr>
      </w:pPr>
      <w:r w:rsidRPr="007927EF">
        <w:rPr>
          <w:rFonts w:ascii="Arial" w:hAnsi="Arial" w:cs="Arial"/>
          <w:sz w:val="22"/>
          <w:szCs w:val="22"/>
        </w:rPr>
        <w:t>Respektovat kulturní zemědělskou krajinu zejména v částech s hodnotným zemědělským půdním fondem mimo zastavěné území a mimo zastavitelné plochy - zachovat tyto části pro zemědělskou prvovýrobu.</w:t>
      </w:r>
    </w:p>
    <w:p w14:paraId="1AD033A1" w14:textId="77777777" w:rsidR="006F3C10" w:rsidRPr="007927EF" w:rsidRDefault="006F3C10" w:rsidP="006F3C10">
      <w:pPr>
        <w:pStyle w:val="Textpsmene"/>
        <w:numPr>
          <w:ilvl w:val="0"/>
          <w:numId w:val="15"/>
        </w:numPr>
        <w:tabs>
          <w:tab w:val="left" w:pos="426"/>
        </w:tabs>
        <w:rPr>
          <w:rFonts w:ascii="Arial" w:hAnsi="Arial" w:cs="Arial"/>
          <w:sz w:val="22"/>
          <w:szCs w:val="22"/>
        </w:rPr>
      </w:pPr>
      <w:r w:rsidRPr="007927EF">
        <w:rPr>
          <w:rFonts w:ascii="Arial" w:hAnsi="Arial" w:cs="Arial"/>
          <w:sz w:val="22"/>
          <w:szCs w:val="22"/>
        </w:rPr>
        <w:t>Zachovat lineární zeleň krajinnou - meze a zasakovací průlehy proti vodní a větrné erozi.</w:t>
      </w:r>
    </w:p>
    <w:p w14:paraId="40597723" w14:textId="77777777" w:rsidR="006F3C10" w:rsidRPr="00597E8D" w:rsidRDefault="006F3C10" w:rsidP="006F3C10">
      <w:pPr>
        <w:pStyle w:val="Textpsmene"/>
        <w:numPr>
          <w:ilvl w:val="0"/>
          <w:numId w:val="15"/>
        </w:numPr>
        <w:tabs>
          <w:tab w:val="left" w:pos="426"/>
        </w:tabs>
        <w:rPr>
          <w:rFonts w:ascii="Arial" w:hAnsi="Arial" w:cs="Arial"/>
          <w:sz w:val="22"/>
          <w:szCs w:val="22"/>
        </w:rPr>
      </w:pPr>
      <w:r w:rsidRPr="00597E8D">
        <w:rPr>
          <w:rFonts w:ascii="Arial" w:hAnsi="Arial" w:cs="Arial"/>
          <w:sz w:val="22"/>
          <w:szCs w:val="22"/>
        </w:rPr>
        <w:t xml:space="preserve">Nezmenšovat podíl </w:t>
      </w:r>
      <w:r w:rsidRPr="00597E8D">
        <w:rPr>
          <w:rFonts w:ascii="Arial" w:hAnsi="Arial" w:cs="Arial"/>
          <w:strike/>
          <w:color w:val="009999"/>
          <w:sz w:val="22"/>
          <w:szCs w:val="22"/>
        </w:rPr>
        <w:t>záhumenních</w:t>
      </w:r>
      <w:r w:rsidRPr="00597E8D">
        <w:rPr>
          <w:rFonts w:ascii="Arial" w:hAnsi="Arial" w:cs="Arial"/>
          <w:sz w:val="22"/>
          <w:szCs w:val="22"/>
        </w:rPr>
        <w:t xml:space="preserve"> </w:t>
      </w:r>
      <w:r w:rsidRPr="00597E8D">
        <w:rPr>
          <w:rFonts w:ascii="Arial" w:hAnsi="Arial" w:cs="Arial"/>
          <w:color w:val="EE0000"/>
          <w:sz w:val="22"/>
          <w:szCs w:val="22"/>
          <w:u w:val="single"/>
        </w:rPr>
        <w:t>zeleně</w:t>
      </w:r>
      <w:r w:rsidRPr="00597E8D">
        <w:rPr>
          <w:rFonts w:ascii="Arial" w:hAnsi="Arial" w:cs="Arial"/>
          <w:sz w:val="22"/>
          <w:szCs w:val="22"/>
        </w:rPr>
        <w:t xml:space="preserve"> zahrad, vinic, sadů a travních porostů v krajině.</w:t>
      </w:r>
    </w:p>
    <w:p w14:paraId="433C56C7" w14:textId="77777777" w:rsidR="006F3C10" w:rsidRPr="007927EF" w:rsidRDefault="006F3C10" w:rsidP="006F3C10">
      <w:pPr>
        <w:pStyle w:val="Textpsmene"/>
        <w:numPr>
          <w:ilvl w:val="0"/>
          <w:numId w:val="0"/>
        </w:numPr>
        <w:rPr>
          <w:rFonts w:ascii="Arial" w:hAnsi="Arial" w:cs="Arial"/>
          <w:sz w:val="22"/>
          <w:szCs w:val="22"/>
        </w:rPr>
      </w:pPr>
    </w:p>
    <w:p w14:paraId="7CD9DAB2" w14:textId="77777777" w:rsidR="006F3C10" w:rsidRPr="00E82C5E" w:rsidRDefault="006F3C10" w:rsidP="006F3C10">
      <w:pPr>
        <w:pStyle w:val="Textpsmene"/>
        <w:numPr>
          <w:ilvl w:val="0"/>
          <w:numId w:val="0"/>
        </w:numPr>
        <w:rPr>
          <w:rFonts w:ascii="Arial" w:hAnsi="Arial" w:cs="Arial"/>
          <w:b/>
          <w:i/>
          <w:sz w:val="22"/>
          <w:szCs w:val="22"/>
        </w:rPr>
      </w:pPr>
      <w:r w:rsidRPr="00E82C5E">
        <w:rPr>
          <w:rFonts w:ascii="Arial" w:hAnsi="Arial" w:cs="Arial"/>
          <w:b/>
          <w:i/>
          <w:sz w:val="22"/>
          <w:szCs w:val="22"/>
        </w:rPr>
        <w:t xml:space="preserve">d) </w:t>
      </w:r>
      <w:bookmarkStart w:id="164" w:name="_Hlk213318000"/>
      <w:r w:rsidRPr="00E82C5E">
        <w:rPr>
          <w:rFonts w:ascii="Arial" w:hAnsi="Arial" w:cs="Arial"/>
          <w:b/>
          <w:i/>
          <w:sz w:val="22"/>
          <w:szCs w:val="22"/>
        </w:rPr>
        <w:t>Koncepce ochrany přírody a krajiny</w:t>
      </w:r>
      <w:bookmarkEnd w:id="164"/>
    </w:p>
    <w:p w14:paraId="4CA7C6AA" w14:textId="77777777" w:rsidR="006F3C10" w:rsidRPr="008B5A63" w:rsidRDefault="006F3C10" w:rsidP="006F3C10">
      <w:pPr>
        <w:ind w:left="0" w:firstLine="0"/>
      </w:pPr>
      <w:r w:rsidRPr="00E82C5E">
        <w:t>Přírodní hodnotou je les Paseky, prameniště potoka Syrovinka</w:t>
      </w:r>
      <w:r>
        <w:t>.</w:t>
      </w:r>
      <w:r w:rsidRPr="00E82C5E">
        <w:t xml:space="preserve"> lokalita Chmelínky (též Kravčák)</w:t>
      </w:r>
      <w:r>
        <w:t xml:space="preserve"> a</w:t>
      </w:r>
      <w:r w:rsidRPr="00E82C5E">
        <w:t xml:space="preserve"> jejichž plochy je třeba udržovat v přírodním charakteru. Koncepce ochrany přírody a krajiny je založena zejména na stabilizaci krajinné zeleně, stabilizaci ploch lesů a</w:t>
      </w:r>
      <w:r>
        <w:t> </w:t>
      </w:r>
      <w:r w:rsidRPr="00E82C5E">
        <w:t xml:space="preserve">niv vodních toků tím, že jsou pro ně vymezeny </w:t>
      </w:r>
      <w:r w:rsidRPr="00E82C5E">
        <w:rPr>
          <w:strike/>
          <w:color w:val="009999"/>
        </w:rPr>
        <w:t>„</w:t>
      </w:r>
      <w:bookmarkStart w:id="165" w:name="_Hlk213318095"/>
      <w:r w:rsidRPr="00E82C5E">
        <w:rPr>
          <w:strike/>
          <w:color w:val="009999"/>
        </w:rPr>
        <w:t>plochy zeleně krajinné“ ozn Zk, „plochy lesní“ ozn. Ls a</w:t>
      </w:r>
      <w:r>
        <w:rPr>
          <w:strike/>
          <w:color w:val="009999"/>
        </w:rPr>
        <w:t> </w:t>
      </w:r>
      <w:r w:rsidRPr="00E82C5E">
        <w:rPr>
          <w:strike/>
          <w:color w:val="009999"/>
        </w:rPr>
        <w:t>„plochy vodní a vodohospodářské“ ozn. W</w:t>
      </w:r>
      <w:bookmarkEnd w:id="165"/>
      <w:r>
        <w:t xml:space="preserve"> </w:t>
      </w:r>
      <w:bookmarkStart w:id="166" w:name="_Hlk213318118"/>
      <w:r w:rsidRPr="00E82C5E">
        <w:rPr>
          <w:color w:val="EE0000"/>
          <w:u w:val="single"/>
        </w:rPr>
        <w:t>plochy „ZK zeleň krajinná“, „LU lesní všeobecné“ a</w:t>
      </w:r>
      <w:r>
        <w:rPr>
          <w:color w:val="EE0000"/>
          <w:u w:val="single"/>
        </w:rPr>
        <w:t> </w:t>
      </w:r>
      <w:r w:rsidRPr="00E82C5E">
        <w:rPr>
          <w:color w:val="EE0000"/>
          <w:u w:val="single"/>
        </w:rPr>
        <w:t>plochy „WT vodní a vodních toků</w:t>
      </w:r>
      <w:bookmarkEnd w:id="166"/>
      <w:r w:rsidRPr="00E82C5E">
        <w:rPr>
          <w:color w:val="EE0000"/>
          <w:u w:val="single"/>
        </w:rPr>
        <w:t>“</w:t>
      </w:r>
      <w:r>
        <w:t>.</w:t>
      </w:r>
    </w:p>
    <w:p w14:paraId="5B7D4617" w14:textId="77777777" w:rsidR="006F3C10" w:rsidRPr="00E82C5E" w:rsidRDefault="006F3C10" w:rsidP="006F3C10">
      <w:pPr>
        <w:pStyle w:val="Textpsmene"/>
        <w:numPr>
          <w:ilvl w:val="0"/>
          <w:numId w:val="0"/>
        </w:numPr>
        <w:rPr>
          <w:rFonts w:ascii="Arial" w:hAnsi="Arial" w:cs="Arial"/>
          <w:color w:val="EE0000"/>
          <w:sz w:val="22"/>
          <w:szCs w:val="22"/>
        </w:rPr>
      </w:pPr>
      <w:r w:rsidRPr="00B57748">
        <w:rPr>
          <w:rFonts w:ascii="Arial" w:hAnsi="Arial" w:cs="Arial"/>
          <w:sz w:val="22"/>
          <w:szCs w:val="22"/>
        </w:rPr>
        <w:t xml:space="preserve">Na jižním okraji obce jsou v lokalitě Chmelínky (Kravčák) vymezeny plochy </w:t>
      </w:r>
      <w:r w:rsidRPr="00B57748">
        <w:rPr>
          <w:rFonts w:ascii="Arial" w:hAnsi="Arial" w:cs="Arial"/>
          <w:color w:val="EE0000"/>
          <w:sz w:val="22"/>
          <w:szCs w:val="22"/>
          <w:u w:val="single"/>
        </w:rPr>
        <w:t>ZK</w:t>
      </w:r>
      <w:r w:rsidRPr="00B57748">
        <w:rPr>
          <w:rFonts w:ascii="Arial" w:hAnsi="Arial" w:cs="Arial"/>
          <w:sz w:val="22"/>
          <w:szCs w:val="22"/>
        </w:rPr>
        <w:t xml:space="preserve"> zeleně krajinné</w:t>
      </w:r>
      <w:r w:rsidRPr="00E82C5E">
        <w:rPr>
          <w:rFonts w:ascii="Arial" w:hAnsi="Arial" w:cs="Arial"/>
          <w:sz w:val="22"/>
          <w:szCs w:val="22"/>
        </w:rPr>
        <w:t xml:space="preserve"> a </w:t>
      </w:r>
      <w:bookmarkStart w:id="167" w:name="_Hlk213318203"/>
      <w:r>
        <w:rPr>
          <w:rFonts w:ascii="Arial" w:hAnsi="Arial" w:cs="Arial"/>
          <w:sz w:val="22"/>
          <w:szCs w:val="22"/>
        </w:rPr>
        <w:t> </w:t>
      </w:r>
      <w:r w:rsidRPr="00E82C5E">
        <w:rPr>
          <w:rFonts w:ascii="Arial" w:hAnsi="Arial" w:cs="Arial"/>
          <w:strike/>
          <w:color w:val="009999"/>
          <w:sz w:val="22"/>
          <w:szCs w:val="22"/>
        </w:rPr>
        <w:t>plochy zemědělské - zatravněné“ ozn. Zt</w:t>
      </w:r>
      <w:bookmarkEnd w:id="167"/>
      <w:r w:rsidRPr="00E82C5E">
        <w:rPr>
          <w:rFonts w:ascii="Arial" w:hAnsi="Arial" w:cs="Arial"/>
          <w:sz w:val="22"/>
          <w:szCs w:val="22"/>
        </w:rPr>
        <w:t xml:space="preserve"> </w:t>
      </w:r>
      <w:bookmarkStart w:id="168" w:name="_Hlk213318219"/>
      <w:r w:rsidRPr="00E82C5E">
        <w:rPr>
          <w:rFonts w:ascii="Arial" w:hAnsi="Arial" w:cs="Arial"/>
          <w:color w:val="EE0000"/>
          <w:sz w:val="22"/>
          <w:szCs w:val="22"/>
          <w:u w:val="single"/>
        </w:rPr>
        <w:t>plochy „Al trvalé travní porosty</w:t>
      </w:r>
      <w:bookmarkEnd w:id="168"/>
      <w:r w:rsidRPr="00E82C5E">
        <w:rPr>
          <w:rFonts w:ascii="Arial" w:hAnsi="Arial" w:cs="Arial"/>
          <w:color w:val="EE0000"/>
          <w:sz w:val="22"/>
          <w:szCs w:val="22"/>
          <w:u w:val="single"/>
        </w:rPr>
        <w:t>“</w:t>
      </w:r>
      <w:r>
        <w:rPr>
          <w:rFonts w:ascii="Arial" w:hAnsi="Arial" w:cs="Arial"/>
          <w:sz w:val="22"/>
          <w:szCs w:val="22"/>
        </w:rPr>
        <w:t xml:space="preserve"> </w:t>
      </w:r>
      <w:r w:rsidRPr="00E82C5E">
        <w:rPr>
          <w:rFonts w:ascii="Arial" w:hAnsi="Arial" w:cs="Arial"/>
          <w:sz w:val="22"/>
          <w:szCs w:val="22"/>
        </w:rPr>
        <w:t>bez provozování intenzivní zemědělské prvovýroby. Tuto část krajiny je třeba považovat za přírodě blízkou a</w:t>
      </w:r>
      <w:r>
        <w:rPr>
          <w:rFonts w:ascii="Arial" w:hAnsi="Arial" w:cs="Arial"/>
          <w:sz w:val="22"/>
          <w:szCs w:val="22"/>
        </w:rPr>
        <w:t> </w:t>
      </w:r>
      <w:r w:rsidRPr="00E82C5E">
        <w:rPr>
          <w:rFonts w:ascii="Arial" w:hAnsi="Arial" w:cs="Arial"/>
          <w:sz w:val="22"/>
          <w:szCs w:val="22"/>
        </w:rPr>
        <w:t xml:space="preserve">velmi hodnotnou. </w:t>
      </w:r>
      <w:bookmarkStart w:id="169" w:name="_Hlk213318267"/>
      <w:r w:rsidRPr="00E82C5E">
        <w:rPr>
          <w:rFonts w:ascii="Arial" w:hAnsi="Arial" w:cs="Arial"/>
          <w:color w:val="EE0000"/>
          <w:sz w:val="22"/>
          <w:szCs w:val="22"/>
          <w:u w:val="single"/>
        </w:rPr>
        <w:t>Jedná se o evidovaný významný krajinný prvek „Chmelínky</w:t>
      </w:r>
      <w:bookmarkEnd w:id="169"/>
      <w:r w:rsidRPr="00E82C5E">
        <w:rPr>
          <w:rFonts w:ascii="Arial" w:hAnsi="Arial" w:cs="Arial"/>
          <w:color w:val="EE0000"/>
          <w:sz w:val="22"/>
          <w:szCs w:val="22"/>
          <w:u w:val="single"/>
        </w:rPr>
        <w:t>“.</w:t>
      </w:r>
    </w:p>
    <w:p w14:paraId="6FF6D47E" w14:textId="77777777" w:rsidR="006F3C10" w:rsidRPr="00606758" w:rsidRDefault="006F3C10" w:rsidP="006F3C10">
      <w:pPr>
        <w:pStyle w:val="Textpsmene"/>
        <w:numPr>
          <w:ilvl w:val="0"/>
          <w:numId w:val="0"/>
        </w:numPr>
        <w:tabs>
          <w:tab w:val="left" w:pos="540"/>
        </w:tabs>
        <w:ind w:left="540" w:hanging="540"/>
        <w:rPr>
          <w:rFonts w:ascii="Arial" w:hAnsi="Arial" w:cs="Arial"/>
          <w:bCs/>
          <w:sz w:val="22"/>
          <w:szCs w:val="22"/>
        </w:rPr>
      </w:pPr>
    </w:p>
    <w:p w14:paraId="6B42D471" w14:textId="77777777" w:rsidR="006F3C10" w:rsidRPr="00D02069" w:rsidRDefault="006F3C10" w:rsidP="006F3C10">
      <w:pPr>
        <w:pStyle w:val="Textpsmene"/>
        <w:numPr>
          <w:ilvl w:val="0"/>
          <w:numId w:val="0"/>
        </w:numPr>
        <w:tabs>
          <w:tab w:val="left" w:pos="540"/>
        </w:tabs>
        <w:ind w:left="540" w:hanging="540"/>
        <w:rPr>
          <w:rFonts w:ascii="Arial" w:hAnsi="Arial" w:cs="Arial"/>
          <w:b/>
          <w:sz w:val="22"/>
          <w:szCs w:val="22"/>
        </w:rPr>
      </w:pPr>
      <w:r w:rsidRPr="00D02069">
        <w:rPr>
          <w:rFonts w:ascii="Arial" w:hAnsi="Arial" w:cs="Arial"/>
          <w:b/>
          <w:sz w:val="22"/>
          <w:szCs w:val="22"/>
        </w:rPr>
        <w:t>I.5.2</w:t>
      </w:r>
      <w:r w:rsidRPr="00D02069">
        <w:rPr>
          <w:rFonts w:ascii="Arial" w:hAnsi="Arial" w:cs="Arial"/>
          <w:b/>
          <w:sz w:val="22"/>
          <w:szCs w:val="22"/>
        </w:rPr>
        <w:tab/>
        <w:t xml:space="preserve">Územní systém ekologické stability </w:t>
      </w:r>
      <w:bookmarkStart w:id="170" w:name="_Hlk213320310"/>
      <w:r w:rsidRPr="00D02069">
        <w:rPr>
          <w:rFonts w:ascii="Arial" w:hAnsi="Arial" w:cs="Arial"/>
          <w:b/>
          <w:color w:val="EE0000"/>
          <w:sz w:val="22"/>
          <w:szCs w:val="22"/>
          <w:u w:val="single"/>
        </w:rPr>
        <w:t>(vymezení zelené infrastruktury)</w:t>
      </w:r>
      <w:bookmarkEnd w:id="170"/>
    </w:p>
    <w:p w14:paraId="7DDCD7D3" w14:textId="77777777" w:rsidR="006F3C10" w:rsidRPr="00D02069" w:rsidRDefault="006F3C10" w:rsidP="006F3C10">
      <w:pPr>
        <w:pStyle w:val="Textpsmene"/>
        <w:numPr>
          <w:ilvl w:val="0"/>
          <w:numId w:val="0"/>
        </w:numPr>
        <w:rPr>
          <w:rFonts w:ascii="Arial" w:hAnsi="Arial" w:cs="Arial"/>
          <w:sz w:val="22"/>
          <w:szCs w:val="22"/>
        </w:rPr>
      </w:pPr>
    </w:p>
    <w:p w14:paraId="1C50C5B2" w14:textId="77777777" w:rsidR="006F3C10" w:rsidRPr="00D02069" w:rsidRDefault="006F3C10" w:rsidP="006F3C10">
      <w:pPr>
        <w:pStyle w:val="Nadpis2"/>
        <w:spacing w:before="0"/>
        <w:rPr>
          <w:rFonts w:ascii="Arial" w:hAnsi="Arial" w:cs="Arial"/>
          <w:b w:val="0"/>
          <w:bCs w:val="0"/>
          <w:i/>
          <w:iCs/>
          <w:color w:val="auto"/>
          <w:sz w:val="22"/>
          <w:szCs w:val="22"/>
        </w:rPr>
      </w:pPr>
      <w:r w:rsidRPr="00D02069">
        <w:rPr>
          <w:rFonts w:ascii="Arial" w:hAnsi="Arial" w:cs="Arial"/>
          <w:i/>
          <w:iCs/>
          <w:color w:val="auto"/>
          <w:sz w:val="22"/>
          <w:szCs w:val="22"/>
        </w:rPr>
        <w:t xml:space="preserve">a) </w:t>
      </w:r>
      <w:bookmarkStart w:id="171" w:name="_Hlk213320362"/>
      <w:r w:rsidRPr="00D02069">
        <w:rPr>
          <w:rFonts w:ascii="Arial" w:hAnsi="Arial" w:cs="Arial"/>
          <w:i/>
          <w:iCs/>
          <w:color w:val="auto"/>
          <w:sz w:val="22"/>
          <w:szCs w:val="22"/>
        </w:rPr>
        <w:t>Koncepce řešení územního systému ekologické stability</w:t>
      </w:r>
      <w:bookmarkEnd w:id="171"/>
    </w:p>
    <w:p w14:paraId="61BD03DF" w14:textId="77777777" w:rsidR="006F3C10" w:rsidRPr="00D02069" w:rsidRDefault="006F3C10" w:rsidP="006F3C10">
      <w:pPr>
        <w:pStyle w:val="Zkladntext"/>
        <w:spacing w:after="0"/>
        <w:jc w:val="both"/>
        <w:rPr>
          <w:rFonts w:ascii="Arial" w:hAnsi="Arial" w:cs="Arial"/>
          <w:color w:val="EE0000"/>
          <w:sz w:val="22"/>
          <w:szCs w:val="22"/>
          <w:u w:val="single"/>
        </w:rPr>
      </w:pPr>
      <w:bookmarkStart w:id="172" w:name="_Hlk213320403"/>
      <w:r w:rsidRPr="00D02069">
        <w:rPr>
          <w:rFonts w:ascii="Arial" w:hAnsi="Arial" w:cs="Arial"/>
          <w:color w:val="EE0000"/>
          <w:sz w:val="22"/>
          <w:szCs w:val="22"/>
          <w:u w:val="single"/>
        </w:rPr>
        <w:t>Územní systém ekologické krajiny vymezuje zelenou infrastrukturu krajiny řešeného území</w:t>
      </w:r>
      <w:bookmarkEnd w:id="172"/>
      <w:r w:rsidRPr="00D02069">
        <w:rPr>
          <w:rFonts w:ascii="Arial" w:hAnsi="Arial" w:cs="Arial"/>
          <w:color w:val="EE0000"/>
          <w:sz w:val="22"/>
          <w:szCs w:val="22"/>
          <w:u w:val="single"/>
        </w:rPr>
        <w:t>.</w:t>
      </w:r>
    </w:p>
    <w:p w14:paraId="2B4A636C" w14:textId="6EDBC201" w:rsidR="006F3C10" w:rsidRPr="00D02069" w:rsidRDefault="006F3C10" w:rsidP="006F3C10">
      <w:pPr>
        <w:pStyle w:val="Zkladntext"/>
        <w:spacing w:after="0"/>
        <w:jc w:val="both"/>
        <w:rPr>
          <w:rFonts w:ascii="Arial" w:hAnsi="Arial" w:cs="Arial"/>
          <w:sz w:val="22"/>
          <w:szCs w:val="22"/>
        </w:rPr>
      </w:pPr>
      <w:r w:rsidRPr="00D02069">
        <w:rPr>
          <w:rFonts w:ascii="Arial" w:hAnsi="Arial" w:cs="Arial"/>
          <w:sz w:val="22"/>
          <w:szCs w:val="22"/>
        </w:rPr>
        <w:t>Řešení územního systému ekologické stability (dále ÚSES) zahrnuje vymezení 10 základních prvků náležících do lokální biogeografické úrovně. Vymezené prvky tvoří 4 lokální biocentra označená LBC.1-4 a 6 lokálních biokoridorů označených LBK.1-6. Regionální a nadregionální prvky ÚSES nejsou v řešeném území vymezeny. Lokální ÚSES tvoří v řešeném území 4</w:t>
      </w:r>
      <w:r w:rsidR="005E66D1">
        <w:rPr>
          <w:rFonts w:ascii="Arial" w:hAnsi="Arial" w:cs="Arial"/>
          <w:sz w:val="22"/>
          <w:szCs w:val="22"/>
        </w:rPr>
        <w:t> </w:t>
      </w:r>
      <w:r w:rsidRPr="00D02069">
        <w:rPr>
          <w:rFonts w:ascii="Arial" w:hAnsi="Arial" w:cs="Arial"/>
          <w:sz w:val="22"/>
          <w:szCs w:val="22"/>
        </w:rPr>
        <w:t>víceméně mezofilní větve.</w:t>
      </w:r>
    </w:p>
    <w:p w14:paraId="5FD4DECE" w14:textId="77777777" w:rsidR="006F3C10" w:rsidRPr="00D02069" w:rsidRDefault="006F3C10" w:rsidP="006F3C10">
      <w:pPr>
        <w:pStyle w:val="Import12"/>
        <w:numPr>
          <w:ilvl w:val="0"/>
          <w:numId w:val="51"/>
        </w:numPr>
        <w:spacing w:line="240" w:lineRule="auto"/>
        <w:jc w:val="both"/>
        <w:rPr>
          <w:rFonts w:ascii="Arial" w:hAnsi="Arial" w:cs="Arial"/>
          <w:noProof w:val="0"/>
          <w:sz w:val="22"/>
          <w:szCs w:val="22"/>
        </w:rPr>
      </w:pPr>
      <w:r w:rsidRPr="00D02069">
        <w:rPr>
          <w:rFonts w:ascii="Arial" w:hAnsi="Arial" w:cs="Arial"/>
          <w:noProof w:val="0"/>
          <w:sz w:val="22"/>
          <w:szCs w:val="22"/>
        </w:rPr>
        <w:t>Mezofilní větev vymezená v lese Paseky z Ježova přes řešené území směrem do Osvětiman v severozápadní části řešeného území. Větev tvoří lokální biokoridory LBK.1-2 a</w:t>
      </w:r>
      <w:r>
        <w:rPr>
          <w:rFonts w:ascii="Arial" w:hAnsi="Arial" w:cs="Arial"/>
          <w:noProof w:val="0"/>
          <w:sz w:val="22"/>
          <w:szCs w:val="22"/>
        </w:rPr>
        <w:t> </w:t>
      </w:r>
      <w:r w:rsidRPr="00D02069">
        <w:rPr>
          <w:rFonts w:ascii="Arial" w:hAnsi="Arial" w:cs="Arial"/>
          <w:noProof w:val="0"/>
          <w:sz w:val="22"/>
          <w:szCs w:val="22"/>
        </w:rPr>
        <w:t>lokální biocentrum LBC.1.</w:t>
      </w:r>
    </w:p>
    <w:p w14:paraId="04746400" w14:textId="77777777" w:rsidR="006F3C10" w:rsidRPr="00D02069" w:rsidRDefault="006F3C10" w:rsidP="006F3C10">
      <w:pPr>
        <w:pStyle w:val="Import12"/>
        <w:numPr>
          <w:ilvl w:val="0"/>
          <w:numId w:val="51"/>
        </w:numPr>
        <w:spacing w:line="240" w:lineRule="auto"/>
        <w:jc w:val="both"/>
        <w:rPr>
          <w:rFonts w:ascii="Arial" w:hAnsi="Arial" w:cs="Arial"/>
          <w:noProof w:val="0"/>
          <w:sz w:val="22"/>
          <w:szCs w:val="22"/>
        </w:rPr>
      </w:pPr>
      <w:r w:rsidRPr="00D02069">
        <w:rPr>
          <w:rFonts w:ascii="Arial" w:hAnsi="Arial" w:cs="Arial"/>
          <w:noProof w:val="0"/>
          <w:sz w:val="22"/>
          <w:szCs w:val="22"/>
        </w:rPr>
        <w:t>Mezofilní a částečně též hydrofilní větev vymezená z lesa Paseky podél účelových komunikací směrem na jihovýchod do Syrovína k prameništi Syrovinky. Větev tvoří lokální biokoridor LBK.3 a lokální biocentra LBC.1-2.</w:t>
      </w:r>
    </w:p>
    <w:p w14:paraId="002CFB57" w14:textId="77777777" w:rsidR="006F3C10" w:rsidRPr="002D303E" w:rsidRDefault="006F3C10" w:rsidP="006F3C10">
      <w:pPr>
        <w:pStyle w:val="Import12"/>
        <w:numPr>
          <w:ilvl w:val="0"/>
          <w:numId w:val="51"/>
        </w:numPr>
        <w:spacing w:line="240" w:lineRule="auto"/>
        <w:jc w:val="both"/>
        <w:rPr>
          <w:rFonts w:ascii="Arial" w:hAnsi="Arial" w:cs="Arial"/>
          <w:noProof w:val="0"/>
          <w:sz w:val="22"/>
          <w:szCs w:val="22"/>
        </w:rPr>
      </w:pPr>
      <w:r w:rsidRPr="002D303E">
        <w:rPr>
          <w:rFonts w:ascii="Arial" w:hAnsi="Arial" w:cs="Arial"/>
          <w:noProof w:val="0"/>
          <w:sz w:val="22"/>
          <w:szCs w:val="22"/>
        </w:rPr>
        <w:t xml:space="preserve">Mezofilní větev vymezená podél východní hranice se Syrovínem a s Těmicemi přes celou jižní část řešeného území </w:t>
      </w:r>
      <w:r w:rsidRPr="002D303E">
        <w:rPr>
          <w:rFonts w:ascii="Arial" w:hAnsi="Arial" w:cs="Arial"/>
          <w:noProof w:val="0"/>
          <w:color w:val="EE0000"/>
          <w:sz w:val="22"/>
          <w:szCs w:val="22"/>
          <w:u w:val="single"/>
        </w:rPr>
        <w:t>a okolo obce</w:t>
      </w:r>
      <w:r w:rsidRPr="002D303E">
        <w:rPr>
          <w:rFonts w:ascii="Arial" w:hAnsi="Arial" w:cs="Arial"/>
          <w:noProof w:val="0"/>
          <w:color w:val="EE0000"/>
          <w:sz w:val="22"/>
          <w:szCs w:val="22"/>
        </w:rPr>
        <w:t xml:space="preserve"> </w:t>
      </w:r>
      <w:r w:rsidRPr="002D303E">
        <w:rPr>
          <w:rFonts w:ascii="Arial" w:hAnsi="Arial" w:cs="Arial"/>
          <w:noProof w:val="0"/>
          <w:sz w:val="22"/>
          <w:szCs w:val="22"/>
        </w:rPr>
        <w:t>až směrem na západ do Ježova. Větev tvoří lokální biokoridory LBK.4-5 a lokální biocentra LBC.3-4.</w:t>
      </w:r>
    </w:p>
    <w:p w14:paraId="58B2F9F1" w14:textId="77777777" w:rsidR="006F3C10" w:rsidRDefault="006F3C10" w:rsidP="006F3C10">
      <w:pPr>
        <w:pStyle w:val="Import12"/>
        <w:numPr>
          <w:ilvl w:val="0"/>
          <w:numId w:val="51"/>
        </w:numPr>
        <w:spacing w:line="240" w:lineRule="auto"/>
        <w:jc w:val="both"/>
        <w:rPr>
          <w:rFonts w:ascii="Arial" w:hAnsi="Arial" w:cs="Arial"/>
          <w:noProof w:val="0"/>
          <w:sz w:val="22"/>
          <w:szCs w:val="22"/>
        </w:rPr>
      </w:pPr>
      <w:r w:rsidRPr="00B4441F">
        <w:rPr>
          <w:rFonts w:ascii="Arial" w:hAnsi="Arial" w:cs="Arial"/>
          <w:noProof w:val="0"/>
          <w:sz w:val="22"/>
          <w:szCs w:val="22"/>
        </w:rPr>
        <w:t>Mezofilní větev vymezená jen podél jihozápadní hranice řešeného území směřující z LBC.4 do Vracova. Větev tvoří lokální biokoridor LBK.6 a lokální biocentrum LBC.4.</w:t>
      </w:r>
    </w:p>
    <w:p w14:paraId="652B7B60" w14:textId="77777777" w:rsidR="006F3C10" w:rsidRDefault="006F3C10" w:rsidP="006F3C10">
      <w:pPr>
        <w:pStyle w:val="Textpsmene"/>
        <w:numPr>
          <w:ilvl w:val="0"/>
          <w:numId w:val="0"/>
        </w:numPr>
        <w:rPr>
          <w:rFonts w:ascii="Arial" w:hAnsi="Arial" w:cs="Arial"/>
          <w:sz w:val="22"/>
          <w:szCs w:val="22"/>
        </w:rPr>
      </w:pPr>
      <w:r w:rsidRPr="00283374">
        <w:rPr>
          <w:rFonts w:ascii="Arial" w:hAnsi="Arial" w:cs="Arial"/>
          <w:sz w:val="22"/>
          <w:szCs w:val="22"/>
        </w:rPr>
        <w:t xml:space="preserve">Pro realizaci ÚSES jsou vymezeny plochy změn zemědělských pozemků na plochy </w:t>
      </w:r>
      <w:r w:rsidRPr="00283374">
        <w:rPr>
          <w:rFonts w:ascii="Arial" w:hAnsi="Arial" w:cs="Arial"/>
          <w:strike/>
          <w:color w:val="009999"/>
          <w:sz w:val="22"/>
          <w:szCs w:val="22"/>
        </w:rPr>
        <w:t>„</w:t>
      </w:r>
      <w:bookmarkStart w:id="173" w:name="_Hlk213320520"/>
      <w:r w:rsidRPr="00283374">
        <w:rPr>
          <w:rFonts w:ascii="Arial" w:hAnsi="Arial" w:cs="Arial"/>
          <w:strike/>
          <w:color w:val="009999"/>
          <w:sz w:val="22"/>
          <w:szCs w:val="22"/>
        </w:rPr>
        <w:t>zeleně krajinné“ ozn</w:t>
      </w:r>
      <w:r w:rsidRPr="00597E8D">
        <w:rPr>
          <w:rFonts w:ascii="Arial" w:hAnsi="Arial" w:cs="Arial"/>
          <w:strike/>
          <w:color w:val="009999"/>
          <w:sz w:val="22"/>
          <w:szCs w:val="22"/>
        </w:rPr>
        <w:t>. (Zk</w:t>
      </w:r>
      <w:r w:rsidRPr="00597E8D">
        <w:rPr>
          <w:rFonts w:ascii="Arial" w:hAnsi="Arial" w:cs="Arial"/>
          <w:strike/>
          <w:color w:val="009999"/>
          <w:sz w:val="22"/>
          <w:szCs w:val="22"/>
          <w:vertAlign w:val="subscript"/>
        </w:rPr>
        <w:t>1-14</w:t>
      </w:r>
      <w:r w:rsidRPr="00597E8D">
        <w:rPr>
          <w:rFonts w:ascii="Arial" w:hAnsi="Arial" w:cs="Arial"/>
          <w:strike/>
          <w:color w:val="009999"/>
          <w:sz w:val="22"/>
          <w:szCs w:val="22"/>
        </w:rPr>
        <w:t>)</w:t>
      </w:r>
      <w:bookmarkEnd w:id="173"/>
      <w:r w:rsidRPr="00283374">
        <w:rPr>
          <w:rFonts w:ascii="Arial" w:hAnsi="Arial" w:cs="Arial"/>
          <w:sz w:val="22"/>
          <w:szCs w:val="22"/>
        </w:rPr>
        <w:t xml:space="preserve"> </w:t>
      </w:r>
      <w:r w:rsidRPr="00283374">
        <w:rPr>
          <w:rFonts w:ascii="Arial" w:hAnsi="Arial" w:cs="Arial"/>
          <w:color w:val="EE0000"/>
          <w:sz w:val="22"/>
          <w:szCs w:val="22"/>
          <w:u w:val="single"/>
        </w:rPr>
        <w:t>„</w:t>
      </w:r>
      <w:bookmarkStart w:id="174" w:name="_Hlk213320536"/>
      <w:r w:rsidRPr="00283374">
        <w:rPr>
          <w:rFonts w:ascii="Arial" w:hAnsi="Arial" w:cs="Arial"/>
          <w:color w:val="EE0000"/>
          <w:sz w:val="22"/>
          <w:szCs w:val="22"/>
          <w:u w:val="single"/>
        </w:rPr>
        <w:t>ZK zele</w:t>
      </w:r>
      <w:r>
        <w:rPr>
          <w:rFonts w:ascii="Arial" w:hAnsi="Arial" w:cs="Arial"/>
          <w:color w:val="EE0000"/>
          <w:sz w:val="22"/>
          <w:szCs w:val="22"/>
          <w:u w:val="single"/>
        </w:rPr>
        <w:t>ň</w:t>
      </w:r>
      <w:r w:rsidRPr="00283374">
        <w:rPr>
          <w:rFonts w:ascii="Arial" w:hAnsi="Arial" w:cs="Arial"/>
          <w:color w:val="EE0000"/>
          <w:sz w:val="22"/>
          <w:szCs w:val="22"/>
          <w:u w:val="single"/>
        </w:rPr>
        <w:t xml:space="preserve"> krajinn</w:t>
      </w:r>
      <w:r>
        <w:rPr>
          <w:rFonts w:ascii="Arial" w:hAnsi="Arial" w:cs="Arial"/>
          <w:color w:val="EE0000"/>
          <w:sz w:val="22"/>
          <w:szCs w:val="22"/>
          <w:u w:val="single"/>
        </w:rPr>
        <w:t>á</w:t>
      </w:r>
      <w:r w:rsidRPr="00283374">
        <w:rPr>
          <w:rFonts w:ascii="Arial" w:hAnsi="Arial" w:cs="Arial"/>
          <w:color w:val="EE0000"/>
          <w:sz w:val="22"/>
          <w:szCs w:val="22"/>
          <w:u w:val="single"/>
        </w:rPr>
        <w:t xml:space="preserve">“ ozn. </w:t>
      </w:r>
      <w:r>
        <w:rPr>
          <w:rFonts w:ascii="Arial" w:hAnsi="Arial" w:cs="Arial"/>
          <w:color w:val="EE0000"/>
          <w:sz w:val="22"/>
          <w:szCs w:val="22"/>
          <w:u w:val="single"/>
        </w:rPr>
        <w:t xml:space="preserve">jako změny v krajině </w:t>
      </w:r>
      <w:r w:rsidRPr="00283374">
        <w:rPr>
          <w:rFonts w:ascii="Arial" w:hAnsi="Arial" w:cs="Arial"/>
          <w:color w:val="EE0000"/>
          <w:sz w:val="22"/>
          <w:szCs w:val="22"/>
          <w:u w:val="single"/>
        </w:rPr>
        <w:t>K.1-14</w:t>
      </w:r>
      <w:bookmarkEnd w:id="174"/>
      <w:r w:rsidRPr="00283374">
        <w:rPr>
          <w:rFonts w:ascii="Arial" w:hAnsi="Arial" w:cs="Arial"/>
          <w:sz w:val="22"/>
          <w:szCs w:val="22"/>
        </w:rPr>
        <w:t xml:space="preserve">. Vymezení ÚSES </w:t>
      </w:r>
      <w:bookmarkStart w:id="175" w:name="_Hlk213320624"/>
      <w:r w:rsidRPr="00283374">
        <w:rPr>
          <w:rFonts w:ascii="Arial" w:hAnsi="Arial" w:cs="Arial"/>
          <w:strike/>
          <w:color w:val="009999"/>
          <w:sz w:val="22"/>
          <w:szCs w:val="22"/>
        </w:rPr>
        <w:t>není</w:t>
      </w:r>
      <w:bookmarkEnd w:id="175"/>
      <w:r w:rsidRPr="00283374">
        <w:rPr>
          <w:rFonts w:ascii="Arial" w:hAnsi="Arial" w:cs="Arial"/>
          <w:sz w:val="22"/>
          <w:szCs w:val="22"/>
        </w:rPr>
        <w:t xml:space="preserve"> </w:t>
      </w:r>
      <w:bookmarkStart w:id="176" w:name="_Hlk213320644"/>
      <w:r w:rsidRPr="00283374">
        <w:rPr>
          <w:rFonts w:ascii="Arial" w:hAnsi="Arial" w:cs="Arial"/>
          <w:color w:val="EE0000"/>
          <w:sz w:val="22"/>
          <w:szCs w:val="22"/>
          <w:u w:val="single"/>
        </w:rPr>
        <w:t>je</w:t>
      </w:r>
      <w:bookmarkEnd w:id="176"/>
      <w:r w:rsidRPr="00283374">
        <w:rPr>
          <w:rFonts w:ascii="Arial" w:hAnsi="Arial" w:cs="Arial"/>
          <w:sz w:val="22"/>
          <w:szCs w:val="22"/>
        </w:rPr>
        <w:t xml:space="preserve"> děleno na jeho funkční či nefunkční části </w:t>
      </w:r>
      <w:r w:rsidRPr="00687E67">
        <w:rPr>
          <w:rFonts w:ascii="Arial" w:hAnsi="Arial" w:cs="Arial"/>
          <w:color w:val="EE0000"/>
          <w:sz w:val="22"/>
          <w:szCs w:val="22"/>
          <w:u w:val="single"/>
        </w:rPr>
        <w:t xml:space="preserve">- </w:t>
      </w:r>
      <w:bookmarkStart w:id="177" w:name="_Hlk213320712"/>
      <w:r w:rsidRPr="00283374">
        <w:rPr>
          <w:rFonts w:ascii="Arial" w:hAnsi="Arial" w:cs="Arial"/>
          <w:color w:val="EE0000"/>
          <w:sz w:val="22"/>
          <w:szCs w:val="22"/>
          <w:u w:val="single"/>
        </w:rPr>
        <w:t>na stav a na návrh (pro doplnění)</w:t>
      </w:r>
      <w:bookmarkEnd w:id="177"/>
      <w:r w:rsidRPr="00597E8D">
        <w:rPr>
          <w:rFonts w:ascii="Arial" w:hAnsi="Arial" w:cs="Arial"/>
          <w:color w:val="009999"/>
          <w:sz w:val="22"/>
          <w:szCs w:val="22"/>
        </w:rPr>
        <w:t xml:space="preserve">. </w:t>
      </w:r>
      <w:bookmarkStart w:id="178" w:name="_Hlk213320807"/>
      <w:r w:rsidRPr="00283374">
        <w:rPr>
          <w:rFonts w:ascii="Arial" w:hAnsi="Arial" w:cs="Arial"/>
          <w:strike/>
          <w:color w:val="009999"/>
          <w:sz w:val="22"/>
          <w:szCs w:val="22"/>
        </w:rPr>
        <w:t>Vše lze považovat za návrh</w:t>
      </w:r>
      <w:bookmarkEnd w:id="178"/>
      <w:r w:rsidRPr="00597E8D">
        <w:rPr>
          <w:rFonts w:ascii="Arial" w:hAnsi="Arial" w:cs="Arial"/>
          <w:strike/>
          <w:color w:val="009999"/>
          <w:sz w:val="22"/>
          <w:szCs w:val="22"/>
        </w:rPr>
        <w:t xml:space="preserve"> s následujícími parametry</w:t>
      </w:r>
      <w:r>
        <w:rPr>
          <w:rFonts w:ascii="Arial" w:hAnsi="Arial" w:cs="Arial"/>
          <w:sz w:val="22"/>
          <w:szCs w:val="22"/>
        </w:rPr>
        <w:t>. B</w:t>
      </w:r>
      <w:r w:rsidRPr="00283374">
        <w:rPr>
          <w:rFonts w:ascii="Arial" w:hAnsi="Arial" w:cs="Arial"/>
          <w:sz w:val="22"/>
          <w:szCs w:val="22"/>
        </w:rPr>
        <w:t xml:space="preserve">iocentra jsou vymezena s výměrou nad 3 ha, lokálních </w:t>
      </w:r>
      <w:r w:rsidRPr="00584AB5">
        <w:rPr>
          <w:rFonts w:ascii="Arial" w:hAnsi="Arial" w:cs="Arial"/>
          <w:sz w:val="22"/>
          <w:szCs w:val="22"/>
        </w:rPr>
        <w:t>biokoridory lesních a lučních společenstev jsou vymezeny o průměrné šířce 15 m.</w:t>
      </w:r>
    </w:p>
    <w:p w14:paraId="5028FE85" w14:textId="77777777" w:rsidR="006F3C10" w:rsidRPr="00584AB5" w:rsidRDefault="006F3C10" w:rsidP="006F3C10">
      <w:pPr>
        <w:pStyle w:val="Textpsmene"/>
        <w:numPr>
          <w:ilvl w:val="0"/>
          <w:numId w:val="0"/>
        </w:numPr>
        <w:rPr>
          <w:rFonts w:ascii="Arial" w:hAnsi="Arial" w:cs="Arial"/>
          <w:sz w:val="22"/>
          <w:szCs w:val="22"/>
        </w:rPr>
      </w:pPr>
      <w:r w:rsidRPr="00584AB5">
        <w:rPr>
          <w:rFonts w:ascii="Arial" w:hAnsi="Arial" w:cs="Arial"/>
          <w:strike/>
          <w:color w:val="009999"/>
          <w:sz w:val="22"/>
          <w:szCs w:val="22"/>
        </w:rPr>
        <w:t>Jsou vymezeny trasy pro doplnění líniové zeleně - stromořadí, které lze realizovat dřevinnou výsadbou v jiných plochách s rozdílným způsobem využití jako interakční prvky doplňující lokální ÚSES.</w:t>
      </w:r>
      <w:r w:rsidRPr="00584AB5">
        <w:rPr>
          <w:rFonts w:ascii="Arial" w:hAnsi="Arial" w:cs="Arial"/>
          <w:color w:val="009999"/>
          <w:sz w:val="22"/>
          <w:szCs w:val="22"/>
        </w:rPr>
        <w:t xml:space="preserve"> </w:t>
      </w:r>
      <w:bookmarkStart w:id="179" w:name="_Hlk213320982"/>
      <w:r w:rsidRPr="0027362F">
        <w:rPr>
          <w:rFonts w:ascii="Arial" w:hAnsi="Arial" w:cs="Arial"/>
          <w:color w:val="EE0000"/>
          <w:sz w:val="22"/>
          <w:szCs w:val="22"/>
          <w:u w:val="single"/>
        </w:rPr>
        <w:t>ÚSES může být podpořen výsadbou stromořadí</w:t>
      </w:r>
      <w:bookmarkEnd w:id="179"/>
      <w:r w:rsidRPr="0027362F">
        <w:rPr>
          <w:rFonts w:ascii="Arial" w:hAnsi="Arial" w:cs="Arial"/>
          <w:color w:val="EE0000"/>
          <w:sz w:val="22"/>
          <w:szCs w:val="22"/>
          <w:u w:val="single"/>
        </w:rPr>
        <w:t>.</w:t>
      </w:r>
      <w:r w:rsidRPr="00584AB5">
        <w:rPr>
          <w:rFonts w:ascii="Arial" w:hAnsi="Arial" w:cs="Arial"/>
          <w:color w:val="EE0000"/>
          <w:sz w:val="22"/>
          <w:szCs w:val="22"/>
        </w:rPr>
        <w:t xml:space="preserve"> </w:t>
      </w:r>
      <w:r w:rsidRPr="00584AB5">
        <w:rPr>
          <w:rFonts w:ascii="Arial" w:hAnsi="Arial" w:cs="Arial"/>
          <w:sz w:val="22"/>
          <w:szCs w:val="22"/>
        </w:rPr>
        <w:t xml:space="preserve">To zejména v plochách zemědělských podél silnic, podél účelových komunikací a vodotečí. </w:t>
      </w:r>
      <w:bookmarkStart w:id="180" w:name="_Hlk213321151"/>
      <w:r w:rsidRPr="00584AB5">
        <w:rPr>
          <w:rFonts w:ascii="Arial" w:hAnsi="Arial" w:cs="Arial"/>
          <w:strike/>
          <w:color w:val="009999"/>
          <w:sz w:val="22"/>
          <w:szCs w:val="22"/>
        </w:rPr>
        <w:t>Mimo vyznačené trasy jsou</w:t>
      </w:r>
      <w:bookmarkEnd w:id="180"/>
      <w:r w:rsidRPr="00584AB5">
        <w:rPr>
          <w:rFonts w:ascii="Arial" w:hAnsi="Arial" w:cs="Arial"/>
          <w:sz w:val="22"/>
          <w:szCs w:val="22"/>
        </w:rPr>
        <w:t xml:space="preserve"> Stromořadí </w:t>
      </w:r>
      <w:bookmarkStart w:id="181" w:name="_Hlk213321174"/>
      <w:r w:rsidRPr="0027362F">
        <w:rPr>
          <w:rFonts w:ascii="Arial" w:hAnsi="Arial" w:cs="Arial"/>
          <w:color w:val="EE0000"/>
          <w:sz w:val="22"/>
          <w:szCs w:val="22"/>
          <w:u w:val="single"/>
        </w:rPr>
        <w:t>jsou</w:t>
      </w:r>
      <w:bookmarkEnd w:id="181"/>
      <w:r w:rsidRPr="00584AB5">
        <w:rPr>
          <w:rFonts w:ascii="Arial" w:hAnsi="Arial" w:cs="Arial"/>
          <w:color w:val="EE0000"/>
          <w:sz w:val="22"/>
          <w:szCs w:val="22"/>
        </w:rPr>
        <w:t xml:space="preserve"> </w:t>
      </w:r>
      <w:r w:rsidRPr="00584AB5">
        <w:rPr>
          <w:rFonts w:ascii="Arial" w:hAnsi="Arial" w:cs="Arial"/>
          <w:sz w:val="22"/>
          <w:szCs w:val="22"/>
        </w:rPr>
        <w:t>přípustná ve všech plochách zemědělských a jako související či doprovodná zeleň</w:t>
      </w:r>
      <w:r w:rsidRPr="007B5C3D">
        <w:rPr>
          <w:rFonts w:ascii="Arial" w:hAnsi="Arial" w:cs="Arial"/>
          <w:sz w:val="22"/>
          <w:szCs w:val="22"/>
        </w:rPr>
        <w:t xml:space="preserve"> </w:t>
      </w:r>
      <w:bookmarkStart w:id="182" w:name="_Hlk213321193"/>
      <w:r w:rsidRPr="007B5C3D">
        <w:rPr>
          <w:rFonts w:ascii="Arial" w:hAnsi="Arial" w:cs="Arial"/>
          <w:sz w:val="22"/>
          <w:szCs w:val="22"/>
        </w:rPr>
        <w:t>i v plochách dopravní infrastruktury</w:t>
      </w:r>
      <w:bookmarkEnd w:id="182"/>
      <w:r w:rsidRPr="0027362F">
        <w:rPr>
          <w:rFonts w:ascii="Arial" w:hAnsi="Arial" w:cs="Arial"/>
          <w:color w:val="EE0000"/>
          <w:sz w:val="22"/>
          <w:szCs w:val="22"/>
          <w:u w:val="single"/>
        </w:rPr>
        <w:t xml:space="preserve">, </w:t>
      </w:r>
      <w:bookmarkStart w:id="183" w:name="_Hlk213321224"/>
      <w:r w:rsidRPr="0027362F">
        <w:rPr>
          <w:rFonts w:ascii="Arial" w:hAnsi="Arial" w:cs="Arial"/>
          <w:color w:val="EE0000"/>
          <w:sz w:val="22"/>
          <w:szCs w:val="22"/>
          <w:u w:val="single"/>
        </w:rPr>
        <w:t>kde podpoří větší fragmentaci krajiny</w:t>
      </w:r>
      <w:bookmarkEnd w:id="183"/>
      <w:r w:rsidRPr="00584AB5">
        <w:rPr>
          <w:rFonts w:ascii="Arial" w:hAnsi="Arial" w:cs="Arial"/>
          <w:sz w:val="22"/>
          <w:szCs w:val="22"/>
        </w:rPr>
        <w:t>.</w:t>
      </w:r>
    </w:p>
    <w:p w14:paraId="49FE2B17" w14:textId="77777777" w:rsidR="006F3C10" w:rsidRPr="00E51A9F" w:rsidRDefault="006F3C10" w:rsidP="006F3C10">
      <w:pPr>
        <w:pStyle w:val="Nadpis2"/>
        <w:spacing w:before="0"/>
        <w:rPr>
          <w:rFonts w:ascii="Arial" w:hAnsi="Arial" w:cs="Arial"/>
          <w:b w:val="0"/>
          <w:bCs w:val="0"/>
          <w:i/>
          <w:iCs/>
          <w:color w:val="auto"/>
          <w:sz w:val="22"/>
          <w:szCs w:val="22"/>
        </w:rPr>
      </w:pPr>
      <w:r w:rsidRPr="00E51A9F">
        <w:rPr>
          <w:rFonts w:ascii="Arial" w:hAnsi="Arial" w:cs="Arial"/>
          <w:i/>
          <w:iCs/>
          <w:color w:val="auto"/>
          <w:sz w:val="22"/>
          <w:szCs w:val="22"/>
        </w:rPr>
        <w:lastRenderedPageBreak/>
        <w:t>b) Přehled vymezených prvků územního systému ekologické stability</w:t>
      </w:r>
    </w:p>
    <w:p w14:paraId="36C7E3A1" w14:textId="77777777" w:rsidR="006F3C10" w:rsidRPr="00E51A9F" w:rsidRDefault="006F3C10" w:rsidP="006F3C10">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694"/>
        <w:gridCol w:w="1950"/>
        <w:gridCol w:w="2552"/>
      </w:tblGrid>
      <w:tr w:rsidR="006F3C10" w:rsidRPr="00E51A9F" w14:paraId="40DE0CCE" w14:textId="77777777" w:rsidTr="0064259D">
        <w:trPr>
          <w:trHeight w:val="20"/>
        </w:trPr>
        <w:tc>
          <w:tcPr>
            <w:tcW w:w="2160" w:type="dxa"/>
            <w:shd w:val="clear" w:color="auto" w:fill="D9D9D9"/>
          </w:tcPr>
          <w:p w14:paraId="2D7472E7" w14:textId="77777777" w:rsidR="006F3C10" w:rsidRPr="00E51A9F" w:rsidRDefault="006F3C10" w:rsidP="00B94312">
            <w:pPr>
              <w:ind w:left="0" w:firstLine="0"/>
              <w:jc w:val="center"/>
              <w:rPr>
                <w:bCs/>
                <w:snapToGrid w:val="0"/>
                <w:position w:val="-24"/>
              </w:rPr>
            </w:pPr>
            <w:r w:rsidRPr="00E51A9F">
              <w:rPr>
                <w:bCs/>
                <w:snapToGrid w:val="0"/>
                <w:position w:val="-24"/>
              </w:rPr>
              <w:t>označení prvku ÚSES:</w:t>
            </w:r>
          </w:p>
        </w:tc>
        <w:tc>
          <w:tcPr>
            <w:tcW w:w="2694" w:type="dxa"/>
            <w:shd w:val="clear" w:color="auto" w:fill="D9D9D9"/>
          </w:tcPr>
          <w:p w14:paraId="6768D278" w14:textId="77777777" w:rsidR="006F3C10" w:rsidRPr="00E51A9F" w:rsidRDefault="006F3C10" w:rsidP="00B94312">
            <w:pPr>
              <w:ind w:left="0" w:firstLine="0"/>
              <w:jc w:val="center"/>
              <w:rPr>
                <w:bCs/>
                <w:snapToGrid w:val="0"/>
                <w:position w:val="-24"/>
              </w:rPr>
            </w:pPr>
            <w:r w:rsidRPr="00E51A9F">
              <w:rPr>
                <w:bCs/>
                <w:snapToGrid w:val="0"/>
                <w:position w:val="-24"/>
              </w:rPr>
              <w:t>biogeografická úroveň prvku:</w:t>
            </w:r>
          </w:p>
        </w:tc>
        <w:tc>
          <w:tcPr>
            <w:tcW w:w="1950" w:type="dxa"/>
            <w:shd w:val="clear" w:color="auto" w:fill="D9D9D9"/>
          </w:tcPr>
          <w:p w14:paraId="3B5F3B88" w14:textId="77777777" w:rsidR="006F3C10" w:rsidRPr="00E51A9F" w:rsidRDefault="006F3C10" w:rsidP="00B94312">
            <w:pPr>
              <w:ind w:left="0" w:right="-108" w:firstLine="0"/>
              <w:jc w:val="center"/>
              <w:rPr>
                <w:bCs/>
                <w:snapToGrid w:val="0"/>
                <w:position w:val="-24"/>
              </w:rPr>
            </w:pPr>
            <w:r w:rsidRPr="00E51A9F">
              <w:rPr>
                <w:bCs/>
                <w:snapToGrid w:val="0"/>
                <w:position w:val="-24"/>
              </w:rPr>
              <w:t>cílový typ společenstva:</w:t>
            </w:r>
          </w:p>
        </w:tc>
        <w:tc>
          <w:tcPr>
            <w:tcW w:w="2552" w:type="dxa"/>
            <w:shd w:val="clear" w:color="auto" w:fill="D9D9D9"/>
          </w:tcPr>
          <w:p w14:paraId="4F7BA680" w14:textId="77777777" w:rsidR="006F3C10" w:rsidRPr="00E51A9F" w:rsidRDefault="006F3C10" w:rsidP="00B94312">
            <w:pPr>
              <w:ind w:left="34" w:hanging="34"/>
              <w:jc w:val="center"/>
              <w:rPr>
                <w:bCs/>
                <w:snapToGrid w:val="0"/>
                <w:position w:val="-24"/>
              </w:rPr>
            </w:pPr>
            <w:r w:rsidRPr="00E51A9F">
              <w:rPr>
                <w:bCs/>
                <w:snapToGrid w:val="0"/>
                <w:position w:val="-24"/>
              </w:rPr>
              <w:t>návaznost prvku</w:t>
            </w:r>
          </w:p>
          <w:p w14:paraId="55AF4B06" w14:textId="77777777" w:rsidR="006F3C10" w:rsidRPr="00E51A9F" w:rsidRDefault="006F3C10" w:rsidP="00B94312">
            <w:pPr>
              <w:ind w:left="34" w:hanging="34"/>
              <w:jc w:val="center"/>
              <w:rPr>
                <w:bCs/>
                <w:snapToGrid w:val="0"/>
                <w:position w:val="-24"/>
              </w:rPr>
            </w:pPr>
            <w:r w:rsidRPr="00E51A9F">
              <w:rPr>
                <w:bCs/>
                <w:snapToGrid w:val="0"/>
                <w:position w:val="-24"/>
              </w:rPr>
              <w:t>na jiné území:</w:t>
            </w:r>
          </w:p>
        </w:tc>
      </w:tr>
      <w:tr w:rsidR="006F3C10" w:rsidRPr="00E51A9F" w14:paraId="160ECF6C" w14:textId="77777777" w:rsidTr="0064259D">
        <w:trPr>
          <w:trHeight w:val="20"/>
        </w:trPr>
        <w:tc>
          <w:tcPr>
            <w:tcW w:w="2160" w:type="dxa"/>
          </w:tcPr>
          <w:p w14:paraId="219E1CB2" w14:textId="77777777" w:rsidR="006F3C10" w:rsidRPr="00E51A9F" w:rsidRDefault="006F3C10" w:rsidP="00B94312">
            <w:pPr>
              <w:ind w:left="0" w:firstLine="0"/>
              <w:jc w:val="center"/>
              <w:rPr>
                <w:snapToGrid w:val="0"/>
                <w:position w:val="-24"/>
              </w:rPr>
            </w:pPr>
            <w:r w:rsidRPr="00E51A9F">
              <w:rPr>
                <w:b/>
                <w:snapToGrid w:val="0"/>
                <w:position w:val="-24"/>
              </w:rPr>
              <w:t>LBK.1</w:t>
            </w:r>
          </w:p>
        </w:tc>
        <w:tc>
          <w:tcPr>
            <w:tcW w:w="2694" w:type="dxa"/>
          </w:tcPr>
          <w:p w14:paraId="49BF94AE" w14:textId="77777777" w:rsidR="006F3C10" w:rsidRPr="00E51A9F" w:rsidRDefault="006F3C10" w:rsidP="00B94312">
            <w:pPr>
              <w:ind w:left="0" w:firstLine="0"/>
              <w:jc w:val="center"/>
              <w:rPr>
                <w:snapToGrid w:val="0"/>
                <w:position w:val="-24"/>
              </w:rPr>
            </w:pPr>
            <w:r w:rsidRPr="00E51A9F">
              <w:rPr>
                <w:snapToGrid w:val="0"/>
                <w:position w:val="-24"/>
              </w:rPr>
              <w:t>lokální biokoridor</w:t>
            </w:r>
          </w:p>
        </w:tc>
        <w:tc>
          <w:tcPr>
            <w:tcW w:w="1950" w:type="dxa"/>
          </w:tcPr>
          <w:p w14:paraId="55B7C401" w14:textId="77777777" w:rsidR="006F3C10" w:rsidRPr="00E51A9F" w:rsidRDefault="006F3C10" w:rsidP="00B94312">
            <w:pPr>
              <w:ind w:left="135" w:hanging="135"/>
              <w:jc w:val="center"/>
              <w:rPr>
                <w:snapToGrid w:val="0"/>
                <w:position w:val="-24"/>
              </w:rPr>
            </w:pPr>
            <w:r w:rsidRPr="00E51A9F">
              <w:rPr>
                <w:snapToGrid w:val="0"/>
                <w:position w:val="-24"/>
              </w:rPr>
              <w:t>lesní</w:t>
            </w:r>
          </w:p>
        </w:tc>
        <w:tc>
          <w:tcPr>
            <w:tcW w:w="2552" w:type="dxa"/>
          </w:tcPr>
          <w:p w14:paraId="05E750AE" w14:textId="77777777" w:rsidR="006F3C10" w:rsidRPr="00E51A9F" w:rsidRDefault="006F3C10" w:rsidP="00B94312">
            <w:pPr>
              <w:ind w:left="34" w:hanging="34"/>
              <w:jc w:val="center"/>
              <w:rPr>
                <w:snapToGrid w:val="0"/>
                <w:position w:val="-24"/>
              </w:rPr>
            </w:pPr>
            <w:r w:rsidRPr="00E51A9F">
              <w:rPr>
                <w:snapToGrid w:val="0"/>
                <w:position w:val="-24"/>
              </w:rPr>
              <w:t>k.ú. Ježov</w:t>
            </w:r>
          </w:p>
        </w:tc>
      </w:tr>
      <w:tr w:rsidR="006F3C10" w:rsidRPr="00E51A9F" w14:paraId="5BA57BE3" w14:textId="77777777" w:rsidTr="0064259D">
        <w:trPr>
          <w:trHeight w:val="20"/>
        </w:trPr>
        <w:tc>
          <w:tcPr>
            <w:tcW w:w="2160" w:type="dxa"/>
          </w:tcPr>
          <w:p w14:paraId="51381C27" w14:textId="77777777" w:rsidR="006F3C10" w:rsidRPr="00E51A9F" w:rsidRDefault="006F3C10" w:rsidP="00B94312">
            <w:pPr>
              <w:ind w:left="0" w:firstLine="0"/>
              <w:jc w:val="center"/>
              <w:rPr>
                <w:snapToGrid w:val="0"/>
                <w:position w:val="-24"/>
              </w:rPr>
            </w:pPr>
            <w:r w:rsidRPr="00E51A9F">
              <w:rPr>
                <w:b/>
                <w:snapToGrid w:val="0"/>
                <w:position w:val="-24"/>
              </w:rPr>
              <w:t>LBK.2</w:t>
            </w:r>
          </w:p>
        </w:tc>
        <w:tc>
          <w:tcPr>
            <w:tcW w:w="2694" w:type="dxa"/>
          </w:tcPr>
          <w:p w14:paraId="709CEDAA" w14:textId="77777777" w:rsidR="006F3C10" w:rsidRPr="00E51A9F" w:rsidRDefault="006F3C10" w:rsidP="00B94312">
            <w:pPr>
              <w:ind w:left="0" w:firstLine="0"/>
              <w:jc w:val="center"/>
              <w:rPr>
                <w:snapToGrid w:val="0"/>
                <w:position w:val="-24"/>
              </w:rPr>
            </w:pPr>
            <w:r w:rsidRPr="00E51A9F">
              <w:rPr>
                <w:snapToGrid w:val="0"/>
                <w:position w:val="-24"/>
              </w:rPr>
              <w:t>lokální biokoridor</w:t>
            </w:r>
          </w:p>
        </w:tc>
        <w:tc>
          <w:tcPr>
            <w:tcW w:w="1950" w:type="dxa"/>
          </w:tcPr>
          <w:p w14:paraId="4F56895E" w14:textId="77777777" w:rsidR="006F3C10" w:rsidRPr="00E51A9F" w:rsidRDefault="006F3C10" w:rsidP="00B94312">
            <w:pPr>
              <w:ind w:left="135" w:hanging="135"/>
              <w:jc w:val="center"/>
              <w:rPr>
                <w:snapToGrid w:val="0"/>
                <w:position w:val="-24"/>
              </w:rPr>
            </w:pPr>
            <w:r w:rsidRPr="00E51A9F">
              <w:rPr>
                <w:snapToGrid w:val="0"/>
                <w:position w:val="-24"/>
              </w:rPr>
              <w:t>lesní</w:t>
            </w:r>
          </w:p>
        </w:tc>
        <w:tc>
          <w:tcPr>
            <w:tcW w:w="2552" w:type="dxa"/>
          </w:tcPr>
          <w:p w14:paraId="45E0C9AB" w14:textId="77777777" w:rsidR="006F3C10" w:rsidRPr="00E51A9F" w:rsidRDefault="006F3C10" w:rsidP="00B94312">
            <w:pPr>
              <w:ind w:left="34" w:hanging="34"/>
              <w:jc w:val="center"/>
              <w:rPr>
                <w:snapToGrid w:val="0"/>
                <w:position w:val="-24"/>
              </w:rPr>
            </w:pPr>
            <w:r w:rsidRPr="00E51A9F">
              <w:rPr>
                <w:snapToGrid w:val="0"/>
                <w:position w:val="-24"/>
              </w:rPr>
              <w:t>k.ú. Osvětimany</w:t>
            </w:r>
          </w:p>
        </w:tc>
      </w:tr>
      <w:tr w:rsidR="006F3C10" w:rsidRPr="00E51A9F" w14:paraId="67A26F95" w14:textId="77777777" w:rsidTr="0064259D">
        <w:trPr>
          <w:trHeight w:val="20"/>
        </w:trPr>
        <w:tc>
          <w:tcPr>
            <w:tcW w:w="2160" w:type="dxa"/>
          </w:tcPr>
          <w:p w14:paraId="768E9A57" w14:textId="77777777" w:rsidR="006F3C10" w:rsidRPr="00E51A9F" w:rsidRDefault="006F3C10" w:rsidP="00B94312">
            <w:pPr>
              <w:ind w:left="0" w:firstLine="0"/>
              <w:jc w:val="center"/>
              <w:rPr>
                <w:snapToGrid w:val="0"/>
                <w:position w:val="-24"/>
              </w:rPr>
            </w:pPr>
            <w:r w:rsidRPr="00E51A9F">
              <w:rPr>
                <w:b/>
                <w:snapToGrid w:val="0"/>
                <w:position w:val="-24"/>
              </w:rPr>
              <w:t>LBK.3</w:t>
            </w:r>
          </w:p>
        </w:tc>
        <w:tc>
          <w:tcPr>
            <w:tcW w:w="2694" w:type="dxa"/>
          </w:tcPr>
          <w:p w14:paraId="57C3E481" w14:textId="77777777" w:rsidR="006F3C10" w:rsidRPr="00E51A9F" w:rsidRDefault="006F3C10" w:rsidP="00B94312">
            <w:pPr>
              <w:ind w:left="0" w:firstLine="0"/>
              <w:jc w:val="center"/>
              <w:rPr>
                <w:snapToGrid w:val="0"/>
                <w:position w:val="-24"/>
              </w:rPr>
            </w:pPr>
            <w:r w:rsidRPr="00E51A9F">
              <w:rPr>
                <w:snapToGrid w:val="0"/>
                <w:position w:val="-24"/>
              </w:rPr>
              <w:t>lokální biokoridor</w:t>
            </w:r>
          </w:p>
        </w:tc>
        <w:tc>
          <w:tcPr>
            <w:tcW w:w="1950" w:type="dxa"/>
          </w:tcPr>
          <w:p w14:paraId="11220E18" w14:textId="77777777" w:rsidR="006F3C10" w:rsidRPr="00E51A9F" w:rsidRDefault="006F3C10" w:rsidP="00B94312">
            <w:pPr>
              <w:ind w:left="135" w:hanging="135"/>
              <w:jc w:val="center"/>
              <w:rPr>
                <w:snapToGrid w:val="0"/>
                <w:position w:val="-24"/>
              </w:rPr>
            </w:pPr>
            <w:r w:rsidRPr="00E51A9F">
              <w:rPr>
                <w:snapToGrid w:val="0"/>
                <w:position w:val="-24"/>
              </w:rPr>
              <w:t>lesní a luční</w:t>
            </w:r>
          </w:p>
        </w:tc>
        <w:tc>
          <w:tcPr>
            <w:tcW w:w="2552" w:type="dxa"/>
          </w:tcPr>
          <w:p w14:paraId="62837167" w14:textId="77777777" w:rsidR="006F3C10" w:rsidRPr="00E51A9F" w:rsidRDefault="006F3C10" w:rsidP="00B94312">
            <w:pPr>
              <w:ind w:left="34" w:hanging="34"/>
              <w:jc w:val="center"/>
              <w:rPr>
                <w:snapToGrid w:val="0"/>
                <w:position w:val="-24"/>
              </w:rPr>
            </w:pPr>
            <w:r w:rsidRPr="00E51A9F">
              <w:rPr>
                <w:snapToGrid w:val="0"/>
                <w:position w:val="-24"/>
              </w:rPr>
              <w:t xml:space="preserve">není </w:t>
            </w:r>
          </w:p>
        </w:tc>
      </w:tr>
      <w:tr w:rsidR="006F3C10" w:rsidRPr="00E51A9F" w14:paraId="1A72C8E6" w14:textId="77777777" w:rsidTr="0064259D">
        <w:trPr>
          <w:trHeight w:val="20"/>
        </w:trPr>
        <w:tc>
          <w:tcPr>
            <w:tcW w:w="2160" w:type="dxa"/>
          </w:tcPr>
          <w:p w14:paraId="5D9F87EF" w14:textId="77777777" w:rsidR="006F3C10" w:rsidRPr="00E51A9F" w:rsidRDefault="006F3C10" w:rsidP="00B94312">
            <w:pPr>
              <w:ind w:left="0" w:firstLine="0"/>
              <w:jc w:val="center"/>
              <w:rPr>
                <w:snapToGrid w:val="0"/>
                <w:position w:val="-24"/>
              </w:rPr>
            </w:pPr>
            <w:r w:rsidRPr="00E51A9F">
              <w:rPr>
                <w:b/>
                <w:snapToGrid w:val="0"/>
                <w:position w:val="-24"/>
              </w:rPr>
              <w:t>LBK.4</w:t>
            </w:r>
          </w:p>
        </w:tc>
        <w:tc>
          <w:tcPr>
            <w:tcW w:w="2694" w:type="dxa"/>
          </w:tcPr>
          <w:p w14:paraId="4C2ECFBD" w14:textId="77777777" w:rsidR="006F3C10" w:rsidRPr="00E51A9F" w:rsidRDefault="006F3C10" w:rsidP="00B94312">
            <w:pPr>
              <w:ind w:left="0" w:firstLine="0"/>
              <w:jc w:val="center"/>
              <w:rPr>
                <w:snapToGrid w:val="0"/>
                <w:position w:val="-24"/>
              </w:rPr>
            </w:pPr>
            <w:r w:rsidRPr="00E51A9F">
              <w:rPr>
                <w:snapToGrid w:val="0"/>
                <w:position w:val="-24"/>
              </w:rPr>
              <w:t>lokální biokoridor</w:t>
            </w:r>
          </w:p>
        </w:tc>
        <w:tc>
          <w:tcPr>
            <w:tcW w:w="1950" w:type="dxa"/>
          </w:tcPr>
          <w:p w14:paraId="3AE45F6D" w14:textId="77777777" w:rsidR="006F3C10" w:rsidRPr="00E51A9F" w:rsidRDefault="006F3C10" w:rsidP="00B94312">
            <w:pPr>
              <w:ind w:left="135" w:hanging="135"/>
              <w:jc w:val="center"/>
              <w:rPr>
                <w:snapToGrid w:val="0"/>
                <w:position w:val="-24"/>
              </w:rPr>
            </w:pPr>
            <w:r w:rsidRPr="00E51A9F">
              <w:rPr>
                <w:snapToGrid w:val="0"/>
                <w:position w:val="-24"/>
              </w:rPr>
              <w:t>lesní a luční</w:t>
            </w:r>
          </w:p>
        </w:tc>
        <w:tc>
          <w:tcPr>
            <w:tcW w:w="2552" w:type="dxa"/>
          </w:tcPr>
          <w:p w14:paraId="662DA34D" w14:textId="77777777" w:rsidR="006F3C10" w:rsidRPr="00E51A9F" w:rsidRDefault="006F3C10" w:rsidP="00B94312">
            <w:pPr>
              <w:ind w:left="34" w:hanging="34"/>
              <w:jc w:val="center"/>
              <w:rPr>
                <w:snapToGrid w:val="0"/>
                <w:position w:val="-24"/>
              </w:rPr>
            </w:pPr>
            <w:r w:rsidRPr="00E51A9F">
              <w:rPr>
                <w:snapToGrid w:val="0"/>
                <w:position w:val="-24"/>
              </w:rPr>
              <w:t>k.ú. Syrovín, k.ú.</w:t>
            </w:r>
          </w:p>
          <w:p w14:paraId="7FDE9E7B" w14:textId="77777777" w:rsidR="006F3C10" w:rsidRPr="00E51A9F" w:rsidRDefault="006F3C10" w:rsidP="00B94312">
            <w:pPr>
              <w:ind w:left="34" w:hanging="34"/>
              <w:jc w:val="center"/>
              <w:rPr>
                <w:snapToGrid w:val="0"/>
                <w:position w:val="-24"/>
              </w:rPr>
            </w:pPr>
            <w:r w:rsidRPr="00E51A9F">
              <w:rPr>
                <w:snapToGrid w:val="0"/>
                <w:position w:val="-24"/>
              </w:rPr>
              <w:t>Těmice u Hodonína</w:t>
            </w:r>
          </w:p>
        </w:tc>
      </w:tr>
      <w:tr w:rsidR="006F3C10" w:rsidRPr="00E51A9F" w14:paraId="4A02C57F" w14:textId="77777777" w:rsidTr="0064259D">
        <w:trPr>
          <w:trHeight w:val="20"/>
        </w:trPr>
        <w:tc>
          <w:tcPr>
            <w:tcW w:w="2160" w:type="dxa"/>
          </w:tcPr>
          <w:p w14:paraId="4091EEE7" w14:textId="77777777" w:rsidR="006F3C10" w:rsidRPr="00E51A9F" w:rsidRDefault="006F3C10" w:rsidP="00B94312">
            <w:pPr>
              <w:ind w:left="0" w:firstLine="0"/>
              <w:jc w:val="center"/>
              <w:rPr>
                <w:snapToGrid w:val="0"/>
                <w:position w:val="-24"/>
              </w:rPr>
            </w:pPr>
            <w:r w:rsidRPr="00E51A9F">
              <w:rPr>
                <w:b/>
                <w:snapToGrid w:val="0"/>
                <w:position w:val="-24"/>
              </w:rPr>
              <w:t>LBK.5</w:t>
            </w:r>
          </w:p>
        </w:tc>
        <w:tc>
          <w:tcPr>
            <w:tcW w:w="2694" w:type="dxa"/>
          </w:tcPr>
          <w:p w14:paraId="3986FB78" w14:textId="77777777" w:rsidR="006F3C10" w:rsidRPr="00E51A9F" w:rsidRDefault="006F3C10" w:rsidP="00B94312">
            <w:pPr>
              <w:ind w:left="0" w:firstLine="0"/>
              <w:jc w:val="center"/>
              <w:rPr>
                <w:snapToGrid w:val="0"/>
                <w:position w:val="-24"/>
              </w:rPr>
            </w:pPr>
            <w:r w:rsidRPr="00E51A9F">
              <w:rPr>
                <w:snapToGrid w:val="0"/>
                <w:position w:val="-24"/>
              </w:rPr>
              <w:t>lokální biokoridor</w:t>
            </w:r>
          </w:p>
        </w:tc>
        <w:tc>
          <w:tcPr>
            <w:tcW w:w="1950" w:type="dxa"/>
          </w:tcPr>
          <w:p w14:paraId="0A6A057C" w14:textId="77777777" w:rsidR="006F3C10" w:rsidRPr="00E51A9F" w:rsidRDefault="006F3C10" w:rsidP="00B94312">
            <w:pPr>
              <w:ind w:left="135" w:hanging="135"/>
              <w:jc w:val="center"/>
              <w:rPr>
                <w:snapToGrid w:val="0"/>
                <w:position w:val="-24"/>
              </w:rPr>
            </w:pPr>
            <w:r w:rsidRPr="00E51A9F">
              <w:rPr>
                <w:snapToGrid w:val="0"/>
                <w:position w:val="-24"/>
              </w:rPr>
              <w:t>lesní a luční</w:t>
            </w:r>
          </w:p>
        </w:tc>
        <w:tc>
          <w:tcPr>
            <w:tcW w:w="2552" w:type="dxa"/>
          </w:tcPr>
          <w:p w14:paraId="20612630" w14:textId="77777777" w:rsidR="006F3C10" w:rsidRPr="00E51A9F" w:rsidRDefault="006F3C10" w:rsidP="00B94312">
            <w:pPr>
              <w:ind w:left="34" w:hanging="34"/>
              <w:jc w:val="center"/>
              <w:rPr>
                <w:snapToGrid w:val="0"/>
                <w:position w:val="-24"/>
              </w:rPr>
            </w:pPr>
            <w:r w:rsidRPr="00E51A9F">
              <w:rPr>
                <w:snapToGrid w:val="0"/>
                <w:position w:val="-24"/>
              </w:rPr>
              <w:t xml:space="preserve">není </w:t>
            </w:r>
          </w:p>
        </w:tc>
      </w:tr>
      <w:tr w:rsidR="006F3C10" w:rsidRPr="00E51A9F" w14:paraId="055C4070" w14:textId="77777777" w:rsidTr="0064259D">
        <w:trPr>
          <w:trHeight w:val="20"/>
        </w:trPr>
        <w:tc>
          <w:tcPr>
            <w:tcW w:w="2160" w:type="dxa"/>
          </w:tcPr>
          <w:p w14:paraId="675F6C9B" w14:textId="77777777" w:rsidR="006F3C10" w:rsidRPr="00E51A9F" w:rsidRDefault="006F3C10" w:rsidP="00B94312">
            <w:pPr>
              <w:ind w:left="0" w:firstLine="0"/>
              <w:jc w:val="center"/>
              <w:rPr>
                <w:snapToGrid w:val="0"/>
                <w:position w:val="-24"/>
              </w:rPr>
            </w:pPr>
            <w:r w:rsidRPr="00E51A9F">
              <w:rPr>
                <w:b/>
                <w:snapToGrid w:val="0"/>
                <w:position w:val="-24"/>
              </w:rPr>
              <w:t>LBK.6</w:t>
            </w:r>
          </w:p>
        </w:tc>
        <w:tc>
          <w:tcPr>
            <w:tcW w:w="2694" w:type="dxa"/>
          </w:tcPr>
          <w:p w14:paraId="52D65D7C" w14:textId="77777777" w:rsidR="006F3C10" w:rsidRPr="00E51A9F" w:rsidRDefault="006F3C10" w:rsidP="00B94312">
            <w:pPr>
              <w:ind w:left="0" w:firstLine="0"/>
              <w:jc w:val="center"/>
              <w:rPr>
                <w:snapToGrid w:val="0"/>
                <w:position w:val="-24"/>
              </w:rPr>
            </w:pPr>
            <w:r w:rsidRPr="00E51A9F">
              <w:rPr>
                <w:snapToGrid w:val="0"/>
                <w:position w:val="-24"/>
              </w:rPr>
              <w:t>lokální biokoridor</w:t>
            </w:r>
          </w:p>
        </w:tc>
        <w:tc>
          <w:tcPr>
            <w:tcW w:w="1950" w:type="dxa"/>
          </w:tcPr>
          <w:p w14:paraId="04CD3C76" w14:textId="77777777" w:rsidR="006F3C10" w:rsidRPr="00E51A9F" w:rsidRDefault="006F3C10" w:rsidP="00B94312">
            <w:pPr>
              <w:ind w:left="135" w:hanging="135"/>
              <w:jc w:val="center"/>
              <w:rPr>
                <w:snapToGrid w:val="0"/>
                <w:position w:val="-24"/>
              </w:rPr>
            </w:pPr>
            <w:r w:rsidRPr="00E51A9F">
              <w:rPr>
                <w:snapToGrid w:val="0"/>
                <w:position w:val="-24"/>
              </w:rPr>
              <w:t>lesní a luční</w:t>
            </w:r>
          </w:p>
        </w:tc>
        <w:tc>
          <w:tcPr>
            <w:tcW w:w="2552" w:type="dxa"/>
          </w:tcPr>
          <w:p w14:paraId="5095293F" w14:textId="77777777" w:rsidR="006F3C10" w:rsidRPr="00E51A9F" w:rsidRDefault="006F3C10" w:rsidP="00B94312">
            <w:pPr>
              <w:ind w:left="34" w:hanging="34"/>
              <w:jc w:val="center"/>
              <w:rPr>
                <w:snapToGrid w:val="0"/>
                <w:position w:val="-24"/>
              </w:rPr>
            </w:pPr>
            <w:r w:rsidRPr="00E51A9F">
              <w:rPr>
                <w:snapToGrid w:val="0"/>
                <w:position w:val="-24"/>
              </w:rPr>
              <w:t>k.ú. Vracov</w:t>
            </w:r>
          </w:p>
        </w:tc>
      </w:tr>
      <w:tr w:rsidR="006F3C10" w:rsidRPr="00E51A9F" w14:paraId="42410456" w14:textId="77777777" w:rsidTr="0064259D">
        <w:trPr>
          <w:trHeight w:val="20"/>
        </w:trPr>
        <w:tc>
          <w:tcPr>
            <w:tcW w:w="2160" w:type="dxa"/>
          </w:tcPr>
          <w:p w14:paraId="3F20C767" w14:textId="77777777" w:rsidR="006F3C10" w:rsidRPr="00E51A9F" w:rsidRDefault="006F3C10" w:rsidP="00B94312">
            <w:pPr>
              <w:ind w:left="0" w:firstLine="0"/>
              <w:jc w:val="center"/>
              <w:rPr>
                <w:snapToGrid w:val="0"/>
                <w:position w:val="-24"/>
              </w:rPr>
            </w:pPr>
            <w:r w:rsidRPr="00E51A9F">
              <w:rPr>
                <w:b/>
                <w:snapToGrid w:val="0"/>
                <w:position w:val="-24"/>
              </w:rPr>
              <w:t>LBC.1</w:t>
            </w:r>
          </w:p>
        </w:tc>
        <w:tc>
          <w:tcPr>
            <w:tcW w:w="2694" w:type="dxa"/>
          </w:tcPr>
          <w:p w14:paraId="678E9587" w14:textId="77777777" w:rsidR="006F3C10" w:rsidRPr="00E51A9F" w:rsidRDefault="006F3C10" w:rsidP="00B94312">
            <w:pPr>
              <w:ind w:left="0" w:firstLine="0"/>
              <w:jc w:val="center"/>
              <w:rPr>
                <w:snapToGrid w:val="0"/>
                <w:position w:val="-24"/>
              </w:rPr>
            </w:pPr>
            <w:r w:rsidRPr="00E51A9F">
              <w:rPr>
                <w:snapToGrid w:val="0"/>
                <w:position w:val="-24"/>
              </w:rPr>
              <w:t>lokální biocentrum</w:t>
            </w:r>
          </w:p>
        </w:tc>
        <w:tc>
          <w:tcPr>
            <w:tcW w:w="1950" w:type="dxa"/>
          </w:tcPr>
          <w:p w14:paraId="640B5773" w14:textId="77777777" w:rsidR="006F3C10" w:rsidRPr="00E51A9F" w:rsidRDefault="006F3C10" w:rsidP="00B94312">
            <w:pPr>
              <w:ind w:left="135" w:hanging="135"/>
              <w:jc w:val="center"/>
              <w:rPr>
                <w:snapToGrid w:val="0"/>
                <w:position w:val="-24"/>
              </w:rPr>
            </w:pPr>
            <w:r w:rsidRPr="00E51A9F">
              <w:rPr>
                <w:snapToGrid w:val="0"/>
                <w:position w:val="-24"/>
              </w:rPr>
              <w:t>lesní</w:t>
            </w:r>
          </w:p>
        </w:tc>
        <w:tc>
          <w:tcPr>
            <w:tcW w:w="2552" w:type="dxa"/>
          </w:tcPr>
          <w:p w14:paraId="2226B6D6" w14:textId="77777777" w:rsidR="006F3C10" w:rsidRPr="00E51A9F" w:rsidRDefault="006F3C10" w:rsidP="00B94312">
            <w:pPr>
              <w:ind w:left="34" w:hanging="34"/>
              <w:jc w:val="center"/>
              <w:rPr>
                <w:snapToGrid w:val="0"/>
                <w:position w:val="-24"/>
              </w:rPr>
            </w:pPr>
            <w:r w:rsidRPr="00E51A9F">
              <w:rPr>
                <w:snapToGrid w:val="0"/>
                <w:position w:val="-24"/>
              </w:rPr>
              <w:t xml:space="preserve">není </w:t>
            </w:r>
          </w:p>
        </w:tc>
      </w:tr>
      <w:tr w:rsidR="006F3C10" w:rsidRPr="00E51A9F" w14:paraId="02EAF493" w14:textId="77777777" w:rsidTr="0064259D">
        <w:trPr>
          <w:trHeight w:val="20"/>
        </w:trPr>
        <w:tc>
          <w:tcPr>
            <w:tcW w:w="2160" w:type="dxa"/>
          </w:tcPr>
          <w:p w14:paraId="535033DA" w14:textId="77777777" w:rsidR="006F3C10" w:rsidRPr="00E51A9F" w:rsidRDefault="006F3C10" w:rsidP="00B94312">
            <w:pPr>
              <w:ind w:left="0" w:firstLine="0"/>
              <w:jc w:val="center"/>
              <w:rPr>
                <w:snapToGrid w:val="0"/>
                <w:position w:val="-24"/>
              </w:rPr>
            </w:pPr>
            <w:r w:rsidRPr="00E51A9F">
              <w:rPr>
                <w:b/>
                <w:snapToGrid w:val="0"/>
                <w:position w:val="-24"/>
              </w:rPr>
              <w:t>LBC.2</w:t>
            </w:r>
          </w:p>
        </w:tc>
        <w:tc>
          <w:tcPr>
            <w:tcW w:w="2694" w:type="dxa"/>
          </w:tcPr>
          <w:p w14:paraId="46E21F84" w14:textId="77777777" w:rsidR="006F3C10" w:rsidRPr="00E51A9F" w:rsidRDefault="006F3C10" w:rsidP="00B94312">
            <w:pPr>
              <w:ind w:left="0" w:firstLine="0"/>
              <w:jc w:val="center"/>
              <w:rPr>
                <w:snapToGrid w:val="0"/>
                <w:position w:val="-24"/>
              </w:rPr>
            </w:pPr>
            <w:r w:rsidRPr="00E51A9F">
              <w:rPr>
                <w:snapToGrid w:val="0"/>
                <w:position w:val="-24"/>
              </w:rPr>
              <w:t>lokální biocentrum</w:t>
            </w:r>
          </w:p>
        </w:tc>
        <w:tc>
          <w:tcPr>
            <w:tcW w:w="1950" w:type="dxa"/>
          </w:tcPr>
          <w:p w14:paraId="6BDFE550" w14:textId="77777777" w:rsidR="006F3C10" w:rsidRPr="00E51A9F" w:rsidRDefault="006F3C10" w:rsidP="00B94312">
            <w:pPr>
              <w:ind w:left="135" w:hanging="135"/>
              <w:jc w:val="center"/>
              <w:rPr>
                <w:snapToGrid w:val="0"/>
                <w:position w:val="-24"/>
              </w:rPr>
            </w:pPr>
            <w:r w:rsidRPr="00E51A9F">
              <w:rPr>
                <w:snapToGrid w:val="0"/>
                <w:position w:val="-24"/>
              </w:rPr>
              <w:t>nivní, vodní</w:t>
            </w:r>
          </w:p>
        </w:tc>
        <w:tc>
          <w:tcPr>
            <w:tcW w:w="2552" w:type="dxa"/>
          </w:tcPr>
          <w:p w14:paraId="076D3084" w14:textId="77777777" w:rsidR="006F3C10" w:rsidRPr="00E51A9F" w:rsidRDefault="006F3C10" w:rsidP="00B94312">
            <w:pPr>
              <w:ind w:left="34" w:hanging="34"/>
              <w:jc w:val="center"/>
              <w:rPr>
                <w:snapToGrid w:val="0"/>
                <w:position w:val="-24"/>
              </w:rPr>
            </w:pPr>
            <w:r w:rsidRPr="00E51A9F">
              <w:rPr>
                <w:snapToGrid w:val="0"/>
                <w:position w:val="-24"/>
              </w:rPr>
              <w:t>k.ú. Syrovín</w:t>
            </w:r>
          </w:p>
        </w:tc>
      </w:tr>
      <w:tr w:rsidR="006F3C10" w:rsidRPr="00E51A9F" w14:paraId="39E3AFAC" w14:textId="77777777" w:rsidTr="0064259D">
        <w:trPr>
          <w:trHeight w:val="20"/>
        </w:trPr>
        <w:tc>
          <w:tcPr>
            <w:tcW w:w="2160" w:type="dxa"/>
          </w:tcPr>
          <w:p w14:paraId="0AB55CDC" w14:textId="77777777" w:rsidR="006F3C10" w:rsidRPr="00E51A9F" w:rsidRDefault="006F3C10" w:rsidP="00B94312">
            <w:pPr>
              <w:ind w:left="0" w:firstLine="0"/>
              <w:jc w:val="center"/>
              <w:rPr>
                <w:snapToGrid w:val="0"/>
                <w:position w:val="-24"/>
              </w:rPr>
            </w:pPr>
            <w:r w:rsidRPr="00E51A9F">
              <w:rPr>
                <w:b/>
                <w:snapToGrid w:val="0"/>
                <w:position w:val="-24"/>
              </w:rPr>
              <w:t>LBC.3</w:t>
            </w:r>
          </w:p>
        </w:tc>
        <w:tc>
          <w:tcPr>
            <w:tcW w:w="2694" w:type="dxa"/>
          </w:tcPr>
          <w:p w14:paraId="6AB812E7" w14:textId="77777777" w:rsidR="006F3C10" w:rsidRPr="00E51A9F" w:rsidRDefault="006F3C10" w:rsidP="00B94312">
            <w:pPr>
              <w:ind w:left="0" w:firstLine="0"/>
              <w:jc w:val="center"/>
              <w:rPr>
                <w:snapToGrid w:val="0"/>
                <w:position w:val="-24"/>
              </w:rPr>
            </w:pPr>
            <w:r w:rsidRPr="00E51A9F">
              <w:rPr>
                <w:snapToGrid w:val="0"/>
                <w:position w:val="-24"/>
              </w:rPr>
              <w:t>lokální biocentrum</w:t>
            </w:r>
          </w:p>
        </w:tc>
        <w:tc>
          <w:tcPr>
            <w:tcW w:w="1950" w:type="dxa"/>
          </w:tcPr>
          <w:p w14:paraId="32BA147B" w14:textId="77777777" w:rsidR="006F3C10" w:rsidRPr="00E51A9F" w:rsidRDefault="006F3C10" w:rsidP="00B94312">
            <w:pPr>
              <w:ind w:left="135" w:hanging="135"/>
              <w:jc w:val="center"/>
              <w:rPr>
                <w:snapToGrid w:val="0"/>
                <w:position w:val="-24"/>
              </w:rPr>
            </w:pPr>
            <w:r w:rsidRPr="00E51A9F">
              <w:rPr>
                <w:snapToGrid w:val="0"/>
                <w:position w:val="-24"/>
              </w:rPr>
              <w:t>lesní a luční</w:t>
            </w:r>
          </w:p>
        </w:tc>
        <w:tc>
          <w:tcPr>
            <w:tcW w:w="2552" w:type="dxa"/>
          </w:tcPr>
          <w:p w14:paraId="27B084CF" w14:textId="77777777" w:rsidR="006F3C10" w:rsidRPr="00E51A9F" w:rsidRDefault="006F3C10" w:rsidP="00B94312">
            <w:pPr>
              <w:ind w:left="34" w:hanging="34"/>
              <w:jc w:val="center"/>
              <w:rPr>
                <w:snapToGrid w:val="0"/>
                <w:position w:val="-24"/>
              </w:rPr>
            </w:pPr>
            <w:r w:rsidRPr="00E51A9F">
              <w:rPr>
                <w:snapToGrid w:val="0"/>
                <w:position w:val="-24"/>
              </w:rPr>
              <w:t>není</w:t>
            </w:r>
          </w:p>
        </w:tc>
      </w:tr>
      <w:tr w:rsidR="006F3C10" w:rsidRPr="00E51A9F" w14:paraId="30C8BB50" w14:textId="77777777" w:rsidTr="0064259D">
        <w:trPr>
          <w:trHeight w:val="20"/>
        </w:trPr>
        <w:tc>
          <w:tcPr>
            <w:tcW w:w="2160" w:type="dxa"/>
          </w:tcPr>
          <w:p w14:paraId="6ED73558" w14:textId="77777777" w:rsidR="006F3C10" w:rsidRPr="00E51A9F" w:rsidRDefault="006F3C10" w:rsidP="00B94312">
            <w:pPr>
              <w:ind w:left="0" w:firstLine="0"/>
              <w:jc w:val="center"/>
              <w:rPr>
                <w:snapToGrid w:val="0"/>
                <w:position w:val="-24"/>
              </w:rPr>
            </w:pPr>
            <w:r w:rsidRPr="00E51A9F">
              <w:rPr>
                <w:b/>
                <w:snapToGrid w:val="0"/>
                <w:position w:val="-24"/>
              </w:rPr>
              <w:t>LBC.4</w:t>
            </w:r>
          </w:p>
        </w:tc>
        <w:tc>
          <w:tcPr>
            <w:tcW w:w="2694" w:type="dxa"/>
          </w:tcPr>
          <w:p w14:paraId="51266555" w14:textId="77777777" w:rsidR="006F3C10" w:rsidRPr="00E51A9F" w:rsidRDefault="006F3C10" w:rsidP="00B94312">
            <w:pPr>
              <w:ind w:left="0" w:firstLine="0"/>
              <w:jc w:val="center"/>
              <w:rPr>
                <w:snapToGrid w:val="0"/>
                <w:position w:val="-24"/>
              </w:rPr>
            </w:pPr>
            <w:r w:rsidRPr="00E51A9F">
              <w:rPr>
                <w:snapToGrid w:val="0"/>
                <w:position w:val="-24"/>
              </w:rPr>
              <w:t>lokální biocentrum</w:t>
            </w:r>
          </w:p>
        </w:tc>
        <w:tc>
          <w:tcPr>
            <w:tcW w:w="1950" w:type="dxa"/>
          </w:tcPr>
          <w:p w14:paraId="490A4B2A" w14:textId="77777777" w:rsidR="006F3C10" w:rsidRPr="00E51A9F" w:rsidRDefault="006F3C10" w:rsidP="00B94312">
            <w:pPr>
              <w:ind w:left="135" w:hanging="135"/>
              <w:jc w:val="center"/>
              <w:rPr>
                <w:snapToGrid w:val="0"/>
                <w:position w:val="-24"/>
              </w:rPr>
            </w:pPr>
            <w:r w:rsidRPr="00E51A9F">
              <w:rPr>
                <w:snapToGrid w:val="0"/>
                <w:position w:val="-24"/>
              </w:rPr>
              <w:t>lesní a luční</w:t>
            </w:r>
          </w:p>
        </w:tc>
        <w:tc>
          <w:tcPr>
            <w:tcW w:w="2552" w:type="dxa"/>
          </w:tcPr>
          <w:p w14:paraId="2AF26991" w14:textId="77777777" w:rsidR="006F3C10" w:rsidRPr="00E51A9F" w:rsidRDefault="006F3C10" w:rsidP="00B94312">
            <w:pPr>
              <w:ind w:left="34" w:hanging="34"/>
              <w:jc w:val="center"/>
              <w:rPr>
                <w:snapToGrid w:val="0"/>
                <w:position w:val="-24"/>
              </w:rPr>
            </w:pPr>
            <w:r w:rsidRPr="00E51A9F">
              <w:rPr>
                <w:snapToGrid w:val="0"/>
                <w:position w:val="-24"/>
              </w:rPr>
              <w:t>k.ú. Ježov</w:t>
            </w:r>
          </w:p>
        </w:tc>
      </w:tr>
    </w:tbl>
    <w:p w14:paraId="1FC6CB86" w14:textId="77777777" w:rsidR="006F3C10" w:rsidRPr="00E51A9F" w:rsidRDefault="006F3C10" w:rsidP="006F3C10">
      <w:pPr>
        <w:pStyle w:val="Textpsmene"/>
        <w:numPr>
          <w:ilvl w:val="0"/>
          <w:numId w:val="0"/>
        </w:numPr>
        <w:rPr>
          <w:rFonts w:ascii="Arial" w:hAnsi="Arial" w:cs="Arial"/>
          <w:sz w:val="10"/>
          <w:szCs w:val="10"/>
        </w:rPr>
      </w:pPr>
    </w:p>
    <w:p w14:paraId="287A96E4" w14:textId="77777777" w:rsidR="006F3C10" w:rsidRPr="00E51A9F" w:rsidRDefault="006F3C10" w:rsidP="006F3C10">
      <w:r w:rsidRPr="00E51A9F">
        <w:t>Cílový typy společenstev jednotlivých prvků ÚSES jsou stanoveny výše v tabulce.</w:t>
      </w:r>
    </w:p>
    <w:p w14:paraId="01FB800C" w14:textId="77777777" w:rsidR="006F3C10" w:rsidRPr="00E51A9F" w:rsidRDefault="006F3C10" w:rsidP="006F3C10">
      <w:pPr>
        <w:pStyle w:val="Textpsmene"/>
        <w:numPr>
          <w:ilvl w:val="0"/>
          <w:numId w:val="0"/>
        </w:numPr>
        <w:rPr>
          <w:rFonts w:ascii="Arial" w:hAnsi="Arial" w:cs="Arial"/>
          <w:sz w:val="22"/>
          <w:szCs w:val="22"/>
        </w:rPr>
      </w:pPr>
    </w:p>
    <w:p w14:paraId="286C1052" w14:textId="77777777" w:rsidR="006F3C10" w:rsidRPr="00E51A9F" w:rsidRDefault="006F3C10" w:rsidP="006F3C10">
      <w:pPr>
        <w:pStyle w:val="Textpsmene"/>
        <w:numPr>
          <w:ilvl w:val="0"/>
          <w:numId w:val="0"/>
        </w:numPr>
        <w:rPr>
          <w:rFonts w:ascii="Arial" w:hAnsi="Arial" w:cs="Arial"/>
          <w:sz w:val="22"/>
          <w:szCs w:val="22"/>
        </w:rPr>
      </w:pPr>
      <w:r w:rsidRPr="00E51A9F">
        <w:rPr>
          <w:rFonts w:ascii="Arial" w:hAnsi="Arial" w:cs="Arial"/>
          <w:b/>
          <w:i/>
          <w:sz w:val="22"/>
          <w:szCs w:val="22"/>
        </w:rPr>
        <w:t xml:space="preserve">c) </w:t>
      </w:r>
      <w:bookmarkStart w:id="184" w:name="_Hlk213321397"/>
      <w:r w:rsidRPr="00E51A9F">
        <w:rPr>
          <w:rFonts w:ascii="Arial" w:hAnsi="Arial" w:cs="Arial"/>
          <w:b/>
          <w:i/>
          <w:sz w:val="22"/>
          <w:szCs w:val="22"/>
        </w:rPr>
        <w:t>Vymezení ploch zeleně krajinné pro územní systém ekologické stability</w:t>
      </w:r>
      <w:bookmarkEnd w:id="184"/>
    </w:p>
    <w:p w14:paraId="54BAE9F7" w14:textId="77777777" w:rsidR="006F3C10" w:rsidRPr="00D32379" w:rsidRDefault="006F3C10" w:rsidP="006F3C10">
      <w:pPr>
        <w:pStyle w:val="Zkladntext31"/>
        <w:spacing w:before="0" w:line="240" w:lineRule="auto"/>
        <w:rPr>
          <w:rFonts w:cs="Arial"/>
          <w:szCs w:val="22"/>
        </w:rPr>
      </w:pPr>
      <w:r w:rsidRPr="00D32379">
        <w:rPr>
          <w:rFonts w:cs="Arial"/>
          <w:szCs w:val="22"/>
        </w:rPr>
        <w:t>Pro založení a doplnění prvků ÚSES jsou vymezeny následující plochy se změnou zemědělských pozemků na zeleň krajinnou označené v grafické části</w:t>
      </w:r>
      <w:r>
        <w:rPr>
          <w:rFonts w:cs="Arial"/>
          <w:szCs w:val="22"/>
        </w:rPr>
        <w:t xml:space="preserve"> </w:t>
      </w:r>
      <w:bookmarkStart w:id="185" w:name="_Hlk213321543"/>
      <w:r w:rsidRPr="00BF3EE1">
        <w:rPr>
          <w:rFonts w:cs="Arial"/>
          <w:strike/>
          <w:color w:val="009999"/>
          <w:szCs w:val="22"/>
        </w:rPr>
        <w:t xml:space="preserve">zkratkami </w:t>
      </w:r>
      <w:r w:rsidRPr="00D32379">
        <w:rPr>
          <w:rFonts w:cs="Arial"/>
          <w:strike/>
          <w:color w:val="009999"/>
          <w:szCs w:val="22"/>
        </w:rPr>
        <w:t>(Zk</w:t>
      </w:r>
      <w:r w:rsidRPr="00D32379">
        <w:rPr>
          <w:rFonts w:cs="Arial"/>
          <w:b/>
          <w:strike/>
          <w:color w:val="009999"/>
          <w:szCs w:val="22"/>
          <w:vertAlign w:val="subscript"/>
        </w:rPr>
        <w:t>1-14</w:t>
      </w:r>
      <w:r w:rsidRPr="00D32379">
        <w:rPr>
          <w:rFonts w:cs="Arial"/>
          <w:strike/>
          <w:color w:val="009999"/>
          <w:szCs w:val="22"/>
        </w:rPr>
        <w:t>)</w:t>
      </w:r>
      <w:bookmarkEnd w:id="185"/>
      <w:r w:rsidRPr="00D32379">
        <w:rPr>
          <w:rFonts w:cs="Arial"/>
          <w:szCs w:val="22"/>
        </w:rPr>
        <w:t xml:space="preserve"> </w:t>
      </w:r>
      <w:bookmarkStart w:id="186" w:name="_Hlk213321554"/>
      <w:r w:rsidRPr="00D32379">
        <w:rPr>
          <w:rFonts w:cs="Arial"/>
          <w:color w:val="EE0000"/>
          <w:szCs w:val="22"/>
          <w:u w:val="single"/>
        </w:rPr>
        <w:t>K.1-14</w:t>
      </w:r>
      <w:bookmarkEnd w:id="186"/>
      <w:r w:rsidRPr="00D32379">
        <w:rPr>
          <w:rFonts w:cs="Arial"/>
          <w:szCs w:val="22"/>
        </w:rPr>
        <w:t>:</w:t>
      </w:r>
    </w:p>
    <w:p w14:paraId="21AE80D9" w14:textId="77777777" w:rsidR="006F3C10" w:rsidRPr="00D32379" w:rsidRDefault="006F3C10" w:rsidP="006F3C10">
      <w:pPr>
        <w:pStyle w:val="Zkladntext31"/>
        <w:spacing w:before="0" w:line="240" w:lineRule="auto"/>
        <w:rPr>
          <w:rFonts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484"/>
      </w:tblGrid>
      <w:tr w:rsidR="006F3C10" w:rsidRPr="00D32379" w14:paraId="03DCEB45" w14:textId="77777777" w:rsidTr="0064259D">
        <w:tc>
          <w:tcPr>
            <w:tcW w:w="1872" w:type="dxa"/>
            <w:shd w:val="clear" w:color="auto" w:fill="D9D9D9"/>
          </w:tcPr>
          <w:p w14:paraId="3E91CFB0" w14:textId="77777777" w:rsidR="006F3C10" w:rsidRPr="00D32379" w:rsidRDefault="006F3C10" w:rsidP="00B94312">
            <w:pPr>
              <w:pStyle w:val="Textpsmene"/>
              <w:numPr>
                <w:ilvl w:val="0"/>
                <w:numId w:val="0"/>
              </w:numPr>
              <w:jc w:val="center"/>
              <w:rPr>
                <w:rFonts w:ascii="Arial" w:hAnsi="Arial" w:cs="Arial"/>
                <w:sz w:val="22"/>
                <w:szCs w:val="22"/>
              </w:rPr>
            </w:pPr>
            <w:r w:rsidRPr="00D32379">
              <w:rPr>
                <w:rFonts w:ascii="Arial" w:hAnsi="Arial" w:cs="Arial"/>
                <w:sz w:val="22"/>
                <w:szCs w:val="22"/>
              </w:rPr>
              <w:t>označení</w:t>
            </w:r>
          </w:p>
          <w:p w14:paraId="7AD95805" w14:textId="77777777" w:rsidR="006F3C10" w:rsidRPr="00D32379" w:rsidRDefault="006F3C10" w:rsidP="00B94312">
            <w:pPr>
              <w:pStyle w:val="Textpsmene"/>
              <w:numPr>
                <w:ilvl w:val="0"/>
                <w:numId w:val="0"/>
              </w:numPr>
              <w:jc w:val="center"/>
              <w:rPr>
                <w:rFonts w:ascii="Arial" w:hAnsi="Arial" w:cs="Arial"/>
                <w:sz w:val="22"/>
                <w:szCs w:val="22"/>
              </w:rPr>
            </w:pPr>
            <w:r w:rsidRPr="00D32379">
              <w:rPr>
                <w:rFonts w:ascii="Arial" w:hAnsi="Arial" w:cs="Arial"/>
                <w:sz w:val="22"/>
                <w:szCs w:val="22"/>
              </w:rPr>
              <w:t>ploch:</w:t>
            </w:r>
          </w:p>
        </w:tc>
        <w:tc>
          <w:tcPr>
            <w:tcW w:w="7484" w:type="dxa"/>
            <w:shd w:val="clear" w:color="auto" w:fill="D9D9D9"/>
          </w:tcPr>
          <w:p w14:paraId="7F12A3C9" w14:textId="77777777" w:rsidR="006F3C10" w:rsidRPr="00D32379" w:rsidRDefault="006F3C10" w:rsidP="00B94312">
            <w:pPr>
              <w:pStyle w:val="Textpsmene"/>
              <w:numPr>
                <w:ilvl w:val="0"/>
                <w:numId w:val="0"/>
              </w:numPr>
              <w:jc w:val="center"/>
              <w:rPr>
                <w:rFonts w:ascii="Arial" w:hAnsi="Arial" w:cs="Arial"/>
                <w:sz w:val="10"/>
                <w:szCs w:val="10"/>
              </w:rPr>
            </w:pPr>
          </w:p>
          <w:p w14:paraId="09224C7C" w14:textId="77777777" w:rsidR="006F3C10" w:rsidRPr="00D32379" w:rsidRDefault="006F3C10" w:rsidP="00B94312">
            <w:pPr>
              <w:pStyle w:val="Textpsmene"/>
              <w:numPr>
                <w:ilvl w:val="0"/>
                <w:numId w:val="0"/>
              </w:numPr>
              <w:jc w:val="left"/>
              <w:rPr>
                <w:rFonts w:ascii="Arial" w:hAnsi="Arial" w:cs="Arial"/>
                <w:sz w:val="22"/>
                <w:szCs w:val="22"/>
              </w:rPr>
            </w:pPr>
            <w:r w:rsidRPr="00D32379">
              <w:rPr>
                <w:rFonts w:ascii="Arial" w:hAnsi="Arial" w:cs="Arial"/>
                <w:sz w:val="22"/>
                <w:szCs w:val="22"/>
              </w:rPr>
              <w:t>počet a druh ploch, účel využití (prvek ÚSES), lokalita:</w:t>
            </w:r>
          </w:p>
        </w:tc>
      </w:tr>
      <w:tr w:rsidR="006F3C10" w:rsidRPr="00D32379" w14:paraId="474C9477" w14:textId="77777777" w:rsidTr="0064259D">
        <w:tc>
          <w:tcPr>
            <w:tcW w:w="1872" w:type="dxa"/>
          </w:tcPr>
          <w:p w14:paraId="4D3A6EB6" w14:textId="77777777" w:rsidR="006F3C10" w:rsidRPr="00D32379" w:rsidRDefault="006F3C10" w:rsidP="00B94312">
            <w:pPr>
              <w:pStyle w:val="Textpsmene"/>
              <w:numPr>
                <w:ilvl w:val="0"/>
                <w:numId w:val="0"/>
              </w:numPr>
              <w:jc w:val="center"/>
              <w:rPr>
                <w:rFonts w:ascii="Arial" w:hAnsi="Arial" w:cs="Arial"/>
                <w:sz w:val="22"/>
                <w:szCs w:val="22"/>
              </w:rPr>
            </w:pPr>
            <w:bookmarkStart w:id="187" w:name="_Hlk213321681"/>
            <w:r w:rsidRPr="00D32379">
              <w:rPr>
                <w:rFonts w:ascii="Arial" w:hAnsi="Arial" w:cs="Arial"/>
                <w:strike/>
                <w:color w:val="009999"/>
                <w:sz w:val="22"/>
                <w:szCs w:val="22"/>
              </w:rPr>
              <w:t>(Zk</w:t>
            </w:r>
            <w:r w:rsidRPr="00D32379">
              <w:rPr>
                <w:rFonts w:ascii="Arial" w:hAnsi="Arial" w:cs="Arial"/>
                <w:strike/>
                <w:color w:val="009999"/>
                <w:sz w:val="22"/>
                <w:szCs w:val="22"/>
                <w:vertAlign w:val="subscript"/>
              </w:rPr>
              <w:t>1-3</w:t>
            </w:r>
            <w:r w:rsidRPr="00D32379">
              <w:rPr>
                <w:rFonts w:ascii="Arial" w:hAnsi="Arial" w:cs="Arial"/>
                <w:strike/>
                <w:color w:val="009999"/>
                <w:sz w:val="22"/>
                <w:szCs w:val="22"/>
              </w:rPr>
              <w:t>)</w:t>
            </w:r>
            <w:bookmarkEnd w:id="187"/>
            <w:r w:rsidRPr="00D32379">
              <w:rPr>
                <w:rFonts w:ascii="Arial" w:hAnsi="Arial" w:cs="Arial"/>
                <w:sz w:val="22"/>
                <w:szCs w:val="22"/>
              </w:rPr>
              <w:t xml:space="preserve"> </w:t>
            </w:r>
            <w:bookmarkStart w:id="188" w:name="_Hlk213321695"/>
            <w:r w:rsidRPr="00D32379">
              <w:rPr>
                <w:rFonts w:ascii="Arial" w:hAnsi="Arial" w:cs="Arial"/>
                <w:b/>
                <w:bCs/>
                <w:color w:val="EE0000"/>
                <w:sz w:val="22"/>
                <w:szCs w:val="22"/>
                <w:u w:val="single"/>
              </w:rPr>
              <w:t>K.1-3</w:t>
            </w:r>
            <w:bookmarkEnd w:id="188"/>
          </w:p>
        </w:tc>
        <w:tc>
          <w:tcPr>
            <w:tcW w:w="7484" w:type="dxa"/>
          </w:tcPr>
          <w:p w14:paraId="55B6223E" w14:textId="77777777" w:rsidR="006F3C10" w:rsidRPr="00D32379" w:rsidRDefault="006F3C10" w:rsidP="00B94312">
            <w:pPr>
              <w:pStyle w:val="Textpsmene"/>
              <w:numPr>
                <w:ilvl w:val="0"/>
                <w:numId w:val="0"/>
              </w:numPr>
              <w:jc w:val="left"/>
              <w:rPr>
                <w:rFonts w:ascii="Arial" w:hAnsi="Arial" w:cs="Arial"/>
                <w:sz w:val="22"/>
                <w:szCs w:val="22"/>
              </w:rPr>
            </w:pPr>
            <w:r w:rsidRPr="00D32379">
              <w:rPr>
                <w:rFonts w:ascii="Arial" w:hAnsi="Arial" w:cs="Arial"/>
                <w:sz w:val="22"/>
                <w:szCs w:val="22"/>
              </w:rPr>
              <w:t xml:space="preserve">3 plochy zeleně krajinné </w:t>
            </w:r>
            <w:bookmarkStart w:id="189" w:name="_Hlk213321930"/>
            <w:r w:rsidRPr="00D32379">
              <w:rPr>
                <w:rFonts w:ascii="Arial" w:hAnsi="Arial" w:cs="Arial"/>
                <w:color w:val="EE0000"/>
                <w:sz w:val="22"/>
                <w:szCs w:val="22"/>
                <w:u w:val="single"/>
              </w:rPr>
              <w:t>ZK</w:t>
            </w:r>
            <w:bookmarkEnd w:id="189"/>
            <w:r w:rsidRPr="00D32379">
              <w:rPr>
                <w:rFonts w:ascii="Arial" w:hAnsi="Arial" w:cs="Arial"/>
                <w:color w:val="EE0000"/>
                <w:sz w:val="22"/>
                <w:szCs w:val="22"/>
              </w:rPr>
              <w:t xml:space="preserve"> </w:t>
            </w:r>
            <w:r w:rsidRPr="00D32379">
              <w:rPr>
                <w:rFonts w:ascii="Arial" w:hAnsi="Arial" w:cs="Arial"/>
                <w:sz w:val="22"/>
                <w:szCs w:val="22"/>
              </w:rPr>
              <w:t>pro doplnění LBK.3 v lokalitě Široké</w:t>
            </w:r>
          </w:p>
        </w:tc>
      </w:tr>
      <w:tr w:rsidR="006F3C10" w:rsidRPr="00D32379" w14:paraId="4CFBC73B" w14:textId="77777777" w:rsidTr="0064259D">
        <w:tc>
          <w:tcPr>
            <w:tcW w:w="1872" w:type="dxa"/>
          </w:tcPr>
          <w:p w14:paraId="5FE8814E" w14:textId="77777777" w:rsidR="006F3C10" w:rsidRPr="00D32379" w:rsidRDefault="006F3C10" w:rsidP="00B94312">
            <w:pPr>
              <w:pStyle w:val="Textpsmene"/>
              <w:numPr>
                <w:ilvl w:val="0"/>
                <w:numId w:val="0"/>
              </w:numPr>
              <w:jc w:val="center"/>
              <w:rPr>
                <w:rFonts w:ascii="Arial" w:hAnsi="Arial" w:cs="Arial"/>
                <w:sz w:val="22"/>
                <w:szCs w:val="22"/>
              </w:rPr>
            </w:pPr>
            <w:bookmarkStart w:id="190" w:name="_Hlk213321708"/>
            <w:r w:rsidRPr="00D32379">
              <w:rPr>
                <w:rFonts w:ascii="Arial" w:hAnsi="Arial" w:cs="Arial"/>
                <w:strike/>
                <w:color w:val="009999"/>
                <w:sz w:val="22"/>
                <w:szCs w:val="22"/>
              </w:rPr>
              <w:t>(Zk</w:t>
            </w:r>
            <w:r w:rsidRPr="00D32379">
              <w:rPr>
                <w:rFonts w:ascii="Arial" w:hAnsi="Arial" w:cs="Arial"/>
                <w:strike/>
                <w:color w:val="009999"/>
                <w:sz w:val="22"/>
                <w:szCs w:val="22"/>
                <w:vertAlign w:val="subscript"/>
              </w:rPr>
              <w:t>4-5</w:t>
            </w:r>
            <w:r w:rsidRPr="00D32379">
              <w:rPr>
                <w:rFonts w:ascii="Arial" w:hAnsi="Arial" w:cs="Arial"/>
                <w:strike/>
                <w:color w:val="009999"/>
                <w:sz w:val="22"/>
                <w:szCs w:val="22"/>
              </w:rPr>
              <w:t>)</w:t>
            </w:r>
            <w:bookmarkEnd w:id="190"/>
            <w:r w:rsidRPr="00D32379">
              <w:rPr>
                <w:rFonts w:ascii="Arial" w:hAnsi="Arial" w:cs="Arial"/>
                <w:sz w:val="22"/>
                <w:szCs w:val="22"/>
              </w:rPr>
              <w:t xml:space="preserve"> </w:t>
            </w:r>
            <w:bookmarkStart w:id="191" w:name="_Hlk213321719"/>
            <w:r w:rsidRPr="00D32379">
              <w:rPr>
                <w:rFonts w:ascii="Arial" w:hAnsi="Arial" w:cs="Arial"/>
                <w:b/>
                <w:bCs/>
                <w:color w:val="EE0000"/>
                <w:sz w:val="22"/>
                <w:szCs w:val="22"/>
                <w:u w:val="single"/>
              </w:rPr>
              <w:t>K.4-5</w:t>
            </w:r>
            <w:bookmarkEnd w:id="191"/>
          </w:p>
        </w:tc>
        <w:tc>
          <w:tcPr>
            <w:tcW w:w="7484" w:type="dxa"/>
          </w:tcPr>
          <w:p w14:paraId="75B572A3" w14:textId="77777777" w:rsidR="006F3C10" w:rsidRPr="00D32379" w:rsidRDefault="006F3C10" w:rsidP="00B94312">
            <w:pPr>
              <w:pStyle w:val="Textpsmene"/>
              <w:numPr>
                <w:ilvl w:val="0"/>
                <w:numId w:val="0"/>
              </w:numPr>
              <w:jc w:val="left"/>
              <w:rPr>
                <w:rFonts w:ascii="Arial" w:hAnsi="Arial" w:cs="Arial"/>
                <w:sz w:val="22"/>
                <w:szCs w:val="22"/>
              </w:rPr>
            </w:pPr>
            <w:r w:rsidRPr="00D32379">
              <w:rPr>
                <w:rFonts w:ascii="Arial" w:hAnsi="Arial" w:cs="Arial"/>
                <w:sz w:val="22"/>
                <w:szCs w:val="22"/>
              </w:rPr>
              <w:t xml:space="preserve">2 plochy zeleně krajinné </w:t>
            </w:r>
            <w:r w:rsidRPr="00D32379">
              <w:rPr>
                <w:rFonts w:ascii="Arial" w:hAnsi="Arial" w:cs="Arial"/>
                <w:color w:val="EE0000"/>
                <w:sz w:val="22"/>
                <w:szCs w:val="22"/>
                <w:u w:val="single"/>
              </w:rPr>
              <w:t>ZK</w:t>
            </w:r>
            <w:r w:rsidRPr="00D32379">
              <w:rPr>
                <w:rFonts w:ascii="Arial" w:hAnsi="Arial" w:cs="Arial"/>
                <w:color w:val="EE0000"/>
                <w:sz w:val="22"/>
                <w:szCs w:val="22"/>
              </w:rPr>
              <w:t xml:space="preserve"> </w:t>
            </w:r>
            <w:r w:rsidRPr="00D32379">
              <w:rPr>
                <w:rFonts w:ascii="Arial" w:hAnsi="Arial" w:cs="Arial"/>
                <w:sz w:val="22"/>
                <w:szCs w:val="22"/>
              </w:rPr>
              <w:t>pro doplnění LBK.4 v lokalitě Vypáleniny</w:t>
            </w:r>
          </w:p>
        </w:tc>
      </w:tr>
      <w:tr w:rsidR="006F3C10" w:rsidRPr="00D32379" w14:paraId="4E77C6EF" w14:textId="77777777" w:rsidTr="0064259D">
        <w:tc>
          <w:tcPr>
            <w:tcW w:w="1872" w:type="dxa"/>
          </w:tcPr>
          <w:p w14:paraId="7217118D" w14:textId="77777777" w:rsidR="006F3C10" w:rsidRPr="00D32379" w:rsidRDefault="006F3C10" w:rsidP="00B94312">
            <w:pPr>
              <w:pStyle w:val="Textpsmene"/>
              <w:numPr>
                <w:ilvl w:val="0"/>
                <w:numId w:val="0"/>
              </w:numPr>
              <w:jc w:val="center"/>
              <w:rPr>
                <w:rFonts w:ascii="Arial" w:hAnsi="Arial" w:cs="Arial"/>
                <w:sz w:val="22"/>
                <w:szCs w:val="22"/>
              </w:rPr>
            </w:pPr>
            <w:bookmarkStart w:id="192" w:name="_Hlk213321734"/>
            <w:r w:rsidRPr="00D32379">
              <w:rPr>
                <w:rFonts w:ascii="Arial" w:hAnsi="Arial" w:cs="Arial"/>
                <w:strike/>
                <w:color w:val="009999"/>
                <w:sz w:val="22"/>
                <w:szCs w:val="22"/>
              </w:rPr>
              <w:t>(Zk</w:t>
            </w:r>
            <w:r w:rsidRPr="00D32379">
              <w:rPr>
                <w:rFonts w:ascii="Arial" w:hAnsi="Arial" w:cs="Arial"/>
                <w:strike/>
                <w:color w:val="009999"/>
                <w:sz w:val="22"/>
                <w:szCs w:val="22"/>
                <w:vertAlign w:val="subscript"/>
              </w:rPr>
              <w:t>6</w:t>
            </w:r>
            <w:r w:rsidRPr="00D32379">
              <w:rPr>
                <w:rFonts w:ascii="Arial" w:hAnsi="Arial" w:cs="Arial"/>
                <w:strike/>
                <w:color w:val="009999"/>
                <w:sz w:val="22"/>
                <w:szCs w:val="22"/>
              </w:rPr>
              <w:t>)</w:t>
            </w:r>
            <w:bookmarkEnd w:id="192"/>
            <w:r w:rsidRPr="00D32379">
              <w:rPr>
                <w:rFonts w:ascii="Arial" w:hAnsi="Arial" w:cs="Arial"/>
                <w:sz w:val="22"/>
                <w:szCs w:val="22"/>
              </w:rPr>
              <w:t xml:space="preserve"> </w:t>
            </w:r>
            <w:bookmarkStart w:id="193" w:name="_Hlk213321747"/>
            <w:r w:rsidRPr="00D32379">
              <w:rPr>
                <w:rFonts w:ascii="Arial" w:hAnsi="Arial" w:cs="Arial"/>
                <w:b/>
                <w:bCs/>
                <w:color w:val="EE0000"/>
                <w:sz w:val="22"/>
                <w:szCs w:val="22"/>
                <w:u w:val="single"/>
              </w:rPr>
              <w:t>K.6</w:t>
            </w:r>
            <w:bookmarkEnd w:id="193"/>
          </w:p>
        </w:tc>
        <w:tc>
          <w:tcPr>
            <w:tcW w:w="7484" w:type="dxa"/>
          </w:tcPr>
          <w:p w14:paraId="7A09365F" w14:textId="77777777" w:rsidR="006F3C10" w:rsidRPr="00D32379" w:rsidRDefault="006F3C10" w:rsidP="00B94312">
            <w:pPr>
              <w:pStyle w:val="Textpsmene"/>
              <w:numPr>
                <w:ilvl w:val="0"/>
                <w:numId w:val="0"/>
              </w:numPr>
              <w:jc w:val="left"/>
              <w:rPr>
                <w:rFonts w:ascii="Arial" w:hAnsi="Arial" w:cs="Arial"/>
                <w:sz w:val="22"/>
                <w:szCs w:val="22"/>
              </w:rPr>
            </w:pPr>
            <w:r w:rsidRPr="00D32379">
              <w:rPr>
                <w:rFonts w:ascii="Arial" w:hAnsi="Arial" w:cs="Arial"/>
                <w:sz w:val="22"/>
                <w:szCs w:val="22"/>
              </w:rPr>
              <w:t xml:space="preserve">plocha zeleně krajinné </w:t>
            </w:r>
            <w:r w:rsidRPr="00D32379">
              <w:rPr>
                <w:rFonts w:ascii="Arial" w:hAnsi="Arial" w:cs="Arial"/>
                <w:color w:val="EE0000"/>
                <w:sz w:val="22"/>
                <w:szCs w:val="22"/>
                <w:u w:val="single"/>
              </w:rPr>
              <w:t>ZK</w:t>
            </w:r>
            <w:r w:rsidRPr="00D32379">
              <w:rPr>
                <w:rFonts w:ascii="Arial" w:hAnsi="Arial" w:cs="Arial"/>
                <w:color w:val="EE0000"/>
                <w:sz w:val="22"/>
                <w:szCs w:val="22"/>
              </w:rPr>
              <w:t xml:space="preserve"> </w:t>
            </w:r>
            <w:r w:rsidRPr="00D32379">
              <w:rPr>
                <w:rFonts w:ascii="Arial" w:hAnsi="Arial" w:cs="Arial"/>
                <w:sz w:val="22"/>
                <w:szCs w:val="22"/>
              </w:rPr>
              <w:t>pro doplnění LBC.3 v lokalitě Chmelínky</w:t>
            </w:r>
          </w:p>
        </w:tc>
      </w:tr>
      <w:tr w:rsidR="006F3C10" w:rsidRPr="00D32379" w14:paraId="61CC2D88" w14:textId="77777777" w:rsidTr="0064259D">
        <w:tc>
          <w:tcPr>
            <w:tcW w:w="1872" w:type="dxa"/>
          </w:tcPr>
          <w:p w14:paraId="6417925E" w14:textId="77777777" w:rsidR="006F3C10" w:rsidRPr="00D32379" w:rsidRDefault="006F3C10" w:rsidP="00B94312">
            <w:pPr>
              <w:pStyle w:val="Textpsmene"/>
              <w:numPr>
                <w:ilvl w:val="0"/>
                <w:numId w:val="0"/>
              </w:numPr>
              <w:jc w:val="center"/>
              <w:rPr>
                <w:rFonts w:ascii="Arial" w:hAnsi="Arial" w:cs="Arial"/>
                <w:sz w:val="22"/>
                <w:szCs w:val="22"/>
              </w:rPr>
            </w:pPr>
            <w:bookmarkStart w:id="194" w:name="_Hlk213321763"/>
            <w:r w:rsidRPr="00D32379">
              <w:rPr>
                <w:rFonts w:ascii="Arial" w:hAnsi="Arial" w:cs="Arial"/>
                <w:strike/>
                <w:color w:val="009999"/>
                <w:sz w:val="22"/>
                <w:szCs w:val="22"/>
              </w:rPr>
              <w:t>(Zk</w:t>
            </w:r>
            <w:r w:rsidRPr="00D32379">
              <w:rPr>
                <w:rFonts w:ascii="Arial" w:hAnsi="Arial" w:cs="Arial"/>
                <w:strike/>
                <w:color w:val="009999"/>
                <w:sz w:val="22"/>
                <w:szCs w:val="22"/>
                <w:vertAlign w:val="subscript"/>
              </w:rPr>
              <w:t>7-11</w:t>
            </w:r>
            <w:r w:rsidRPr="00D32379">
              <w:rPr>
                <w:rFonts w:ascii="Arial" w:hAnsi="Arial" w:cs="Arial"/>
                <w:strike/>
                <w:color w:val="009999"/>
                <w:sz w:val="22"/>
                <w:szCs w:val="22"/>
              </w:rPr>
              <w:t>)</w:t>
            </w:r>
            <w:bookmarkEnd w:id="194"/>
            <w:r w:rsidRPr="00D32379">
              <w:rPr>
                <w:rFonts w:ascii="Arial" w:hAnsi="Arial" w:cs="Arial"/>
                <w:sz w:val="22"/>
                <w:szCs w:val="22"/>
              </w:rPr>
              <w:t xml:space="preserve"> </w:t>
            </w:r>
            <w:bookmarkStart w:id="195" w:name="_Hlk213321780"/>
            <w:r w:rsidRPr="00D32379">
              <w:rPr>
                <w:rFonts w:ascii="Arial" w:hAnsi="Arial" w:cs="Arial"/>
                <w:b/>
                <w:bCs/>
                <w:color w:val="EE0000"/>
                <w:sz w:val="22"/>
                <w:szCs w:val="22"/>
                <w:u w:val="single"/>
              </w:rPr>
              <w:t>K.7-11</w:t>
            </w:r>
            <w:bookmarkEnd w:id="195"/>
          </w:p>
        </w:tc>
        <w:tc>
          <w:tcPr>
            <w:tcW w:w="7484" w:type="dxa"/>
          </w:tcPr>
          <w:p w14:paraId="77570E4A" w14:textId="77777777" w:rsidR="006F3C10" w:rsidRPr="00D32379" w:rsidRDefault="006F3C10" w:rsidP="00B94312">
            <w:pPr>
              <w:pStyle w:val="Textpsmene"/>
              <w:numPr>
                <w:ilvl w:val="0"/>
                <w:numId w:val="0"/>
              </w:numPr>
              <w:jc w:val="left"/>
              <w:rPr>
                <w:rFonts w:ascii="Arial" w:hAnsi="Arial" w:cs="Arial"/>
                <w:sz w:val="22"/>
                <w:szCs w:val="22"/>
              </w:rPr>
            </w:pPr>
            <w:r w:rsidRPr="00D32379">
              <w:rPr>
                <w:rFonts w:ascii="Arial" w:hAnsi="Arial" w:cs="Arial"/>
                <w:sz w:val="22"/>
                <w:szCs w:val="22"/>
              </w:rPr>
              <w:t xml:space="preserve">5 ploch zeleně krajinné </w:t>
            </w:r>
            <w:r w:rsidRPr="00D32379">
              <w:rPr>
                <w:rFonts w:ascii="Arial" w:hAnsi="Arial" w:cs="Arial"/>
                <w:color w:val="EE0000"/>
                <w:sz w:val="22"/>
                <w:szCs w:val="22"/>
                <w:u w:val="single"/>
              </w:rPr>
              <w:t>ZK</w:t>
            </w:r>
            <w:r w:rsidRPr="00D32379">
              <w:rPr>
                <w:rFonts w:ascii="Arial" w:hAnsi="Arial" w:cs="Arial"/>
                <w:color w:val="EE0000"/>
                <w:sz w:val="22"/>
                <w:szCs w:val="22"/>
              </w:rPr>
              <w:t xml:space="preserve"> </w:t>
            </w:r>
            <w:r w:rsidRPr="00D32379">
              <w:rPr>
                <w:rFonts w:ascii="Arial" w:hAnsi="Arial" w:cs="Arial"/>
                <w:sz w:val="22"/>
                <w:szCs w:val="22"/>
              </w:rPr>
              <w:t>pro doplnění LBK.5 v lokalitě Úlehle</w:t>
            </w:r>
          </w:p>
        </w:tc>
      </w:tr>
      <w:tr w:rsidR="006F3C10" w:rsidRPr="00D32379" w14:paraId="75959822" w14:textId="77777777" w:rsidTr="0064259D">
        <w:tc>
          <w:tcPr>
            <w:tcW w:w="1872" w:type="dxa"/>
          </w:tcPr>
          <w:p w14:paraId="70FBB5F6" w14:textId="77777777" w:rsidR="006F3C10" w:rsidRPr="00D32379" w:rsidRDefault="006F3C10" w:rsidP="00B94312">
            <w:pPr>
              <w:pStyle w:val="Textpsmene"/>
              <w:numPr>
                <w:ilvl w:val="0"/>
                <w:numId w:val="0"/>
              </w:numPr>
              <w:jc w:val="center"/>
              <w:rPr>
                <w:rFonts w:ascii="Arial" w:hAnsi="Arial" w:cs="Arial"/>
                <w:sz w:val="22"/>
                <w:szCs w:val="22"/>
              </w:rPr>
            </w:pPr>
            <w:r w:rsidRPr="00D32379">
              <w:rPr>
                <w:rFonts w:ascii="Arial" w:hAnsi="Arial" w:cs="Arial"/>
                <w:strike/>
                <w:color w:val="009999"/>
                <w:sz w:val="22"/>
                <w:szCs w:val="22"/>
              </w:rPr>
              <w:t>(</w:t>
            </w:r>
            <w:bookmarkStart w:id="196" w:name="_Hlk213321797"/>
            <w:r w:rsidRPr="00D32379">
              <w:rPr>
                <w:rFonts w:ascii="Arial" w:hAnsi="Arial" w:cs="Arial"/>
                <w:strike/>
                <w:color w:val="009999"/>
                <w:sz w:val="22"/>
                <w:szCs w:val="22"/>
              </w:rPr>
              <w:t>Zk</w:t>
            </w:r>
            <w:r w:rsidRPr="00D32379">
              <w:rPr>
                <w:rFonts w:ascii="Arial" w:hAnsi="Arial" w:cs="Arial"/>
                <w:strike/>
                <w:color w:val="009999"/>
                <w:sz w:val="22"/>
                <w:szCs w:val="22"/>
                <w:vertAlign w:val="subscript"/>
              </w:rPr>
              <w:t>12-13</w:t>
            </w:r>
            <w:r w:rsidRPr="00D32379">
              <w:rPr>
                <w:rFonts w:ascii="Arial" w:hAnsi="Arial" w:cs="Arial"/>
                <w:strike/>
                <w:color w:val="009999"/>
                <w:sz w:val="22"/>
                <w:szCs w:val="22"/>
              </w:rPr>
              <w:t>)</w:t>
            </w:r>
            <w:bookmarkEnd w:id="196"/>
            <w:r w:rsidRPr="00D32379">
              <w:rPr>
                <w:rFonts w:ascii="Arial" w:hAnsi="Arial" w:cs="Arial"/>
                <w:sz w:val="22"/>
                <w:szCs w:val="22"/>
              </w:rPr>
              <w:t xml:space="preserve"> </w:t>
            </w:r>
            <w:bookmarkStart w:id="197" w:name="_Hlk213321811"/>
            <w:r w:rsidRPr="00D32379">
              <w:rPr>
                <w:rFonts w:ascii="Arial" w:hAnsi="Arial" w:cs="Arial"/>
                <w:b/>
                <w:bCs/>
                <w:color w:val="EE0000"/>
                <w:sz w:val="22"/>
                <w:szCs w:val="22"/>
                <w:u w:val="single"/>
              </w:rPr>
              <w:t>K.12-13</w:t>
            </w:r>
            <w:bookmarkEnd w:id="197"/>
          </w:p>
        </w:tc>
        <w:tc>
          <w:tcPr>
            <w:tcW w:w="7484" w:type="dxa"/>
          </w:tcPr>
          <w:p w14:paraId="03808C5E" w14:textId="77777777" w:rsidR="006F3C10" w:rsidRPr="00D32379" w:rsidRDefault="006F3C10" w:rsidP="00B94312">
            <w:pPr>
              <w:pStyle w:val="Textpsmene"/>
              <w:numPr>
                <w:ilvl w:val="0"/>
                <w:numId w:val="0"/>
              </w:numPr>
              <w:jc w:val="left"/>
              <w:rPr>
                <w:rFonts w:ascii="Arial" w:hAnsi="Arial" w:cs="Arial"/>
                <w:sz w:val="22"/>
                <w:szCs w:val="22"/>
              </w:rPr>
            </w:pPr>
            <w:r w:rsidRPr="00D32379">
              <w:rPr>
                <w:rFonts w:ascii="Arial" w:hAnsi="Arial" w:cs="Arial"/>
                <w:sz w:val="22"/>
                <w:szCs w:val="22"/>
              </w:rPr>
              <w:t xml:space="preserve">2 plochy zeleně krajinné </w:t>
            </w:r>
            <w:r w:rsidRPr="00D32379">
              <w:rPr>
                <w:rFonts w:ascii="Arial" w:hAnsi="Arial" w:cs="Arial"/>
                <w:color w:val="EE0000"/>
                <w:sz w:val="22"/>
                <w:szCs w:val="22"/>
                <w:u w:val="single"/>
              </w:rPr>
              <w:t>ZK</w:t>
            </w:r>
            <w:r w:rsidRPr="00D32379">
              <w:rPr>
                <w:rFonts w:ascii="Arial" w:hAnsi="Arial" w:cs="Arial"/>
                <w:color w:val="EE0000"/>
                <w:sz w:val="22"/>
                <w:szCs w:val="22"/>
              </w:rPr>
              <w:t xml:space="preserve"> </w:t>
            </w:r>
            <w:r w:rsidRPr="00D32379">
              <w:rPr>
                <w:rFonts w:ascii="Arial" w:hAnsi="Arial" w:cs="Arial"/>
                <w:sz w:val="22"/>
                <w:szCs w:val="22"/>
              </w:rPr>
              <w:t>pro doplnění LBC.4 v lokalitě Za zelnicemi</w:t>
            </w:r>
          </w:p>
        </w:tc>
      </w:tr>
      <w:tr w:rsidR="006F3C10" w:rsidRPr="00D32379" w14:paraId="3CBBD2F8" w14:textId="77777777" w:rsidTr="0064259D">
        <w:tc>
          <w:tcPr>
            <w:tcW w:w="1872" w:type="dxa"/>
          </w:tcPr>
          <w:p w14:paraId="06FA5414" w14:textId="77777777" w:rsidR="006F3C10" w:rsidRPr="00D32379" w:rsidRDefault="006F3C10" w:rsidP="00B94312">
            <w:pPr>
              <w:pStyle w:val="Textpsmene"/>
              <w:numPr>
                <w:ilvl w:val="0"/>
                <w:numId w:val="0"/>
              </w:numPr>
              <w:jc w:val="center"/>
              <w:rPr>
                <w:rFonts w:ascii="Arial" w:hAnsi="Arial" w:cs="Arial"/>
                <w:sz w:val="22"/>
                <w:szCs w:val="22"/>
              </w:rPr>
            </w:pPr>
            <w:bookmarkStart w:id="198" w:name="_Hlk213321837"/>
            <w:r w:rsidRPr="00D32379">
              <w:rPr>
                <w:rFonts w:ascii="Arial" w:hAnsi="Arial" w:cs="Arial"/>
                <w:strike/>
                <w:color w:val="009999"/>
                <w:sz w:val="22"/>
                <w:szCs w:val="22"/>
              </w:rPr>
              <w:t>(Zk</w:t>
            </w:r>
            <w:r w:rsidRPr="00D32379">
              <w:rPr>
                <w:rFonts w:ascii="Arial" w:hAnsi="Arial" w:cs="Arial"/>
                <w:strike/>
                <w:color w:val="009999"/>
                <w:sz w:val="22"/>
                <w:szCs w:val="22"/>
                <w:vertAlign w:val="subscript"/>
              </w:rPr>
              <w:t>14</w:t>
            </w:r>
            <w:r w:rsidRPr="00D32379">
              <w:rPr>
                <w:rFonts w:ascii="Arial" w:hAnsi="Arial" w:cs="Arial"/>
                <w:strike/>
                <w:color w:val="009999"/>
                <w:sz w:val="22"/>
                <w:szCs w:val="22"/>
              </w:rPr>
              <w:t>)</w:t>
            </w:r>
            <w:bookmarkEnd w:id="198"/>
            <w:r w:rsidRPr="00D32379">
              <w:rPr>
                <w:rFonts w:ascii="Arial" w:hAnsi="Arial" w:cs="Arial"/>
                <w:sz w:val="22"/>
                <w:szCs w:val="22"/>
              </w:rPr>
              <w:t xml:space="preserve"> </w:t>
            </w:r>
            <w:bookmarkStart w:id="199" w:name="_Hlk213321850"/>
            <w:r w:rsidRPr="00D32379">
              <w:rPr>
                <w:rFonts w:ascii="Arial" w:hAnsi="Arial" w:cs="Arial"/>
                <w:b/>
                <w:bCs/>
                <w:color w:val="EE0000"/>
                <w:sz w:val="22"/>
                <w:szCs w:val="22"/>
                <w:u w:val="single"/>
              </w:rPr>
              <w:t>K.14</w:t>
            </w:r>
            <w:bookmarkEnd w:id="199"/>
          </w:p>
        </w:tc>
        <w:tc>
          <w:tcPr>
            <w:tcW w:w="7484" w:type="dxa"/>
          </w:tcPr>
          <w:p w14:paraId="4C784354" w14:textId="77777777" w:rsidR="006F3C10" w:rsidRPr="00D32379" w:rsidRDefault="006F3C10" w:rsidP="00B94312">
            <w:pPr>
              <w:pStyle w:val="Textpsmene"/>
              <w:numPr>
                <w:ilvl w:val="0"/>
                <w:numId w:val="0"/>
              </w:numPr>
              <w:jc w:val="left"/>
              <w:rPr>
                <w:rFonts w:ascii="Arial" w:hAnsi="Arial" w:cs="Arial"/>
                <w:sz w:val="22"/>
                <w:szCs w:val="22"/>
              </w:rPr>
            </w:pPr>
            <w:r w:rsidRPr="00D32379">
              <w:rPr>
                <w:rFonts w:ascii="Arial" w:hAnsi="Arial" w:cs="Arial"/>
                <w:sz w:val="22"/>
                <w:szCs w:val="22"/>
              </w:rPr>
              <w:t xml:space="preserve">plocha zeleně krajinné </w:t>
            </w:r>
            <w:r w:rsidRPr="00D32379">
              <w:rPr>
                <w:rFonts w:ascii="Arial" w:hAnsi="Arial" w:cs="Arial"/>
                <w:color w:val="EE0000"/>
                <w:sz w:val="22"/>
                <w:szCs w:val="22"/>
                <w:u w:val="single"/>
              </w:rPr>
              <w:t>ZK</w:t>
            </w:r>
            <w:r w:rsidRPr="00D32379">
              <w:rPr>
                <w:rFonts w:ascii="Arial" w:hAnsi="Arial" w:cs="Arial"/>
                <w:color w:val="EE0000"/>
                <w:sz w:val="22"/>
                <w:szCs w:val="22"/>
              </w:rPr>
              <w:t xml:space="preserve"> </w:t>
            </w:r>
            <w:r w:rsidRPr="00D32379">
              <w:rPr>
                <w:rFonts w:ascii="Arial" w:hAnsi="Arial" w:cs="Arial"/>
                <w:sz w:val="22"/>
                <w:szCs w:val="22"/>
              </w:rPr>
              <w:t>pro založení LBK.6 v lokalitě Štumpflose</w:t>
            </w:r>
          </w:p>
        </w:tc>
      </w:tr>
    </w:tbl>
    <w:p w14:paraId="0C994BB0" w14:textId="77777777" w:rsidR="006F3C10" w:rsidRPr="00D32379" w:rsidRDefault="006F3C10" w:rsidP="006F3C10">
      <w:pPr>
        <w:pStyle w:val="Textpsmene"/>
        <w:numPr>
          <w:ilvl w:val="0"/>
          <w:numId w:val="0"/>
        </w:numPr>
        <w:rPr>
          <w:rFonts w:ascii="Arial" w:hAnsi="Arial" w:cs="Arial"/>
          <w:sz w:val="22"/>
          <w:szCs w:val="22"/>
        </w:rPr>
      </w:pPr>
    </w:p>
    <w:p w14:paraId="6FF95F60" w14:textId="77777777" w:rsidR="006F3C10" w:rsidRPr="0093318E" w:rsidRDefault="006F3C10" w:rsidP="006F3C10">
      <w:pPr>
        <w:pStyle w:val="Textpsmene"/>
        <w:numPr>
          <w:ilvl w:val="0"/>
          <w:numId w:val="0"/>
        </w:numPr>
        <w:tabs>
          <w:tab w:val="left" w:pos="284"/>
        </w:tabs>
        <w:ind w:left="284" w:hanging="284"/>
        <w:rPr>
          <w:rFonts w:ascii="Arial" w:hAnsi="Arial" w:cs="Arial"/>
          <w:sz w:val="22"/>
          <w:szCs w:val="22"/>
        </w:rPr>
      </w:pPr>
      <w:r w:rsidRPr="0093318E">
        <w:rPr>
          <w:rFonts w:ascii="Arial" w:hAnsi="Arial" w:cs="Arial"/>
          <w:b/>
          <w:i/>
          <w:sz w:val="22"/>
          <w:szCs w:val="22"/>
        </w:rPr>
        <w:t>d) Podmínka pro využití a uspořádání krajiny v plochách zařazených do územního systému ekologické stability</w:t>
      </w:r>
    </w:p>
    <w:p w14:paraId="4CCCC7CE" w14:textId="77777777" w:rsidR="006F3C10" w:rsidRPr="0093318E" w:rsidRDefault="006F3C10" w:rsidP="006F3C10">
      <w:pPr>
        <w:pStyle w:val="Textpsmene"/>
        <w:numPr>
          <w:ilvl w:val="0"/>
          <w:numId w:val="0"/>
        </w:numPr>
        <w:tabs>
          <w:tab w:val="left" w:pos="426"/>
        </w:tabs>
        <w:rPr>
          <w:rFonts w:ascii="Arial" w:hAnsi="Arial" w:cs="Arial"/>
          <w:sz w:val="22"/>
          <w:szCs w:val="22"/>
        </w:rPr>
      </w:pPr>
      <w:r w:rsidRPr="0093318E">
        <w:rPr>
          <w:rFonts w:ascii="Arial" w:hAnsi="Arial" w:cs="Arial"/>
          <w:sz w:val="22"/>
          <w:szCs w:val="22"/>
        </w:rPr>
        <w:t>Do doby doplnění chybějících částí prvků ÚSES - do realizace zeleně krajinné bude možno dotčené pozemky využívat stávajícím způsobem při splnění podmínky, že nebude snížena míra aktuální či potenciální funkčnosti budoucího prvku (např. umístěnou stavbou, skládkou, těžbou, zintenzivněním hospodaření s půdou), tzn., že zůstane min. zachována současná ekologická hodnota ploch.</w:t>
      </w:r>
    </w:p>
    <w:p w14:paraId="671A1342" w14:textId="77777777" w:rsidR="006F3C10" w:rsidRDefault="006F3C10" w:rsidP="006F3C10">
      <w:pPr>
        <w:pStyle w:val="Textpsmene"/>
        <w:numPr>
          <w:ilvl w:val="0"/>
          <w:numId w:val="0"/>
        </w:numPr>
        <w:rPr>
          <w:rFonts w:ascii="Arial" w:hAnsi="Arial" w:cs="Arial"/>
          <w:sz w:val="22"/>
          <w:szCs w:val="22"/>
        </w:rPr>
      </w:pPr>
    </w:p>
    <w:p w14:paraId="6E61BA9E" w14:textId="77777777" w:rsidR="006F3C10" w:rsidRPr="002948B9" w:rsidRDefault="006F3C10" w:rsidP="006F3C10">
      <w:pPr>
        <w:pStyle w:val="Textpsmene"/>
        <w:numPr>
          <w:ilvl w:val="0"/>
          <w:numId w:val="0"/>
        </w:numPr>
        <w:tabs>
          <w:tab w:val="left" w:pos="540"/>
        </w:tabs>
        <w:ind w:left="540" w:hanging="540"/>
        <w:rPr>
          <w:rFonts w:ascii="Arial" w:hAnsi="Arial" w:cs="Arial"/>
          <w:b/>
          <w:sz w:val="22"/>
          <w:szCs w:val="22"/>
        </w:rPr>
      </w:pPr>
      <w:r w:rsidRPr="002948B9">
        <w:rPr>
          <w:rFonts w:ascii="Arial" w:hAnsi="Arial" w:cs="Arial"/>
          <w:b/>
          <w:sz w:val="22"/>
          <w:szCs w:val="22"/>
        </w:rPr>
        <w:t>I.5.3</w:t>
      </w:r>
      <w:r w:rsidRPr="002948B9">
        <w:rPr>
          <w:rFonts w:ascii="Arial" w:hAnsi="Arial" w:cs="Arial"/>
          <w:b/>
          <w:sz w:val="22"/>
          <w:szCs w:val="22"/>
        </w:rPr>
        <w:tab/>
      </w:r>
      <w:bookmarkStart w:id="200" w:name="_Hlk213322172"/>
      <w:r w:rsidRPr="002948B9">
        <w:rPr>
          <w:rFonts w:ascii="Arial" w:hAnsi="Arial" w:cs="Arial"/>
          <w:b/>
          <w:sz w:val="22"/>
          <w:szCs w:val="22"/>
        </w:rPr>
        <w:t>Prostupnost krajiny, dopravní a technická infrastruktura v krajině</w:t>
      </w:r>
      <w:bookmarkEnd w:id="200"/>
    </w:p>
    <w:p w14:paraId="364131F7" w14:textId="77777777" w:rsidR="006F3C10" w:rsidRPr="002948B9" w:rsidRDefault="006F3C10" w:rsidP="006F3C10">
      <w:pPr>
        <w:pStyle w:val="Textpsmene"/>
        <w:numPr>
          <w:ilvl w:val="0"/>
          <w:numId w:val="0"/>
        </w:numPr>
        <w:rPr>
          <w:rFonts w:ascii="Arial" w:hAnsi="Arial" w:cs="Arial"/>
          <w:sz w:val="22"/>
          <w:szCs w:val="22"/>
        </w:rPr>
      </w:pPr>
    </w:p>
    <w:p w14:paraId="7E26A03A" w14:textId="77777777" w:rsidR="006F3C10" w:rsidRPr="002948B9" w:rsidRDefault="006F3C10" w:rsidP="006F3C10">
      <w:pPr>
        <w:pStyle w:val="Textpsmene"/>
        <w:numPr>
          <w:ilvl w:val="0"/>
          <w:numId w:val="0"/>
        </w:numPr>
        <w:rPr>
          <w:rFonts w:ascii="Arial" w:hAnsi="Arial" w:cs="Arial"/>
          <w:sz w:val="22"/>
          <w:szCs w:val="22"/>
        </w:rPr>
      </w:pPr>
      <w:r w:rsidRPr="002948B9">
        <w:rPr>
          <w:rFonts w:ascii="Arial" w:hAnsi="Arial" w:cs="Arial"/>
          <w:sz w:val="22"/>
          <w:szCs w:val="22"/>
        </w:rPr>
        <w:t xml:space="preserve">Nejsou vymezeny změny dopravní infrastruktury v krajině. Průjezd řešeným územím pro vozidla bude zajištěn silnicemi III. třídy umístěnými v plochách </w:t>
      </w:r>
      <w:r w:rsidRPr="002948B9">
        <w:rPr>
          <w:rFonts w:ascii="Arial" w:hAnsi="Arial" w:cs="Arial"/>
          <w:strike/>
          <w:color w:val="009999"/>
          <w:sz w:val="22"/>
          <w:szCs w:val="22"/>
        </w:rPr>
        <w:t>„</w:t>
      </w:r>
      <w:bookmarkStart w:id="201" w:name="_Hlk213322239"/>
      <w:r w:rsidRPr="002948B9">
        <w:rPr>
          <w:rFonts w:ascii="Arial" w:hAnsi="Arial" w:cs="Arial"/>
          <w:strike/>
          <w:color w:val="009999"/>
          <w:sz w:val="22"/>
          <w:szCs w:val="22"/>
        </w:rPr>
        <w:t>dopravní infrastruktury - silniční“ ozn. Ds</w:t>
      </w:r>
      <w:bookmarkEnd w:id="201"/>
      <w:r w:rsidRPr="002948B9">
        <w:rPr>
          <w:rFonts w:ascii="Arial" w:hAnsi="Arial" w:cs="Arial"/>
          <w:sz w:val="22"/>
          <w:szCs w:val="22"/>
        </w:rPr>
        <w:t xml:space="preserve"> </w:t>
      </w:r>
      <w:r w:rsidRPr="002948B9">
        <w:rPr>
          <w:rFonts w:ascii="Arial" w:hAnsi="Arial" w:cs="Arial"/>
          <w:color w:val="EE0000"/>
          <w:sz w:val="22"/>
          <w:szCs w:val="22"/>
          <w:u w:val="single"/>
        </w:rPr>
        <w:t>„</w:t>
      </w:r>
      <w:bookmarkStart w:id="202" w:name="_Hlk213322255"/>
      <w:r w:rsidRPr="002948B9">
        <w:rPr>
          <w:rFonts w:ascii="Arial" w:hAnsi="Arial" w:cs="Arial"/>
          <w:color w:val="EE0000"/>
          <w:sz w:val="22"/>
          <w:szCs w:val="22"/>
          <w:u w:val="single"/>
        </w:rPr>
        <w:t>DS doprava silniční</w:t>
      </w:r>
      <w:bookmarkEnd w:id="202"/>
      <w:r w:rsidRPr="002948B9">
        <w:rPr>
          <w:rFonts w:ascii="Arial" w:hAnsi="Arial" w:cs="Arial"/>
          <w:color w:val="EE0000"/>
          <w:sz w:val="22"/>
          <w:szCs w:val="22"/>
          <w:u w:val="single"/>
        </w:rPr>
        <w:t>“</w:t>
      </w:r>
      <w:r w:rsidRPr="002948B9">
        <w:rPr>
          <w:rFonts w:ascii="Arial" w:hAnsi="Arial" w:cs="Arial"/>
          <w:sz w:val="22"/>
          <w:szCs w:val="22"/>
        </w:rPr>
        <w:t xml:space="preserve">. Mimo silnice bude prostupnost krajiny zajištěna sítí účelových komunikací umístěných zejména ve vymezených plochách </w:t>
      </w:r>
      <w:r w:rsidRPr="002948B9">
        <w:rPr>
          <w:rFonts w:ascii="Arial" w:hAnsi="Arial" w:cs="Arial"/>
          <w:strike/>
          <w:color w:val="009999"/>
          <w:sz w:val="22"/>
          <w:szCs w:val="22"/>
        </w:rPr>
        <w:t>„</w:t>
      </w:r>
      <w:bookmarkStart w:id="203" w:name="_Hlk213322311"/>
      <w:r w:rsidRPr="002948B9">
        <w:rPr>
          <w:rFonts w:ascii="Arial" w:hAnsi="Arial" w:cs="Arial"/>
          <w:strike/>
          <w:color w:val="009999"/>
          <w:sz w:val="22"/>
          <w:szCs w:val="22"/>
        </w:rPr>
        <w:t>dopravní infrastruktury - místní“ ozn. Dm</w:t>
      </w:r>
      <w:bookmarkEnd w:id="203"/>
      <w:r w:rsidRPr="002948B9">
        <w:rPr>
          <w:rFonts w:ascii="Arial" w:hAnsi="Arial" w:cs="Arial"/>
          <w:sz w:val="22"/>
          <w:szCs w:val="22"/>
        </w:rPr>
        <w:t xml:space="preserve"> </w:t>
      </w:r>
      <w:r w:rsidRPr="002948B9">
        <w:rPr>
          <w:rFonts w:ascii="Arial" w:hAnsi="Arial" w:cs="Arial"/>
          <w:color w:val="EE0000"/>
          <w:sz w:val="22"/>
          <w:szCs w:val="22"/>
          <w:u w:val="single"/>
        </w:rPr>
        <w:t>„</w:t>
      </w:r>
      <w:bookmarkStart w:id="204" w:name="_Hlk213322329"/>
      <w:r w:rsidRPr="002948B9">
        <w:rPr>
          <w:rFonts w:ascii="Arial" w:hAnsi="Arial" w:cs="Arial"/>
          <w:color w:val="EE0000"/>
          <w:sz w:val="22"/>
          <w:szCs w:val="22"/>
          <w:u w:val="single"/>
        </w:rPr>
        <w:t>DX.u doprava jiná - účelové komunikace</w:t>
      </w:r>
      <w:bookmarkEnd w:id="204"/>
      <w:r w:rsidRPr="002948B9">
        <w:rPr>
          <w:rFonts w:ascii="Arial" w:hAnsi="Arial" w:cs="Arial"/>
          <w:color w:val="EE0000"/>
          <w:sz w:val="22"/>
          <w:szCs w:val="22"/>
          <w:u w:val="single"/>
        </w:rPr>
        <w:t>“</w:t>
      </w:r>
      <w:r w:rsidRPr="002948B9">
        <w:rPr>
          <w:rFonts w:ascii="Arial" w:hAnsi="Arial" w:cs="Arial"/>
          <w:sz w:val="22"/>
          <w:szCs w:val="22"/>
        </w:rPr>
        <w:t>. V těchto plochách lze umísťovat i</w:t>
      </w:r>
      <w:r>
        <w:rPr>
          <w:rFonts w:ascii="Arial" w:hAnsi="Arial" w:cs="Arial"/>
          <w:sz w:val="22"/>
          <w:szCs w:val="22"/>
        </w:rPr>
        <w:t> </w:t>
      </w:r>
      <w:r w:rsidRPr="002948B9">
        <w:rPr>
          <w:rFonts w:ascii="Arial" w:hAnsi="Arial" w:cs="Arial"/>
          <w:sz w:val="22"/>
          <w:szCs w:val="22"/>
        </w:rPr>
        <w:t>trasy cyklistické dopravy a turistické trasy. Umísťování souvisejících účelových komunikací je přípustným využitím i jiných ploch s rozdílným způsobem využití podle čl. I.6.2, zejména ploch zemědělských.</w:t>
      </w:r>
    </w:p>
    <w:p w14:paraId="2ADDC68F" w14:textId="77777777" w:rsidR="006F3C10" w:rsidRPr="002948B9" w:rsidRDefault="006F3C10" w:rsidP="006F3C10">
      <w:pPr>
        <w:pStyle w:val="Textpsmene"/>
        <w:numPr>
          <w:ilvl w:val="0"/>
          <w:numId w:val="0"/>
        </w:numPr>
        <w:rPr>
          <w:rFonts w:ascii="Arial" w:hAnsi="Arial" w:cs="Arial"/>
          <w:sz w:val="22"/>
          <w:szCs w:val="22"/>
        </w:rPr>
      </w:pPr>
      <w:r w:rsidRPr="002948B9">
        <w:rPr>
          <w:rFonts w:ascii="Arial" w:hAnsi="Arial" w:cs="Arial"/>
          <w:sz w:val="22"/>
          <w:szCs w:val="22"/>
        </w:rPr>
        <w:t>Nejsou vymezeny změny technické infrastruktury umístěné v krajině. Umísťování související technické infrastruktury je přípustným využitím ploch s různým způsobem využití podle čl. I.6.2. Propustnost krajiny pro migraci volně žijících živočichů (např. větších savců) je omezena jen zastavěným územím, které ale nevytváří nepřekonatelnou bariéru.</w:t>
      </w:r>
    </w:p>
    <w:p w14:paraId="19172E99" w14:textId="77777777" w:rsidR="006F3C10" w:rsidRDefault="006F3C10" w:rsidP="006F3C10">
      <w:pPr>
        <w:pStyle w:val="Textpsmene"/>
        <w:numPr>
          <w:ilvl w:val="0"/>
          <w:numId w:val="0"/>
        </w:numPr>
        <w:rPr>
          <w:rFonts w:ascii="Arial" w:hAnsi="Arial" w:cs="Arial"/>
          <w:sz w:val="22"/>
          <w:szCs w:val="22"/>
        </w:rPr>
      </w:pPr>
    </w:p>
    <w:p w14:paraId="29636479" w14:textId="77777777" w:rsidR="006F3C10" w:rsidRDefault="006F3C10" w:rsidP="006F3C10">
      <w:pPr>
        <w:pStyle w:val="Textpsmene"/>
        <w:numPr>
          <w:ilvl w:val="0"/>
          <w:numId w:val="0"/>
        </w:numPr>
        <w:rPr>
          <w:rFonts w:ascii="Arial" w:hAnsi="Arial" w:cs="Arial"/>
          <w:sz w:val="22"/>
          <w:szCs w:val="22"/>
        </w:rPr>
      </w:pPr>
    </w:p>
    <w:p w14:paraId="06870515" w14:textId="77777777" w:rsidR="006F3C10" w:rsidRPr="00773D34" w:rsidRDefault="006F3C10" w:rsidP="006F3C10">
      <w:pPr>
        <w:pStyle w:val="Textpsmene"/>
        <w:numPr>
          <w:ilvl w:val="0"/>
          <w:numId w:val="0"/>
        </w:numPr>
        <w:tabs>
          <w:tab w:val="left" w:pos="540"/>
        </w:tabs>
        <w:ind w:left="540" w:hanging="540"/>
        <w:rPr>
          <w:rFonts w:ascii="Arial" w:hAnsi="Arial" w:cs="Arial"/>
          <w:b/>
          <w:sz w:val="22"/>
          <w:szCs w:val="22"/>
        </w:rPr>
      </w:pPr>
      <w:r w:rsidRPr="00773D34">
        <w:rPr>
          <w:rFonts w:ascii="Arial" w:hAnsi="Arial" w:cs="Arial"/>
          <w:b/>
          <w:sz w:val="22"/>
          <w:szCs w:val="22"/>
        </w:rPr>
        <w:lastRenderedPageBreak/>
        <w:t>I.5.4</w:t>
      </w:r>
      <w:r w:rsidRPr="00773D34">
        <w:rPr>
          <w:rFonts w:ascii="Arial" w:hAnsi="Arial" w:cs="Arial"/>
          <w:b/>
          <w:sz w:val="22"/>
          <w:szCs w:val="22"/>
        </w:rPr>
        <w:tab/>
        <w:t xml:space="preserve">Protierozní opatření a ochrana území před povodněmi </w:t>
      </w:r>
      <w:bookmarkStart w:id="205" w:name="_Hlk213322399"/>
      <w:r w:rsidRPr="00773D34">
        <w:rPr>
          <w:rFonts w:ascii="Arial" w:hAnsi="Arial" w:cs="Arial"/>
          <w:b/>
          <w:color w:val="EE0000"/>
          <w:sz w:val="22"/>
          <w:szCs w:val="22"/>
          <w:u w:val="single"/>
        </w:rPr>
        <w:t>a suchem</w:t>
      </w:r>
      <w:bookmarkEnd w:id="205"/>
    </w:p>
    <w:p w14:paraId="04DABB31" w14:textId="77777777" w:rsidR="006F3C10" w:rsidRPr="00773D34" w:rsidRDefault="006F3C10" w:rsidP="006F3C10">
      <w:pPr>
        <w:pStyle w:val="Textpsmene"/>
        <w:numPr>
          <w:ilvl w:val="0"/>
          <w:numId w:val="0"/>
        </w:numPr>
        <w:rPr>
          <w:rFonts w:ascii="Arial" w:hAnsi="Arial" w:cs="Arial"/>
          <w:b/>
          <w:sz w:val="22"/>
          <w:szCs w:val="22"/>
        </w:rPr>
      </w:pPr>
    </w:p>
    <w:p w14:paraId="564C01FE" w14:textId="77777777" w:rsidR="006F3C10" w:rsidRPr="00773D34" w:rsidRDefault="006F3C10" w:rsidP="006F3C10">
      <w:pPr>
        <w:pStyle w:val="Textpsmene"/>
        <w:numPr>
          <w:ilvl w:val="0"/>
          <w:numId w:val="0"/>
        </w:numPr>
        <w:tabs>
          <w:tab w:val="left" w:pos="540"/>
        </w:tabs>
        <w:ind w:left="540" w:hanging="540"/>
        <w:rPr>
          <w:rFonts w:ascii="Arial" w:hAnsi="Arial" w:cs="Arial"/>
          <w:b/>
          <w:i/>
          <w:sz w:val="22"/>
          <w:szCs w:val="22"/>
        </w:rPr>
      </w:pPr>
      <w:r w:rsidRPr="00773D34">
        <w:rPr>
          <w:rFonts w:ascii="Arial" w:hAnsi="Arial" w:cs="Arial"/>
          <w:b/>
          <w:i/>
          <w:sz w:val="22"/>
          <w:szCs w:val="22"/>
        </w:rPr>
        <w:t xml:space="preserve">a) </w:t>
      </w:r>
      <w:bookmarkStart w:id="206" w:name="_Hlk213322440"/>
      <w:r w:rsidRPr="00773D34">
        <w:rPr>
          <w:rFonts w:ascii="Arial" w:hAnsi="Arial" w:cs="Arial"/>
          <w:b/>
          <w:i/>
          <w:sz w:val="22"/>
          <w:szCs w:val="22"/>
        </w:rPr>
        <w:t>Vodní režim v krajině a protierozní opatření</w:t>
      </w:r>
      <w:bookmarkEnd w:id="206"/>
    </w:p>
    <w:p w14:paraId="3CF55A25" w14:textId="77777777" w:rsidR="006F3C10" w:rsidRPr="00773D34" w:rsidRDefault="006F3C10" w:rsidP="006F3C10">
      <w:pPr>
        <w:ind w:left="0" w:firstLine="0"/>
      </w:pPr>
      <w:r w:rsidRPr="00773D34">
        <w:t xml:space="preserve">Pro odvodnění či pro zadržení vod a pro udržení přijatelného vodního režimu jsou v krajině vymezeny plochy </w:t>
      </w:r>
      <w:bookmarkStart w:id="207" w:name="_Hlk213322492"/>
      <w:r w:rsidRPr="00773D34">
        <w:rPr>
          <w:strike/>
          <w:color w:val="009999"/>
        </w:rPr>
        <w:t>vodní a vodohospodářské ozn. W</w:t>
      </w:r>
      <w:bookmarkEnd w:id="207"/>
      <w:r w:rsidRPr="00773D34">
        <w:t xml:space="preserve"> </w:t>
      </w:r>
      <w:r w:rsidRPr="00773D34">
        <w:rPr>
          <w:color w:val="EE0000"/>
          <w:u w:val="single"/>
        </w:rPr>
        <w:t>„</w:t>
      </w:r>
      <w:bookmarkStart w:id="208" w:name="_Hlk213322504"/>
      <w:r w:rsidRPr="00773D34">
        <w:rPr>
          <w:color w:val="EE0000"/>
          <w:u w:val="single"/>
        </w:rPr>
        <w:t>WT vodní a vodních toků</w:t>
      </w:r>
      <w:bookmarkEnd w:id="208"/>
      <w:r w:rsidRPr="00773D34">
        <w:rPr>
          <w:color w:val="EE0000"/>
          <w:u w:val="single"/>
        </w:rPr>
        <w:t>“</w:t>
      </w:r>
      <w:r w:rsidRPr="00773D34">
        <w:t xml:space="preserve">. V území budou respektovány hlavní odtokové trasy a svodnice. Jsou vymezeny stabilizované plochy zeleně krajinné </w:t>
      </w:r>
      <w:r w:rsidRPr="000746B7">
        <w:t>ozn.</w:t>
      </w:r>
      <w:r w:rsidRPr="00773D34">
        <w:rPr>
          <w:color w:val="009999"/>
        </w:rPr>
        <w:t xml:space="preserve"> </w:t>
      </w:r>
      <w:bookmarkStart w:id="209" w:name="_Hlk213322566"/>
      <w:r w:rsidRPr="00773D34">
        <w:rPr>
          <w:strike/>
          <w:color w:val="009999"/>
        </w:rPr>
        <w:t>Zk</w:t>
      </w:r>
      <w:bookmarkEnd w:id="209"/>
      <w:r w:rsidRPr="00773D34">
        <w:t xml:space="preserve"> </w:t>
      </w:r>
      <w:bookmarkStart w:id="210" w:name="_Hlk213322578"/>
      <w:r w:rsidRPr="00773D34">
        <w:rPr>
          <w:color w:val="EE0000"/>
          <w:u w:val="single"/>
        </w:rPr>
        <w:t>ZK</w:t>
      </w:r>
      <w:bookmarkEnd w:id="210"/>
      <w:r w:rsidRPr="00773D34">
        <w:t xml:space="preserve">, které plní funkci protierozních opatření (např. jako meze, průlehy) ve svažitých částech území. Jsou vymezeny plochy změn </w:t>
      </w:r>
      <w:bookmarkStart w:id="211" w:name="_Hlk213322663"/>
      <w:r w:rsidRPr="0037090F">
        <w:rPr>
          <w:color w:val="EE0000"/>
          <w:u w:val="single"/>
        </w:rPr>
        <w:t>v krajině K.1-14</w:t>
      </w:r>
      <w:bookmarkEnd w:id="211"/>
      <w:r w:rsidRPr="00773D34">
        <w:rPr>
          <w:color w:val="EE0000"/>
        </w:rPr>
        <w:t xml:space="preserve"> </w:t>
      </w:r>
      <w:r w:rsidRPr="00773D34">
        <w:t xml:space="preserve">na zeleň krajinnou </w:t>
      </w:r>
      <w:r w:rsidRPr="000746B7">
        <w:t>ozn.</w:t>
      </w:r>
      <w:r w:rsidRPr="00773D34">
        <w:rPr>
          <w:strike/>
          <w:color w:val="009999"/>
        </w:rPr>
        <w:t xml:space="preserve"> </w:t>
      </w:r>
      <w:bookmarkStart w:id="212" w:name="_Hlk213322762"/>
      <w:r w:rsidRPr="00773D34">
        <w:rPr>
          <w:strike/>
          <w:color w:val="009999"/>
        </w:rPr>
        <w:t>(Zk</w:t>
      </w:r>
      <w:r w:rsidRPr="00773D34">
        <w:rPr>
          <w:b/>
          <w:strike/>
          <w:color w:val="009999"/>
          <w:vertAlign w:val="subscript"/>
        </w:rPr>
        <w:t>1-14</w:t>
      </w:r>
      <w:r w:rsidRPr="00773D34">
        <w:rPr>
          <w:strike/>
          <w:color w:val="009999"/>
        </w:rPr>
        <w:t>)</w:t>
      </w:r>
      <w:bookmarkEnd w:id="212"/>
      <w:r w:rsidRPr="00773D34">
        <w:t xml:space="preserve"> </w:t>
      </w:r>
      <w:bookmarkStart w:id="213" w:name="_Hlk213322781"/>
      <w:r w:rsidRPr="00773D34">
        <w:rPr>
          <w:color w:val="EE0000"/>
          <w:u w:val="single"/>
        </w:rPr>
        <w:t>ZK</w:t>
      </w:r>
      <w:bookmarkEnd w:id="213"/>
      <w:r w:rsidRPr="00773D34">
        <w:rPr>
          <w:color w:val="EE0000"/>
        </w:rPr>
        <w:t xml:space="preserve"> </w:t>
      </w:r>
      <w:r w:rsidRPr="00773D34">
        <w:t xml:space="preserve">pro doplnění a založení prvků ÚSES, které budou plnit i funkci protierozní </w:t>
      </w:r>
      <w:bookmarkStart w:id="214" w:name="_Hlk213322803"/>
      <w:r w:rsidRPr="00773D34">
        <w:rPr>
          <w:strike/>
          <w:color w:val="009999"/>
        </w:rPr>
        <w:t>vč. souvisejících stromořadí</w:t>
      </w:r>
      <w:bookmarkEnd w:id="214"/>
      <w:r w:rsidRPr="00773D34">
        <w:t>. Za účelem snížení erozního ohrožení lze měnit způsob využití ploch zemědělských podle čl. I.6.2. Zejména v plochách zemědělských lze umísťovat odvodňovací příkopy, protierozní meze, průlehy a stromořadí.</w:t>
      </w:r>
    </w:p>
    <w:p w14:paraId="2B90145C" w14:textId="77777777" w:rsidR="006F3C10" w:rsidRPr="00773D34" w:rsidRDefault="006F3C10" w:rsidP="006F3C10"/>
    <w:p w14:paraId="5169DBDF" w14:textId="77777777" w:rsidR="006F3C10" w:rsidRPr="00DE6BD5" w:rsidRDefault="006F3C10" w:rsidP="006F3C10">
      <w:pPr>
        <w:rPr>
          <w:b/>
          <w:i/>
        </w:rPr>
      </w:pPr>
      <w:r w:rsidRPr="00DE6BD5">
        <w:rPr>
          <w:b/>
          <w:i/>
        </w:rPr>
        <w:t xml:space="preserve">b) </w:t>
      </w:r>
      <w:bookmarkStart w:id="215" w:name="_Hlk213322853"/>
      <w:r w:rsidRPr="00DE6BD5">
        <w:rPr>
          <w:b/>
          <w:i/>
        </w:rPr>
        <w:t>Koncepce ochrany území před povodněmi</w:t>
      </w:r>
      <w:bookmarkEnd w:id="215"/>
    </w:p>
    <w:p w14:paraId="6524DAAB" w14:textId="77777777" w:rsidR="006F3C10" w:rsidRPr="00DE6BD5" w:rsidRDefault="006F3C10" w:rsidP="006F3C10">
      <w:pPr>
        <w:ind w:left="0" w:firstLine="0"/>
      </w:pPr>
      <w:r w:rsidRPr="00DE6BD5">
        <w:t>Řešené území se nachází na vyvýšeném rozvodí 3 vodotečí a není přímo ohrožováno povodněmi. Pro event. zachycení vod je v obci vymezena stabilizovaná plocha</w:t>
      </w:r>
      <w:r w:rsidRPr="00E5253A">
        <w:t xml:space="preserve"> ozn. </w:t>
      </w:r>
      <w:r w:rsidRPr="00DE6BD5">
        <w:rPr>
          <w:strike/>
          <w:color w:val="009999"/>
        </w:rPr>
        <w:t>W</w:t>
      </w:r>
      <w:r w:rsidRPr="00DE6BD5">
        <w:t xml:space="preserve"> </w:t>
      </w:r>
      <w:bookmarkStart w:id="216" w:name="_Hlk213322941"/>
      <w:r w:rsidRPr="00DE6BD5">
        <w:rPr>
          <w:color w:val="EE0000"/>
          <w:u w:val="single"/>
        </w:rPr>
        <w:t>WT</w:t>
      </w:r>
      <w:bookmarkEnd w:id="216"/>
      <w:r w:rsidRPr="00DE6BD5">
        <w:t xml:space="preserve"> s vodní nádrží na konci lokality Za humny. Menší vodní nádrže pro zvýšení retenčních schopností území jsou přípustným využitím zejména ploch zemědělských podle čl. I.6.2.</w:t>
      </w:r>
    </w:p>
    <w:p w14:paraId="51E5B819" w14:textId="77777777" w:rsidR="006F3C10" w:rsidRPr="00DE6BD5" w:rsidRDefault="006F3C10" w:rsidP="006F3C10">
      <w:pPr>
        <w:pStyle w:val="Textpsmene"/>
        <w:numPr>
          <w:ilvl w:val="0"/>
          <w:numId w:val="0"/>
        </w:numPr>
        <w:rPr>
          <w:rFonts w:ascii="Arial" w:hAnsi="Arial" w:cs="Arial"/>
          <w:sz w:val="22"/>
          <w:szCs w:val="22"/>
        </w:rPr>
      </w:pPr>
    </w:p>
    <w:p w14:paraId="74D47916" w14:textId="77777777" w:rsidR="006F3C10" w:rsidRPr="00062662" w:rsidRDefault="006F3C10" w:rsidP="006F3C10">
      <w:pPr>
        <w:rPr>
          <w:b/>
          <w:i/>
          <w:color w:val="EE0000"/>
          <w:u w:val="single"/>
        </w:rPr>
      </w:pPr>
      <w:bookmarkStart w:id="217" w:name="_Hlk213323023"/>
      <w:r w:rsidRPr="00062662">
        <w:rPr>
          <w:b/>
          <w:i/>
          <w:color w:val="EE0000"/>
          <w:u w:val="single"/>
        </w:rPr>
        <w:t>c) Koncepce ochrany území před suchem</w:t>
      </w:r>
    </w:p>
    <w:p w14:paraId="16363150" w14:textId="77777777" w:rsidR="006F3C10" w:rsidRDefault="006F3C10" w:rsidP="006F3C10">
      <w:pPr>
        <w:pStyle w:val="Textpsmene"/>
        <w:numPr>
          <w:ilvl w:val="0"/>
          <w:numId w:val="0"/>
        </w:numPr>
        <w:rPr>
          <w:rFonts w:ascii="Arial" w:hAnsi="Arial" w:cs="Arial"/>
          <w:color w:val="EE0000"/>
          <w:sz w:val="22"/>
          <w:szCs w:val="22"/>
          <w:u w:val="single"/>
        </w:rPr>
      </w:pPr>
      <w:bookmarkStart w:id="218" w:name="_Hlk214727437"/>
      <w:r w:rsidRPr="00062662">
        <w:rPr>
          <w:rFonts w:ascii="Arial" w:hAnsi="Arial" w:cs="Arial"/>
          <w:color w:val="EE0000"/>
          <w:sz w:val="22"/>
          <w:szCs w:val="22"/>
          <w:u w:val="single"/>
        </w:rPr>
        <w:t>Žeravic</w:t>
      </w:r>
      <w:r>
        <w:rPr>
          <w:rFonts w:ascii="Arial" w:hAnsi="Arial" w:cs="Arial"/>
          <w:color w:val="EE0000"/>
          <w:sz w:val="22"/>
          <w:szCs w:val="22"/>
          <w:u w:val="single"/>
        </w:rPr>
        <w:t>e jsou součástí specifické oblastí SOB9 (čl. 75b PÚRČR), ve které se projevuje aktuální problém ohrožení suchem. Proto jsou v ÚP vymezeny prvky ÚSES, které budou doplňovat tzv. zelenou infrastrukturu. ÚSES obsahuje biocentra a biokoridory s návrhem krajinné zeleně ozn. K.1-14. Tyto návrhy pomohou rozčlenit souvislá pole do menších celků a podpoří zadržení dešťové vody (retenci) v terénu. Ve všech zemědělských plochách jsou přípustná stromořadí, větrolamy a retenční opatření k zamezení nejen povodní, ale též k zamezení vysýchání krajiny. Vlastní obec je obklopena z vnější strany pásem zahrad v plochách ZZ, které umožní vsakování povrchových vod do terénu. V ÚP jsou též vymezeny stabilizované plochy lesní LU (les Paseky) a stabilizované plochy zeleně krajinné ZK (lokality Novosady, Kravčák, Chmelínky), které dokáží zadržet dešťovou vodu.</w:t>
      </w:r>
    </w:p>
    <w:p w14:paraId="380E8854" w14:textId="77777777" w:rsidR="006F3C10" w:rsidRDefault="006F3C10" w:rsidP="006F3C10">
      <w:pPr>
        <w:pStyle w:val="Textpsmene"/>
        <w:numPr>
          <w:ilvl w:val="0"/>
          <w:numId w:val="0"/>
        </w:numPr>
        <w:rPr>
          <w:rFonts w:ascii="Arial" w:hAnsi="Arial" w:cs="Arial"/>
          <w:color w:val="EE0000"/>
          <w:sz w:val="22"/>
          <w:szCs w:val="22"/>
          <w:u w:val="single"/>
        </w:rPr>
      </w:pPr>
      <w:r>
        <w:rPr>
          <w:rFonts w:ascii="Arial" w:hAnsi="Arial" w:cs="Arial"/>
          <w:color w:val="EE0000"/>
          <w:sz w:val="22"/>
          <w:szCs w:val="22"/>
          <w:u w:val="single"/>
        </w:rPr>
        <w:t>Koncepce ochrany před suchem spočívá tom, že podíl zeleně nebude v území zmenšován, ale bude rozšiřován. Vymezenými stabilizovanými plochami LU, ZK, ZZ, AL a návrhem ÚSES jsou posíleny retenční schopnosti krajiny obce. Budou udržovány podzemní vodní zdroje</w:t>
      </w:r>
      <w:bookmarkEnd w:id="217"/>
      <w:bookmarkEnd w:id="218"/>
      <w:r>
        <w:rPr>
          <w:rFonts w:ascii="Arial" w:hAnsi="Arial" w:cs="Arial"/>
          <w:color w:val="EE0000"/>
          <w:sz w:val="22"/>
          <w:szCs w:val="22"/>
          <w:u w:val="single"/>
        </w:rPr>
        <w:t>.</w:t>
      </w:r>
    </w:p>
    <w:p w14:paraId="2090D62F" w14:textId="77777777" w:rsidR="006F3C10" w:rsidRPr="00062662" w:rsidRDefault="006F3C10" w:rsidP="006F3C10">
      <w:pPr>
        <w:pStyle w:val="Textpsmene"/>
        <w:numPr>
          <w:ilvl w:val="0"/>
          <w:numId w:val="0"/>
        </w:numPr>
        <w:rPr>
          <w:rFonts w:ascii="Arial" w:hAnsi="Arial" w:cs="Arial"/>
          <w:color w:val="EE0000"/>
          <w:sz w:val="22"/>
          <w:szCs w:val="22"/>
          <w:u w:val="single"/>
        </w:rPr>
      </w:pPr>
    </w:p>
    <w:p w14:paraId="6F75907A" w14:textId="77777777" w:rsidR="006F3C10" w:rsidRPr="009E07FD" w:rsidRDefault="006F3C10" w:rsidP="006F3C10">
      <w:pPr>
        <w:pStyle w:val="Textpsmene"/>
        <w:numPr>
          <w:ilvl w:val="0"/>
          <w:numId w:val="0"/>
        </w:numPr>
        <w:tabs>
          <w:tab w:val="left" w:pos="540"/>
        </w:tabs>
        <w:rPr>
          <w:rFonts w:ascii="Arial" w:hAnsi="Arial" w:cs="Arial"/>
          <w:b/>
          <w:sz w:val="22"/>
          <w:szCs w:val="22"/>
        </w:rPr>
      </w:pPr>
      <w:r w:rsidRPr="009E07FD">
        <w:rPr>
          <w:rFonts w:ascii="Arial" w:hAnsi="Arial" w:cs="Arial"/>
          <w:b/>
          <w:sz w:val="22"/>
          <w:szCs w:val="22"/>
        </w:rPr>
        <w:t>I.5.5</w:t>
      </w:r>
      <w:r w:rsidRPr="009E07FD">
        <w:rPr>
          <w:rFonts w:ascii="Arial" w:hAnsi="Arial" w:cs="Arial"/>
          <w:b/>
          <w:sz w:val="22"/>
          <w:szCs w:val="22"/>
        </w:rPr>
        <w:tab/>
      </w:r>
      <w:bookmarkStart w:id="219" w:name="_Hlk213323169"/>
      <w:r w:rsidRPr="009E07FD">
        <w:rPr>
          <w:rFonts w:ascii="Arial" w:hAnsi="Arial" w:cs="Arial"/>
          <w:b/>
          <w:color w:val="EE0000"/>
          <w:sz w:val="22"/>
          <w:szCs w:val="22"/>
          <w:u w:val="single"/>
        </w:rPr>
        <w:t>Koncepc</w:t>
      </w:r>
      <w:bookmarkEnd w:id="219"/>
      <w:r w:rsidRPr="009E07FD">
        <w:rPr>
          <w:rFonts w:ascii="Arial" w:hAnsi="Arial" w:cs="Arial"/>
          <w:b/>
          <w:color w:val="EE0000"/>
          <w:sz w:val="22"/>
          <w:szCs w:val="22"/>
          <w:u w:val="single"/>
        </w:rPr>
        <w:t>e</w:t>
      </w:r>
      <w:r w:rsidRPr="009E07FD">
        <w:rPr>
          <w:rFonts w:ascii="Arial" w:hAnsi="Arial" w:cs="Arial"/>
          <w:b/>
          <w:sz w:val="22"/>
          <w:szCs w:val="22"/>
        </w:rPr>
        <w:t xml:space="preserve"> rekreace</w:t>
      </w:r>
    </w:p>
    <w:p w14:paraId="0C349C7F" w14:textId="77777777" w:rsidR="006F3C10" w:rsidRPr="009E07FD" w:rsidRDefault="006F3C10" w:rsidP="006F3C10">
      <w:pPr>
        <w:pStyle w:val="Textpsmene"/>
        <w:numPr>
          <w:ilvl w:val="0"/>
          <w:numId w:val="0"/>
        </w:numPr>
        <w:rPr>
          <w:rFonts w:ascii="Arial" w:hAnsi="Arial" w:cs="Arial"/>
          <w:sz w:val="22"/>
          <w:szCs w:val="22"/>
        </w:rPr>
      </w:pPr>
    </w:p>
    <w:p w14:paraId="5964777F" w14:textId="77777777" w:rsidR="006F3C10" w:rsidRPr="009E07FD" w:rsidRDefault="006F3C10" w:rsidP="006F3C10">
      <w:pPr>
        <w:pStyle w:val="Textpsmene"/>
        <w:numPr>
          <w:ilvl w:val="0"/>
          <w:numId w:val="0"/>
        </w:numPr>
        <w:rPr>
          <w:rFonts w:ascii="Arial" w:hAnsi="Arial" w:cs="Arial"/>
          <w:sz w:val="22"/>
          <w:szCs w:val="22"/>
        </w:rPr>
      </w:pPr>
      <w:r w:rsidRPr="009E07FD">
        <w:rPr>
          <w:rFonts w:ascii="Arial" w:hAnsi="Arial" w:cs="Arial"/>
          <w:sz w:val="22"/>
          <w:szCs w:val="22"/>
        </w:rPr>
        <w:t>Nejsou vymezeny samostatné plochy rekreace. Rekreace je přípustným využitím zejména ploch bydlení a ploch smíšených obytných podle čl. I.6.2. V řešeném území lze realizovat nepobytovou rekreaci v krajině, zejména pěší a cyklistickou turistiku.</w:t>
      </w:r>
    </w:p>
    <w:p w14:paraId="7E492849" w14:textId="77777777" w:rsidR="006F3C10" w:rsidRDefault="006F3C10" w:rsidP="006F3C10">
      <w:pPr>
        <w:pStyle w:val="Textpsmene"/>
        <w:numPr>
          <w:ilvl w:val="0"/>
          <w:numId w:val="0"/>
        </w:numPr>
        <w:rPr>
          <w:rFonts w:ascii="Arial" w:hAnsi="Arial" w:cs="Arial"/>
          <w:sz w:val="22"/>
          <w:szCs w:val="22"/>
        </w:rPr>
      </w:pPr>
    </w:p>
    <w:p w14:paraId="579B80F6" w14:textId="77777777" w:rsidR="006F3C10" w:rsidRPr="009E07FD" w:rsidRDefault="006F3C10" w:rsidP="006F3C10">
      <w:pPr>
        <w:pStyle w:val="Textpsmene"/>
        <w:numPr>
          <w:ilvl w:val="0"/>
          <w:numId w:val="0"/>
        </w:numPr>
        <w:tabs>
          <w:tab w:val="left" w:pos="540"/>
        </w:tabs>
        <w:ind w:left="540" w:hanging="540"/>
        <w:rPr>
          <w:rFonts w:ascii="Arial" w:hAnsi="Arial" w:cs="Arial"/>
          <w:b/>
          <w:sz w:val="22"/>
          <w:szCs w:val="22"/>
        </w:rPr>
      </w:pPr>
      <w:r w:rsidRPr="009E07FD">
        <w:rPr>
          <w:rFonts w:ascii="Arial" w:hAnsi="Arial" w:cs="Arial"/>
          <w:b/>
          <w:sz w:val="22"/>
          <w:szCs w:val="22"/>
        </w:rPr>
        <w:t>I.5.6</w:t>
      </w:r>
      <w:r w:rsidRPr="009E07FD">
        <w:rPr>
          <w:rFonts w:ascii="Arial" w:hAnsi="Arial" w:cs="Arial"/>
          <w:b/>
          <w:sz w:val="22"/>
          <w:szCs w:val="22"/>
        </w:rPr>
        <w:tab/>
      </w:r>
      <w:r w:rsidRPr="009E07FD">
        <w:rPr>
          <w:rFonts w:ascii="Arial" w:hAnsi="Arial" w:cs="Arial"/>
          <w:b/>
          <w:color w:val="EE0000"/>
          <w:sz w:val="22"/>
          <w:szCs w:val="22"/>
          <w:u w:val="single"/>
        </w:rPr>
        <w:t>Koncepce</w:t>
      </w:r>
      <w:r w:rsidRPr="009E07FD">
        <w:rPr>
          <w:rFonts w:ascii="Arial" w:hAnsi="Arial" w:cs="Arial"/>
          <w:b/>
          <w:sz w:val="22"/>
          <w:szCs w:val="22"/>
        </w:rPr>
        <w:t xml:space="preserve"> dobývání </w:t>
      </w:r>
      <w:bookmarkStart w:id="220" w:name="_Hlk213323244"/>
      <w:r w:rsidRPr="009E07FD">
        <w:rPr>
          <w:rFonts w:ascii="Arial" w:hAnsi="Arial" w:cs="Arial"/>
          <w:b/>
          <w:color w:val="EE0000"/>
          <w:sz w:val="22"/>
          <w:szCs w:val="22"/>
          <w:u w:val="single"/>
        </w:rPr>
        <w:t>ložisek</w:t>
      </w:r>
      <w:bookmarkEnd w:id="220"/>
      <w:r w:rsidRPr="009E07FD">
        <w:rPr>
          <w:rFonts w:ascii="Arial" w:hAnsi="Arial" w:cs="Arial"/>
          <w:b/>
          <w:color w:val="EE0000"/>
          <w:sz w:val="22"/>
          <w:szCs w:val="22"/>
        </w:rPr>
        <w:t xml:space="preserve"> </w:t>
      </w:r>
      <w:r w:rsidRPr="009E07FD">
        <w:rPr>
          <w:rFonts w:ascii="Arial" w:hAnsi="Arial" w:cs="Arial"/>
          <w:b/>
          <w:sz w:val="22"/>
          <w:szCs w:val="22"/>
        </w:rPr>
        <w:t>nerostných surovin</w:t>
      </w:r>
    </w:p>
    <w:p w14:paraId="03AF54BB" w14:textId="77777777" w:rsidR="006F3C10" w:rsidRPr="009E07FD" w:rsidRDefault="006F3C10" w:rsidP="006F3C10">
      <w:pPr>
        <w:pStyle w:val="Textpsmene"/>
        <w:numPr>
          <w:ilvl w:val="0"/>
          <w:numId w:val="0"/>
        </w:numPr>
        <w:rPr>
          <w:rFonts w:ascii="Arial" w:hAnsi="Arial" w:cs="Arial"/>
          <w:sz w:val="22"/>
          <w:szCs w:val="22"/>
        </w:rPr>
      </w:pPr>
    </w:p>
    <w:p w14:paraId="78524AF8" w14:textId="77777777" w:rsidR="006F3C10" w:rsidRDefault="006F3C10" w:rsidP="006F3C10">
      <w:pPr>
        <w:pStyle w:val="Textpsmene"/>
        <w:numPr>
          <w:ilvl w:val="0"/>
          <w:numId w:val="0"/>
        </w:numPr>
        <w:rPr>
          <w:rFonts w:ascii="Arial" w:hAnsi="Arial" w:cs="Arial"/>
          <w:sz w:val="22"/>
          <w:szCs w:val="22"/>
        </w:rPr>
      </w:pPr>
      <w:r w:rsidRPr="009E07FD">
        <w:rPr>
          <w:rFonts w:ascii="Arial" w:hAnsi="Arial" w:cs="Arial"/>
          <w:sz w:val="22"/>
          <w:szCs w:val="22"/>
        </w:rPr>
        <w:t xml:space="preserve">Nejsou vymezeny plochy dobývání nerostných surovin. Dobývání nerostných surovin bude umožněno na území jejich ložisek, pokud k tomu budou vydána správní rozhodnutí podle horního zákona. Mimo zastavěné území bude umožněn (jako přípustné využití ploch) průzkum nerostných surovin či přírodních zdrojů a bude umožněno event. umísťování těžebních zařízení ložisek ropy a zemního plynu vč. přístupu k nim a jejich technického zázemí. Na jihu od obce jsou poddolovaná území a důlní díla z minulých těžeb </w:t>
      </w:r>
      <w:r w:rsidRPr="009E07FD">
        <w:rPr>
          <w:rFonts w:ascii="Arial" w:hAnsi="Arial" w:cs="Arial"/>
          <w:color w:val="EE0000"/>
          <w:sz w:val="22"/>
          <w:szCs w:val="22"/>
          <w:u w:val="single"/>
        </w:rPr>
        <w:t>lignitu</w:t>
      </w:r>
      <w:r w:rsidRPr="009E07FD">
        <w:rPr>
          <w:rFonts w:ascii="Arial" w:hAnsi="Arial" w:cs="Arial"/>
          <w:sz w:val="22"/>
          <w:szCs w:val="22"/>
        </w:rPr>
        <w:t>, kde může být změna využití, zejména pro stavební činnost, jejich přítomností omezena.</w:t>
      </w:r>
    </w:p>
    <w:p w14:paraId="0812FF6A" w14:textId="77777777" w:rsidR="006F3C10" w:rsidRDefault="006F3C10" w:rsidP="006F3C10">
      <w:pPr>
        <w:pStyle w:val="Textpsmene"/>
        <w:numPr>
          <w:ilvl w:val="0"/>
          <w:numId w:val="0"/>
        </w:numPr>
        <w:rPr>
          <w:rFonts w:ascii="Arial" w:hAnsi="Arial" w:cs="Arial"/>
          <w:sz w:val="22"/>
          <w:szCs w:val="22"/>
        </w:rPr>
      </w:pPr>
    </w:p>
    <w:p w14:paraId="4E450B39" w14:textId="77777777" w:rsidR="006F3C10" w:rsidRPr="009E07FD" w:rsidRDefault="006F3C10" w:rsidP="006F3C10">
      <w:pPr>
        <w:tabs>
          <w:tab w:val="left" w:pos="567"/>
        </w:tabs>
        <w:ind w:left="567" w:hanging="567"/>
        <w:rPr>
          <w:rFonts w:eastAsia="Calibri"/>
          <w:b/>
          <w:bCs/>
          <w:u w:val="single"/>
        </w:rPr>
      </w:pPr>
      <w:r w:rsidRPr="009E07FD">
        <w:rPr>
          <w:rFonts w:eastAsia="Calibri"/>
          <w:b/>
          <w:bCs/>
        </w:rPr>
        <w:t>I.6</w:t>
      </w:r>
      <w:r w:rsidRPr="009E07FD">
        <w:rPr>
          <w:rFonts w:eastAsia="Calibri"/>
          <w:b/>
          <w:bCs/>
        </w:rPr>
        <w:tab/>
      </w:r>
      <w:r w:rsidRPr="009E07FD">
        <w:rPr>
          <w:rFonts w:eastAsia="Calibri"/>
          <w:strike/>
          <w:color w:val="009999"/>
        </w:rPr>
        <w:t xml:space="preserve">Stanovení podmínek pro využití ploch s rozdílným způsobem využití s určením převažujícího využití (hlavní využití) pokud je možné jej stanovit, přípustného využití, nepřípustného využití (včetně stanovení, ve kterých plochách je vyloučeno umísťování staveb, zařízení a jiných opatření pro účely uvedené v § 18 odst. 5 stavebního zákona), popřípadě stanovení podmíněně přípustného využití těchto ploch a stanovení podmínek prostorového uspořádání, včetně základních podmínek ochrany krajinného rázu </w:t>
      </w:r>
      <w:r w:rsidRPr="009E07FD">
        <w:rPr>
          <w:rFonts w:eastAsia="Calibri"/>
          <w:strike/>
          <w:color w:val="009999"/>
        </w:rPr>
        <w:lastRenderedPageBreak/>
        <w:t>(například výškové regulace zástavby, charakteru a struktury zástavby, stanovení rozmezí výměry pro vymezování stavebních pozemků a intenzity jejich využití)</w:t>
      </w:r>
    </w:p>
    <w:p w14:paraId="49CC6019" w14:textId="77777777" w:rsidR="006F3C10" w:rsidRPr="009E07FD" w:rsidRDefault="006F3C10" w:rsidP="006F3C10">
      <w:pPr>
        <w:tabs>
          <w:tab w:val="left" w:pos="567"/>
        </w:tabs>
        <w:ind w:left="567" w:firstLine="0"/>
        <w:rPr>
          <w:rFonts w:eastAsia="Calibri"/>
          <w:b/>
          <w:bCs/>
          <w:color w:val="FF0000"/>
          <w:u w:val="single"/>
        </w:rPr>
      </w:pPr>
      <w:bookmarkStart w:id="221" w:name="_Hlk213323315"/>
      <w:bookmarkStart w:id="222" w:name="_Hlk181798750"/>
      <w:bookmarkStart w:id="223" w:name="_Hlk184648885"/>
      <w:r w:rsidRPr="009E07FD">
        <w:rPr>
          <w:rFonts w:eastAsia="Calibri"/>
          <w:b/>
          <w:bCs/>
          <w:color w:val="FF0000"/>
          <w:u w:val="single"/>
        </w:rPr>
        <w:t>Podmínky pro využití a prostorové uspořádání vymezených ploch s rozdílným způsobem využití</w:t>
      </w:r>
      <w:bookmarkEnd w:id="221"/>
    </w:p>
    <w:bookmarkEnd w:id="222"/>
    <w:bookmarkEnd w:id="223"/>
    <w:p w14:paraId="408F897B" w14:textId="77777777" w:rsidR="006F3C10" w:rsidRPr="009E07FD" w:rsidRDefault="006F3C10" w:rsidP="006F3C10">
      <w:pPr>
        <w:pStyle w:val="Textpsmene"/>
        <w:numPr>
          <w:ilvl w:val="0"/>
          <w:numId w:val="0"/>
        </w:numPr>
        <w:rPr>
          <w:rFonts w:ascii="Arial" w:hAnsi="Arial" w:cs="Arial"/>
          <w:sz w:val="22"/>
          <w:szCs w:val="22"/>
        </w:rPr>
      </w:pPr>
    </w:p>
    <w:p w14:paraId="5D9A0AD3" w14:textId="77777777" w:rsidR="006F3C10" w:rsidRPr="005F0227" w:rsidRDefault="006F3C10" w:rsidP="006F3C10">
      <w:pPr>
        <w:pStyle w:val="Textpsmene"/>
        <w:numPr>
          <w:ilvl w:val="0"/>
          <w:numId w:val="0"/>
        </w:numPr>
        <w:tabs>
          <w:tab w:val="left" w:pos="540"/>
        </w:tabs>
        <w:ind w:left="540" w:hanging="540"/>
        <w:rPr>
          <w:rFonts w:ascii="Arial" w:hAnsi="Arial" w:cs="Arial"/>
          <w:b/>
          <w:sz w:val="22"/>
          <w:szCs w:val="22"/>
        </w:rPr>
      </w:pPr>
      <w:r w:rsidRPr="005F0227">
        <w:rPr>
          <w:rFonts w:ascii="Arial" w:hAnsi="Arial" w:cs="Arial"/>
          <w:b/>
          <w:sz w:val="22"/>
          <w:szCs w:val="22"/>
        </w:rPr>
        <w:t>I.6.1</w:t>
      </w:r>
      <w:r w:rsidRPr="005F0227">
        <w:rPr>
          <w:rFonts w:ascii="Arial" w:hAnsi="Arial" w:cs="Arial"/>
          <w:b/>
          <w:sz w:val="22"/>
          <w:szCs w:val="22"/>
        </w:rPr>
        <w:tab/>
      </w:r>
      <w:bookmarkStart w:id="224" w:name="_Hlk213327880"/>
      <w:r w:rsidRPr="005F0227">
        <w:rPr>
          <w:rFonts w:ascii="Arial" w:hAnsi="Arial" w:cs="Arial"/>
          <w:b/>
          <w:sz w:val="22"/>
          <w:szCs w:val="22"/>
        </w:rPr>
        <w:t>Členění ploch s rozdílným způsobem využití</w:t>
      </w:r>
      <w:bookmarkEnd w:id="224"/>
    </w:p>
    <w:p w14:paraId="799E2401" w14:textId="77777777" w:rsidR="006F3C10" w:rsidRPr="005F0227" w:rsidRDefault="006F3C10" w:rsidP="006F3C10">
      <w:pPr>
        <w:pStyle w:val="Textpsmene"/>
        <w:numPr>
          <w:ilvl w:val="0"/>
          <w:numId w:val="0"/>
        </w:numPr>
        <w:rPr>
          <w:rFonts w:ascii="Arial" w:hAnsi="Arial" w:cs="Arial"/>
          <w:sz w:val="22"/>
          <w:szCs w:val="22"/>
        </w:rPr>
      </w:pPr>
    </w:p>
    <w:p w14:paraId="42D83505" w14:textId="77777777" w:rsidR="006F3C10" w:rsidRPr="005F0227" w:rsidRDefault="006F3C10" w:rsidP="006F3C10">
      <w:pPr>
        <w:pStyle w:val="Textpsmene"/>
        <w:numPr>
          <w:ilvl w:val="0"/>
          <w:numId w:val="0"/>
        </w:numPr>
        <w:rPr>
          <w:rFonts w:ascii="Arial" w:hAnsi="Arial" w:cs="Arial"/>
          <w:sz w:val="22"/>
          <w:szCs w:val="22"/>
        </w:rPr>
      </w:pPr>
      <w:r w:rsidRPr="005F0227">
        <w:rPr>
          <w:rFonts w:ascii="Arial" w:hAnsi="Arial" w:cs="Arial"/>
          <w:sz w:val="22"/>
          <w:szCs w:val="22"/>
        </w:rPr>
        <w:t xml:space="preserve">Jsou vymezeny plochy s </w:t>
      </w:r>
      <w:bookmarkStart w:id="225" w:name="_Hlk213327935"/>
      <w:r w:rsidRPr="005F0227">
        <w:rPr>
          <w:rFonts w:ascii="Arial" w:hAnsi="Arial" w:cs="Arial"/>
          <w:strike/>
          <w:color w:val="009999"/>
          <w:sz w:val="22"/>
          <w:szCs w:val="22"/>
        </w:rPr>
        <w:t>následujícími způsoby</w:t>
      </w:r>
      <w:bookmarkEnd w:id="225"/>
      <w:r w:rsidRPr="005F0227">
        <w:rPr>
          <w:rFonts w:ascii="Arial" w:hAnsi="Arial" w:cs="Arial"/>
          <w:sz w:val="22"/>
          <w:szCs w:val="22"/>
        </w:rPr>
        <w:t xml:space="preserve"> </w:t>
      </w:r>
      <w:bookmarkStart w:id="226" w:name="_Hlk213327954"/>
      <w:r w:rsidRPr="005F0227">
        <w:rPr>
          <w:rFonts w:ascii="Arial" w:hAnsi="Arial" w:cs="Arial"/>
          <w:color w:val="EE0000"/>
          <w:sz w:val="22"/>
          <w:szCs w:val="22"/>
          <w:u w:val="single"/>
        </w:rPr>
        <w:t>rozdílným způsobem</w:t>
      </w:r>
      <w:bookmarkEnd w:id="226"/>
      <w:r w:rsidRPr="005F0227">
        <w:rPr>
          <w:rFonts w:ascii="Arial" w:hAnsi="Arial" w:cs="Arial"/>
          <w:color w:val="EE0000"/>
          <w:sz w:val="22"/>
          <w:szCs w:val="22"/>
        </w:rPr>
        <w:t xml:space="preserve"> </w:t>
      </w:r>
      <w:r w:rsidRPr="005F0227">
        <w:rPr>
          <w:rFonts w:ascii="Arial" w:hAnsi="Arial" w:cs="Arial"/>
          <w:sz w:val="22"/>
          <w:szCs w:val="22"/>
        </w:rPr>
        <w:t>využití</w:t>
      </w:r>
      <w:r>
        <w:rPr>
          <w:rFonts w:ascii="Arial" w:hAnsi="Arial" w:cs="Arial"/>
          <w:sz w:val="22"/>
          <w:szCs w:val="22"/>
        </w:rPr>
        <w:t xml:space="preserve"> </w:t>
      </w:r>
      <w:bookmarkStart w:id="227" w:name="_Hlk213330206"/>
      <w:r w:rsidRPr="00FA48B6">
        <w:rPr>
          <w:rFonts w:ascii="Arial" w:hAnsi="Arial" w:cs="Arial"/>
          <w:color w:val="EE0000"/>
          <w:sz w:val="22"/>
          <w:szCs w:val="22"/>
          <w:u w:val="single"/>
        </w:rPr>
        <w:t>(RZV)</w:t>
      </w:r>
      <w:bookmarkEnd w:id="227"/>
      <w:r w:rsidRPr="005F0227">
        <w:rPr>
          <w:rFonts w:ascii="Arial" w:hAnsi="Arial" w:cs="Arial"/>
          <w:sz w:val="22"/>
          <w:szCs w:val="22"/>
        </w:rPr>
        <w:t xml:space="preserve">, které jsou označeny </w:t>
      </w:r>
      <w:r w:rsidRPr="005209DB">
        <w:rPr>
          <w:rFonts w:ascii="Arial" w:hAnsi="Arial" w:cs="Arial"/>
          <w:strike/>
          <w:color w:val="009999"/>
          <w:sz w:val="22"/>
          <w:szCs w:val="22"/>
        </w:rPr>
        <w:t>zkratkami</w:t>
      </w:r>
      <w:r>
        <w:rPr>
          <w:rFonts w:ascii="Arial" w:hAnsi="Arial" w:cs="Arial"/>
          <w:sz w:val="22"/>
          <w:szCs w:val="22"/>
        </w:rPr>
        <w:t xml:space="preserve"> </w:t>
      </w:r>
      <w:r w:rsidRPr="005209DB">
        <w:rPr>
          <w:rFonts w:ascii="Arial" w:hAnsi="Arial" w:cs="Arial"/>
          <w:color w:val="EE0000"/>
          <w:sz w:val="22"/>
          <w:szCs w:val="22"/>
          <w:u w:val="single"/>
        </w:rPr>
        <w:t>kódy</w:t>
      </w:r>
      <w:r w:rsidRPr="005F0227">
        <w:rPr>
          <w:rFonts w:ascii="Arial" w:hAnsi="Arial" w:cs="Arial"/>
          <w:sz w:val="22"/>
          <w:szCs w:val="22"/>
        </w:rPr>
        <w:t xml:space="preserve"> způsobu využití jako plochy stávající </w:t>
      </w:r>
      <w:bookmarkStart w:id="228" w:name="_Hlk213328016"/>
      <w:r w:rsidRPr="005F0227">
        <w:rPr>
          <w:rFonts w:ascii="Arial" w:hAnsi="Arial" w:cs="Arial"/>
          <w:strike/>
          <w:color w:val="009999"/>
          <w:sz w:val="22"/>
          <w:szCs w:val="22"/>
        </w:rPr>
        <w:t>bez závorky</w:t>
      </w:r>
      <w:bookmarkEnd w:id="228"/>
      <w:r w:rsidRPr="005F0227">
        <w:rPr>
          <w:rFonts w:ascii="Arial" w:hAnsi="Arial" w:cs="Arial"/>
          <w:sz w:val="22"/>
          <w:szCs w:val="22"/>
        </w:rPr>
        <w:t xml:space="preserve"> a jako plochy s</w:t>
      </w:r>
      <w:r>
        <w:rPr>
          <w:rFonts w:ascii="Arial" w:hAnsi="Arial" w:cs="Arial"/>
          <w:sz w:val="22"/>
          <w:szCs w:val="22"/>
        </w:rPr>
        <w:t> </w:t>
      </w:r>
      <w:r w:rsidRPr="005F0227">
        <w:rPr>
          <w:rFonts w:ascii="Arial" w:hAnsi="Arial" w:cs="Arial"/>
          <w:sz w:val="22"/>
          <w:szCs w:val="22"/>
        </w:rPr>
        <w:t>navrženou změnou využití</w:t>
      </w:r>
      <w:r w:rsidRPr="005F0227">
        <w:rPr>
          <w:rFonts w:ascii="Arial" w:hAnsi="Arial" w:cs="Arial"/>
          <w:color w:val="009999"/>
          <w:sz w:val="22"/>
          <w:szCs w:val="22"/>
        </w:rPr>
        <w:t xml:space="preserve"> </w:t>
      </w:r>
      <w:bookmarkStart w:id="229" w:name="_Hlk213328033"/>
      <w:r w:rsidRPr="005F0227">
        <w:rPr>
          <w:rFonts w:ascii="Arial" w:hAnsi="Arial" w:cs="Arial"/>
          <w:strike/>
          <w:color w:val="009999"/>
          <w:sz w:val="22"/>
          <w:szCs w:val="22"/>
        </w:rPr>
        <w:t>v závorce</w:t>
      </w:r>
      <w:bookmarkEnd w:id="229"/>
      <w:r w:rsidRPr="005F0227">
        <w:rPr>
          <w:rFonts w:ascii="Arial" w:hAnsi="Arial" w:cs="Arial"/>
          <w:sz w:val="22"/>
          <w:szCs w:val="22"/>
        </w:rPr>
        <w:t xml:space="preserve"> (návrh na tento druh plochy), to v tomto členění</w:t>
      </w:r>
      <w:r w:rsidRPr="001B66F4">
        <w:rPr>
          <w:rFonts w:ascii="Arial" w:hAnsi="Arial" w:cs="Arial"/>
          <w:color w:val="EE0000"/>
          <w:sz w:val="22"/>
          <w:szCs w:val="22"/>
        </w:rPr>
        <w:t xml:space="preserve"> </w:t>
      </w:r>
      <w:bookmarkStart w:id="230" w:name="_Hlk213328085"/>
      <w:r>
        <w:rPr>
          <w:rFonts w:ascii="Arial" w:hAnsi="Arial" w:cs="Arial"/>
          <w:color w:val="EE0000"/>
          <w:sz w:val="22"/>
          <w:szCs w:val="22"/>
          <w:u w:val="single"/>
        </w:rPr>
        <w:t xml:space="preserve">pro </w:t>
      </w:r>
      <w:r w:rsidRPr="005F0227">
        <w:rPr>
          <w:rFonts w:ascii="Arial" w:hAnsi="Arial" w:cs="Arial"/>
          <w:color w:val="EE0000"/>
          <w:sz w:val="22"/>
          <w:szCs w:val="22"/>
          <w:u w:val="single"/>
        </w:rPr>
        <w:t>celkem 2</w:t>
      </w:r>
      <w:r>
        <w:rPr>
          <w:rFonts w:ascii="Arial" w:hAnsi="Arial" w:cs="Arial"/>
          <w:color w:val="EE0000"/>
          <w:sz w:val="22"/>
          <w:szCs w:val="22"/>
          <w:u w:val="single"/>
        </w:rPr>
        <w:t>6</w:t>
      </w:r>
      <w:r w:rsidRPr="005F0227">
        <w:rPr>
          <w:rFonts w:ascii="Arial" w:hAnsi="Arial" w:cs="Arial"/>
          <w:color w:val="EE0000"/>
          <w:sz w:val="22"/>
          <w:szCs w:val="22"/>
          <w:u w:val="single"/>
        </w:rPr>
        <w:t xml:space="preserve"> druhů ploch</w:t>
      </w:r>
      <w:bookmarkEnd w:id="230"/>
      <w:r w:rsidRPr="005F0227">
        <w:rPr>
          <w:rFonts w:ascii="Arial" w:hAnsi="Arial" w:cs="Arial"/>
          <w:sz w:val="22"/>
          <w:szCs w:val="22"/>
        </w:rPr>
        <w:t>:</w:t>
      </w:r>
    </w:p>
    <w:p w14:paraId="7B76E7FD" w14:textId="77777777" w:rsidR="006F3C10" w:rsidRPr="005F0227" w:rsidRDefault="006F3C10" w:rsidP="006F3C10">
      <w:pPr>
        <w:pStyle w:val="Textpsmene"/>
        <w:numPr>
          <w:ilvl w:val="0"/>
          <w:numId w:val="0"/>
        </w:numPr>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1460"/>
        <w:gridCol w:w="4714"/>
      </w:tblGrid>
      <w:tr w:rsidR="006F3C10" w:rsidRPr="005F0227" w14:paraId="03569B65" w14:textId="77777777" w:rsidTr="0064259D">
        <w:tc>
          <w:tcPr>
            <w:tcW w:w="3006" w:type="dxa"/>
          </w:tcPr>
          <w:p w14:paraId="1BAED9B0" w14:textId="77777777" w:rsidR="006F3C10" w:rsidRPr="005F0227" w:rsidRDefault="006F3C10" w:rsidP="0064259D">
            <w:pPr>
              <w:pStyle w:val="Textpsmene"/>
              <w:numPr>
                <w:ilvl w:val="0"/>
                <w:numId w:val="0"/>
              </w:numPr>
              <w:jc w:val="left"/>
              <w:rPr>
                <w:rFonts w:ascii="Arial" w:hAnsi="Arial" w:cs="Arial"/>
                <w:strike/>
                <w:color w:val="009999"/>
                <w:sz w:val="22"/>
                <w:szCs w:val="22"/>
              </w:rPr>
            </w:pPr>
          </w:p>
          <w:p w14:paraId="1DE1E352" w14:textId="77777777" w:rsidR="006F3C10" w:rsidRPr="005F0227" w:rsidRDefault="006F3C10" w:rsidP="0064259D">
            <w:pPr>
              <w:pStyle w:val="Textpsmene"/>
              <w:numPr>
                <w:ilvl w:val="0"/>
                <w:numId w:val="0"/>
              </w:numPr>
              <w:jc w:val="left"/>
              <w:rPr>
                <w:rFonts w:ascii="Arial" w:hAnsi="Arial" w:cs="Arial"/>
                <w:strike/>
                <w:color w:val="009999"/>
                <w:sz w:val="22"/>
                <w:szCs w:val="22"/>
              </w:rPr>
            </w:pPr>
            <w:r w:rsidRPr="005F0227">
              <w:rPr>
                <w:rFonts w:ascii="Arial" w:hAnsi="Arial" w:cs="Arial"/>
                <w:strike/>
                <w:color w:val="009999"/>
                <w:sz w:val="22"/>
                <w:szCs w:val="22"/>
              </w:rPr>
              <w:t>základní druh ploch:</w:t>
            </w:r>
          </w:p>
        </w:tc>
        <w:tc>
          <w:tcPr>
            <w:tcW w:w="1460" w:type="dxa"/>
          </w:tcPr>
          <w:p w14:paraId="7DDA84F8" w14:textId="77777777" w:rsidR="006F3C10" w:rsidRPr="005F0227" w:rsidRDefault="006F3C10" w:rsidP="00B94312">
            <w:pPr>
              <w:pStyle w:val="Textpsmene"/>
              <w:numPr>
                <w:ilvl w:val="0"/>
                <w:numId w:val="0"/>
              </w:numPr>
              <w:jc w:val="center"/>
              <w:rPr>
                <w:rFonts w:ascii="Arial" w:hAnsi="Arial" w:cs="Arial"/>
                <w:strike/>
                <w:color w:val="009999"/>
                <w:sz w:val="22"/>
                <w:szCs w:val="22"/>
              </w:rPr>
            </w:pPr>
            <w:r>
              <w:rPr>
                <w:rFonts w:ascii="Arial" w:hAnsi="Arial" w:cs="Arial"/>
                <w:strike/>
                <w:color w:val="009999"/>
                <w:sz w:val="22"/>
                <w:szCs w:val="22"/>
              </w:rPr>
              <w:t>kód</w:t>
            </w:r>
            <w:r w:rsidRPr="005F0227">
              <w:rPr>
                <w:rFonts w:ascii="Arial" w:hAnsi="Arial" w:cs="Arial"/>
                <w:strike/>
                <w:color w:val="009999"/>
                <w:sz w:val="22"/>
                <w:szCs w:val="22"/>
              </w:rPr>
              <w:t xml:space="preserve"> způsobu využití:</w:t>
            </w:r>
          </w:p>
        </w:tc>
        <w:tc>
          <w:tcPr>
            <w:tcW w:w="4714" w:type="dxa"/>
          </w:tcPr>
          <w:p w14:paraId="432C2989" w14:textId="77777777" w:rsidR="006F3C10" w:rsidRPr="005F0227" w:rsidRDefault="006F3C10" w:rsidP="00B94312">
            <w:pPr>
              <w:pStyle w:val="Textpsmene"/>
              <w:numPr>
                <w:ilvl w:val="0"/>
                <w:numId w:val="0"/>
              </w:numPr>
              <w:jc w:val="center"/>
              <w:rPr>
                <w:rFonts w:ascii="Arial" w:hAnsi="Arial" w:cs="Arial"/>
                <w:strike/>
                <w:color w:val="009999"/>
                <w:sz w:val="10"/>
                <w:szCs w:val="10"/>
              </w:rPr>
            </w:pPr>
          </w:p>
          <w:p w14:paraId="104247F6" w14:textId="77777777" w:rsidR="006F3C10" w:rsidRPr="005F0227" w:rsidRDefault="006F3C10" w:rsidP="00B94312">
            <w:pPr>
              <w:pStyle w:val="Textpsmene"/>
              <w:numPr>
                <w:ilvl w:val="0"/>
                <w:numId w:val="0"/>
              </w:numPr>
              <w:jc w:val="left"/>
              <w:rPr>
                <w:rFonts w:ascii="Arial" w:hAnsi="Arial" w:cs="Arial"/>
                <w:strike/>
                <w:color w:val="009999"/>
                <w:sz w:val="22"/>
                <w:szCs w:val="22"/>
              </w:rPr>
            </w:pPr>
            <w:r w:rsidRPr="005F0227">
              <w:rPr>
                <w:rFonts w:ascii="Arial" w:hAnsi="Arial" w:cs="Arial"/>
                <w:strike/>
                <w:color w:val="009999"/>
                <w:sz w:val="22"/>
                <w:szCs w:val="22"/>
              </w:rPr>
              <w:t>podrobnější členění základního druhu ploch</w:t>
            </w:r>
          </w:p>
          <w:p w14:paraId="59CF5E04" w14:textId="77777777" w:rsidR="006F3C10" w:rsidRPr="005F0227" w:rsidRDefault="006F3C10" w:rsidP="00B94312">
            <w:pPr>
              <w:pStyle w:val="Textpsmene"/>
              <w:numPr>
                <w:ilvl w:val="0"/>
                <w:numId w:val="0"/>
              </w:numPr>
              <w:rPr>
                <w:rFonts w:ascii="Arial" w:hAnsi="Arial" w:cs="Arial"/>
                <w:strike/>
                <w:color w:val="009999"/>
                <w:sz w:val="22"/>
                <w:szCs w:val="22"/>
              </w:rPr>
            </w:pPr>
            <w:r w:rsidRPr="005F0227">
              <w:rPr>
                <w:rFonts w:ascii="Arial" w:hAnsi="Arial" w:cs="Arial"/>
                <w:strike/>
                <w:color w:val="009999"/>
                <w:sz w:val="22"/>
                <w:szCs w:val="22"/>
              </w:rPr>
              <w:t>nebo jiný druh ploch, než základní:</w:t>
            </w:r>
          </w:p>
        </w:tc>
      </w:tr>
      <w:tr w:rsidR="006F3C10" w:rsidRPr="005F0227" w14:paraId="422C3043" w14:textId="77777777" w:rsidTr="0064259D">
        <w:tc>
          <w:tcPr>
            <w:tcW w:w="3006" w:type="dxa"/>
            <w:vMerge w:val="restart"/>
          </w:tcPr>
          <w:p w14:paraId="2C94204C" w14:textId="77777777" w:rsidR="006F3C10" w:rsidRPr="005F0227" w:rsidRDefault="006F3C10" w:rsidP="0064259D">
            <w:pPr>
              <w:tabs>
                <w:tab w:val="left" w:pos="540"/>
              </w:tabs>
              <w:ind w:left="0" w:firstLine="0"/>
              <w:jc w:val="left"/>
              <w:rPr>
                <w:strike/>
                <w:color w:val="009999"/>
              </w:rPr>
            </w:pPr>
            <w:r w:rsidRPr="005F0227">
              <w:rPr>
                <w:strike/>
                <w:color w:val="009999"/>
              </w:rPr>
              <w:t>plochy bydlení</w:t>
            </w:r>
          </w:p>
        </w:tc>
        <w:tc>
          <w:tcPr>
            <w:tcW w:w="1460" w:type="dxa"/>
          </w:tcPr>
          <w:p w14:paraId="49A7DCB3" w14:textId="77777777" w:rsidR="006F3C10" w:rsidRPr="005F0227" w:rsidRDefault="006F3C10" w:rsidP="00B94312">
            <w:pPr>
              <w:tabs>
                <w:tab w:val="left" w:pos="540"/>
              </w:tabs>
              <w:jc w:val="center"/>
              <w:rPr>
                <w:strike/>
                <w:color w:val="009999"/>
              </w:rPr>
            </w:pPr>
            <w:r w:rsidRPr="005F0227">
              <w:rPr>
                <w:strike/>
                <w:color w:val="009999"/>
              </w:rPr>
              <w:t>Bv, (Bv)</w:t>
            </w:r>
          </w:p>
        </w:tc>
        <w:tc>
          <w:tcPr>
            <w:tcW w:w="4714" w:type="dxa"/>
          </w:tcPr>
          <w:p w14:paraId="47CA97BE" w14:textId="77777777" w:rsidR="006F3C10" w:rsidRPr="005F0227" w:rsidRDefault="006F3C10" w:rsidP="00B94312">
            <w:pPr>
              <w:tabs>
                <w:tab w:val="left" w:pos="540"/>
              </w:tabs>
              <w:rPr>
                <w:strike/>
                <w:color w:val="009999"/>
              </w:rPr>
            </w:pPr>
            <w:r w:rsidRPr="005F0227">
              <w:rPr>
                <w:strike/>
                <w:color w:val="009999"/>
              </w:rPr>
              <w:t>plochy bydlení - venkovské domy</w:t>
            </w:r>
          </w:p>
        </w:tc>
      </w:tr>
      <w:tr w:rsidR="006F3C10" w:rsidRPr="005F0227" w14:paraId="231496EF" w14:textId="77777777" w:rsidTr="0064259D">
        <w:tc>
          <w:tcPr>
            <w:tcW w:w="3006" w:type="dxa"/>
            <w:vMerge/>
          </w:tcPr>
          <w:p w14:paraId="344444D2" w14:textId="77777777" w:rsidR="006F3C10" w:rsidRPr="005F0227" w:rsidRDefault="006F3C10" w:rsidP="0064259D">
            <w:pPr>
              <w:tabs>
                <w:tab w:val="left" w:pos="540"/>
              </w:tabs>
              <w:ind w:left="0" w:firstLine="0"/>
              <w:jc w:val="left"/>
              <w:rPr>
                <w:strike/>
                <w:color w:val="009999"/>
              </w:rPr>
            </w:pPr>
          </w:p>
        </w:tc>
        <w:tc>
          <w:tcPr>
            <w:tcW w:w="1460" w:type="dxa"/>
          </w:tcPr>
          <w:p w14:paraId="3A10F4E5" w14:textId="77777777" w:rsidR="006F3C10" w:rsidRPr="005F0227" w:rsidRDefault="006F3C10" w:rsidP="00B94312">
            <w:pPr>
              <w:tabs>
                <w:tab w:val="left" w:pos="540"/>
              </w:tabs>
              <w:jc w:val="center"/>
              <w:rPr>
                <w:strike/>
                <w:color w:val="009999"/>
              </w:rPr>
            </w:pPr>
            <w:r w:rsidRPr="005F0227">
              <w:rPr>
                <w:strike/>
                <w:color w:val="009999"/>
              </w:rPr>
              <w:t>Bd</w:t>
            </w:r>
          </w:p>
        </w:tc>
        <w:tc>
          <w:tcPr>
            <w:tcW w:w="4714" w:type="dxa"/>
          </w:tcPr>
          <w:p w14:paraId="378FCF68" w14:textId="77777777" w:rsidR="006F3C10" w:rsidRPr="005F0227" w:rsidRDefault="006F3C10" w:rsidP="00B94312">
            <w:pPr>
              <w:tabs>
                <w:tab w:val="left" w:pos="540"/>
              </w:tabs>
              <w:rPr>
                <w:strike/>
                <w:color w:val="009999"/>
              </w:rPr>
            </w:pPr>
            <w:r w:rsidRPr="005F0227">
              <w:rPr>
                <w:strike/>
                <w:color w:val="009999"/>
              </w:rPr>
              <w:t>plochy bydlení - bytové domy</w:t>
            </w:r>
          </w:p>
        </w:tc>
      </w:tr>
      <w:tr w:rsidR="006F3C10" w:rsidRPr="005F0227" w14:paraId="47A480CD" w14:textId="77777777" w:rsidTr="0064259D">
        <w:tc>
          <w:tcPr>
            <w:tcW w:w="3006" w:type="dxa"/>
            <w:vMerge w:val="restart"/>
          </w:tcPr>
          <w:p w14:paraId="67EF139B" w14:textId="77777777" w:rsidR="006F3C10" w:rsidRPr="005F0227" w:rsidRDefault="006F3C10" w:rsidP="0064259D">
            <w:pPr>
              <w:tabs>
                <w:tab w:val="left" w:pos="540"/>
              </w:tabs>
              <w:ind w:left="0" w:firstLine="0"/>
              <w:jc w:val="left"/>
              <w:rPr>
                <w:strike/>
                <w:color w:val="009999"/>
              </w:rPr>
            </w:pPr>
            <w:r w:rsidRPr="005F0227">
              <w:rPr>
                <w:strike/>
                <w:color w:val="009999"/>
              </w:rPr>
              <w:t>plochy smíšené obytné</w:t>
            </w:r>
          </w:p>
          <w:p w14:paraId="59D017C5" w14:textId="77777777" w:rsidR="006F3C10" w:rsidRPr="005F0227" w:rsidRDefault="006F3C10" w:rsidP="0064259D">
            <w:pPr>
              <w:tabs>
                <w:tab w:val="left" w:pos="540"/>
              </w:tabs>
              <w:ind w:left="0" w:firstLine="0"/>
              <w:jc w:val="left"/>
              <w:rPr>
                <w:strike/>
                <w:color w:val="009999"/>
              </w:rPr>
            </w:pPr>
          </w:p>
        </w:tc>
        <w:tc>
          <w:tcPr>
            <w:tcW w:w="1460" w:type="dxa"/>
          </w:tcPr>
          <w:p w14:paraId="1F2CC114" w14:textId="77777777" w:rsidR="006F3C10" w:rsidRPr="005F0227" w:rsidRDefault="006F3C10" w:rsidP="00B94312">
            <w:pPr>
              <w:tabs>
                <w:tab w:val="left" w:pos="540"/>
              </w:tabs>
              <w:jc w:val="center"/>
              <w:rPr>
                <w:strike/>
                <w:color w:val="009999"/>
              </w:rPr>
            </w:pPr>
            <w:r w:rsidRPr="005F0227">
              <w:rPr>
                <w:strike/>
                <w:color w:val="009999"/>
              </w:rPr>
              <w:t>Sk, (Sk)</w:t>
            </w:r>
          </w:p>
        </w:tc>
        <w:tc>
          <w:tcPr>
            <w:tcW w:w="4714" w:type="dxa"/>
          </w:tcPr>
          <w:p w14:paraId="12F7CDF2" w14:textId="77777777" w:rsidR="006F3C10" w:rsidRPr="005F0227" w:rsidRDefault="006F3C10" w:rsidP="00B94312">
            <w:pPr>
              <w:tabs>
                <w:tab w:val="left" w:pos="540"/>
              </w:tabs>
              <w:rPr>
                <w:strike/>
                <w:color w:val="009999"/>
              </w:rPr>
            </w:pPr>
            <w:r w:rsidRPr="005F0227">
              <w:rPr>
                <w:strike/>
                <w:color w:val="009999"/>
              </w:rPr>
              <w:t>plochy smíšené obytné - komerční</w:t>
            </w:r>
          </w:p>
        </w:tc>
      </w:tr>
      <w:tr w:rsidR="006F3C10" w:rsidRPr="005F0227" w14:paraId="10E48A27" w14:textId="77777777" w:rsidTr="0064259D">
        <w:tc>
          <w:tcPr>
            <w:tcW w:w="3006" w:type="dxa"/>
            <w:vMerge/>
          </w:tcPr>
          <w:p w14:paraId="0CEE01AE" w14:textId="77777777" w:rsidR="006F3C10" w:rsidRPr="005F0227" w:rsidRDefault="006F3C10" w:rsidP="0064259D">
            <w:pPr>
              <w:tabs>
                <w:tab w:val="left" w:pos="540"/>
              </w:tabs>
              <w:ind w:left="0" w:firstLine="0"/>
              <w:jc w:val="left"/>
              <w:rPr>
                <w:strike/>
                <w:color w:val="009999"/>
              </w:rPr>
            </w:pPr>
          </w:p>
        </w:tc>
        <w:tc>
          <w:tcPr>
            <w:tcW w:w="1460" w:type="dxa"/>
          </w:tcPr>
          <w:p w14:paraId="21C33572" w14:textId="77777777" w:rsidR="006F3C10" w:rsidRPr="005F0227" w:rsidRDefault="006F3C10" w:rsidP="00B94312">
            <w:pPr>
              <w:tabs>
                <w:tab w:val="left" w:pos="540"/>
              </w:tabs>
              <w:jc w:val="center"/>
              <w:rPr>
                <w:strike/>
                <w:color w:val="009999"/>
              </w:rPr>
            </w:pPr>
            <w:r w:rsidRPr="005F0227">
              <w:rPr>
                <w:strike/>
                <w:color w:val="009999"/>
              </w:rPr>
              <w:t>Sv</w:t>
            </w:r>
          </w:p>
        </w:tc>
        <w:tc>
          <w:tcPr>
            <w:tcW w:w="4714" w:type="dxa"/>
          </w:tcPr>
          <w:p w14:paraId="58E629F5" w14:textId="77777777" w:rsidR="006F3C10" w:rsidRPr="005F0227" w:rsidRDefault="006F3C10" w:rsidP="00B94312">
            <w:pPr>
              <w:tabs>
                <w:tab w:val="left" w:pos="540"/>
              </w:tabs>
              <w:rPr>
                <w:strike/>
                <w:color w:val="009999"/>
              </w:rPr>
            </w:pPr>
            <w:r w:rsidRPr="005F0227">
              <w:rPr>
                <w:strike/>
                <w:color w:val="009999"/>
              </w:rPr>
              <w:t>plochy smíšené obytné - vinařské</w:t>
            </w:r>
          </w:p>
        </w:tc>
      </w:tr>
      <w:tr w:rsidR="006F3C10" w:rsidRPr="005F0227" w14:paraId="4186690A" w14:textId="77777777" w:rsidTr="0064259D">
        <w:tc>
          <w:tcPr>
            <w:tcW w:w="3006" w:type="dxa"/>
            <w:vMerge w:val="restart"/>
          </w:tcPr>
          <w:p w14:paraId="2A94AE18" w14:textId="57573BA3" w:rsidR="006F3C10" w:rsidRPr="005F0227" w:rsidRDefault="006F3C10" w:rsidP="0064259D">
            <w:pPr>
              <w:tabs>
                <w:tab w:val="left" w:pos="540"/>
              </w:tabs>
              <w:ind w:left="0" w:firstLine="0"/>
              <w:jc w:val="left"/>
              <w:rPr>
                <w:strike/>
                <w:color w:val="009999"/>
              </w:rPr>
            </w:pPr>
            <w:r w:rsidRPr="005F0227">
              <w:rPr>
                <w:strike/>
                <w:color w:val="009999"/>
              </w:rPr>
              <w:t xml:space="preserve">plochy občanského </w:t>
            </w:r>
            <w:r w:rsidR="00A05309" w:rsidRPr="005F0227">
              <w:rPr>
                <w:strike/>
                <w:color w:val="009999"/>
              </w:rPr>
              <w:t>vybavení</w:t>
            </w:r>
          </w:p>
        </w:tc>
        <w:tc>
          <w:tcPr>
            <w:tcW w:w="1460" w:type="dxa"/>
          </w:tcPr>
          <w:p w14:paraId="24E7A3D7" w14:textId="77777777" w:rsidR="006F3C10" w:rsidRPr="005F0227" w:rsidRDefault="006F3C10" w:rsidP="00B94312">
            <w:pPr>
              <w:tabs>
                <w:tab w:val="left" w:pos="540"/>
              </w:tabs>
              <w:jc w:val="center"/>
              <w:rPr>
                <w:strike/>
                <w:color w:val="009999"/>
              </w:rPr>
            </w:pPr>
            <w:r w:rsidRPr="005F0227">
              <w:rPr>
                <w:strike/>
                <w:color w:val="009999"/>
              </w:rPr>
              <w:t>Ov</w:t>
            </w:r>
          </w:p>
        </w:tc>
        <w:tc>
          <w:tcPr>
            <w:tcW w:w="4714" w:type="dxa"/>
          </w:tcPr>
          <w:p w14:paraId="65852FC4" w14:textId="77777777" w:rsidR="006F3C10" w:rsidRPr="005F0227" w:rsidRDefault="006F3C10" w:rsidP="00B94312">
            <w:pPr>
              <w:tabs>
                <w:tab w:val="left" w:pos="540"/>
              </w:tabs>
              <w:rPr>
                <w:strike/>
                <w:color w:val="009999"/>
              </w:rPr>
            </w:pPr>
            <w:r w:rsidRPr="005F0227">
              <w:rPr>
                <w:strike/>
                <w:color w:val="009999"/>
              </w:rPr>
              <w:t>plochy občanského vybavení - veřejné</w:t>
            </w:r>
          </w:p>
        </w:tc>
      </w:tr>
      <w:tr w:rsidR="006F3C10" w:rsidRPr="005F0227" w14:paraId="3B96647B" w14:textId="77777777" w:rsidTr="0064259D">
        <w:tc>
          <w:tcPr>
            <w:tcW w:w="3006" w:type="dxa"/>
            <w:vMerge/>
          </w:tcPr>
          <w:p w14:paraId="5C78819E" w14:textId="77777777" w:rsidR="006F3C10" w:rsidRPr="005F0227" w:rsidRDefault="006F3C10" w:rsidP="0064259D">
            <w:pPr>
              <w:tabs>
                <w:tab w:val="left" w:pos="540"/>
              </w:tabs>
              <w:ind w:left="0" w:firstLine="0"/>
              <w:jc w:val="left"/>
              <w:rPr>
                <w:strike/>
                <w:color w:val="009999"/>
              </w:rPr>
            </w:pPr>
          </w:p>
        </w:tc>
        <w:tc>
          <w:tcPr>
            <w:tcW w:w="1460" w:type="dxa"/>
          </w:tcPr>
          <w:p w14:paraId="16117433" w14:textId="77777777" w:rsidR="006F3C10" w:rsidRPr="005F0227" w:rsidRDefault="006F3C10" w:rsidP="00B94312">
            <w:pPr>
              <w:tabs>
                <w:tab w:val="left" w:pos="540"/>
              </w:tabs>
              <w:jc w:val="center"/>
              <w:rPr>
                <w:strike/>
                <w:color w:val="009999"/>
              </w:rPr>
            </w:pPr>
            <w:r w:rsidRPr="005F0227">
              <w:rPr>
                <w:strike/>
                <w:color w:val="009999"/>
              </w:rPr>
              <w:t>Os, (Os)</w:t>
            </w:r>
          </w:p>
        </w:tc>
        <w:tc>
          <w:tcPr>
            <w:tcW w:w="4714" w:type="dxa"/>
          </w:tcPr>
          <w:p w14:paraId="36A38E49" w14:textId="77777777" w:rsidR="006F3C10" w:rsidRPr="005F0227" w:rsidRDefault="006F3C10" w:rsidP="00B94312">
            <w:pPr>
              <w:tabs>
                <w:tab w:val="left" w:pos="540"/>
              </w:tabs>
              <w:rPr>
                <w:strike/>
                <w:color w:val="009999"/>
              </w:rPr>
            </w:pPr>
            <w:r w:rsidRPr="005F0227">
              <w:rPr>
                <w:strike/>
                <w:color w:val="009999"/>
              </w:rPr>
              <w:t>plochy občanského vybavení - sportovní</w:t>
            </w:r>
          </w:p>
        </w:tc>
      </w:tr>
      <w:tr w:rsidR="006F3C10" w:rsidRPr="005F0227" w14:paraId="5ED71A2E" w14:textId="77777777" w:rsidTr="0064259D">
        <w:tc>
          <w:tcPr>
            <w:tcW w:w="3006" w:type="dxa"/>
            <w:vMerge/>
          </w:tcPr>
          <w:p w14:paraId="139993FC" w14:textId="77777777" w:rsidR="006F3C10" w:rsidRPr="005F0227" w:rsidRDefault="006F3C10" w:rsidP="0064259D">
            <w:pPr>
              <w:tabs>
                <w:tab w:val="left" w:pos="540"/>
              </w:tabs>
              <w:ind w:left="0" w:firstLine="0"/>
              <w:jc w:val="left"/>
              <w:rPr>
                <w:strike/>
                <w:color w:val="009999"/>
              </w:rPr>
            </w:pPr>
          </w:p>
        </w:tc>
        <w:tc>
          <w:tcPr>
            <w:tcW w:w="1460" w:type="dxa"/>
          </w:tcPr>
          <w:p w14:paraId="05CEE119" w14:textId="77777777" w:rsidR="006F3C10" w:rsidRPr="005F0227" w:rsidRDefault="006F3C10" w:rsidP="00B94312">
            <w:pPr>
              <w:tabs>
                <w:tab w:val="left" w:pos="540"/>
              </w:tabs>
              <w:jc w:val="center"/>
              <w:rPr>
                <w:strike/>
                <w:color w:val="009999"/>
              </w:rPr>
            </w:pPr>
            <w:r w:rsidRPr="005F0227">
              <w:rPr>
                <w:strike/>
                <w:color w:val="009999"/>
              </w:rPr>
              <w:t>Oh, (Oh)</w:t>
            </w:r>
          </w:p>
        </w:tc>
        <w:tc>
          <w:tcPr>
            <w:tcW w:w="4714" w:type="dxa"/>
          </w:tcPr>
          <w:p w14:paraId="6C9E388C" w14:textId="77777777" w:rsidR="006F3C10" w:rsidRPr="005F0227" w:rsidRDefault="006F3C10" w:rsidP="00B94312">
            <w:pPr>
              <w:tabs>
                <w:tab w:val="left" w:pos="540"/>
              </w:tabs>
              <w:rPr>
                <w:strike/>
                <w:color w:val="009999"/>
              </w:rPr>
            </w:pPr>
            <w:r w:rsidRPr="005F0227">
              <w:rPr>
                <w:strike/>
                <w:color w:val="009999"/>
              </w:rPr>
              <w:t>plochy občanského vybavení - hřbitovy</w:t>
            </w:r>
          </w:p>
          <w:p w14:paraId="0CEC431B" w14:textId="77777777" w:rsidR="006F3C10" w:rsidRPr="005F0227" w:rsidRDefault="006F3C10" w:rsidP="00B94312">
            <w:pPr>
              <w:tabs>
                <w:tab w:val="left" w:pos="540"/>
              </w:tabs>
              <w:rPr>
                <w:strike/>
                <w:color w:val="009999"/>
              </w:rPr>
            </w:pPr>
            <w:r w:rsidRPr="005F0227">
              <w:rPr>
                <w:strike/>
                <w:color w:val="009999"/>
              </w:rPr>
              <w:t>a kostely</w:t>
            </w:r>
          </w:p>
        </w:tc>
      </w:tr>
      <w:tr w:rsidR="006F3C10" w:rsidRPr="005F0227" w14:paraId="36337E5B" w14:textId="77777777" w:rsidTr="0064259D">
        <w:tc>
          <w:tcPr>
            <w:tcW w:w="3006" w:type="dxa"/>
            <w:vMerge/>
          </w:tcPr>
          <w:p w14:paraId="7D143977" w14:textId="77777777" w:rsidR="006F3C10" w:rsidRPr="005F0227" w:rsidRDefault="006F3C10" w:rsidP="0064259D">
            <w:pPr>
              <w:tabs>
                <w:tab w:val="left" w:pos="540"/>
              </w:tabs>
              <w:ind w:left="0" w:firstLine="0"/>
              <w:jc w:val="left"/>
              <w:rPr>
                <w:strike/>
                <w:color w:val="009999"/>
              </w:rPr>
            </w:pPr>
          </w:p>
        </w:tc>
        <w:tc>
          <w:tcPr>
            <w:tcW w:w="1460" w:type="dxa"/>
          </w:tcPr>
          <w:p w14:paraId="0BED7382" w14:textId="77777777" w:rsidR="006F3C10" w:rsidRPr="005F0227" w:rsidRDefault="006F3C10" w:rsidP="00B94312">
            <w:pPr>
              <w:tabs>
                <w:tab w:val="left" w:pos="540"/>
              </w:tabs>
              <w:jc w:val="center"/>
              <w:rPr>
                <w:strike/>
                <w:color w:val="009999"/>
              </w:rPr>
            </w:pPr>
            <w:r w:rsidRPr="005F0227">
              <w:rPr>
                <w:strike/>
                <w:color w:val="009999"/>
              </w:rPr>
              <w:t>Ot</w:t>
            </w:r>
          </w:p>
        </w:tc>
        <w:tc>
          <w:tcPr>
            <w:tcW w:w="4714" w:type="dxa"/>
          </w:tcPr>
          <w:p w14:paraId="2F74FDA5" w14:textId="77777777" w:rsidR="006F3C10" w:rsidRPr="005F0227" w:rsidRDefault="006F3C10" w:rsidP="00B94312">
            <w:pPr>
              <w:tabs>
                <w:tab w:val="left" w:pos="540"/>
              </w:tabs>
              <w:rPr>
                <w:strike/>
                <w:color w:val="009999"/>
              </w:rPr>
            </w:pPr>
            <w:r w:rsidRPr="005F0227">
              <w:rPr>
                <w:strike/>
                <w:color w:val="009999"/>
              </w:rPr>
              <w:t>plochy občanského vybavení - technické</w:t>
            </w:r>
          </w:p>
        </w:tc>
      </w:tr>
      <w:tr w:rsidR="006F3C10" w:rsidRPr="005F0227" w14:paraId="3F8C8AD9" w14:textId="77777777" w:rsidTr="0064259D">
        <w:tc>
          <w:tcPr>
            <w:tcW w:w="3006" w:type="dxa"/>
            <w:vMerge w:val="restart"/>
          </w:tcPr>
          <w:p w14:paraId="7083339C" w14:textId="77777777" w:rsidR="006F3C10" w:rsidRPr="005F0227" w:rsidRDefault="006F3C10" w:rsidP="0064259D">
            <w:pPr>
              <w:tabs>
                <w:tab w:val="left" w:pos="540"/>
              </w:tabs>
              <w:ind w:left="0" w:firstLine="0"/>
              <w:jc w:val="left"/>
              <w:rPr>
                <w:strike/>
                <w:color w:val="009999"/>
              </w:rPr>
            </w:pPr>
            <w:r w:rsidRPr="005F0227">
              <w:rPr>
                <w:strike/>
                <w:color w:val="009999"/>
              </w:rPr>
              <w:t>plochy výroby a skladování</w:t>
            </w:r>
          </w:p>
        </w:tc>
        <w:tc>
          <w:tcPr>
            <w:tcW w:w="1460" w:type="dxa"/>
          </w:tcPr>
          <w:p w14:paraId="745FDD9B" w14:textId="77777777" w:rsidR="006F3C10" w:rsidRPr="005F0227" w:rsidRDefault="006F3C10" w:rsidP="00B94312">
            <w:pPr>
              <w:tabs>
                <w:tab w:val="left" w:pos="540"/>
              </w:tabs>
              <w:jc w:val="center"/>
              <w:rPr>
                <w:strike/>
                <w:color w:val="009999"/>
              </w:rPr>
            </w:pPr>
            <w:r w:rsidRPr="005F0227">
              <w:rPr>
                <w:strike/>
                <w:color w:val="009999"/>
              </w:rPr>
              <w:t>Vp, (Vp)</w:t>
            </w:r>
          </w:p>
        </w:tc>
        <w:tc>
          <w:tcPr>
            <w:tcW w:w="4714" w:type="dxa"/>
          </w:tcPr>
          <w:p w14:paraId="1CC57FEB" w14:textId="77777777" w:rsidR="006F3C10" w:rsidRPr="005F0227" w:rsidRDefault="006F3C10" w:rsidP="00B94312">
            <w:pPr>
              <w:tabs>
                <w:tab w:val="left" w:pos="540"/>
              </w:tabs>
              <w:rPr>
                <w:strike/>
                <w:color w:val="009999"/>
              </w:rPr>
            </w:pPr>
            <w:r w:rsidRPr="005F0227">
              <w:rPr>
                <w:strike/>
                <w:color w:val="009999"/>
              </w:rPr>
              <w:t>plochy výroby a skladování - průmysl</w:t>
            </w:r>
          </w:p>
          <w:p w14:paraId="5FC9108B" w14:textId="77777777" w:rsidR="006F3C10" w:rsidRPr="005F0227" w:rsidRDefault="006F3C10" w:rsidP="00B94312">
            <w:pPr>
              <w:tabs>
                <w:tab w:val="left" w:pos="540"/>
              </w:tabs>
              <w:rPr>
                <w:strike/>
                <w:color w:val="009999"/>
              </w:rPr>
            </w:pPr>
            <w:r w:rsidRPr="005F0227">
              <w:rPr>
                <w:strike/>
                <w:color w:val="009999"/>
              </w:rPr>
              <w:t>a řemesla</w:t>
            </w:r>
          </w:p>
        </w:tc>
      </w:tr>
      <w:tr w:rsidR="006F3C10" w:rsidRPr="005F0227" w14:paraId="4E5DB7FF" w14:textId="77777777" w:rsidTr="0064259D">
        <w:tc>
          <w:tcPr>
            <w:tcW w:w="3006" w:type="dxa"/>
            <w:vMerge/>
          </w:tcPr>
          <w:p w14:paraId="0DB78552" w14:textId="77777777" w:rsidR="006F3C10" w:rsidRPr="005F0227" w:rsidRDefault="006F3C10" w:rsidP="0064259D">
            <w:pPr>
              <w:tabs>
                <w:tab w:val="left" w:pos="540"/>
              </w:tabs>
              <w:ind w:left="0" w:firstLine="0"/>
              <w:jc w:val="left"/>
              <w:rPr>
                <w:strike/>
                <w:color w:val="009999"/>
              </w:rPr>
            </w:pPr>
          </w:p>
        </w:tc>
        <w:tc>
          <w:tcPr>
            <w:tcW w:w="1460" w:type="dxa"/>
          </w:tcPr>
          <w:p w14:paraId="54825023" w14:textId="77777777" w:rsidR="006F3C10" w:rsidRPr="005F0227" w:rsidRDefault="006F3C10" w:rsidP="00B94312">
            <w:pPr>
              <w:tabs>
                <w:tab w:val="left" w:pos="540"/>
              </w:tabs>
              <w:jc w:val="center"/>
              <w:rPr>
                <w:strike/>
                <w:color w:val="009999"/>
              </w:rPr>
            </w:pPr>
            <w:r w:rsidRPr="005F0227">
              <w:rPr>
                <w:strike/>
                <w:color w:val="009999"/>
              </w:rPr>
              <w:t>Vz</w:t>
            </w:r>
          </w:p>
        </w:tc>
        <w:tc>
          <w:tcPr>
            <w:tcW w:w="4714" w:type="dxa"/>
          </w:tcPr>
          <w:p w14:paraId="26493525" w14:textId="77777777" w:rsidR="006F3C10" w:rsidRPr="005F0227" w:rsidRDefault="006F3C10" w:rsidP="00B94312">
            <w:pPr>
              <w:tabs>
                <w:tab w:val="left" w:pos="540"/>
              </w:tabs>
              <w:rPr>
                <w:strike/>
                <w:color w:val="009999"/>
              </w:rPr>
            </w:pPr>
            <w:r w:rsidRPr="005F0227">
              <w:rPr>
                <w:strike/>
                <w:color w:val="009999"/>
              </w:rPr>
              <w:t>plochy výroby a skladování - zemědělství</w:t>
            </w:r>
          </w:p>
          <w:p w14:paraId="61888B88" w14:textId="77777777" w:rsidR="006F3C10" w:rsidRPr="005F0227" w:rsidRDefault="006F3C10" w:rsidP="00B94312">
            <w:pPr>
              <w:tabs>
                <w:tab w:val="left" w:pos="540"/>
              </w:tabs>
              <w:rPr>
                <w:strike/>
                <w:color w:val="009999"/>
              </w:rPr>
            </w:pPr>
            <w:r w:rsidRPr="005F0227">
              <w:rPr>
                <w:strike/>
                <w:color w:val="009999"/>
              </w:rPr>
              <w:t>a řemesla</w:t>
            </w:r>
          </w:p>
        </w:tc>
      </w:tr>
      <w:tr w:rsidR="006F3C10" w:rsidRPr="005F0227" w14:paraId="595257EE" w14:textId="77777777" w:rsidTr="0064259D">
        <w:tc>
          <w:tcPr>
            <w:tcW w:w="3006" w:type="dxa"/>
          </w:tcPr>
          <w:p w14:paraId="7C68986F" w14:textId="77777777" w:rsidR="006F3C10" w:rsidRPr="005F0227" w:rsidRDefault="006F3C10" w:rsidP="0064259D">
            <w:pPr>
              <w:tabs>
                <w:tab w:val="left" w:pos="540"/>
              </w:tabs>
              <w:ind w:left="0" w:firstLine="0"/>
              <w:jc w:val="left"/>
              <w:rPr>
                <w:strike/>
                <w:color w:val="009999"/>
              </w:rPr>
            </w:pPr>
            <w:r w:rsidRPr="005F0227">
              <w:rPr>
                <w:strike/>
                <w:color w:val="009999"/>
              </w:rPr>
              <w:t>---</w:t>
            </w:r>
          </w:p>
        </w:tc>
        <w:tc>
          <w:tcPr>
            <w:tcW w:w="1460" w:type="dxa"/>
          </w:tcPr>
          <w:p w14:paraId="53ACE29E" w14:textId="77777777" w:rsidR="006F3C10" w:rsidRPr="005F0227" w:rsidRDefault="006F3C10" w:rsidP="00B94312">
            <w:pPr>
              <w:tabs>
                <w:tab w:val="left" w:pos="540"/>
              </w:tabs>
              <w:jc w:val="center"/>
              <w:rPr>
                <w:strike/>
                <w:color w:val="009999"/>
              </w:rPr>
            </w:pPr>
            <w:r w:rsidRPr="005F0227">
              <w:rPr>
                <w:strike/>
                <w:color w:val="009999"/>
              </w:rPr>
              <w:t>Fv, (Fv)</w:t>
            </w:r>
          </w:p>
        </w:tc>
        <w:tc>
          <w:tcPr>
            <w:tcW w:w="4714" w:type="dxa"/>
          </w:tcPr>
          <w:p w14:paraId="2A7EB0D3" w14:textId="77777777" w:rsidR="006F3C10" w:rsidRPr="005F0227" w:rsidRDefault="006F3C10" w:rsidP="00B94312">
            <w:pPr>
              <w:tabs>
                <w:tab w:val="left" w:pos="540"/>
              </w:tabs>
              <w:rPr>
                <w:strike/>
                <w:color w:val="009999"/>
              </w:rPr>
            </w:pPr>
            <w:r w:rsidRPr="005F0227">
              <w:rPr>
                <w:strike/>
                <w:color w:val="009999"/>
              </w:rPr>
              <w:t>plochy fotovoltaické elektrárny</w:t>
            </w:r>
          </w:p>
        </w:tc>
      </w:tr>
      <w:tr w:rsidR="006F3C10" w:rsidRPr="005F0227" w14:paraId="1A8C6305" w14:textId="77777777" w:rsidTr="0064259D">
        <w:tc>
          <w:tcPr>
            <w:tcW w:w="3006" w:type="dxa"/>
          </w:tcPr>
          <w:p w14:paraId="47043807" w14:textId="77777777" w:rsidR="006F3C10" w:rsidRPr="005F0227" w:rsidRDefault="006F3C10" w:rsidP="0064259D">
            <w:pPr>
              <w:ind w:left="0" w:right="-108" w:firstLine="0"/>
              <w:jc w:val="left"/>
              <w:rPr>
                <w:strike/>
                <w:color w:val="009999"/>
              </w:rPr>
            </w:pPr>
            <w:r w:rsidRPr="005F0227">
              <w:rPr>
                <w:strike/>
                <w:color w:val="009999"/>
              </w:rPr>
              <w:t>plochy technické infrastruktury</w:t>
            </w:r>
          </w:p>
        </w:tc>
        <w:tc>
          <w:tcPr>
            <w:tcW w:w="1460" w:type="dxa"/>
          </w:tcPr>
          <w:p w14:paraId="07E633F9" w14:textId="77777777" w:rsidR="006F3C10" w:rsidRPr="005F0227" w:rsidRDefault="006F3C10" w:rsidP="00B94312">
            <w:pPr>
              <w:tabs>
                <w:tab w:val="left" w:pos="540"/>
              </w:tabs>
              <w:jc w:val="center"/>
              <w:rPr>
                <w:strike/>
                <w:color w:val="009999"/>
              </w:rPr>
            </w:pPr>
            <w:r w:rsidRPr="005F0227">
              <w:rPr>
                <w:strike/>
                <w:color w:val="009999"/>
              </w:rPr>
              <w:t>Ti</w:t>
            </w:r>
          </w:p>
        </w:tc>
        <w:tc>
          <w:tcPr>
            <w:tcW w:w="4714" w:type="dxa"/>
          </w:tcPr>
          <w:p w14:paraId="25647940" w14:textId="77777777" w:rsidR="006F3C10" w:rsidRPr="005F0227" w:rsidRDefault="006F3C10" w:rsidP="00B94312">
            <w:pPr>
              <w:jc w:val="center"/>
              <w:rPr>
                <w:strike/>
                <w:color w:val="009999"/>
              </w:rPr>
            </w:pPr>
            <w:r w:rsidRPr="005F0227">
              <w:rPr>
                <w:strike/>
                <w:color w:val="009999"/>
              </w:rPr>
              <w:t>---</w:t>
            </w:r>
          </w:p>
        </w:tc>
      </w:tr>
      <w:tr w:rsidR="006F3C10" w:rsidRPr="005F0227" w14:paraId="30A46A59" w14:textId="77777777" w:rsidTr="0064259D">
        <w:tc>
          <w:tcPr>
            <w:tcW w:w="3006" w:type="dxa"/>
            <w:vMerge w:val="restart"/>
          </w:tcPr>
          <w:p w14:paraId="16BF7755" w14:textId="77777777" w:rsidR="006F3C10" w:rsidRPr="005F0227" w:rsidRDefault="006F3C10" w:rsidP="0064259D">
            <w:pPr>
              <w:ind w:left="0" w:firstLine="0"/>
              <w:jc w:val="left"/>
              <w:rPr>
                <w:strike/>
                <w:color w:val="009999"/>
              </w:rPr>
            </w:pPr>
            <w:r w:rsidRPr="005F0227">
              <w:rPr>
                <w:strike/>
                <w:color w:val="009999"/>
              </w:rPr>
              <w:t>plochy dopravní infrastruktury</w:t>
            </w:r>
          </w:p>
        </w:tc>
        <w:tc>
          <w:tcPr>
            <w:tcW w:w="1460" w:type="dxa"/>
          </w:tcPr>
          <w:p w14:paraId="4A51BA6A" w14:textId="77777777" w:rsidR="006F3C10" w:rsidRPr="005F0227" w:rsidRDefault="006F3C10" w:rsidP="00B94312">
            <w:pPr>
              <w:tabs>
                <w:tab w:val="left" w:pos="540"/>
              </w:tabs>
              <w:jc w:val="center"/>
              <w:rPr>
                <w:strike/>
                <w:color w:val="009999"/>
              </w:rPr>
            </w:pPr>
            <w:r w:rsidRPr="005F0227">
              <w:rPr>
                <w:strike/>
                <w:color w:val="009999"/>
              </w:rPr>
              <w:t>Ds</w:t>
            </w:r>
          </w:p>
        </w:tc>
        <w:tc>
          <w:tcPr>
            <w:tcW w:w="4714" w:type="dxa"/>
          </w:tcPr>
          <w:p w14:paraId="3C6959BD" w14:textId="77777777" w:rsidR="006F3C10" w:rsidRPr="005F0227" w:rsidRDefault="006F3C10" w:rsidP="00B94312">
            <w:pPr>
              <w:tabs>
                <w:tab w:val="left" w:pos="540"/>
              </w:tabs>
              <w:rPr>
                <w:strike/>
                <w:color w:val="009999"/>
              </w:rPr>
            </w:pPr>
            <w:r w:rsidRPr="005F0227">
              <w:rPr>
                <w:strike/>
                <w:color w:val="009999"/>
              </w:rPr>
              <w:t>plochy dopravní infrastruktury - silniční</w:t>
            </w:r>
          </w:p>
        </w:tc>
      </w:tr>
      <w:tr w:rsidR="006F3C10" w:rsidRPr="005F0227" w14:paraId="76989340" w14:textId="77777777" w:rsidTr="0064259D">
        <w:tc>
          <w:tcPr>
            <w:tcW w:w="3006" w:type="dxa"/>
            <w:vMerge/>
          </w:tcPr>
          <w:p w14:paraId="2E90A523" w14:textId="77777777" w:rsidR="006F3C10" w:rsidRPr="005F0227" w:rsidRDefault="006F3C10" w:rsidP="0064259D">
            <w:pPr>
              <w:tabs>
                <w:tab w:val="left" w:pos="540"/>
              </w:tabs>
              <w:ind w:left="0" w:firstLine="0"/>
              <w:jc w:val="left"/>
              <w:rPr>
                <w:strike/>
                <w:color w:val="009999"/>
              </w:rPr>
            </w:pPr>
          </w:p>
        </w:tc>
        <w:tc>
          <w:tcPr>
            <w:tcW w:w="1460" w:type="dxa"/>
          </w:tcPr>
          <w:p w14:paraId="7E1BEA28" w14:textId="77777777" w:rsidR="006F3C10" w:rsidRPr="005F0227" w:rsidRDefault="006F3C10" w:rsidP="00B94312">
            <w:pPr>
              <w:tabs>
                <w:tab w:val="left" w:pos="540"/>
              </w:tabs>
              <w:jc w:val="center"/>
              <w:rPr>
                <w:strike/>
                <w:color w:val="009999"/>
              </w:rPr>
            </w:pPr>
            <w:r w:rsidRPr="005F0227">
              <w:rPr>
                <w:strike/>
                <w:color w:val="009999"/>
              </w:rPr>
              <w:t>Dm</w:t>
            </w:r>
          </w:p>
        </w:tc>
        <w:tc>
          <w:tcPr>
            <w:tcW w:w="4714" w:type="dxa"/>
          </w:tcPr>
          <w:p w14:paraId="0FF2F473" w14:textId="77777777" w:rsidR="006F3C10" w:rsidRPr="005F0227" w:rsidRDefault="006F3C10" w:rsidP="00B94312">
            <w:pPr>
              <w:tabs>
                <w:tab w:val="left" w:pos="540"/>
              </w:tabs>
              <w:rPr>
                <w:strike/>
                <w:color w:val="009999"/>
              </w:rPr>
            </w:pPr>
            <w:r w:rsidRPr="005F0227">
              <w:rPr>
                <w:strike/>
                <w:color w:val="009999"/>
              </w:rPr>
              <w:t>plochy dopravní infrastruktury - místní</w:t>
            </w:r>
          </w:p>
        </w:tc>
      </w:tr>
      <w:tr w:rsidR="006F3C10" w:rsidRPr="005F0227" w14:paraId="5350818B" w14:textId="77777777" w:rsidTr="0064259D">
        <w:tc>
          <w:tcPr>
            <w:tcW w:w="3006" w:type="dxa"/>
            <w:vMerge/>
          </w:tcPr>
          <w:p w14:paraId="5655F649" w14:textId="77777777" w:rsidR="006F3C10" w:rsidRPr="005F0227" w:rsidRDefault="006F3C10" w:rsidP="0064259D">
            <w:pPr>
              <w:tabs>
                <w:tab w:val="left" w:pos="540"/>
              </w:tabs>
              <w:ind w:left="0" w:firstLine="0"/>
              <w:jc w:val="left"/>
              <w:rPr>
                <w:strike/>
                <w:color w:val="009999"/>
              </w:rPr>
            </w:pPr>
          </w:p>
        </w:tc>
        <w:tc>
          <w:tcPr>
            <w:tcW w:w="1460" w:type="dxa"/>
          </w:tcPr>
          <w:p w14:paraId="3AD6280F" w14:textId="77777777" w:rsidR="006F3C10" w:rsidRPr="005F0227" w:rsidRDefault="006F3C10" w:rsidP="00B94312">
            <w:pPr>
              <w:tabs>
                <w:tab w:val="left" w:pos="540"/>
              </w:tabs>
              <w:jc w:val="center"/>
              <w:rPr>
                <w:strike/>
                <w:color w:val="009999"/>
              </w:rPr>
            </w:pPr>
            <w:r w:rsidRPr="005F0227">
              <w:rPr>
                <w:strike/>
                <w:color w:val="009999"/>
              </w:rPr>
              <w:t>Dg</w:t>
            </w:r>
          </w:p>
        </w:tc>
        <w:tc>
          <w:tcPr>
            <w:tcW w:w="4714" w:type="dxa"/>
          </w:tcPr>
          <w:p w14:paraId="44CBA39C" w14:textId="77777777" w:rsidR="006F3C10" w:rsidRPr="005F0227" w:rsidRDefault="006F3C10" w:rsidP="00B94312">
            <w:pPr>
              <w:tabs>
                <w:tab w:val="left" w:pos="540"/>
              </w:tabs>
              <w:rPr>
                <w:strike/>
                <w:color w:val="009999"/>
              </w:rPr>
            </w:pPr>
            <w:r w:rsidRPr="005F0227">
              <w:rPr>
                <w:strike/>
                <w:color w:val="009999"/>
              </w:rPr>
              <w:t>plochy dopravní infrastruktury - garáže</w:t>
            </w:r>
          </w:p>
        </w:tc>
      </w:tr>
      <w:tr w:rsidR="006F3C10" w:rsidRPr="005F0227" w14:paraId="4700B89D" w14:textId="77777777" w:rsidTr="0064259D">
        <w:tc>
          <w:tcPr>
            <w:tcW w:w="3006" w:type="dxa"/>
            <w:vMerge w:val="restart"/>
          </w:tcPr>
          <w:p w14:paraId="5286A496" w14:textId="77777777" w:rsidR="006F3C10" w:rsidRPr="005F0227" w:rsidRDefault="006F3C10" w:rsidP="0064259D">
            <w:pPr>
              <w:ind w:left="0" w:firstLine="0"/>
              <w:jc w:val="left"/>
              <w:rPr>
                <w:strike/>
                <w:color w:val="009999"/>
              </w:rPr>
            </w:pPr>
            <w:r w:rsidRPr="005F0227">
              <w:rPr>
                <w:strike/>
                <w:color w:val="009999"/>
              </w:rPr>
              <w:t>plochy veřejných prostranství</w:t>
            </w:r>
          </w:p>
        </w:tc>
        <w:tc>
          <w:tcPr>
            <w:tcW w:w="1460" w:type="dxa"/>
          </w:tcPr>
          <w:p w14:paraId="1264E856" w14:textId="77777777" w:rsidR="006F3C10" w:rsidRPr="005F0227" w:rsidRDefault="006F3C10" w:rsidP="00B94312">
            <w:pPr>
              <w:tabs>
                <w:tab w:val="left" w:pos="540"/>
              </w:tabs>
              <w:jc w:val="center"/>
              <w:rPr>
                <w:strike/>
                <w:color w:val="009999"/>
              </w:rPr>
            </w:pPr>
            <w:r w:rsidRPr="005F0227">
              <w:rPr>
                <w:strike/>
                <w:color w:val="009999"/>
              </w:rPr>
              <w:t>Pk, (Pk)</w:t>
            </w:r>
          </w:p>
        </w:tc>
        <w:tc>
          <w:tcPr>
            <w:tcW w:w="4714" w:type="dxa"/>
          </w:tcPr>
          <w:p w14:paraId="4431D68D" w14:textId="77777777" w:rsidR="006F3C10" w:rsidRPr="005F0227" w:rsidRDefault="006F3C10" w:rsidP="00B94312">
            <w:pPr>
              <w:tabs>
                <w:tab w:val="left" w:pos="540"/>
              </w:tabs>
              <w:rPr>
                <w:strike/>
                <w:color w:val="009999"/>
              </w:rPr>
            </w:pPr>
            <w:r w:rsidRPr="005F0227">
              <w:rPr>
                <w:strike/>
                <w:color w:val="009999"/>
              </w:rPr>
              <w:t>plochy veřejných prostranství - komunikace</w:t>
            </w:r>
          </w:p>
        </w:tc>
      </w:tr>
      <w:tr w:rsidR="006F3C10" w:rsidRPr="005F0227" w14:paraId="649BDF9F" w14:textId="77777777" w:rsidTr="0064259D">
        <w:tc>
          <w:tcPr>
            <w:tcW w:w="3006" w:type="dxa"/>
            <w:vMerge/>
          </w:tcPr>
          <w:p w14:paraId="01B72D44" w14:textId="77777777" w:rsidR="006F3C10" w:rsidRPr="005F0227" w:rsidRDefault="006F3C10" w:rsidP="0064259D">
            <w:pPr>
              <w:tabs>
                <w:tab w:val="left" w:pos="540"/>
              </w:tabs>
              <w:ind w:left="0" w:firstLine="0"/>
              <w:jc w:val="left"/>
              <w:rPr>
                <w:strike/>
                <w:color w:val="009999"/>
              </w:rPr>
            </w:pPr>
          </w:p>
        </w:tc>
        <w:tc>
          <w:tcPr>
            <w:tcW w:w="1460" w:type="dxa"/>
          </w:tcPr>
          <w:p w14:paraId="6B502F17" w14:textId="77777777" w:rsidR="006F3C10" w:rsidRPr="005F0227" w:rsidRDefault="006F3C10" w:rsidP="00B94312">
            <w:pPr>
              <w:tabs>
                <w:tab w:val="left" w:pos="540"/>
              </w:tabs>
              <w:jc w:val="center"/>
              <w:rPr>
                <w:strike/>
                <w:color w:val="009999"/>
              </w:rPr>
            </w:pPr>
            <w:r w:rsidRPr="005F0227">
              <w:rPr>
                <w:strike/>
                <w:color w:val="009999"/>
              </w:rPr>
              <w:t>Pz</w:t>
            </w:r>
          </w:p>
        </w:tc>
        <w:tc>
          <w:tcPr>
            <w:tcW w:w="4714" w:type="dxa"/>
          </w:tcPr>
          <w:p w14:paraId="7E2B77B2" w14:textId="77777777" w:rsidR="006F3C10" w:rsidRPr="005F0227" w:rsidRDefault="006F3C10" w:rsidP="00B94312">
            <w:pPr>
              <w:tabs>
                <w:tab w:val="left" w:pos="540"/>
              </w:tabs>
              <w:rPr>
                <w:strike/>
                <w:color w:val="009999"/>
              </w:rPr>
            </w:pPr>
            <w:r w:rsidRPr="005F0227">
              <w:rPr>
                <w:strike/>
                <w:color w:val="009999"/>
              </w:rPr>
              <w:t>plochy veřejných prostranství - veřejná zeleň</w:t>
            </w:r>
          </w:p>
        </w:tc>
      </w:tr>
      <w:tr w:rsidR="006F3C10" w:rsidRPr="005F0227" w14:paraId="62D6B28D" w14:textId="77777777" w:rsidTr="0064259D">
        <w:tc>
          <w:tcPr>
            <w:tcW w:w="3006" w:type="dxa"/>
          </w:tcPr>
          <w:p w14:paraId="4ADECF9F" w14:textId="77777777" w:rsidR="006F3C10" w:rsidRPr="005F0227" w:rsidRDefault="006F3C10" w:rsidP="0064259D">
            <w:pPr>
              <w:tabs>
                <w:tab w:val="left" w:pos="540"/>
              </w:tabs>
              <w:ind w:left="0" w:firstLine="0"/>
              <w:jc w:val="left"/>
              <w:rPr>
                <w:strike/>
                <w:color w:val="009999"/>
              </w:rPr>
            </w:pPr>
            <w:r w:rsidRPr="005F0227">
              <w:rPr>
                <w:strike/>
                <w:color w:val="009999"/>
              </w:rPr>
              <w:t>---</w:t>
            </w:r>
          </w:p>
        </w:tc>
        <w:tc>
          <w:tcPr>
            <w:tcW w:w="1460" w:type="dxa"/>
          </w:tcPr>
          <w:p w14:paraId="60CFE013" w14:textId="77777777" w:rsidR="006F3C10" w:rsidRPr="005F0227" w:rsidRDefault="006F3C10" w:rsidP="00B94312">
            <w:pPr>
              <w:tabs>
                <w:tab w:val="left" w:pos="540"/>
              </w:tabs>
              <w:jc w:val="center"/>
              <w:rPr>
                <w:strike/>
                <w:color w:val="009999"/>
              </w:rPr>
            </w:pPr>
            <w:r w:rsidRPr="005F0227">
              <w:rPr>
                <w:strike/>
                <w:color w:val="009999"/>
              </w:rPr>
              <w:t>Zs</w:t>
            </w:r>
          </w:p>
        </w:tc>
        <w:tc>
          <w:tcPr>
            <w:tcW w:w="4714" w:type="dxa"/>
          </w:tcPr>
          <w:p w14:paraId="21D42686" w14:textId="77777777" w:rsidR="006F3C10" w:rsidRPr="005F0227" w:rsidRDefault="006F3C10" w:rsidP="00B94312">
            <w:pPr>
              <w:tabs>
                <w:tab w:val="left" w:pos="540"/>
              </w:tabs>
              <w:rPr>
                <w:strike/>
                <w:color w:val="009999"/>
              </w:rPr>
            </w:pPr>
            <w:r w:rsidRPr="005F0227">
              <w:rPr>
                <w:strike/>
                <w:color w:val="009999"/>
              </w:rPr>
              <w:t>plochy zeleně sídelních zahrad</w:t>
            </w:r>
          </w:p>
        </w:tc>
      </w:tr>
      <w:tr w:rsidR="006F3C10" w:rsidRPr="005F0227" w14:paraId="110DD648" w14:textId="77777777" w:rsidTr="0064259D">
        <w:tc>
          <w:tcPr>
            <w:tcW w:w="3006" w:type="dxa"/>
          </w:tcPr>
          <w:p w14:paraId="618CBD30" w14:textId="77777777" w:rsidR="006F3C10" w:rsidRPr="005F0227" w:rsidRDefault="006F3C10" w:rsidP="0064259D">
            <w:pPr>
              <w:tabs>
                <w:tab w:val="left" w:pos="540"/>
              </w:tabs>
              <w:ind w:left="0" w:firstLine="0"/>
              <w:jc w:val="left"/>
              <w:rPr>
                <w:strike/>
                <w:color w:val="009999"/>
              </w:rPr>
            </w:pPr>
            <w:r w:rsidRPr="005F0227">
              <w:rPr>
                <w:strike/>
                <w:color w:val="009999"/>
              </w:rPr>
              <w:t>---</w:t>
            </w:r>
          </w:p>
        </w:tc>
        <w:tc>
          <w:tcPr>
            <w:tcW w:w="1460" w:type="dxa"/>
          </w:tcPr>
          <w:p w14:paraId="6F42BED7" w14:textId="77777777" w:rsidR="006F3C10" w:rsidRPr="005F0227" w:rsidRDefault="006F3C10" w:rsidP="00B94312">
            <w:pPr>
              <w:tabs>
                <w:tab w:val="left" w:pos="540"/>
              </w:tabs>
              <w:jc w:val="center"/>
              <w:rPr>
                <w:strike/>
                <w:color w:val="009999"/>
              </w:rPr>
            </w:pPr>
            <w:r w:rsidRPr="005F0227">
              <w:rPr>
                <w:strike/>
                <w:color w:val="009999"/>
              </w:rPr>
              <w:t>Zk, (Zk)</w:t>
            </w:r>
          </w:p>
        </w:tc>
        <w:tc>
          <w:tcPr>
            <w:tcW w:w="4714" w:type="dxa"/>
          </w:tcPr>
          <w:p w14:paraId="6EA0273A" w14:textId="77777777" w:rsidR="006F3C10" w:rsidRPr="005F0227" w:rsidRDefault="006F3C10" w:rsidP="00B94312">
            <w:pPr>
              <w:tabs>
                <w:tab w:val="left" w:pos="540"/>
              </w:tabs>
              <w:rPr>
                <w:strike/>
                <w:color w:val="009999"/>
              </w:rPr>
            </w:pPr>
            <w:r w:rsidRPr="005F0227">
              <w:rPr>
                <w:strike/>
                <w:color w:val="009999"/>
              </w:rPr>
              <w:t>plochy zeleně krajinné</w:t>
            </w:r>
          </w:p>
        </w:tc>
      </w:tr>
      <w:tr w:rsidR="006F3C10" w:rsidRPr="005F0227" w14:paraId="4D0E5087" w14:textId="77777777" w:rsidTr="0064259D">
        <w:tc>
          <w:tcPr>
            <w:tcW w:w="3006" w:type="dxa"/>
            <w:vMerge w:val="restart"/>
          </w:tcPr>
          <w:p w14:paraId="5AE24585" w14:textId="77777777" w:rsidR="006F3C10" w:rsidRPr="005F0227" w:rsidRDefault="006F3C10" w:rsidP="0064259D">
            <w:pPr>
              <w:tabs>
                <w:tab w:val="left" w:pos="540"/>
              </w:tabs>
              <w:ind w:left="0" w:firstLine="0"/>
              <w:jc w:val="left"/>
              <w:rPr>
                <w:strike/>
                <w:color w:val="009999"/>
              </w:rPr>
            </w:pPr>
            <w:r w:rsidRPr="005F0227">
              <w:rPr>
                <w:strike/>
                <w:color w:val="009999"/>
              </w:rPr>
              <w:t>plochy zemědělské</w:t>
            </w:r>
          </w:p>
        </w:tc>
        <w:tc>
          <w:tcPr>
            <w:tcW w:w="1460" w:type="dxa"/>
          </w:tcPr>
          <w:p w14:paraId="3591F674" w14:textId="77777777" w:rsidR="006F3C10" w:rsidRPr="005F0227" w:rsidRDefault="006F3C10" w:rsidP="00B94312">
            <w:pPr>
              <w:tabs>
                <w:tab w:val="left" w:pos="540"/>
              </w:tabs>
              <w:jc w:val="center"/>
              <w:rPr>
                <w:strike/>
                <w:color w:val="009999"/>
              </w:rPr>
            </w:pPr>
            <w:r w:rsidRPr="005F0227">
              <w:rPr>
                <w:strike/>
                <w:color w:val="009999"/>
              </w:rPr>
              <w:t>Zz</w:t>
            </w:r>
          </w:p>
        </w:tc>
        <w:tc>
          <w:tcPr>
            <w:tcW w:w="4714" w:type="dxa"/>
          </w:tcPr>
          <w:p w14:paraId="3BA892A3" w14:textId="77777777" w:rsidR="006F3C10" w:rsidRPr="005F0227" w:rsidRDefault="006F3C10" w:rsidP="00B94312">
            <w:pPr>
              <w:tabs>
                <w:tab w:val="left" w:pos="540"/>
              </w:tabs>
              <w:rPr>
                <w:strike/>
                <w:color w:val="009999"/>
              </w:rPr>
            </w:pPr>
            <w:r w:rsidRPr="005F0227">
              <w:rPr>
                <w:strike/>
                <w:color w:val="009999"/>
              </w:rPr>
              <w:t>plochy zemědělské - záhumenní</w:t>
            </w:r>
          </w:p>
        </w:tc>
      </w:tr>
      <w:tr w:rsidR="006F3C10" w:rsidRPr="005F0227" w14:paraId="15FB398C" w14:textId="77777777" w:rsidTr="0064259D">
        <w:tc>
          <w:tcPr>
            <w:tcW w:w="3006" w:type="dxa"/>
            <w:vMerge/>
          </w:tcPr>
          <w:p w14:paraId="393438AA" w14:textId="77777777" w:rsidR="006F3C10" w:rsidRPr="005F0227" w:rsidRDefault="006F3C10" w:rsidP="0064259D">
            <w:pPr>
              <w:tabs>
                <w:tab w:val="left" w:pos="540"/>
              </w:tabs>
              <w:ind w:left="0" w:firstLine="0"/>
              <w:jc w:val="left"/>
              <w:rPr>
                <w:strike/>
                <w:color w:val="009999"/>
              </w:rPr>
            </w:pPr>
          </w:p>
        </w:tc>
        <w:tc>
          <w:tcPr>
            <w:tcW w:w="1460" w:type="dxa"/>
          </w:tcPr>
          <w:p w14:paraId="236EA1A2" w14:textId="77777777" w:rsidR="006F3C10" w:rsidRPr="005F0227" w:rsidRDefault="006F3C10" w:rsidP="00B94312">
            <w:pPr>
              <w:tabs>
                <w:tab w:val="left" w:pos="540"/>
              </w:tabs>
              <w:jc w:val="center"/>
              <w:rPr>
                <w:strike/>
                <w:color w:val="009999"/>
              </w:rPr>
            </w:pPr>
            <w:r w:rsidRPr="005F0227">
              <w:rPr>
                <w:strike/>
                <w:color w:val="009999"/>
              </w:rPr>
              <w:t>Zp</w:t>
            </w:r>
          </w:p>
        </w:tc>
        <w:tc>
          <w:tcPr>
            <w:tcW w:w="4714" w:type="dxa"/>
          </w:tcPr>
          <w:p w14:paraId="663B8F74" w14:textId="77777777" w:rsidR="006F3C10" w:rsidRPr="005F0227" w:rsidRDefault="006F3C10" w:rsidP="00B94312">
            <w:pPr>
              <w:tabs>
                <w:tab w:val="left" w:pos="540"/>
              </w:tabs>
              <w:rPr>
                <w:strike/>
                <w:color w:val="009999"/>
              </w:rPr>
            </w:pPr>
            <w:r w:rsidRPr="005F0227">
              <w:rPr>
                <w:strike/>
                <w:color w:val="009999"/>
              </w:rPr>
              <w:t>plochy zemědělské - polní</w:t>
            </w:r>
          </w:p>
        </w:tc>
      </w:tr>
      <w:tr w:rsidR="006F3C10" w:rsidRPr="005F0227" w14:paraId="2DC345A5" w14:textId="77777777" w:rsidTr="0064259D">
        <w:tc>
          <w:tcPr>
            <w:tcW w:w="3006" w:type="dxa"/>
            <w:vMerge/>
          </w:tcPr>
          <w:p w14:paraId="61DB729E" w14:textId="77777777" w:rsidR="006F3C10" w:rsidRPr="005F0227" w:rsidRDefault="006F3C10" w:rsidP="0064259D">
            <w:pPr>
              <w:tabs>
                <w:tab w:val="left" w:pos="540"/>
              </w:tabs>
              <w:ind w:left="0" w:firstLine="0"/>
              <w:jc w:val="left"/>
              <w:rPr>
                <w:strike/>
                <w:color w:val="009999"/>
              </w:rPr>
            </w:pPr>
          </w:p>
        </w:tc>
        <w:tc>
          <w:tcPr>
            <w:tcW w:w="1460" w:type="dxa"/>
          </w:tcPr>
          <w:p w14:paraId="3AC91188" w14:textId="77777777" w:rsidR="006F3C10" w:rsidRPr="005F0227" w:rsidRDefault="006F3C10" w:rsidP="00B94312">
            <w:pPr>
              <w:tabs>
                <w:tab w:val="left" w:pos="540"/>
              </w:tabs>
              <w:jc w:val="center"/>
              <w:rPr>
                <w:strike/>
                <w:color w:val="009999"/>
              </w:rPr>
            </w:pPr>
            <w:r w:rsidRPr="005F0227">
              <w:rPr>
                <w:strike/>
                <w:color w:val="009999"/>
              </w:rPr>
              <w:t>Zt</w:t>
            </w:r>
          </w:p>
        </w:tc>
        <w:tc>
          <w:tcPr>
            <w:tcW w:w="4714" w:type="dxa"/>
          </w:tcPr>
          <w:p w14:paraId="4EB26B18" w14:textId="77777777" w:rsidR="006F3C10" w:rsidRPr="005F0227" w:rsidRDefault="006F3C10" w:rsidP="00B94312">
            <w:pPr>
              <w:tabs>
                <w:tab w:val="left" w:pos="540"/>
              </w:tabs>
              <w:rPr>
                <w:strike/>
                <w:color w:val="009999"/>
              </w:rPr>
            </w:pPr>
            <w:r w:rsidRPr="005F0227">
              <w:rPr>
                <w:strike/>
                <w:color w:val="009999"/>
              </w:rPr>
              <w:t>plochy zemědělské - zatravněné</w:t>
            </w:r>
          </w:p>
        </w:tc>
      </w:tr>
      <w:tr w:rsidR="006F3C10" w:rsidRPr="005F0227" w14:paraId="5614A9C6" w14:textId="77777777" w:rsidTr="0064259D">
        <w:tc>
          <w:tcPr>
            <w:tcW w:w="3006" w:type="dxa"/>
            <w:vMerge/>
          </w:tcPr>
          <w:p w14:paraId="3753A12F" w14:textId="77777777" w:rsidR="006F3C10" w:rsidRPr="005F0227" w:rsidRDefault="006F3C10" w:rsidP="0064259D">
            <w:pPr>
              <w:tabs>
                <w:tab w:val="left" w:pos="540"/>
              </w:tabs>
              <w:ind w:left="0" w:firstLine="0"/>
              <w:jc w:val="left"/>
              <w:rPr>
                <w:strike/>
                <w:color w:val="009999"/>
              </w:rPr>
            </w:pPr>
          </w:p>
        </w:tc>
        <w:tc>
          <w:tcPr>
            <w:tcW w:w="1460" w:type="dxa"/>
          </w:tcPr>
          <w:p w14:paraId="1E5B648A" w14:textId="77777777" w:rsidR="006F3C10" w:rsidRPr="005F0227" w:rsidRDefault="006F3C10" w:rsidP="00B94312">
            <w:pPr>
              <w:tabs>
                <w:tab w:val="left" w:pos="540"/>
              </w:tabs>
              <w:jc w:val="center"/>
              <w:rPr>
                <w:strike/>
                <w:color w:val="009999"/>
              </w:rPr>
            </w:pPr>
            <w:r w:rsidRPr="005F0227">
              <w:rPr>
                <w:strike/>
                <w:color w:val="009999"/>
              </w:rPr>
              <w:t>Zv</w:t>
            </w:r>
          </w:p>
        </w:tc>
        <w:tc>
          <w:tcPr>
            <w:tcW w:w="4714" w:type="dxa"/>
          </w:tcPr>
          <w:p w14:paraId="332CBB28" w14:textId="77777777" w:rsidR="006F3C10" w:rsidRPr="005F0227" w:rsidRDefault="006F3C10" w:rsidP="00B94312">
            <w:pPr>
              <w:tabs>
                <w:tab w:val="left" w:pos="540"/>
              </w:tabs>
              <w:rPr>
                <w:strike/>
                <w:color w:val="009999"/>
              </w:rPr>
            </w:pPr>
            <w:r w:rsidRPr="005F0227">
              <w:rPr>
                <w:strike/>
                <w:color w:val="009999"/>
              </w:rPr>
              <w:t>plochy zemědělské - vinice a sady</w:t>
            </w:r>
          </w:p>
        </w:tc>
      </w:tr>
      <w:tr w:rsidR="006F3C10" w:rsidRPr="005F0227" w14:paraId="0CBBBD3F" w14:textId="77777777" w:rsidTr="0064259D">
        <w:tc>
          <w:tcPr>
            <w:tcW w:w="3006" w:type="dxa"/>
          </w:tcPr>
          <w:p w14:paraId="71C1EC44" w14:textId="77777777" w:rsidR="006F3C10" w:rsidRPr="005F0227" w:rsidRDefault="006F3C10" w:rsidP="0064259D">
            <w:pPr>
              <w:ind w:left="0" w:firstLine="0"/>
              <w:jc w:val="left"/>
              <w:rPr>
                <w:strike/>
                <w:color w:val="009999"/>
              </w:rPr>
            </w:pPr>
            <w:r w:rsidRPr="005F0227">
              <w:rPr>
                <w:strike/>
                <w:color w:val="009999"/>
              </w:rPr>
              <w:t>plochy lesní</w:t>
            </w:r>
          </w:p>
        </w:tc>
        <w:tc>
          <w:tcPr>
            <w:tcW w:w="1460" w:type="dxa"/>
          </w:tcPr>
          <w:p w14:paraId="3791D6A7" w14:textId="77777777" w:rsidR="006F3C10" w:rsidRPr="005F0227" w:rsidRDefault="006F3C10" w:rsidP="00B94312">
            <w:pPr>
              <w:tabs>
                <w:tab w:val="left" w:pos="540"/>
              </w:tabs>
              <w:jc w:val="center"/>
              <w:rPr>
                <w:strike/>
                <w:color w:val="009999"/>
              </w:rPr>
            </w:pPr>
            <w:r w:rsidRPr="005F0227">
              <w:rPr>
                <w:strike/>
                <w:color w:val="009999"/>
              </w:rPr>
              <w:t>Ls</w:t>
            </w:r>
          </w:p>
        </w:tc>
        <w:tc>
          <w:tcPr>
            <w:tcW w:w="4714" w:type="dxa"/>
          </w:tcPr>
          <w:p w14:paraId="70E49883" w14:textId="77777777" w:rsidR="006F3C10" w:rsidRPr="005F0227" w:rsidRDefault="006F3C10" w:rsidP="00B94312">
            <w:pPr>
              <w:tabs>
                <w:tab w:val="left" w:pos="540"/>
              </w:tabs>
              <w:jc w:val="center"/>
              <w:rPr>
                <w:strike/>
                <w:color w:val="009999"/>
              </w:rPr>
            </w:pPr>
            <w:r w:rsidRPr="005F0227">
              <w:rPr>
                <w:strike/>
                <w:color w:val="009999"/>
              </w:rPr>
              <w:t>---</w:t>
            </w:r>
          </w:p>
        </w:tc>
      </w:tr>
      <w:tr w:rsidR="006F3C10" w:rsidRPr="005F0227" w14:paraId="6A69E33F" w14:textId="77777777" w:rsidTr="0064259D">
        <w:tc>
          <w:tcPr>
            <w:tcW w:w="3006" w:type="dxa"/>
          </w:tcPr>
          <w:p w14:paraId="1957E3D8" w14:textId="77777777" w:rsidR="006F3C10" w:rsidRPr="005F0227" w:rsidRDefault="006F3C10" w:rsidP="0064259D">
            <w:pPr>
              <w:ind w:left="0" w:firstLine="0"/>
              <w:jc w:val="left"/>
              <w:rPr>
                <w:strike/>
                <w:color w:val="009999"/>
              </w:rPr>
            </w:pPr>
            <w:r w:rsidRPr="005F0227">
              <w:rPr>
                <w:strike/>
                <w:color w:val="009999"/>
              </w:rPr>
              <w:t>plochy vodní a vodohospodářské</w:t>
            </w:r>
          </w:p>
        </w:tc>
        <w:tc>
          <w:tcPr>
            <w:tcW w:w="1460" w:type="dxa"/>
          </w:tcPr>
          <w:p w14:paraId="5BCC93A8" w14:textId="77777777" w:rsidR="006F3C10" w:rsidRPr="005F0227" w:rsidRDefault="006F3C10" w:rsidP="00B94312">
            <w:pPr>
              <w:tabs>
                <w:tab w:val="left" w:pos="540"/>
              </w:tabs>
              <w:jc w:val="center"/>
              <w:rPr>
                <w:strike/>
                <w:color w:val="009999"/>
              </w:rPr>
            </w:pPr>
            <w:r w:rsidRPr="005F0227">
              <w:rPr>
                <w:strike/>
                <w:color w:val="009999"/>
              </w:rPr>
              <w:t>W</w:t>
            </w:r>
          </w:p>
        </w:tc>
        <w:tc>
          <w:tcPr>
            <w:tcW w:w="4714" w:type="dxa"/>
          </w:tcPr>
          <w:p w14:paraId="52498B17" w14:textId="77777777" w:rsidR="006F3C10" w:rsidRPr="005F0227" w:rsidRDefault="006F3C10" w:rsidP="00B94312">
            <w:pPr>
              <w:tabs>
                <w:tab w:val="left" w:pos="540"/>
              </w:tabs>
              <w:jc w:val="center"/>
              <w:rPr>
                <w:strike/>
                <w:color w:val="009999"/>
              </w:rPr>
            </w:pPr>
            <w:r w:rsidRPr="005F0227">
              <w:rPr>
                <w:strike/>
                <w:color w:val="009999"/>
              </w:rPr>
              <w:t>---</w:t>
            </w:r>
          </w:p>
        </w:tc>
      </w:tr>
    </w:tbl>
    <w:p w14:paraId="7B3FC552" w14:textId="77777777" w:rsidR="006F3C10" w:rsidRPr="00B66143" w:rsidRDefault="006F3C10" w:rsidP="006F3C10">
      <w:pPr>
        <w:pStyle w:val="Textpsmene"/>
        <w:numPr>
          <w:ilvl w:val="0"/>
          <w:numId w:val="0"/>
        </w:num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1460"/>
        <w:gridCol w:w="4714"/>
      </w:tblGrid>
      <w:tr w:rsidR="006F3C10" w:rsidRPr="005F0227" w14:paraId="6DB069C8" w14:textId="77777777" w:rsidTr="005E66D1">
        <w:tc>
          <w:tcPr>
            <w:tcW w:w="3006" w:type="dxa"/>
            <w:shd w:val="clear" w:color="auto" w:fill="D9D9D9"/>
          </w:tcPr>
          <w:p w14:paraId="5881C809" w14:textId="77777777" w:rsidR="006F3C10" w:rsidRPr="005F0227" w:rsidRDefault="006F3C10" w:rsidP="0064259D">
            <w:pPr>
              <w:pStyle w:val="Textpsmene"/>
              <w:numPr>
                <w:ilvl w:val="0"/>
                <w:numId w:val="0"/>
              </w:numPr>
              <w:jc w:val="left"/>
              <w:rPr>
                <w:rFonts w:ascii="Arial" w:hAnsi="Arial" w:cs="Arial"/>
                <w:color w:val="EE0000"/>
                <w:sz w:val="22"/>
                <w:szCs w:val="22"/>
                <w:u w:val="single"/>
              </w:rPr>
            </w:pPr>
          </w:p>
          <w:p w14:paraId="05E3D4D2" w14:textId="77777777" w:rsidR="006F3C10" w:rsidRPr="005F0227" w:rsidRDefault="006F3C10" w:rsidP="0064259D">
            <w:pPr>
              <w:pStyle w:val="Textpsmene"/>
              <w:numPr>
                <w:ilvl w:val="0"/>
                <w:numId w:val="0"/>
              </w:numPr>
              <w:jc w:val="left"/>
              <w:rPr>
                <w:rFonts w:ascii="Arial" w:hAnsi="Arial" w:cs="Arial"/>
                <w:color w:val="EE0000"/>
                <w:sz w:val="22"/>
                <w:szCs w:val="22"/>
                <w:u w:val="single"/>
              </w:rPr>
            </w:pPr>
            <w:r w:rsidRPr="005F0227">
              <w:rPr>
                <w:rFonts w:ascii="Arial" w:hAnsi="Arial" w:cs="Arial"/>
                <w:color w:val="EE0000"/>
                <w:sz w:val="22"/>
                <w:szCs w:val="22"/>
                <w:u w:val="single"/>
              </w:rPr>
              <w:t>základní druh ploch:</w:t>
            </w:r>
          </w:p>
        </w:tc>
        <w:tc>
          <w:tcPr>
            <w:tcW w:w="1460" w:type="dxa"/>
            <w:shd w:val="clear" w:color="auto" w:fill="D9D9D9"/>
          </w:tcPr>
          <w:p w14:paraId="10681DB6" w14:textId="77777777" w:rsidR="006F3C10" w:rsidRPr="005F0227" w:rsidRDefault="006F3C10" w:rsidP="00B94312">
            <w:pPr>
              <w:pStyle w:val="Textpsmene"/>
              <w:numPr>
                <w:ilvl w:val="0"/>
                <w:numId w:val="0"/>
              </w:numPr>
              <w:jc w:val="center"/>
              <w:rPr>
                <w:rFonts w:ascii="Arial" w:hAnsi="Arial" w:cs="Arial"/>
                <w:color w:val="EE0000"/>
                <w:sz w:val="22"/>
                <w:szCs w:val="22"/>
                <w:u w:val="single"/>
              </w:rPr>
            </w:pPr>
            <w:r>
              <w:rPr>
                <w:rFonts w:ascii="Arial" w:hAnsi="Arial" w:cs="Arial"/>
                <w:color w:val="EE0000"/>
                <w:sz w:val="22"/>
                <w:szCs w:val="22"/>
                <w:u w:val="single"/>
              </w:rPr>
              <w:t>kód</w:t>
            </w:r>
            <w:r w:rsidRPr="005F0227">
              <w:rPr>
                <w:rFonts w:ascii="Arial" w:hAnsi="Arial" w:cs="Arial"/>
                <w:color w:val="EE0000"/>
                <w:sz w:val="22"/>
                <w:szCs w:val="22"/>
                <w:u w:val="single"/>
              </w:rPr>
              <w:t xml:space="preserve"> způsobu využití:</w:t>
            </w:r>
          </w:p>
        </w:tc>
        <w:tc>
          <w:tcPr>
            <w:tcW w:w="4714" w:type="dxa"/>
            <w:shd w:val="clear" w:color="auto" w:fill="D9D9D9"/>
          </w:tcPr>
          <w:p w14:paraId="0548830C" w14:textId="77777777" w:rsidR="006F3C10" w:rsidRPr="005F0227" w:rsidRDefault="006F3C10" w:rsidP="00B94312">
            <w:pPr>
              <w:pStyle w:val="Textpsmene"/>
              <w:numPr>
                <w:ilvl w:val="0"/>
                <w:numId w:val="0"/>
              </w:numPr>
              <w:jc w:val="center"/>
              <w:rPr>
                <w:rFonts w:ascii="Arial" w:hAnsi="Arial" w:cs="Arial"/>
                <w:color w:val="EE0000"/>
                <w:sz w:val="10"/>
                <w:szCs w:val="10"/>
                <w:u w:val="single"/>
              </w:rPr>
            </w:pPr>
          </w:p>
          <w:p w14:paraId="49D8121D" w14:textId="77777777" w:rsidR="006F3C10" w:rsidRPr="005F0227" w:rsidRDefault="006F3C10" w:rsidP="00B94312">
            <w:pPr>
              <w:pStyle w:val="Textpsmene"/>
              <w:numPr>
                <w:ilvl w:val="0"/>
                <w:numId w:val="0"/>
              </w:numPr>
              <w:rPr>
                <w:rFonts w:ascii="Arial" w:hAnsi="Arial" w:cs="Arial"/>
                <w:color w:val="EE0000"/>
                <w:sz w:val="22"/>
                <w:szCs w:val="22"/>
                <w:u w:val="single"/>
              </w:rPr>
            </w:pPr>
            <w:r w:rsidRPr="005F0227">
              <w:rPr>
                <w:rFonts w:ascii="Arial" w:hAnsi="Arial" w:cs="Arial"/>
                <w:color w:val="EE0000"/>
                <w:sz w:val="22"/>
                <w:szCs w:val="22"/>
                <w:u w:val="single"/>
              </w:rPr>
              <w:t>členění druhů ploch s RZV</w:t>
            </w:r>
          </w:p>
          <w:p w14:paraId="013BC991" w14:textId="77777777" w:rsidR="006F3C10" w:rsidRPr="005F0227" w:rsidRDefault="006F3C10" w:rsidP="00B94312">
            <w:pPr>
              <w:pStyle w:val="Textpsmene"/>
              <w:numPr>
                <w:ilvl w:val="0"/>
                <w:numId w:val="0"/>
              </w:numPr>
              <w:rPr>
                <w:rFonts w:ascii="Arial" w:hAnsi="Arial" w:cs="Arial"/>
                <w:color w:val="EE0000"/>
                <w:sz w:val="22"/>
                <w:szCs w:val="22"/>
                <w:u w:val="single"/>
              </w:rPr>
            </w:pPr>
            <w:r w:rsidRPr="005F0227">
              <w:rPr>
                <w:rFonts w:ascii="Arial" w:hAnsi="Arial" w:cs="Arial"/>
                <w:color w:val="EE0000"/>
                <w:sz w:val="22"/>
                <w:szCs w:val="22"/>
                <w:u w:val="single"/>
              </w:rPr>
              <w:t>v jednotném standardu:</w:t>
            </w:r>
          </w:p>
        </w:tc>
      </w:tr>
      <w:tr w:rsidR="006F3C10" w:rsidRPr="005F0227" w14:paraId="542FF677" w14:textId="77777777" w:rsidTr="005E66D1">
        <w:tc>
          <w:tcPr>
            <w:tcW w:w="3006" w:type="dxa"/>
            <w:vMerge w:val="restart"/>
          </w:tcPr>
          <w:p w14:paraId="23D72102"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bydlení</w:t>
            </w:r>
          </w:p>
        </w:tc>
        <w:tc>
          <w:tcPr>
            <w:tcW w:w="1460" w:type="dxa"/>
          </w:tcPr>
          <w:p w14:paraId="0F1A18C7" w14:textId="77777777" w:rsidR="006F3C10" w:rsidRPr="005F0227" w:rsidRDefault="006F3C10" w:rsidP="00B94312">
            <w:pPr>
              <w:tabs>
                <w:tab w:val="left" w:pos="540"/>
              </w:tabs>
              <w:jc w:val="center"/>
              <w:rPr>
                <w:color w:val="EE0000"/>
                <w:u w:val="single"/>
              </w:rPr>
            </w:pPr>
            <w:r w:rsidRPr="005F0227">
              <w:rPr>
                <w:color w:val="EE0000"/>
                <w:u w:val="single"/>
              </w:rPr>
              <w:t>BV</w:t>
            </w:r>
          </w:p>
        </w:tc>
        <w:tc>
          <w:tcPr>
            <w:tcW w:w="4714" w:type="dxa"/>
          </w:tcPr>
          <w:p w14:paraId="773555F8" w14:textId="77777777" w:rsidR="006F3C10" w:rsidRPr="005F0227" w:rsidRDefault="006F3C10" w:rsidP="00B94312">
            <w:pPr>
              <w:tabs>
                <w:tab w:val="left" w:pos="540"/>
              </w:tabs>
              <w:rPr>
                <w:b/>
                <w:color w:val="EE0000"/>
                <w:u w:val="single"/>
              </w:rPr>
            </w:pPr>
            <w:r w:rsidRPr="005F0227">
              <w:rPr>
                <w:color w:val="EE0000"/>
                <w:u w:val="single"/>
              </w:rPr>
              <w:t>bydlení venkovské</w:t>
            </w:r>
          </w:p>
        </w:tc>
      </w:tr>
      <w:tr w:rsidR="006F3C10" w:rsidRPr="005F0227" w14:paraId="303B8B5E" w14:textId="77777777" w:rsidTr="005E66D1">
        <w:tc>
          <w:tcPr>
            <w:tcW w:w="3006" w:type="dxa"/>
            <w:vMerge/>
          </w:tcPr>
          <w:p w14:paraId="4F0F184F" w14:textId="77777777" w:rsidR="006F3C10" w:rsidRPr="005F0227" w:rsidRDefault="006F3C10" w:rsidP="0064259D">
            <w:pPr>
              <w:tabs>
                <w:tab w:val="left" w:pos="540"/>
              </w:tabs>
              <w:ind w:left="0" w:firstLine="0"/>
              <w:jc w:val="left"/>
              <w:rPr>
                <w:color w:val="EE0000"/>
                <w:u w:val="single"/>
              </w:rPr>
            </w:pPr>
          </w:p>
        </w:tc>
        <w:tc>
          <w:tcPr>
            <w:tcW w:w="1460" w:type="dxa"/>
          </w:tcPr>
          <w:p w14:paraId="112469D1" w14:textId="77777777" w:rsidR="006F3C10" w:rsidRPr="005F0227" w:rsidRDefault="006F3C10" w:rsidP="00B94312">
            <w:pPr>
              <w:tabs>
                <w:tab w:val="left" w:pos="540"/>
              </w:tabs>
              <w:jc w:val="center"/>
              <w:rPr>
                <w:color w:val="EE0000"/>
                <w:u w:val="single"/>
              </w:rPr>
            </w:pPr>
            <w:r w:rsidRPr="005F0227">
              <w:rPr>
                <w:color w:val="EE0000"/>
                <w:u w:val="single"/>
              </w:rPr>
              <w:t>BH</w:t>
            </w:r>
          </w:p>
        </w:tc>
        <w:tc>
          <w:tcPr>
            <w:tcW w:w="4714" w:type="dxa"/>
          </w:tcPr>
          <w:p w14:paraId="3CFC259B" w14:textId="77777777" w:rsidR="006F3C10" w:rsidRPr="005F0227" w:rsidRDefault="006F3C10" w:rsidP="00B94312">
            <w:pPr>
              <w:tabs>
                <w:tab w:val="left" w:pos="540"/>
              </w:tabs>
              <w:rPr>
                <w:color w:val="EE0000"/>
                <w:u w:val="single"/>
              </w:rPr>
            </w:pPr>
            <w:r w:rsidRPr="005F0227">
              <w:rPr>
                <w:color w:val="EE0000"/>
                <w:u w:val="single"/>
              </w:rPr>
              <w:t xml:space="preserve">bydlení </w:t>
            </w:r>
            <w:r>
              <w:rPr>
                <w:color w:val="EE0000"/>
                <w:u w:val="single"/>
              </w:rPr>
              <w:t>hromadné</w:t>
            </w:r>
          </w:p>
        </w:tc>
      </w:tr>
      <w:tr w:rsidR="006F3C10" w:rsidRPr="005F0227" w14:paraId="593CB24A" w14:textId="77777777" w:rsidTr="005E66D1">
        <w:tc>
          <w:tcPr>
            <w:tcW w:w="3006" w:type="dxa"/>
            <w:vMerge w:val="restart"/>
          </w:tcPr>
          <w:p w14:paraId="775E69BD"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smíšené obytné</w:t>
            </w:r>
          </w:p>
          <w:p w14:paraId="7C0B7AA2" w14:textId="77777777" w:rsidR="006F3C10" w:rsidRPr="005F0227" w:rsidRDefault="006F3C10" w:rsidP="0064259D">
            <w:pPr>
              <w:tabs>
                <w:tab w:val="left" w:pos="540"/>
              </w:tabs>
              <w:ind w:left="0" w:firstLine="0"/>
              <w:jc w:val="left"/>
              <w:rPr>
                <w:color w:val="EE0000"/>
                <w:u w:val="single"/>
              </w:rPr>
            </w:pPr>
          </w:p>
        </w:tc>
        <w:tc>
          <w:tcPr>
            <w:tcW w:w="1460" w:type="dxa"/>
          </w:tcPr>
          <w:p w14:paraId="5F6C862C" w14:textId="77777777" w:rsidR="006F3C10" w:rsidRPr="005F0227" w:rsidRDefault="006F3C10" w:rsidP="00B94312">
            <w:pPr>
              <w:tabs>
                <w:tab w:val="left" w:pos="540"/>
              </w:tabs>
              <w:jc w:val="center"/>
              <w:rPr>
                <w:color w:val="EE0000"/>
                <w:u w:val="single"/>
              </w:rPr>
            </w:pPr>
            <w:r w:rsidRPr="005F0227">
              <w:rPr>
                <w:color w:val="EE0000"/>
                <w:u w:val="single"/>
              </w:rPr>
              <w:t>SV</w:t>
            </w:r>
          </w:p>
        </w:tc>
        <w:tc>
          <w:tcPr>
            <w:tcW w:w="4714" w:type="dxa"/>
          </w:tcPr>
          <w:p w14:paraId="6164206C" w14:textId="77777777" w:rsidR="006F3C10" w:rsidRPr="005F0227" w:rsidRDefault="006F3C10" w:rsidP="00B94312">
            <w:pPr>
              <w:tabs>
                <w:tab w:val="left" w:pos="540"/>
              </w:tabs>
              <w:rPr>
                <w:color w:val="EE0000"/>
                <w:u w:val="single"/>
              </w:rPr>
            </w:pPr>
            <w:r w:rsidRPr="005F0227">
              <w:rPr>
                <w:color w:val="EE0000"/>
                <w:u w:val="single"/>
              </w:rPr>
              <w:t>smíšené obytné venkovské</w:t>
            </w:r>
          </w:p>
        </w:tc>
      </w:tr>
      <w:tr w:rsidR="006F3C10" w:rsidRPr="005F0227" w14:paraId="0608769A" w14:textId="77777777" w:rsidTr="005E66D1">
        <w:tc>
          <w:tcPr>
            <w:tcW w:w="3006" w:type="dxa"/>
            <w:vMerge/>
          </w:tcPr>
          <w:p w14:paraId="08909FAC" w14:textId="77777777" w:rsidR="006F3C10" w:rsidRPr="005F0227" w:rsidRDefault="006F3C10" w:rsidP="0064259D">
            <w:pPr>
              <w:tabs>
                <w:tab w:val="left" w:pos="540"/>
              </w:tabs>
              <w:ind w:left="0" w:firstLine="0"/>
              <w:jc w:val="left"/>
              <w:rPr>
                <w:color w:val="EE0000"/>
                <w:u w:val="single"/>
              </w:rPr>
            </w:pPr>
          </w:p>
        </w:tc>
        <w:tc>
          <w:tcPr>
            <w:tcW w:w="1460" w:type="dxa"/>
          </w:tcPr>
          <w:p w14:paraId="2F4A3458" w14:textId="77777777" w:rsidR="006F3C10" w:rsidRPr="005F0227" w:rsidRDefault="006F3C10" w:rsidP="00B94312">
            <w:pPr>
              <w:tabs>
                <w:tab w:val="left" w:pos="540"/>
              </w:tabs>
              <w:jc w:val="center"/>
              <w:rPr>
                <w:color w:val="EE0000"/>
                <w:u w:val="single"/>
              </w:rPr>
            </w:pPr>
            <w:r w:rsidRPr="005F0227">
              <w:rPr>
                <w:color w:val="EE0000"/>
                <w:u w:val="single"/>
              </w:rPr>
              <w:t>SX.v</w:t>
            </w:r>
          </w:p>
        </w:tc>
        <w:tc>
          <w:tcPr>
            <w:tcW w:w="4714" w:type="dxa"/>
          </w:tcPr>
          <w:p w14:paraId="4CC6E9E9" w14:textId="77777777" w:rsidR="006F3C10" w:rsidRPr="005F0227" w:rsidRDefault="006F3C10" w:rsidP="00B94312">
            <w:pPr>
              <w:tabs>
                <w:tab w:val="left" w:pos="540"/>
              </w:tabs>
              <w:rPr>
                <w:color w:val="EE0000"/>
                <w:u w:val="single"/>
              </w:rPr>
            </w:pPr>
            <w:r w:rsidRPr="005F0227">
              <w:rPr>
                <w:color w:val="EE0000"/>
                <w:u w:val="single"/>
              </w:rPr>
              <w:t>smíšené obytné jiné - vinné domy</w:t>
            </w:r>
          </w:p>
        </w:tc>
      </w:tr>
      <w:tr w:rsidR="006F3C10" w:rsidRPr="005F0227" w14:paraId="05168A83" w14:textId="77777777" w:rsidTr="005E66D1">
        <w:tc>
          <w:tcPr>
            <w:tcW w:w="3006" w:type="dxa"/>
            <w:vMerge w:val="restart"/>
          </w:tcPr>
          <w:p w14:paraId="0DBA9517"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občanského vybavení</w:t>
            </w:r>
          </w:p>
        </w:tc>
        <w:tc>
          <w:tcPr>
            <w:tcW w:w="1460" w:type="dxa"/>
          </w:tcPr>
          <w:p w14:paraId="49F64E19" w14:textId="77777777" w:rsidR="006F3C10" w:rsidRPr="005F0227" w:rsidRDefault="006F3C10" w:rsidP="00B94312">
            <w:pPr>
              <w:tabs>
                <w:tab w:val="left" w:pos="540"/>
              </w:tabs>
              <w:jc w:val="center"/>
              <w:rPr>
                <w:color w:val="EE0000"/>
                <w:u w:val="single"/>
              </w:rPr>
            </w:pPr>
            <w:r w:rsidRPr="005F0227">
              <w:rPr>
                <w:color w:val="EE0000"/>
                <w:u w:val="single"/>
              </w:rPr>
              <w:t>OV</w:t>
            </w:r>
          </w:p>
        </w:tc>
        <w:tc>
          <w:tcPr>
            <w:tcW w:w="4714" w:type="dxa"/>
          </w:tcPr>
          <w:p w14:paraId="091EFE83" w14:textId="77777777" w:rsidR="006F3C10" w:rsidRPr="005F0227" w:rsidRDefault="006F3C10" w:rsidP="00B94312">
            <w:pPr>
              <w:tabs>
                <w:tab w:val="left" w:pos="540"/>
              </w:tabs>
              <w:rPr>
                <w:color w:val="EE0000"/>
                <w:u w:val="single"/>
              </w:rPr>
            </w:pPr>
            <w:r w:rsidRPr="005F0227">
              <w:rPr>
                <w:color w:val="EE0000"/>
                <w:u w:val="single"/>
              </w:rPr>
              <w:t>občanské vybavení veřejné</w:t>
            </w:r>
          </w:p>
        </w:tc>
      </w:tr>
      <w:tr w:rsidR="006F3C10" w:rsidRPr="005F0227" w14:paraId="29F2D208" w14:textId="77777777" w:rsidTr="005E66D1">
        <w:tc>
          <w:tcPr>
            <w:tcW w:w="3006" w:type="dxa"/>
            <w:vMerge/>
          </w:tcPr>
          <w:p w14:paraId="4CCC696E" w14:textId="77777777" w:rsidR="006F3C10" w:rsidRPr="005F0227" w:rsidRDefault="006F3C10" w:rsidP="0064259D">
            <w:pPr>
              <w:tabs>
                <w:tab w:val="left" w:pos="540"/>
              </w:tabs>
              <w:ind w:left="0" w:firstLine="0"/>
              <w:jc w:val="left"/>
              <w:rPr>
                <w:color w:val="EE0000"/>
                <w:u w:val="single"/>
              </w:rPr>
            </w:pPr>
          </w:p>
        </w:tc>
        <w:tc>
          <w:tcPr>
            <w:tcW w:w="1460" w:type="dxa"/>
          </w:tcPr>
          <w:p w14:paraId="58F57062" w14:textId="77777777" w:rsidR="006F3C10" w:rsidRPr="005F0227" w:rsidRDefault="006F3C10" w:rsidP="00B94312">
            <w:pPr>
              <w:tabs>
                <w:tab w:val="left" w:pos="540"/>
              </w:tabs>
              <w:jc w:val="center"/>
              <w:rPr>
                <w:color w:val="EE0000"/>
                <w:u w:val="single"/>
              </w:rPr>
            </w:pPr>
            <w:r w:rsidRPr="005F0227">
              <w:rPr>
                <w:color w:val="EE0000"/>
                <w:u w:val="single"/>
              </w:rPr>
              <w:t>OK</w:t>
            </w:r>
          </w:p>
        </w:tc>
        <w:tc>
          <w:tcPr>
            <w:tcW w:w="4714" w:type="dxa"/>
          </w:tcPr>
          <w:p w14:paraId="5AE54E1F" w14:textId="77777777" w:rsidR="006F3C10" w:rsidRPr="005F0227" w:rsidRDefault="006F3C10" w:rsidP="00B94312">
            <w:pPr>
              <w:tabs>
                <w:tab w:val="left" w:pos="540"/>
              </w:tabs>
              <w:rPr>
                <w:color w:val="EE0000"/>
                <w:u w:val="single"/>
              </w:rPr>
            </w:pPr>
            <w:r w:rsidRPr="005F0227">
              <w:rPr>
                <w:color w:val="EE0000"/>
                <w:u w:val="single"/>
              </w:rPr>
              <w:t>občanské vybavení komerční</w:t>
            </w:r>
          </w:p>
        </w:tc>
      </w:tr>
      <w:tr w:rsidR="006F3C10" w:rsidRPr="005F0227" w14:paraId="23CF40CC" w14:textId="77777777" w:rsidTr="005E66D1">
        <w:tc>
          <w:tcPr>
            <w:tcW w:w="3006" w:type="dxa"/>
            <w:vMerge/>
          </w:tcPr>
          <w:p w14:paraId="63703D6B" w14:textId="77777777" w:rsidR="006F3C10" w:rsidRPr="005F0227" w:rsidRDefault="006F3C10" w:rsidP="0064259D">
            <w:pPr>
              <w:tabs>
                <w:tab w:val="left" w:pos="540"/>
              </w:tabs>
              <w:ind w:left="0" w:firstLine="0"/>
              <w:jc w:val="left"/>
              <w:rPr>
                <w:color w:val="EE0000"/>
                <w:u w:val="single"/>
              </w:rPr>
            </w:pPr>
          </w:p>
        </w:tc>
        <w:tc>
          <w:tcPr>
            <w:tcW w:w="1460" w:type="dxa"/>
          </w:tcPr>
          <w:p w14:paraId="63F11AC5" w14:textId="77777777" w:rsidR="006F3C10" w:rsidRPr="005F0227" w:rsidRDefault="006F3C10" w:rsidP="00B94312">
            <w:pPr>
              <w:tabs>
                <w:tab w:val="left" w:pos="540"/>
              </w:tabs>
              <w:jc w:val="center"/>
              <w:rPr>
                <w:color w:val="EE0000"/>
                <w:u w:val="single"/>
              </w:rPr>
            </w:pPr>
            <w:r w:rsidRPr="005F0227">
              <w:rPr>
                <w:color w:val="EE0000"/>
                <w:u w:val="single"/>
              </w:rPr>
              <w:t>OS</w:t>
            </w:r>
          </w:p>
        </w:tc>
        <w:tc>
          <w:tcPr>
            <w:tcW w:w="4714" w:type="dxa"/>
          </w:tcPr>
          <w:p w14:paraId="339CDCCC" w14:textId="77777777" w:rsidR="006F3C10" w:rsidRPr="005F0227" w:rsidRDefault="006F3C10" w:rsidP="00B94312">
            <w:pPr>
              <w:tabs>
                <w:tab w:val="left" w:pos="540"/>
              </w:tabs>
              <w:rPr>
                <w:color w:val="EE0000"/>
                <w:u w:val="single"/>
              </w:rPr>
            </w:pPr>
            <w:r w:rsidRPr="005F0227">
              <w:rPr>
                <w:color w:val="EE0000"/>
                <w:u w:val="single"/>
              </w:rPr>
              <w:t>občanské vybavení sport</w:t>
            </w:r>
          </w:p>
        </w:tc>
      </w:tr>
      <w:tr w:rsidR="006F3C10" w:rsidRPr="005F0227" w14:paraId="08B9EC12" w14:textId="77777777" w:rsidTr="005E66D1">
        <w:tc>
          <w:tcPr>
            <w:tcW w:w="3006" w:type="dxa"/>
            <w:vMerge/>
          </w:tcPr>
          <w:p w14:paraId="60F59EE9" w14:textId="77777777" w:rsidR="006F3C10" w:rsidRPr="005F0227" w:rsidRDefault="006F3C10" w:rsidP="0064259D">
            <w:pPr>
              <w:tabs>
                <w:tab w:val="left" w:pos="540"/>
              </w:tabs>
              <w:ind w:left="0" w:firstLine="0"/>
              <w:jc w:val="left"/>
              <w:rPr>
                <w:color w:val="EE0000"/>
                <w:u w:val="single"/>
              </w:rPr>
            </w:pPr>
          </w:p>
        </w:tc>
        <w:tc>
          <w:tcPr>
            <w:tcW w:w="1460" w:type="dxa"/>
          </w:tcPr>
          <w:p w14:paraId="49DE3174" w14:textId="77777777" w:rsidR="006F3C10" w:rsidRPr="005F0227" w:rsidRDefault="006F3C10" w:rsidP="00B94312">
            <w:pPr>
              <w:tabs>
                <w:tab w:val="left" w:pos="540"/>
              </w:tabs>
              <w:jc w:val="center"/>
              <w:rPr>
                <w:color w:val="EE0000"/>
                <w:u w:val="single"/>
              </w:rPr>
            </w:pPr>
            <w:r w:rsidRPr="005F0227">
              <w:rPr>
                <w:color w:val="EE0000"/>
                <w:u w:val="single"/>
              </w:rPr>
              <w:t>OH</w:t>
            </w:r>
          </w:p>
        </w:tc>
        <w:tc>
          <w:tcPr>
            <w:tcW w:w="4714" w:type="dxa"/>
          </w:tcPr>
          <w:p w14:paraId="6C1BFCB0" w14:textId="77777777" w:rsidR="006F3C10" w:rsidRPr="005F0227" w:rsidRDefault="006F3C10" w:rsidP="00B94312">
            <w:pPr>
              <w:tabs>
                <w:tab w:val="left" w:pos="540"/>
              </w:tabs>
              <w:rPr>
                <w:b/>
                <w:color w:val="EE0000"/>
                <w:u w:val="single"/>
              </w:rPr>
            </w:pPr>
            <w:r w:rsidRPr="005F0227">
              <w:rPr>
                <w:color w:val="EE0000"/>
                <w:u w:val="single"/>
              </w:rPr>
              <w:t>občanské vybavení hřbitovy</w:t>
            </w:r>
          </w:p>
        </w:tc>
      </w:tr>
      <w:tr w:rsidR="006F3C10" w:rsidRPr="005F0227" w14:paraId="04985D21" w14:textId="77777777" w:rsidTr="005E66D1">
        <w:tc>
          <w:tcPr>
            <w:tcW w:w="3006" w:type="dxa"/>
            <w:vMerge w:val="restart"/>
          </w:tcPr>
          <w:p w14:paraId="5FA21307"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výroby a skladování</w:t>
            </w:r>
          </w:p>
        </w:tc>
        <w:tc>
          <w:tcPr>
            <w:tcW w:w="1460" w:type="dxa"/>
          </w:tcPr>
          <w:p w14:paraId="67C0DEFD" w14:textId="77777777" w:rsidR="006F3C10" w:rsidRPr="005F0227" w:rsidRDefault="006F3C10" w:rsidP="00B94312">
            <w:pPr>
              <w:tabs>
                <w:tab w:val="left" w:pos="540"/>
              </w:tabs>
              <w:jc w:val="center"/>
              <w:rPr>
                <w:color w:val="EE0000"/>
                <w:u w:val="single"/>
              </w:rPr>
            </w:pPr>
            <w:r w:rsidRPr="005F0227">
              <w:rPr>
                <w:color w:val="EE0000"/>
                <w:u w:val="single"/>
              </w:rPr>
              <w:t>VL</w:t>
            </w:r>
          </w:p>
        </w:tc>
        <w:tc>
          <w:tcPr>
            <w:tcW w:w="4714" w:type="dxa"/>
          </w:tcPr>
          <w:p w14:paraId="6D377BE1" w14:textId="77777777" w:rsidR="006F3C10" w:rsidRPr="005F0227" w:rsidRDefault="006F3C10" w:rsidP="00B94312">
            <w:pPr>
              <w:tabs>
                <w:tab w:val="left" w:pos="540"/>
              </w:tabs>
              <w:rPr>
                <w:color w:val="EE0000"/>
                <w:u w:val="single"/>
              </w:rPr>
            </w:pPr>
            <w:r w:rsidRPr="005F0227">
              <w:rPr>
                <w:color w:val="EE0000"/>
                <w:u w:val="single"/>
              </w:rPr>
              <w:t>výroba lehká</w:t>
            </w:r>
          </w:p>
        </w:tc>
      </w:tr>
      <w:tr w:rsidR="006F3C10" w:rsidRPr="005F0227" w14:paraId="3C7D1B1D" w14:textId="77777777" w:rsidTr="005E66D1">
        <w:tc>
          <w:tcPr>
            <w:tcW w:w="3006" w:type="dxa"/>
            <w:vMerge/>
          </w:tcPr>
          <w:p w14:paraId="64396E2A" w14:textId="77777777" w:rsidR="006F3C10" w:rsidRPr="005F0227" w:rsidRDefault="006F3C10" w:rsidP="0064259D">
            <w:pPr>
              <w:tabs>
                <w:tab w:val="left" w:pos="540"/>
              </w:tabs>
              <w:ind w:left="0" w:firstLine="0"/>
              <w:jc w:val="left"/>
              <w:rPr>
                <w:color w:val="EE0000"/>
                <w:u w:val="single"/>
              </w:rPr>
            </w:pPr>
          </w:p>
        </w:tc>
        <w:tc>
          <w:tcPr>
            <w:tcW w:w="1460" w:type="dxa"/>
          </w:tcPr>
          <w:p w14:paraId="0A441D6C" w14:textId="77777777" w:rsidR="006F3C10" w:rsidRPr="005F0227" w:rsidRDefault="006F3C10" w:rsidP="00B94312">
            <w:pPr>
              <w:tabs>
                <w:tab w:val="left" w:pos="540"/>
              </w:tabs>
              <w:jc w:val="center"/>
              <w:rPr>
                <w:color w:val="EE0000"/>
                <w:u w:val="single"/>
              </w:rPr>
            </w:pPr>
            <w:r w:rsidRPr="005F0227">
              <w:rPr>
                <w:color w:val="EE0000"/>
                <w:u w:val="single"/>
              </w:rPr>
              <w:t>VZ</w:t>
            </w:r>
          </w:p>
        </w:tc>
        <w:tc>
          <w:tcPr>
            <w:tcW w:w="4714" w:type="dxa"/>
          </w:tcPr>
          <w:p w14:paraId="72297BBE" w14:textId="77777777" w:rsidR="006F3C10" w:rsidRPr="005F0227" w:rsidRDefault="006F3C10" w:rsidP="00B94312">
            <w:pPr>
              <w:tabs>
                <w:tab w:val="left" w:pos="540"/>
              </w:tabs>
              <w:rPr>
                <w:b/>
                <w:color w:val="EE0000"/>
                <w:u w:val="single"/>
              </w:rPr>
            </w:pPr>
            <w:r w:rsidRPr="005F0227">
              <w:rPr>
                <w:color w:val="EE0000"/>
                <w:u w:val="single"/>
              </w:rPr>
              <w:t>výroba zemědělská a lesnická</w:t>
            </w:r>
          </w:p>
        </w:tc>
      </w:tr>
      <w:tr w:rsidR="006F3C10" w:rsidRPr="005F0227" w14:paraId="5A4BEDF1" w14:textId="77777777" w:rsidTr="005E66D1">
        <w:tc>
          <w:tcPr>
            <w:tcW w:w="3006" w:type="dxa"/>
            <w:vMerge w:val="restart"/>
          </w:tcPr>
          <w:p w14:paraId="26860160" w14:textId="77777777" w:rsidR="006F3C10" w:rsidRDefault="006F3C10" w:rsidP="0064259D">
            <w:pPr>
              <w:ind w:left="0" w:right="-108" w:firstLine="0"/>
              <w:jc w:val="left"/>
              <w:rPr>
                <w:color w:val="EE0000"/>
                <w:u w:val="single"/>
              </w:rPr>
            </w:pPr>
            <w:r w:rsidRPr="005F0227">
              <w:rPr>
                <w:color w:val="EE0000"/>
                <w:u w:val="single"/>
              </w:rPr>
              <w:t>plochy technické</w:t>
            </w:r>
          </w:p>
          <w:p w14:paraId="7DEF918B" w14:textId="77777777" w:rsidR="006F3C10" w:rsidRPr="005F0227" w:rsidRDefault="006F3C10" w:rsidP="0064259D">
            <w:pPr>
              <w:ind w:left="0" w:right="-108" w:firstLine="0"/>
              <w:jc w:val="left"/>
              <w:rPr>
                <w:color w:val="EE0000"/>
                <w:u w:val="single"/>
              </w:rPr>
            </w:pPr>
            <w:r w:rsidRPr="005F0227">
              <w:rPr>
                <w:color w:val="EE0000"/>
                <w:u w:val="single"/>
              </w:rPr>
              <w:t>infrastruktury</w:t>
            </w:r>
          </w:p>
        </w:tc>
        <w:tc>
          <w:tcPr>
            <w:tcW w:w="1460" w:type="dxa"/>
          </w:tcPr>
          <w:p w14:paraId="6AAF813F" w14:textId="77777777" w:rsidR="006F3C10" w:rsidRPr="005F0227" w:rsidRDefault="006F3C10" w:rsidP="00B94312">
            <w:pPr>
              <w:tabs>
                <w:tab w:val="left" w:pos="540"/>
              </w:tabs>
              <w:jc w:val="center"/>
              <w:rPr>
                <w:color w:val="EE0000"/>
                <w:u w:val="single"/>
              </w:rPr>
            </w:pPr>
            <w:r w:rsidRPr="005F0227">
              <w:rPr>
                <w:color w:val="EE0000"/>
                <w:u w:val="single"/>
              </w:rPr>
              <w:t>TE</w:t>
            </w:r>
          </w:p>
        </w:tc>
        <w:tc>
          <w:tcPr>
            <w:tcW w:w="4714" w:type="dxa"/>
          </w:tcPr>
          <w:p w14:paraId="69FE428C" w14:textId="77777777" w:rsidR="006F3C10" w:rsidRPr="005F0227" w:rsidRDefault="006F3C10" w:rsidP="00B94312">
            <w:pPr>
              <w:rPr>
                <w:b/>
                <w:color w:val="EE0000"/>
                <w:u w:val="single"/>
              </w:rPr>
            </w:pPr>
            <w:r w:rsidRPr="005F0227">
              <w:rPr>
                <w:b/>
                <w:color w:val="EE0000"/>
                <w:u w:val="single"/>
              </w:rPr>
              <w:t>e</w:t>
            </w:r>
            <w:r w:rsidRPr="005F0227">
              <w:rPr>
                <w:bCs/>
                <w:color w:val="EE0000"/>
                <w:u w:val="single"/>
              </w:rPr>
              <w:t>nergetika</w:t>
            </w:r>
          </w:p>
        </w:tc>
      </w:tr>
      <w:tr w:rsidR="006F3C10" w:rsidRPr="005F0227" w14:paraId="1C40E4B5" w14:textId="77777777" w:rsidTr="005E66D1">
        <w:tc>
          <w:tcPr>
            <w:tcW w:w="3006" w:type="dxa"/>
            <w:vMerge/>
          </w:tcPr>
          <w:p w14:paraId="2DF424C6" w14:textId="77777777" w:rsidR="006F3C10" w:rsidRPr="005F0227" w:rsidRDefault="006F3C10" w:rsidP="0064259D">
            <w:pPr>
              <w:ind w:left="0" w:right="-108" w:firstLine="0"/>
              <w:jc w:val="left"/>
              <w:rPr>
                <w:color w:val="EE0000"/>
                <w:u w:val="single"/>
              </w:rPr>
            </w:pPr>
          </w:p>
        </w:tc>
        <w:tc>
          <w:tcPr>
            <w:tcW w:w="1460" w:type="dxa"/>
          </w:tcPr>
          <w:p w14:paraId="0A337AD4" w14:textId="77777777" w:rsidR="006F3C10" w:rsidRPr="005F0227" w:rsidRDefault="006F3C10" w:rsidP="00B94312">
            <w:pPr>
              <w:tabs>
                <w:tab w:val="left" w:pos="540"/>
              </w:tabs>
              <w:jc w:val="center"/>
              <w:rPr>
                <w:color w:val="EE0000"/>
                <w:u w:val="single"/>
              </w:rPr>
            </w:pPr>
            <w:r w:rsidRPr="005F0227">
              <w:rPr>
                <w:color w:val="EE0000"/>
                <w:u w:val="single"/>
              </w:rPr>
              <w:t>TW</w:t>
            </w:r>
          </w:p>
        </w:tc>
        <w:tc>
          <w:tcPr>
            <w:tcW w:w="4714" w:type="dxa"/>
          </w:tcPr>
          <w:p w14:paraId="73FBC1A6" w14:textId="77777777" w:rsidR="006F3C10" w:rsidRPr="005F0227" w:rsidRDefault="006F3C10" w:rsidP="00B94312">
            <w:pPr>
              <w:rPr>
                <w:bCs/>
                <w:color w:val="EE0000"/>
                <w:u w:val="single"/>
              </w:rPr>
            </w:pPr>
            <w:r w:rsidRPr="005F0227">
              <w:rPr>
                <w:bCs/>
                <w:color w:val="EE0000"/>
                <w:u w:val="single"/>
              </w:rPr>
              <w:t>vodní hospodářství</w:t>
            </w:r>
          </w:p>
        </w:tc>
      </w:tr>
      <w:tr w:rsidR="006F3C10" w:rsidRPr="005F0227" w14:paraId="66AC2831" w14:textId="77777777" w:rsidTr="005E66D1">
        <w:tc>
          <w:tcPr>
            <w:tcW w:w="3006" w:type="dxa"/>
            <w:vMerge/>
          </w:tcPr>
          <w:p w14:paraId="0092C0B6" w14:textId="77777777" w:rsidR="006F3C10" w:rsidRPr="005F0227" w:rsidRDefault="006F3C10" w:rsidP="0064259D">
            <w:pPr>
              <w:ind w:left="0" w:right="-108" w:firstLine="0"/>
              <w:jc w:val="left"/>
              <w:rPr>
                <w:color w:val="EE0000"/>
                <w:u w:val="single"/>
              </w:rPr>
            </w:pPr>
          </w:p>
        </w:tc>
        <w:tc>
          <w:tcPr>
            <w:tcW w:w="1460" w:type="dxa"/>
          </w:tcPr>
          <w:p w14:paraId="18F7A823" w14:textId="77777777" w:rsidR="006F3C10" w:rsidRPr="005F0227" w:rsidRDefault="006F3C10" w:rsidP="00B94312">
            <w:pPr>
              <w:tabs>
                <w:tab w:val="left" w:pos="540"/>
              </w:tabs>
              <w:jc w:val="center"/>
              <w:rPr>
                <w:color w:val="EE0000"/>
                <w:u w:val="single"/>
              </w:rPr>
            </w:pPr>
            <w:r w:rsidRPr="005F0227">
              <w:rPr>
                <w:color w:val="EE0000"/>
                <w:u w:val="single"/>
              </w:rPr>
              <w:t>TO</w:t>
            </w:r>
          </w:p>
        </w:tc>
        <w:tc>
          <w:tcPr>
            <w:tcW w:w="4714" w:type="dxa"/>
          </w:tcPr>
          <w:p w14:paraId="6FFA0C06" w14:textId="77777777" w:rsidR="006F3C10" w:rsidRPr="005F0227" w:rsidRDefault="006F3C10" w:rsidP="00B94312">
            <w:pPr>
              <w:rPr>
                <w:bCs/>
                <w:color w:val="EE0000"/>
                <w:u w:val="single"/>
              </w:rPr>
            </w:pPr>
            <w:r w:rsidRPr="005F0227">
              <w:rPr>
                <w:bCs/>
                <w:color w:val="EE0000"/>
                <w:u w:val="single"/>
              </w:rPr>
              <w:t>nakládání s odpady</w:t>
            </w:r>
          </w:p>
        </w:tc>
      </w:tr>
      <w:tr w:rsidR="006F3C10" w:rsidRPr="005F0227" w14:paraId="2401CF16" w14:textId="77777777" w:rsidTr="005E66D1">
        <w:tc>
          <w:tcPr>
            <w:tcW w:w="3006" w:type="dxa"/>
            <w:vMerge w:val="restart"/>
          </w:tcPr>
          <w:p w14:paraId="758ED882"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dopravní infrastruktury</w:t>
            </w:r>
          </w:p>
        </w:tc>
        <w:tc>
          <w:tcPr>
            <w:tcW w:w="1460" w:type="dxa"/>
          </w:tcPr>
          <w:p w14:paraId="0414E4F9" w14:textId="77777777" w:rsidR="006F3C10" w:rsidRPr="005F0227" w:rsidRDefault="006F3C10" w:rsidP="00B94312">
            <w:pPr>
              <w:tabs>
                <w:tab w:val="left" w:pos="540"/>
              </w:tabs>
              <w:jc w:val="center"/>
              <w:rPr>
                <w:color w:val="EE0000"/>
                <w:u w:val="single"/>
              </w:rPr>
            </w:pPr>
            <w:r w:rsidRPr="005F0227">
              <w:rPr>
                <w:color w:val="EE0000"/>
                <w:u w:val="single"/>
              </w:rPr>
              <w:t>DS</w:t>
            </w:r>
          </w:p>
        </w:tc>
        <w:tc>
          <w:tcPr>
            <w:tcW w:w="4714" w:type="dxa"/>
          </w:tcPr>
          <w:p w14:paraId="30A0CDBE" w14:textId="77777777" w:rsidR="006F3C10" w:rsidRPr="005F0227" w:rsidRDefault="006F3C10" w:rsidP="00B94312">
            <w:pPr>
              <w:tabs>
                <w:tab w:val="left" w:pos="540"/>
              </w:tabs>
              <w:rPr>
                <w:b/>
                <w:color w:val="EE0000"/>
                <w:u w:val="single"/>
              </w:rPr>
            </w:pPr>
            <w:r w:rsidRPr="005F0227">
              <w:rPr>
                <w:color w:val="EE0000"/>
                <w:u w:val="single"/>
              </w:rPr>
              <w:t>doprava silniční</w:t>
            </w:r>
          </w:p>
        </w:tc>
      </w:tr>
      <w:tr w:rsidR="006F3C10" w:rsidRPr="005F0227" w14:paraId="7DF5D5FD" w14:textId="77777777" w:rsidTr="005E66D1">
        <w:tc>
          <w:tcPr>
            <w:tcW w:w="3006" w:type="dxa"/>
            <w:vMerge/>
          </w:tcPr>
          <w:p w14:paraId="74724965" w14:textId="77777777" w:rsidR="006F3C10" w:rsidRPr="005F0227" w:rsidRDefault="006F3C10" w:rsidP="0064259D">
            <w:pPr>
              <w:tabs>
                <w:tab w:val="left" w:pos="540"/>
              </w:tabs>
              <w:ind w:left="0" w:firstLine="0"/>
              <w:jc w:val="left"/>
              <w:rPr>
                <w:color w:val="EE0000"/>
                <w:u w:val="single"/>
              </w:rPr>
            </w:pPr>
          </w:p>
        </w:tc>
        <w:tc>
          <w:tcPr>
            <w:tcW w:w="1460" w:type="dxa"/>
          </w:tcPr>
          <w:p w14:paraId="5F768FB1" w14:textId="77777777" w:rsidR="006F3C10" w:rsidRPr="005F0227" w:rsidRDefault="006F3C10" w:rsidP="00B94312">
            <w:pPr>
              <w:tabs>
                <w:tab w:val="left" w:pos="540"/>
              </w:tabs>
              <w:jc w:val="center"/>
              <w:rPr>
                <w:color w:val="EE0000"/>
                <w:u w:val="single"/>
              </w:rPr>
            </w:pPr>
            <w:r w:rsidRPr="005F0227">
              <w:rPr>
                <w:color w:val="EE0000"/>
                <w:u w:val="single"/>
              </w:rPr>
              <w:t>DX.u</w:t>
            </w:r>
          </w:p>
        </w:tc>
        <w:tc>
          <w:tcPr>
            <w:tcW w:w="4714" w:type="dxa"/>
          </w:tcPr>
          <w:p w14:paraId="627357A2" w14:textId="77777777" w:rsidR="006F3C10" w:rsidRPr="005F0227" w:rsidRDefault="006F3C10" w:rsidP="00B94312">
            <w:pPr>
              <w:tabs>
                <w:tab w:val="left" w:pos="540"/>
              </w:tabs>
              <w:rPr>
                <w:color w:val="EE0000"/>
                <w:u w:val="single"/>
              </w:rPr>
            </w:pPr>
            <w:r w:rsidRPr="005F0227">
              <w:rPr>
                <w:color w:val="EE0000"/>
                <w:u w:val="single"/>
              </w:rPr>
              <w:t>doprava jiné - účelové komunikace</w:t>
            </w:r>
          </w:p>
        </w:tc>
      </w:tr>
      <w:tr w:rsidR="006F3C10" w:rsidRPr="005F0227" w14:paraId="3FE4759C" w14:textId="77777777" w:rsidTr="005E66D1">
        <w:tc>
          <w:tcPr>
            <w:tcW w:w="3006" w:type="dxa"/>
            <w:vMerge/>
          </w:tcPr>
          <w:p w14:paraId="5B1F3994" w14:textId="77777777" w:rsidR="006F3C10" w:rsidRPr="005F0227" w:rsidRDefault="006F3C10" w:rsidP="0064259D">
            <w:pPr>
              <w:tabs>
                <w:tab w:val="left" w:pos="540"/>
              </w:tabs>
              <w:ind w:left="0" w:firstLine="0"/>
              <w:jc w:val="left"/>
              <w:rPr>
                <w:color w:val="EE0000"/>
                <w:u w:val="single"/>
              </w:rPr>
            </w:pPr>
          </w:p>
        </w:tc>
        <w:tc>
          <w:tcPr>
            <w:tcW w:w="1460" w:type="dxa"/>
          </w:tcPr>
          <w:p w14:paraId="57F0C78B" w14:textId="77777777" w:rsidR="006F3C10" w:rsidRPr="005F0227" w:rsidRDefault="006F3C10" w:rsidP="00B94312">
            <w:pPr>
              <w:tabs>
                <w:tab w:val="left" w:pos="540"/>
              </w:tabs>
              <w:jc w:val="center"/>
              <w:rPr>
                <w:color w:val="EE0000"/>
                <w:u w:val="single"/>
              </w:rPr>
            </w:pPr>
            <w:r>
              <w:rPr>
                <w:color w:val="EE0000"/>
                <w:u w:val="single"/>
              </w:rPr>
              <w:t>DX.g</w:t>
            </w:r>
          </w:p>
        </w:tc>
        <w:tc>
          <w:tcPr>
            <w:tcW w:w="4714" w:type="dxa"/>
          </w:tcPr>
          <w:p w14:paraId="4B240519" w14:textId="77777777" w:rsidR="006F3C10" w:rsidRPr="005F0227" w:rsidRDefault="006F3C10" w:rsidP="00B94312">
            <w:pPr>
              <w:tabs>
                <w:tab w:val="left" w:pos="540"/>
              </w:tabs>
              <w:rPr>
                <w:color w:val="EE0000"/>
                <w:u w:val="single"/>
              </w:rPr>
            </w:pPr>
            <w:r>
              <w:rPr>
                <w:color w:val="EE0000"/>
                <w:u w:val="single"/>
              </w:rPr>
              <w:t>doprava jiná - řadové garáže</w:t>
            </w:r>
          </w:p>
        </w:tc>
      </w:tr>
      <w:tr w:rsidR="006F3C10" w:rsidRPr="005F0227" w14:paraId="0DEFF9F0" w14:textId="77777777" w:rsidTr="005E66D1">
        <w:tc>
          <w:tcPr>
            <w:tcW w:w="3006" w:type="dxa"/>
          </w:tcPr>
          <w:p w14:paraId="3A80C03B"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veřejných prostranství</w:t>
            </w:r>
          </w:p>
        </w:tc>
        <w:tc>
          <w:tcPr>
            <w:tcW w:w="1460" w:type="dxa"/>
          </w:tcPr>
          <w:p w14:paraId="785B7A1C" w14:textId="77777777" w:rsidR="006F3C10" w:rsidRPr="005F0227" w:rsidRDefault="006F3C10" w:rsidP="00B94312">
            <w:pPr>
              <w:tabs>
                <w:tab w:val="left" w:pos="540"/>
              </w:tabs>
              <w:jc w:val="center"/>
              <w:rPr>
                <w:color w:val="EE0000"/>
                <w:u w:val="single"/>
              </w:rPr>
            </w:pPr>
            <w:r w:rsidRPr="005F0227">
              <w:rPr>
                <w:color w:val="EE0000"/>
                <w:u w:val="single"/>
              </w:rPr>
              <w:t>PU</w:t>
            </w:r>
          </w:p>
        </w:tc>
        <w:tc>
          <w:tcPr>
            <w:tcW w:w="4714" w:type="dxa"/>
          </w:tcPr>
          <w:p w14:paraId="68688CD7" w14:textId="77777777" w:rsidR="006F3C10" w:rsidRPr="005F0227" w:rsidRDefault="006F3C10" w:rsidP="00B94312">
            <w:pPr>
              <w:tabs>
                <w:tab w:val="left" w:pos="540"/>
              </w:tabs>
              <w:rPr>
                <w:b/>
                <w:color w:val="EE0000"/>
                <w:u w:val="single"/>
              </w:rPr>
            </w:pPr>
            <w:r w:rsidRPr="005F0227">
              <w:rPr>
                <w:color w:val="EE0000"/>
                <w:u w:val="single"/>
              </w:rPr>
              <w:t>veřejná prostranství všeobecná</w:t>
            </w:r>
          </w:p>
        </w:tc>
      </w:tr>
      <w:tr w:rsidR="006F3C10" w:rsidRPr="005F0227" w14:paraId="15B88A4F" w14:textId="77777777" w:rsidTr="005E66D1">
        <w:tc>
          <w:tcPr>
            <w:tcW w:w="3006" w:type="dxa"/>
            <w:vMerge w:val="restart"/>
          </w:tcPr>
          <w:p w14:paraId="4A5419E5" w14:textId="77777777" w:rsidR="006F3C10" w:rsidRPr="005F0227" w:rsidRDefault="006F3C10" w:rsidP="0064259D">
            <w:pPr>
              <w:tabs>
                <w:tab w:val="left" w:pos="540"/>
              </w:tabs>
              <w:ind w:left="0" w:firstLine="0"/>
              <w:jc w:val="left"/>
              <w:rPr>
                <w:bCs/>
                <w:color w:val="EE0000"/>
                <w:u w:val="single"/>
              </w:rPr>
            </w:pPr>
            <w:r w:rsidRPr="005F0227">
              <w:rPr>
                <w:bCs/>
                <w:color w:val="EE0000"/>
                <w:u w:val="single"/>
              </w:rPr>
              <w:t>plochy zeleně</w:t>
            </w:r>
          </w:p>
        </w:tc>
        <w:tc>
          <w:tcPr>
            <w:tcW w:w="1460" w:type="dxa"/>
          </w:tcPr>
          <w:p w14:paraId="17723864" w14:textId="77777777" w:rsidR="006F3C10" w:rsidRPr="005F0227" w:rsidRDefault="006F3C10" w:rsidP="00B94312">
            <w:pPr>
              <w:tabs>
                <w:tab w:val="left" w:pos="540"/>
              </w:tabs>
              <w:jc w:val="center"/>
              <w:rPr>
                <w:color w:val="EE0000"/>
                <w:u w:val="single"/>
              </w:rPr>
            </w:pPr>
            <w:r w:rsidRPr="005F0227">
              <w:rPr>
                <w:color w:val="EE0000"/>
                <w:u w:val="single"/>
              </w:rPr>
              <w:t>ZP</w:t>
            </w:r>
          </w:p>
        </w:tc>
        <w:tc>
          <w:tcPr>
            <w:tcW w:w="4714" w:type="dxa"/>
          </w:tcPr>
          <w:p w14:paraId="13EA11C6" w14:textId="77777777" w:rsidR="006F3C10" w:rsidRPr="005F0227" w:rsidRDefault="006F3C10" w:rsidP="00B94312">
            <w:pPr>
              <w:tabs>
                <w:tab w:val="left" w:pos="540"/>
              </w:tabs>
              <w:rPr>
                <w:b/>
                <w:color w:val="EE0000"/>
                <w:u w:val="single"/>
              </w:rPr>
            </w:pPr>
            <w:r w:rsidRPr="005F0227">
              <w:rPr>
                <w:color w:val="EE0000"/>
              </w:rPr>
              <w:t>zeleň parková a parkově upravená</w:t>
            </w:r>
          </w:p>
        </w:tc>
      </w:tr>
      <w:tr w:rsidR="006F3C10" w:rsidRPr="005F0227" w14:paraId="63E53945" w14:textId="77777777" w:rsidTr="005E66D1">
        <w:tc>
          <w:tcPr>
            <w:tcW w:w="3006" w:type="dxa"/>
            <w:vMerge/>
          </w:tcPr>
          <w:p w14:paraId="639EC713" w14:textId="77777777" w:rsidR="006F3C10" w:rsidRPr="005F0227" w:rsidRDefault="006F3C10" w:rsidP="0064259D">
            <w:pPr>
              <w:tabs>
                <w:tab w:val="left" w:pos="540"/>
              </w:tabs>
              <w:ind w:left="0" w:firstLine="0"/>
              <w:jc w:val="left"/>
              <w:rPr>
                <w:bCs/>
                <w:color w:val="EE0000"/>
                <w:u w:val="single"/>
              </w:rPr>
            </w:pPr>
          </w:p>
        </w:tc>
        <w:tc>
          <w:tcPr>
            <w:tcW w:w="1460" w:type="dxa"/>
          </w:tcPr>
          <w:p w14:paraId="5D47FD97" w14:textId="77777777" w:rsidR="006F3C10" w:rsidRPr="005F0227" w:rsidRDefault="006F3C10" w:rsidP="00B94312">
            <w:pPr>
              <w:tabs>
                <w:tab w:val="left" w:pos="540"/>
              </w:tabs>
              <w:jc w:val="center"/>
              <w:rPr>
                <w:color w:val="EE0000"/>
                <w:u w:val="single"/>
              </w:rPr>
            </w:pPr>
            <w:r w:rsidRPr="005F0227">
              <w:rPr>
                <w:color w:val="EE0000"/>
                <w:u w:val="single"/>
              </w:rPr>
              <w:t>ZS</w:t>
            </w:r>
          </w:p>
        </w:tc>
        <w:tc>
          <w:tcPr>
            <w:tcW w:w="4714" w:type="dxa"/>
          </w:tcPr>
          <w:p w14:paraId="2DD873F5" w14:textId="77777777" w:rsidR="006F3C10" w:rsidRPr="005F0227" w:rsidRDefault="006F3C10" w:rsidP="00B94312">
            <w:pPr>
              <w:tabs>
                <w:tab w:val="left" w:pos="540"/>
              </w:tabs>
              <w:rPr>
                <w:b/>
                <w:color w:val="EE0000"/>
                <w:u w:val="single"/>
              </w:rPr>
            </w:pPr>
            <w:r w:rsidRPr="005F0227">
              <w:rPr>
                <w:color w:val="EE0000"/>
                <w:u w:val="single"/>
              </w:rPr>
              <w:t>zeleň sídelní ostatní</w:t>
            </w:r>
          </w:p>
        </w:tc>
      </w:tr>
      <w:tr w:rsidR="006F3C10" w:rsidRPr="005F0227" w14:paraId="0B948F5E" w14:textId="77777777" w:rsidTr="005E66D1">
        <w:tc>
          <w:tcPr>
            <w:tcW w:w="3006" w:type="dxa"/>
            <w:vMerge/>
          </w:tcPr>
          <w:p w14:paraId="6BD2FFE7" w14:textId="77777777" w:rsidR="006F3C10" w:rsidRPr="005F0227" w:rsidRDefault="006F3C10" w:rsidP="0064259D">
            <w:pPr>
              <w:tabs>
                <w:tab w:val="left" w:pos="540"/>
              </w:tabs>
              <w:ind w:left="0" w:firstLine="0"/>
              <w:jc w:val="left"/>
              <w:rPr>
                <w:bCs/>
                <w:color w:val="EE0000"/>
                <w:u w:val="single"/>
              </w:rPr>
            </w:pPr>
          </w:p>
        </w:tc>
        <w:tc>
          <w:tcPr>
            <w:tcW w:w="1460" w:type="dxa"/>
          </w:tcPr>
          <w:p w14:paraId="18B03A14" w14:textId="77777777" w:rsidR="006F3C10" w:rsidRPr="005F0227" w:rsidRDefault="006F3C10" w:rsidP="00B94312">
            <w:pPr>
              <w:tabs>
                <w:tab w:val="left" w:pos="540"/>
              </w:tabs>
              <w:jc w:val="center"/>
              <w:rPr>
                <w:color w:val="EE0000"/>
                <w:u w:val="single"/>
              </w:rPr>
            </w:pPr>
            <w:r w:rsidRPr="005F0227">
              <w:rPr>
                <w:color w:val="EE0000"/>
                <w:u w:val="single"/>
              </w:rPr>
              <w:t>ZK</w:t>
            </w:r>
          </w:p>
        </w:tc>
        <w:tc>
          <w:tcPr>
            <w:tcW w:w="4714" w:type="dxa"/>
          </w:tcPr>
          <w:p w14:paraId="3BB0E02A" w14:textId="77777777" w:rsidR="006F3C10" w:rsidRPr="005F0227" w:rsidRDefault="006F3C10" w:rsidP="00B94312">
            <w:pPr>
              <w:tabs>
                <w:tab w:val="left" w:pos="540"/>
              </w:tabs>
              <w:rPr>
                <w:color w:val="EE0000"/>
                <w:u w:val="single"/>
              </w:rPr>
            </w:pPr>
            <w:r w:rsidRPr="005F0227">
              <w:rPr>
                <w:color w:val="EE0000"/>
                <w:u w:val="single"/>
              </w:rPr>
              <w:t>zeleň krajinná</w:t>
            </w:r>
          </w:p>
        </w:tc>
      </w:tr>
      <w:tr w:rsidR="006F3C10" w:rsidRPr="005F0227" w14:paraId="69D548A8" w14:textId="77777777" w:rsidTr="005E66D1">
        <w:tc>
          <w:tcPr>
            <w:tcW w:w="3006" w:type="dxa"/>
            <w:vMerge/>
          </w:tcPr>
          <w:p w14:paraId="5D4CB009" w14:textId="77777777" w:rsidR="006F3C10" w:rsidRPr="005F0227" w:rsidRDefault="006F3C10" w:rsidP="0064259D">
            <w:pPr>
              <w:tabs>
                <w:tab w:val="left" w:pos="540"/>
              </w:tabs>
              <w:ind w:left="0" w:firstLine="0"/>
              <w:jc w:val="left"/>
              <w:rPr>
                <w:bCs/>
                <w:color w:val="EE0000"/>
                <w:u w:val="single"/>
              </w:rPr>
            </w:pPr>
          </w:p>
        </w:tc>
        <w:tc>
          <w:tcPr>
            <w:tcW w:w="1460" w:type="dxa"/>
          </w:tcPr>
          <w:p w14:paraId="620A2D86" w14:textId="77777777" w:rsidR="006F3C10" w:rsidRPr="005F0227" w:rsidRDefault="006F3C10" w:rsidP="00B94312">
            <w:pPr>
              <w:tabs>
                <w:tab w:val="left" w:pos="540"/>
              </w:tabs>
              <w:jc w:val="center"/>
              <w:rPr>
                <w:color w:val="EE0000"/>
                <w:u w:val="single"/>
              </w:rPr>
            </w:pPr>
            <w:r w:rsidRPr="005F0227">
              <w:rPr>
                <w:color w:val="EE0000"/>
                <w:u w:val="single"/>
              </w:rPr>
              <w:t>ZZ</w:t>
            </w:r>
          </w:p>
        </w:tc>
        <w:tc>
          <w:tcPr>
            <w:tcW w:w="4714" w:type="dxa"/>
          </w:tcPr>
          <w:p w14:paraId="3B8148DE" w14:textId="77777777" w:rsidR="006F3C10" w:rsidRPr="005F0227" w:rsidRDefault="006F3C10" w:rsidP="00B94312">
            <w:pPr>
              <w:tabs>
                <w:tab w:val="left" w:pos="540"/>
              </w:tabs>
              <w:rPr>
                <w:color w:val="EE0000"/>
                <w:u w:val="single"/>
              </w:rPr>
            </w:pPr>
            <w:r w:rsidRPr="005F0227">
              <w:rPr>
                <w:color w:val="EE0000"/>
              </w:rPr>
              <w:t>zeleň zahradní a sadová</w:t>
            </w:r>
          </w:p>
        </w:tc>
      </w:tr>
      <w:tr w:rsidR="006F3C10" w:rsidRPr="005F0227" w14:paraId="5D278B73" w14:textId="77777777" w:rsidTr="005E66D1">
        <w:tc>
          <w:tcPr>
            <w:tcW w:w="3006" w:type="dxa"/>
            <w:vMerge w:val="restart"/>
          </w:tcPr>
          <w:p w14:paraId="36515755"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zemědělské</w:t>
            </w:r>
          </w:p>
        </w:tc>
        <w:tc>
          <w:tcPr>
            <w:tcW w:w="1460" w:type="dxa"/>
          </w:tcPr>
          <w:p w14:paraId="69902CD8" w14:textId="77777777" w:rsidR="006F3C10" w:rsidRPr="005F0227" w:rsidRDefault="006F3C10" w:rsidP="00B94312">
            <w:pPr>
              <w:tabs>
                <w:tab w:val="left" w:pos="540"/>
              </w:tabs>
              <w:jc w:val="center"/>
              <w:rPr>
                <w:color w:val="EE0000"/>
                <w:u w:val="single"/>
              </w:rPr>
            </w:pPr>
            <w:r w:rsidRPr="005F0227">
              <w:rPr>
                <w:color w:val="EE0000"/>
                <w:u w:val="single"/>
              </w:rPr>
              <w:t>AL</w:t>
            </w:r>
          </w:p>
        </w:tc>
        <w:tc>
          <w:tcPr>
            <w:tcW w:w="4714" w:type="dxa"/>
          </w:tcPr>
          <w:p w14:paraId="5B1559EC" w14:textId="77777777" w:rsidR="006F3C10" w:rsidRPr="005F0227" w:rsidRDefault="006F3C10" w:rsidP="00B94312">
            <w:pPr>
              <w:tabs>
                <w:tab w:val="left" w:pos="540"/>
              </w:tabs>
              <w:rPr>
                <w:bCs/>
                <w:color w:val="EE0000"/>
                <w:u w:val="single"/>
              </w:rPr>
            </w:pPr>
            <w:r w:rsidRPr="005F0227">
              <w:rPr>
                <w:bCs/>
                <w:color w:val="EE0000"/>
                <w:u w:val="single"/>
              </w:rPr>
              <w:t>trvalé travní porosty</w:t>
            </w:r>
          </w:p>
        </w:tc>
      </w:tr>
      <w:tr w:rsidR="006F3C10" w:rsidRPr="005F0227" w14:paraId="57A09940" w14:textId="77777777" w:rsidTr="005E66D1">
        <w:tc>
          <w:tcPr>
            <w:tcW w:w="3006" w:type="dxa"/>
            <w:vMerge/>
          </w:tcPr>
          <w:p w14:paraId="511D9703" w14:textId="77777777" w:rsidR="006F3C10" w:rsidRPr="005F0227" w:rsidRDefault="006F3C10" w:rsidP="0064259D">
            <w:pPr>
              <w:tabs>
                <w:tab w:val="left" w:pos="540"/>
              </w:tabs>
              <w:ind w:left="0" w:firstLine="0"/>
              <w:jc w:val="left"/>
              <w:rPr>
                <w:color w:val="EE0000"/>
                <w:u w:val="single"/>
              </w:rPr>
            </w:pPr>
          </w:p>
        </w:tc>
        <w:tc>
          <w:tcPr>
            <w:tcW w:w="1460" w:type="dxa"/>
          </w:tcPr>
          <w:p w14:paraId="77373EEE" w14:textId="77777777" w:rsidR="006F3C10" w:rsidRPr="005F0227" w:rsidRDefault="006F3C10" w:rsidP="00B94312">
            <w:pPr>
              <w:tabs>
                <w:tab w:val="left" w:pos="540"/>
              </w:tabs>
              <w:jc w:val="center"/>
              <w:rPr>
                <w:color w:val="EE0000"/>
                <w:u w:val="single"/>
              </w:rPr>
            </w:pPr>
            <w:r w:rsidRPr="005F0227">
              <w:rPr>
                <w:color w:val="EE0000"/>
                <w:u w:val="single"/>
              </w:rPr>
              <w:t>AT</w:t>
            </w:r>
          </w:p>
        </w:tc>
        <w:tc>
          <w:tcPr>
            <w:tcW w:w="4714" w:type="dxa"/>
          </w:tcPr>
          <w:p w14:paraId="1D761F6F" w14:textId="77777777" w:rsidR="006F3C10" w:rsidRPr="005F0227" w:rsidRDefault="006F3C10" w:rsidP="00B94312">
            <w:pPr>
              <w:tabs>
                <w:tab w:val="left" w:pos="540"/>
              </w:tabs>
              <w:rPr>
                <w:bCs/>
                <w:color w:val="EE0000"/>
                <w:u w:val="single"/>
              </w:rPr>
            </w:pPr>
            <w:r w:rsidRPr="005F0227">
              <w:rPr>
                <w:bCs/>
                <w:color w:val="EE0000"/>
                <w:u w:val="single"/>
              </w:rPr>
              <w:t>trvalé kultury</w:t>
            </w:r>
          </w:p>
        </w:tc>
      </w:tr>
      <w:tr w:rsidR="006F3C10" w:rsidRPr="005F0227" w14:paraId="27D09547" w14:textId="77777777" w:rsidTr="005E66D1">
        <w:tc>
          <w:tcPr>
            <w:tcW w:w="3006" w:type="dxa"/>
            <w:vMerge/>
          </w:tcPr>
          <w:p w14:paraId="4724015E" w14:textId="77777777" w:rsidR="006F3C10" w:rsidRPr="005F0227" w:rsidRDefault="006F3C10" w:rsidP="0064259D">
            <w:pPr>
              <w:tabs>
                <w:tab w:val="left" w:pos="540"/>
              </w:tabs>
              <w:ind w:left="0" w:firstLine="0"/>
              <w:jc w:val="left"/>
              <w:rPr>
                <w:color w:val="EE0000"/>
                <w:u w:val="single"/>
              </w:rPr>
            </w:pPr>
          </w:p>
        </w:tc>
        <w:tc>
          <w:tcPr>
            <w:tcW w:w="1460" w:type="dxa"/>
          </w:tcPr>
          <w:p w14:paraId="4B555A2D" w14:textId="77777777" w:rsidR="006F3C10" w:rsidRPr="005F0227" w:rsidRDefault="006F3C10" w:rsidP="00B94312">
            <w:pPr>
              <w:tabs>
                <w:tab w:val="left" w:pos="540"/>
              </w:tabs>
              <w:jc w:val="center"/>
              <w:rPr>
                <w:color w:val="EE0000"/>
                <w:u w:val="single"/>
              </w:rPr>
            </w:pPr>
            <w:r w:rsidRPr="005F0227">
              <w:rPr>
                <w:color w:val="EE0000"/>
                <w:u w:val="single"/>
              </w:rPr>
              <w:t>AP</w:t>
            </w:r>
          </w:p>
        </w:tc>
        <w:tc>
          <w:tcPr>
            <w:tcW w:w="4714" w:type="dxa"/>
          </w:tcPr>
          <w:p w14:paraId="247140D3" w14:textId="77777777" w:rsidR="006F3C10" w:rsidRPr="005F0227" w:rsidRDefault="006F3C10" w:rsidP="00B94312">
            <w:pPr>
              <w:tabs>
                <w:tab w:val="left" w:pos="540"/>
              </w:tabs>
              <w:rPr>
                <w:color w:val="EE0000"/>
                <w:u w:val="single"/>
              </w:rPr>
            </w:pPr>
            <w:r>
              <w:rPr>
                <w:color w:val="EE0000"/>
                <w:u w:val="single"/>
              </w:rPr>
              <w:t>orná půda</w:t>
            </w:r>
          </w:p>
        </w:tc>
      </w:tr>
      <w:tr w:rsidR="006F3C10" w:rsidRPr="005F0227" w14:paraId="0F6A3824" w14:textId="77777777" w:rsidTr="005E66D1">
        <w:tc>
          <w:tcPr>
            <w:tcW w:w="3006" w:type="dxa"/>
          </w:tcPr>
          <w:p w14:paraId="07FB883B" w14:textId="77777777" w:rsidR="006F3C10" w:rsidRPr="005F0227" w:rsidRDefault="006F3C10" w:rsidP="0064259D">
            <w:pPr>
              <w:tabs>
                <w:tab w:val="left" w:pos="540"/>
              </w:tabs>
              <w:ind w:left="0" w:firstLine="0"/>
              <w:jc w:val="left"/>
              <w:rPr>
                <w:color w:val="EE0000"/>
                <w:u w:val="single"/>
              </w:rPr>
            </w:pPr>
            <w:r w:rsidRPr="005F0227">
              <w:rPr>
                <w:color w:val="EE0000"/>
                <w:u w:val="single"/>
              </w:rPr>
              <w:t>plochy lesní</w:t>
            </w:r>
          </w:p>
        </w:tc>
        <w:tc>
          <w:tcPr>
            <w:tcW w:w="1460" w:type="dxa"/>
          </w:tcPr>
          <w:p w14:paraId="57A60531" w14:textId="77777777" w:rsidR="006F3C10" w:rsidRPr="005F0227" w:rsidRDefault="006F3C10" w:rsidP="00B94312">
            <w:pPr>
              <w:tabs>
                <w:tab w:val="left" w:pos="540"/>
              </w:tabs>
              <w:jc w:val="center"/>
              <w:rPr>
                <w:color w:val="EE0000"/>
                <w:u w:val="single"/>
              </w:rPr>
            </w:pPr>
            <w:r w:rsidRPr="005F0227">
              <w:rPr>
                <w:color w:val="EE0000"/>
                <w:u w:val="single"/>
              </w:rPr>
              <w:t>LU</w:t>
            </w:r>
          </w:p>
        </w:tc>
        <w:tc>
          <w:tcPr>
            <w:tcW w:w="4714" w:type="dxa"/>
          </w:tcPr>
          <w:p w14:paraId="172206C4" w14:textId="77777777" w:rsidR="006F3C10" w:rsidRPr="005F0227" w:rsidRDefault="006F3C10" w:rsidP="00B94312">
            <w:pPr>
              <w:tabs>
                <w:tab w:val="left" w:pos="540"/>
              </w:tabs>
              <w:rPr>
                <w:bCs/>
                <w:color w:val="EE0000"/>
                <w:u w:val="single"/>
              </w:rPr>
            </w:pPr>
            <w:r w:rsidRPr="005F0227">
              <w:rPr>
                <w:bCs/>
                <w:color w:val="EE0000"/>
                <w:u w:val="single"/>
              </w:rPr>
              <w:t>lesní všeobecné</w:t>
            </w:r>
          </w:p>
        </w:tc>
      </w:tr>
      <w:tr w:rsidR="006F3C10" w:rsidRPr="005F0227" w14:paraId="7F3D1C84" w14:textId="77777777" w:rsidTr="005E66D1">
        <w:tc>
          <w:tcPr>
            <w:tcW w:w="3006" w:type="dxa"/>
          </w:tcPr>
          <w:p w14:paraId="78F8739F" w14:textId="77777777" w:rsidR="006F3C10" w:rsidRDefault="006F3C10" w:rsidP="0064259D">
            <w:pPr>
              <w:tabs>
                <w:tab w:val="left" w:pos="540"/>
              </w:tabs>
              <w:ind w:left="0" w:firstLine="0"/>
              <w:jc w:val="left"/>
              <w:rPr>
                <w:color w:val="EE0000"/>
                <w:u w:val="single"/>
              </w:rPr>
            </w:pPr>
            <w:r w:rsidRPr="005F0227">
              <w:rPr>
                <w:color w:val="EE0000"/>
                <w:u w:val="single"/>
              </w:rPr>
              <w:t>plochy vodní</w:t>
            </w:r>
          </w:p>
          <w:p w14:paraId="6E78A3F4" w14:textId="77777777" w:rsidR="006F3C10" w:rsidRPr="005F0227" w:rsidRDefault="006F3C10" w:rsidP="0064259D">
            <w:pPr>
              <w:tabs>
                <w:tab w:val="left" w:pos="540"/>
              </w:tabs>
              <w:ind w:left="0" w:firstLine="0"/>
              <w:jc w:val="left"/>
              <w:rPr>
                <w:color w:val="EE0000"/>
                <w:u w:val="single"/>
              </w:rPr>
            </w:pPr>
            <w:r w:rsidRPr="005F0227">
              <w:rPr>
                <w:color w:val="EE0000"/>
                <w:u w:val="single"/>
              </w:rPr>
              <w:t>a vodohospodářské</w:t>
            </w:r>
          </w:p>
        </w:tc>
        <w:tc>
          <w:tcPr>
            <w:tcW w:w="1460" w:type="dxa"/>
          </w:tcPr>
          <w:p w14:paraId="2536B7F6" w14:textId="77777777" w:rsidR="006F3C10" w:rsidRPr="005F0227" w:rsidRDefault="006F3C10" w:rsidP="00B94312">
            <w:pPr>
              <w:tabs>
                <w:tab w:val="left" w:pos="540"/>
              </w:tabs>
              <w:jc w:val="center"/>
              <w:rPr>
                <w:color w:val="EE0000"/>
                <w:u w:val="single"/>
              </w:rPr>
            </w:pPr>
            <w:r w:rsidRPr="005F0227">
              <w:rPr>
                <w:color w:val="EE0000"/>
                <w:u w:val="single"/>
              </w:rPr>
              <w:t>WT</w:t>
            </w:r>
          </w:p>
        </w:tc>
        <w:tc>
          <w:tcPr>
            <w:tcW w:w="4714" w:type="dxa"/>
          </w:tcPr>
          <w:p w14:paraId="3F3C16A2" w14:textId="77777777" w:rsidR="006F3C10" w:rsidRPr="005F0227" w:rsidRDefault="006F3C10" w:rsidP="00B94312">
            <w:pPr>
              <w:tabs>
                <w:tab w:val="left" w:pos="540"/>
              </w:tabs>
              <w:rPr>
                <w:bCs/>
                <w:color w:val="EE0000"/>
                <w:u w:val="single"/>
              </w:rPr>
            </w:pPr>
            <w:r w:rsidRPr="005F0227">
              <w:rPr>
                <w:bCs/>
                <w:color w:val="EE0000"/>
                <w:u w:val="single"/>
              </w:rPr>
              <w:t>vodní a vodních toků</w:t>
            </w:r>
          </w:p>
        </w:tc>
      </w:tr>
    </w:tbl>
    <w:p w14:paraId="667BE1B9" w14:textId="77777777" w:rsidR="006F3C10" w:rsidRPr="005F0227" w:rsidRDefault="006F3C10" w:rsidP="006F3C10">
      <w:pPr>
        <w:pStyle w:val="Textpsmene"/>
        <w:numPr>
          <w:ilvl w:val="0"/>
          <w:numId w:val="0"/>
        </w:numPr>
        <w:rPr>
          <w:rFonts w:ascii="Arial" w:hAnsi="Arial" w:cs="Arial"/>
          <w:sz w:val="10"/>
          <w:szCs w:val="10"/>
        </w:rPr>
      </w:pPr>
    </w:p>
    <w:p w14:paraId="398F5418" w14:textId="77777777" w:rsidR="006F3C10" w:rsidRPr="005F0227" w:rsidRDefault="006F3C10" w:rsidP="006F3C10">
      <w:pPr>
        <w:pStyle w:val="Textpsmene"/>
        <w:numPr>
          <w:ilvl w:val="0"/>
          <w:numId w:val="0"/>
        </w:numPr>
        <w:rPr>
          <w:rFonts w:ascii="Arial" w:hAnsi="Arial" w:cs="Arial"/>
          <w:i/>
          <w:color w:val="EE0000"/>
          <w:sz w:val="22"/>
          <w:szCs w:val="22"/>
        </w:rPr>
      </w:pPr>
      <w:r w:rsidRPr="005F0227">
        <w:rPr>
          <w:rFonts w:ascii="Arial" w:hAnsi="Arial" w:cs="Arial"/>
          <w:i/>
          <w:sz w:val="22"/>
          <w:szCs w:val="22"/>
        </w:rPr>
        <w:t>Vysv.: Plochy jsou vymezeny jejich zákresem v grafické části, kde je každý druh vyznačen jinou barvou, přičemž stávající plochy jsou graficky odlišeny od ploch s požadovanou změnou využití (s návrhem na druh plochy).</w:t>
      </w:r>
      <w:r>
        <w:rPr>
          <w:rFonts w:ascii="Arial" w:hAnsi="Arial" w:cs="Arial"/>
          <w:i/>
          <w:sz w:val="22"/>
          <w:szCs w:val="22"/>
        </w:rPr>
        <w:t xml:space="preserve"> </w:t>
      </w:r>
      <w:bookmarkStart w:id="231" w:name="_Hlk213328673"/>
      <w:r w:rsidRPr="00F14F7A">
        <w:rPr>
          <w:rFonts w:ascii="Arial" w:hAnsi="Arial" w:cs="Arial"/>
          <w:i/>
          <w:color w:val="EE0000"/>
          <w:sz w:val="22"/>
          <w:szCs w:val="22"/>
          <w:u w:val="single"/>
        </w:rPr>
        <w:t>Stabilizované plochy plnou barvou, návrhové plochy s bílou mřížkou</w:t>
      </w:r>
      <w:bookmarkEnd w:id="231"/>
      <w:r w:rsidRPr="00F14F7A">
        <w:rPr>
          <w:rFonts w:ascii="Arial" w:hAnsi="Arial" w:cs="Arial"/>
          <w:i/>
          <w:color w:val="EE0000"/>
          <w:sz w:val="22"/>
          <w:szCs w:val="22"/>
          <w:u w:val="single"/>
        </w:rPr>
        <w:t>.</w:t>
      </w:r>
    </w:p>
    <w:p w14:paraId="4A99E70C" w14:textId="77777777" w:rsidR="006F3C10" w:rsidRPr="005F0227" w:rsidRDefault="006F3C10" w:rsidP="006F3C10">
      <w:pPr>
        <w:pStyle w:val="Textpsmene"/>
        <w:numPr>
          <w:ilvl w:val="0"/>
          <w:numId w:val="0"/>
        </w:numPr>
        <w:rPr>
          <w:rFonts w:ascii="Arial" w:hAnsi="Arial" w:cs="Arial"/>
          <w:sz w:val="22"/>
          <w:szCs w:val="22"/>
        </w:rPr>
      </w:pPr>
    </w:p>
    <w:p w14:paraId="0D419865" w14:textId="77777777" w:rsidR="006F3C10" w:rsidRPr="00C3399B" w:rsidRDefault="006F3C10" w:rsidP="006F3C10">
      <w:pPr>
        <w:pStyle w:val="Textpsmene"/>
        <w:numPr>
          <w:ilvl w:val="0"/>
          <w:numId w:val="0"/>
        </w:numPr>
        <w:tabs>
          <w:tab w:val="left" w:pos="709"/>
        </w:tabs>
        <w:ind w:left="709" w:hanging="709"/>
        <w:rPr>
          <w:rFonts w:ascii="Arial" w:hAnsi="Arial" w:cs="Arial"/>
          <w:b/>
          <w:sz w:val="22"/>
          <w:szCs w:val="22"/>
        </w:rPr>
      </w:pPr>
      <w:r w:rsidRPr="00C3399B">
        <w:rPr>
          <w:rFonts w:ascii="Arial" w:eastAsia="Calibri" w:hAnsi="Arial" w:cs="Arial"/>
          <w:b/>
          <w:bCs/>
          <w:sz w:val="22"/>
          <w:szCs w:val="22"/>
        </w:rPr>
        <w:t>I.6.2</w:t>
      </w:r>
      <w:r w:rsidRPr="00C3399B">
        <w:rPr>
          <w:rFonts w:ascii="Arial" w:eastAsia="Calibri" w:hAnsi="Arial" w:cs="Arial"/>
          <w:b/>
          <w:bCs/>
          <w:sz w:val="22"/>
          <w:szCs w:val="22"/>
        </w:rPr>
        <w:tab/>
        <w:t xml:space="preserve">Stanovení podmínek pro využití ploch s rozdílným způsobem využití s určením hlavního, přípustného, podmíněně přípustného a nepřípustného využití těchto ploch </w:t>
      </w:r>
      <w:r w:rsidRPr="00C3399B">
        <w:rPr>
          <w:rFonts w:ascii="Arial" w:eastAsia="Calibri" w:hAnsi="Arial" w:cs="Arial"/>
          <w:strike/>
          <w:color w:val="009999"/>
          <w:sz w:val="22"/>
          <w:szCs w:val="22"/>
        </w:rPr>
        <w:t>(</w:t>
      </w:r>
      <w:bookmarkStart w:id="232" w:name="_Hlk213328761"/>
      <w:r w:rsidRPr="00C3399B">
        <w:rPr>
          <w:rFonts w:ascii="Arial" w:eastAsia="Calibri" w:hAnsi="Arial" w:cs="Arial"/>
          <w:strike/>
          <w:color w:val="009999"/>
          <w:sz w:val="22"/>
          <w:szCs w:val="22"/>
        </w:rPr>
        <w:t>včetně stanovení, ve kterých plochách je vyloučeno umísťování staveb, zařízení a jiných opatření pro účely uvedené v § 18 odst. 5 stavebního zákona</w:t>
      </w:r>
      <w:bookmarkEnd w:id="232"/>
      <w:r w:rsidRPr="00C3399B">
        <w:rPr>
          <w:rFonts w:ascii="Arial" w:eastAsia="Calibri" w:hAnsi="Arial" w:cs="Arial"/>
          <w:strike/>
          <w:color w:val="009999"/>
          <w:sz w:val="22"/>
          <w:szCs w:val="22"/>
        </w:rPr>
        <w:t>)</w:t>
      </w:r>
    </w:p>
    <w:p w14:paraId="288016C9" w14:textId="77777777" w:rsidR="006F3C10" w:rsidRPr="00C3399B" w:rsidRDefault="006F3C10" w:rsidP="006F3C10">
      <w:pPr>
        <w:pStyle w:val="Textpsmene"/>
        <w:numPr>
          <w:ilvl w:val="0"/>
          <w:numId w:val="0"/>
        </w:numPr>
        <w:rPr>
          <w:rFonts w:ascii="Arial" w:hAnsi="Arial" w:cs="Arial"/>
          <w:sz w:val="22"/>
          <w:szCs w:val="22"/>
        </w:rPr>
      </w:pPr>
    </w:p>
    <w:p w14:paraId="54F6EA6B" w14:textId="77777777" w:rsidR="006F3C10" w:rsidRPr="00C3399B" w:rsidRDefault="006F3C10" w:rsidP="006F3C10">
      <w:pPr>
        <w:pStyle w:val="Textpsmene"/>
        <w:numPr>
          <w:ilvl w:val="0"/>
          <w:numId w:val="0"/>
        </w:numPr>
        <w:tabs>
          <w:tab w:val="left" w:pos="709"/>
        </w:tabs>
        <w:ind w:left="709" w:hanging="709"/>
        <w:rPr>
          <w:rFonts w:ascii="Arial" w:hAnsi="Arial" w:cs="Arial"/>
          <w:b/>
          <w:i/>
          <w:sz w:val="22"/>
          <w:szCs w:val="22"/>
        </w:rPr>
      </w:pPr>
      <w:r w:rsidRPr="00C3399B">
        <w:rPr>
          <w:rFonts w:ascii="Arial" w:hAnsi="Arial" w:cs="Arial"/>
          <w:b/>
          <w:i/>
          <w:sz w:val="22"/>
          <w:szCs w:val="22"/>
        </w:rPr>
        <w:t xml:space="preserve">a) </w:t>
      </w:r>
      <w:bookmarkStart w:id="233" w:name="_Hlk213328862"/>
      <w:r w:rsidRPr="00C3399B">
        <w:rPr>
          <w:rFonts w:ascii="Arial" w:hAnsi="Arial" w:cs="Arial"/>
          <w:b/>
          <w:i/>
          <w:sz w:val="22"/>
          <w:szCs w:val="22"/>
        </w:rPr>
        <w:t>Podmínky využití ploch s rozdílným způsobem využití</w:t>
      </w:r>
      <w:bookmarkEnd w:id="233"/>
    </w:p>
    <w:p w14:paraId="1F8BFD10" w14:textId="77777777" w:rsidR="006F3C10" w:rsidRPr="00C3399B" w:rsidRDefault="006F3C10" w:rsidP="006F3C10">
      <w:pPr>
        <w:pStyle w:val="Import3"/>
        <w:tabs>
          <w:tab w:val="left" w:pos="-2552"/>
        </w:tabs>
        <w:spacing w:line="240" w:lineRule="auto"/>
        <w:ind w:left="0"/>
        <w:jc w:val="both"/>
        <w:rPr>
          <w:rFonts w:ascii="Arial" w:hAnsi="Arial" w:cs="Arial"/>
          <w:noProof w:val="0"/>
          <w:sz w:val="10"/>
          <w:szCs w:val="10"/>
          <w:u w:val="single"/>
        </w:rPr>
      </w:pPr>
    </w:p>
    <w:p w14:paraId="587821C2" w14:textId="77777777" w:rsidR="006F3C10" w:rsidRPr="003052A1" w:rsidRDefault="006F3C10" w:rsidP="006F3C10">
      <w:pPr>
        <w:pStyle w:val="Import3"/>
        <w:tabs>
          <w:tab w:val="left" w:pos="-2552"/>
        </w:tabs>
        <w:spacing w:line="240" w:lineRule="auto"/>
        <w:ind w:left="0"/>
        <w:jc w:val="both"/>
        <w:rPr>
          <w:rFonts w:ascii="Arial" w:hAnsi="Arial" w:cs="Arial"/>
          <w:b/>
          <w:i/>
          <w:noProof w:val="0"/>
          <w:sz w:val="22"/>
          <w:szCs w:val="22"/>
          <w:u w:val="single"/>
        </w:rPr>
      </w:pPr>
      <w:bookmarkStart w:id="234" w:name="_Hlk213328903"/>
      <w:r w:rsidRPr="003052A1">
        <w:rPr>
          <w:rFonts w:ascii="Arial" w:hAnsi="Arial" w:cs="Arial"/>
          <w:b/>
          <w:i/>
          <w:noProof w:val="0"/>
          <w:sz w:val="22"/>
          <w:szCs w:val="22"/>
          <w:u w:val="single"/>
        </w:rPr>
        <w:t>Funkční podmínky využití ploch</w:t>
      </w:r>
      <w:bookmarkEnd w:id="234"/>
    </w:p>
    <w:p w14:paraId="13B3EC3E" w14:textId="77777777" w:rsidR="006F3C10" w:rsidRPr="003052A1" w:rsidRDefault="006F3C10" w:rsidP="006F3C10">
      <w:pPr>
        <w:pStyle w:val="Import3"/>
        <w:tabs>
          <w:tab w:val="left" w:pos="-2552"/>
        </w:tabs>
        <w:spacing w:line="240" w:lineRule="auto"/>
        <w:ind w:left="0"/>
        <w:jc w:val="both"/>
        <w:rPr>
          <w:rFonts w:ascii="Arial" w:hAnsi="Arial" w:cs="Arial"/>
          <w:noProof w:val="0"/>
          <w:sz w:val="22"/>
          <w:szCs w:val="22"/>
        </w:rPr>
      </w:pPr>
      <w:r w:rsidRPr="003052A1">
        <w:rPr>
          <w:rFonts w:ascii="Arial" w:hAnsi="Arial" w:cs="Arial"/>
          <w:noProof w:val="0"/>
          <w:sz w:val="22"/>
          <w:szCs w:val="22"/>
        </w:rPr>
        <w:t xml:space="preserve">Funkční podmínky využití jednotlivých druhů ploch jsou stanoveny pomocí přípustnosti </w:t>
      </w:r>
      <w:bookmarkStart w:id="235" w:name="_Hlk213329002"/>
      <w:r w:rsidRPr="003052A1">
        <w:rPr>
          <w:rFonts w:ascii="Arial" w:hAnsi="Arial" w:cs="Arial"/>
          <w:strike/>
          <w:noProof w:val="0"/>
          <w:color w:val="009999"/>
          <w:sz w:val="22"/>
          <w:szCs w:val="22"/>
        </w:rPr>
        <w:t>účelu</w:t>
      </w:r>
      <w:bookmarkEnd w:id="235"/>
      <w:r w:rsidRPr="003052A1">
        <w:rPr>
          <w:rFonts w:ascii="Arial" w:hAnsi="Arial" w:cs="Arial"/>
          <w:noProof w:val="0"/>
          <w:sz w:val="22"/>
          <w:szCs w:val="22"/>
        </w:rPr>
        <w:t xml:space="preserve"> </w:t>
      </w:r>
      <w:bookmarkStart w:id="236" w:name="_Hlk213329016"/>
      <w:r w:rsidRPr="003052A1">
        <w:rPr>
          <w:rFonts w:ascii="Arial" w:hAnsi="Arial" w:cs="Arial"/>
          <w:noProof w:val="0"/>
          <w:color w:val="EE0000"/>
          <w:sz w:val="22"/>
          <w:szCs w:val="22"/>
          <w:u w:val="single"/>
        </w:rPr>
        <w:t>způsobu</w:t>
      </w:r>
      <w:bookmarkEnd w:id="236"/>
      <w:r w:rsidRPr="003052A1">
        <w:rPr>
          <w:rFonts w:ascii="Arial" w:hAnsi="Arial" w:cs="Arial"/>
          <w:noProof w:val="0"/>
          <w:color w:val="EE0000"/>
          <w:sz w:val="22"/>
          <w:szCs w:val="22"/>
        </w:rPr>
        <w:t xml:space="preserve"> </w:t>
      </w:r>
      <w:r w:rsidRPr="003052A1">
        <w:rPr>
          <w:rFonts w:ascii="Arial" w:hAnsi="Arial" w:cs="Arial"/>
          <w:noProof w:val="0"/>
          <w:sz w:val="22"/>
          <w:szCs w:val="22"/>
        </w:rPr>
        <w:t xml:space="preserve">využití. To pro stávající plochy i pro plochy s návrhem změny využití </w:t>
      </w:r>
      <w:r w:rsidRPr="003052A1">
        <w:rPr>
          <w:rFonts w:ascii="Arial" w:hAnsi="Arial" w:cs="Arial"/>
          <w:strike/>
          <w:noProof w:val="0"/>
          <w:color w:val="009999"/>
          <w:sz w:val="22"/>
          <w:szCs w:val="22"/>
        </w:rPr>
        <w:t>(</w:t>
      </w:r>
      <w:bookmarkStart w:id="237" w:name="_Hlk213329042"/>
      <w:r w:rsidRPr="003052A1">
        <w:rPr>
          <w:rFonts w:ascii="Arial" w:hAnsi="Arial" w:cs="Arial"/>
          <w:strike/>
          <w:noProof w:val="0"/>
          <w:color w:val="009999"/>
          <w:sz w:val="22"/>
          <w:szCs w:val="22"/>
        </w:rPr>
        <w:t>se zkratkou v</w:t>
      </w:r>
      <w:r>
        <w:rPr>
          <w:rFonts w:ascii="Arial" w:hAnsi="Arial" w:cs="Arial"/>
          <w:strike/>
          <w:noProof w:val="0"/>
          <w:color w:val="009999"/>
          <w:sz w:val="22"/>
          <w:szCs w:val="22"/>
        </w:rPr>
        <w:t> </w:t>
      </w:r>
      <w:r w:rsidRPr="003052A1">
        <w:rPr>
          <w:rFonts w:ascii="Arial" w:hAnsi="Arial" w:cs="Arial"/>
          <w:strike/>
          <w:noProof w:val="0"/>
          <w:color w:val="009999"/>
          <w:sz w:val="22"/>
          <w:szCs w:val="22"/>
        </w:rPr>
        <w:t>závorce</w:t>
      </w:r>
      <w:bookmarkEnd w:id="237"/>
      <w:r w:rsidRPr="003052A1">
        <w:rPr>
          <w:rFonts w:ascii="Arial" w:hAnsi="Arial" w:cs="Arial"/>
          <w:strike/>
          <w:noProof w:val="0"/>
          <w:color w:val="009999"/>
          <w:sz w:val="22"/>
          <w:szCs w:val="22"/>
        </w:rPr>
        <w:t>)</w:t>
      </w:r>
      <w:r w:rsidRPr="003052A1">
        <w:rPr>
          <w:rFonts w:ascii="Arial" w:hAnsi="Arial" w:cs="Arial"/>
          <w:noProof w:val="0"/>
          <w:sz w:val="22"/>
          <w:szCs w:val="22"/>
        </w:rPr>
        <w:t xml:space="preserve"> stejně. Přitom platí, že:</w:t>
      </w:r>
    </w:p>
    <w:p w14:paraId="787AB50D" w14:textId="77777777" w:rsidR="006F3C10" w:rsidRPr="003052A1" w:rsidRDefault="006F3C10" w:rsidP="006F3C10">
      <w:pPr>
        <w:pStyle w:val="Import3"/>
        <w:tabs>
          <w:tab w:val="left" w:pos="-2552"/>
          <w:tab w:val="left" w:pos="426"/>
        </w:tabs>
        <w:spacing w:line="240" w:lineRule="auto"/>
        <w:ind w:left="426" w:hanging="426"/>
        <w:jc w:val="both"/>
        <w:rPr>
          <w:rFonts w:ascii="Arial" w:hAnsi="Arial" w:cs="Arial"/>
          <w:noProof w:val="0"/>
          <w:sz w:val="22"/>
          <w:szCs w:val="22"/>
        </w:rPr>
      </w:pPr>
      <w:r w:rsidRPr="003052A1">
        <w:rPr>
          <w:rFonts w:ascii="Arial" w:hAnsi="Arial" w:cs="Arial"/>
          <w:i/>
          <w:noProof w:val="0"/>
          <w:sz w:val="22"/>
          <w:szCs w:val="22"/>
          <w:u w:val="single"/>
        </w:rPr>
        <w:t>Hlavní využití plochy</w:t>
      </w:r>
      <w:r w:rsidRPr="003052A1">
        <w:rPr>
          <w:rFonts w:ascii="Arial" w:hAnsi="Arial" w:cs="Arial"/>
          <w:noProof w:val="0"/>
          <w:sz w:val="22"/>
          <w:szCs w:val="22"/>
        </w:rPr>
        <w:t xml:space="preserve"> - určuje převažující </w:t>
      </w:r>
      <w:bookmarkStart w:id="238" w:name="_Hlk213329123"/>
      <w:r w:rsidRPr="003052A1">
        <w:rPr>
          <w:rFonts w:ascii="Arial" w:hAnsi="Arial" w:cs="Arial"/>
          <w:strike/>
          <w:noProof w:val="0"/>
          <w:color w:val="009999"/>
          <w:sz w:val="22"/>
          <w:szCs w:val="22"/>
        </w:rPr>
        <w:t>účel</w:t>
      </w:r>
      <w:bookmarkEnd w:id="238"/>
      <w:r w:rsidRPr="003052A1">
        <w:rPr>
          <w:rFonts w:ascii="Arial" w:hAnsi="Arial" w:cs="Arial"/>
          <w:noProof w:val="0"/>
          <w:sz w:val="22"/>
          <w:szCs w:val="22"/>
        </w:rPr>
        <w:t xml:space="preserve"> </w:t>
      </w:r>
      <w:bookmarkStart w:id="239" w:name="_Hlk213329136"/>
      <w:r w:rsidRPr="003052A1">
        <w:rPr>
          <w:rFonts w:ascii="Arial" w:hAnsi="Arial" w:cs="Arial"/>
          <w:noProof w:val="0"/>
          <w:color w:val="EE0000"/>
          <w:sz w:val="22"/>
          <w:szCs w:val="22"/>
          <w:u w:val="single"/>
        </w:rPr>
        <w:t>způsob</w:t>
      </w:r>
      <w:bookmarkEnd w:id="239"/>
      <w:r w:rsidRPr="003052A1">
        <w:rPr>
          <w:rFonts w:ascii="Arial" w:hAnsi="Arial" w:cs="Arial"/>
          <w:noProof w:val="0"/>
          <w:color w:val="EE0000"/>
          <w:sz w:val="22"/>
          <w:szCs w:val="22"/>
        </w:rPr>
        <w:t xml:space="preserve"> </w:t>
      </w:r>
      <w:r w:rsidRPr="003052A1">
        <w:rPr>
          <w:rFonts w:ascii="Arial" w:hAnsi="Arial" w:cs="Arial"/>
          <w:noProof w:val="0"/>
          <w:sz w:val="22"/>
          <w:szCs w:val="22"/>
        </w:rPr>
        <w:t>využití, pro který je plocha určena (pokud bylo možné jej stanovit).</w:t>
      </w:r>
    </w:p>
    <w:p w14:paraId="1680AC36" w14:textId="77777777" w:rsidR="006F3C10" w:rsidRPr="003052A1" w:rsidRDefault="006F3C10" w:rsidP="006F3C10">
      <w:pPr>
        <w:pStyle w:val="Import3"/>
        <w:tabs>
          <w:tab w:val="left" w:pos="-2552"/>
          <w:tab w:val="left" w:pos="426"/>
        </w:tabs>
        <w:spacing w:line="240" w:lineRule="auto"/>
        <w:ind w:left="426" w:hanging="426"/>
        <w:jc w:val="both"/>
        <w:rPr>
          <w:rFonts w:ascii="Arial" w:hAnsi="Arial" w:cs="Arial"/>
          <w:noProof w:val="0"/>
          <w:sz w:val="22"/>
          <w:szCs w:val="22"/>
        </w:rPr>
      </w:pPr>
      <w:r w:rsidRPr="003052A1">
        <w:rPr>
          <w:rFonts w:ascii="Arial" w:hAnsi="Arial" w:cs="Arial"/>
          <w:i/>
          <w:noProof w:val="0"/>
          <w:sz w:val="22"/>
          <w:szCs w:val="22"/>
          <w:u w:val="single"/>
        </w:rPr>
        <w:t>Přípustné využití plochy</w:t>
      </w:r>
      <w:r w:rsidRPr="003052A1">
        <w:rPr>
          <w:rFonts w:ascii="Arial" w:hAnsi="Arial" w:cs="Arial"/>
          <w:i/>
          <w:noProof w:val="0"/>
          <w:sz w:val="22"/>
          <w:szCs w:val="22"/>
        </w:rPr>
        <w:t xml:space="preserve"> </w:t>
      </w:r>
      <w:r w:rsidRPr="003052A1">
        <w:rPr>
          <w:rFonts w:ascii="Arial" w:hAnsi="Arial" w:cs="Arial"/>
          <w:noProof w:val="0"/>
          <w:sz w:val="22"/>
          <w:szCs w:val="22"/>
        </w:rPr>
        <w:t xml:space="preserve">- určuje přípustný </w:t>
      </w:r>
      <w:r w:rsidRPr="003052A1">
        <w:rPr>
          <w:rFonts w:ascii="Arial" w:hAnsi="Arial" w:cs="Arial"/>
          <w:strike/>
          <w:noProof w:val="0"/>
          <w:color w:val="009999"/>
          <w:sz w:val="22"/>
          <w:szCs w:val="22"/>
        </w:rPr>
        <w:t>účel</w:t>
      </w:r>
      <w:r w:rsidRPr="003052A1">
        <w:rPr>
          <w:rFonts w:ascii="Arial" w:hAnsi="Arial" w:cs="Arial"/>
          <w:noProof w:val="0"/>
          <w:sz w:val="22"/>
          <w:szCs w:val="22"/>
        </w:rPr>
        <w:t xml:space="preserve"> </w:t>
      </w:r>
      <w:r w:rsidRPr="003052A1">
        <w:rPr>
          <w:rFonts w:ascii="Arial" w:hAnsi="Arial" w:cs="Arial"/>
          <w:noProof w:val="0"/>
          <w:color w:val="EE0000"/>
          <w:sz w:val="22"/>
          <w:szCs w:val="22"/>
          <w:u w:val="single"/>
        </w:rPr>
        <w:t>způsob</w:t>
      </w:r>
      <w:r w:rsidRPr="003052A1">
        <w:rPr>
          <w:rFonts w:ascii="Arial" w:hAnsi="Arial" w:cs="Arial"/>
          <w:noProof w:val="0"/>
          <w:color w:val="EE0000"/>
          <w:sz w:val="22"/>
          <w:szCs w:val="22"/>
        </w:rPr>
        <w:t xml:space="preserve"> </w:t>
      </w:r>
      <w:r w:rsidRPr="003052A1">
        <w:rPr>
          <w:rFonts w:ascii="Arial" w:hAnsi="Arial" w:cs="Arial"/>
          <w:noProof w:val="0"/>
          <w:sz w:val="22"/>
          <w:szCs w:val="22"/>
        </w:rPr>
        <w:t>využití plochy, který odpovídá druhu plochy.</w:t>
      </w:r>
    </w:p>
    <w:p w14:paraId="615B4A17" w14:textId="77777777" w:rsidR="006F3C10" w:rsidRPr="003052A1" w:rsidRDefault="006F3C10" w:rsidP="006F3C10">
      <w:pPr>
        <w:pStyle w:val="Import3"/>
        <w:tabs>
          <w:tab w:val="left" w:pos="-2552"/>
          <w:tab w:val="left" w:pos="426"/>
        </w:tabs>
        <w:spacing w:line="240" w:lineRule="auto"/>
        <w:ind w:left="426" w:hanging="426"/>
        <w:jc w:val="both"/>
        <w:rPr>
          <w:rFonts w:ascii="Arial" w:hAnsi="Arial" w:cs="Arial"/>
          <w:noProof w:val="0"/>
          <w:sz w:val="22"/>
          <w:szCs w:val="22"/>
        </w:rPr>
      </w:pPr>
      <w:r w:rsidRPr="003052A1">
        <w:rPr>
          <w:rFonts w:ascii="Arial" w:hAnsi="Arial" w:cs="Arial"/>
          <w:i/>
          <w:noProof w:val="0"/>
          <w:sz w:val="22"/>
          <w:szCs w:val="22"/>
          <w:u w:val="single"/>
        </w:rPr>
        <w:t>Podmíněně přípustné využití plochy</w:t>
      </w:r>
      <w:r w:rsidRPr="003052A1">
        <w:rPr>
          <w:rFonts w:ascii="Arial" w:hAnsi="Arial" w:cs="Arial"/>
          <w:i/>
          <w:noProof w:val="0"/>
          <w:sz w:val="22"/>
          <w:szCs w:val="22"/>
        </w:rPr>
        <w:t xml:space="preserve"> - </w:t>
      </w:r>
      <w:r w:rsidRPr="003052A1">
        <w:rPr>
          <w:rFonts w:ascii="Arial" w:hAnsi="Arial" w:cs="Arial"/>
          <w:noProof w:val="0"/>
          <w:sz w:val="22"/>
          <w:szCs w:val="22"/>
        </w:rPr>
        <w:t xml:space="preserve">určuje </w:t>
      </w:r>
      <w:r w:rsidRPr="003052A1">
        <w:rPr>
          <w:rFonts w:ascii="Arial" w:hAnsi="Arial" w:cs="Arial"/>
          <w:strike/>
          <w:noProof w:val="0"/>
          <w:color w:val="009999"/>
          <w:sz w:val="22"/>
          <w:szCs w:val="22"/>
        </w:rPr>
        <w:t>účel</w:t>
      </w:r>
      <w:r w:rsidRPr="003052A1">
        <w:rPr>
          <w:rFonts w:ascii="Arial" w:hAnsi="Arial" w:cs="Arial"/>
          <w:noProof w:val="0"/>
          <w:sz w:val="22"/>
          <w:szCs w:val="22"/>
        </w:rPr>
        <w:t xml:space="preserve"> </w:t>
      </w:r>
      <w:r w:rsidRPr="003052A1">
        <w:rPr>
          <w:rFonts w:ascii="Arial" w:hAnsi="Arial" w:cs="Arial"/>
          <w:noProof w:val="0"/>
          <w:color w:val="EE0000"/>
          <w:sz w:val="22"/>
          <w:szCs w:val="22"/>
          <w:u w:val="single"/>
        </w:rPr>
        <w:t>způsob</w:t>
      </w:r>
      <w:r w:rsidRPr="003052A1">
        <w:rPr>
          <w:rFonts w:ascii="Arial" w:hAnsi="Arial" w:cs="Arial"/>
          <w:noProof w:val="0"/>
          <w:color w:val="EE0000"/>
          <w:sz w:val="22"/>
          <w:szCs w:val="22"/>
        </w:rPr>
        <w:t xml:space="preserve"> </w:t>
      </w:r>
      <w:r w:rsidRPr="003052A1">
        <w:rPr>
          <w:rFonts w:ascii="Arial" w:hAnsi="Arial" w:cs="Arial"/>
          <w:noProof w:val="0"/>
          <w:sz w:val="22"/>
          <w:szCs w:val="22"/>
        </w:rPr>
        <w:t>využití plochy, který je podmíněn konkrétní podmínkou či podmínkami, jež je nutno splnit.</w:t>
      </w:r>
    </w:p>
    <w:p w14:paraId="06363039" w14:textId="77777777" w:rsidR="006F3C10" w:rsidRPr="003052A1" w:rsidRDefault="006F3C10" w:rsidP="006F3C10">
      <w:pPr>
        <w:pStyle w:val="Import1"/>
        <w:tabs>
          <w:tab w:val="left" w:pos="-2552"/>
          <w:tab w:val="left" w:pos="-2410"/>
          <w:tab w:val="left" w:pos="426"/>
        </w:tabs>
        <w:spacing w:line="240" w:lineRule="auto"/>
        <w:ind w:left="426" w:hanging="426"/>
        <w:jc w:val="both"/>
        <w:rPr>
          <w:rFonts w:ascii="Arial" w:hAnsi="Arial" w:cs="Arial"/>
          <w:noProof w:val="0"/>
          <w:sz w:val="22"/>
          <w:szCs w:val="22"/>
        </w:rPr>
      </w:pPr>
      <w:r w:rsidRPr="003052A1">
        <w:rPr>
          <w:rFonts w:ascii="Arial" w:hAnsi="Arial" w:cs="Arial"/>
          <w:i/>
          <w:noProof w:val="0"/>
          <w:sz w:val="22"/>
          <w:szCs w:val="22"/>
          <w:u w:val="single"/>
        </w:rPr>
        <w:t>Nepřípustné využití plochy</w:t>
      </w:r>
      <w:r w:rsidRPr="003052A1">
        <w:rPr>
          <w:rFonts w:ascii="Arial" w:hAnsi="Arial" w:cs="Arial"/>
          <w:i/>
          <w:noProof w:val="0"/>
          <w:sz w:val="22"/>
          <w:szCs w:val="22"/>
        </w:rPr>
        <w:t xml:space="preserve"> -</w:t>
      </w:r>
      <w:r w:rsidRPr="003052A1">
        <w:rPr>
          <w:rFonts w:ascii="Arial" w:hAnsi="Arial" w:cs="Arial"/>
          <w:noProof w:val="0"/>
          <w:sz w:val="22"/>
          <w:szCs w:val="22"/>
        </w:rPr>
        <w:t xml:space="preserve"> určuje nepřípustný </w:t>
      </w:r>
      <w:r w:rsidRPr="003052A1">
        <w:rPr>
          <w:rFonts w:ascii="Arial" w:hAnsi="Arial" w:cs="Arial"/>
          <w:strike/>
          <w:noProof w:val="0"/>
          <w:color w:val="009999"/>
          <w:sz w:val="22"/>
          <w:szCs w:val="22"/>
        </w:rPr>
        <w:t>účel</w:t>
      </w:r>
      <w:r w:rsidRPr="003052A1">
        <w:rPr>
          <w:rFonts w:ascii="Arial" w:hAnsi="Arial" w:cs="Arial"/>
          <w:noProof w:val="0"/>
          <w:sz w:val="22"/>
          <w:szCs w:val="22"/>
        </w:rPr>
        <w:t xml:space="preserve"> </w:t>
      </w:r>
      <w:r w:rsidRPr="003052A1">
        <w:rPr>
          <w:rFonts w:ascii="Arial" w:hAnsi="Arial" w:cs="Arial"/>
          <w:noProof w:val="0"/>
          <w:color w:val="EE0000"/>
          <w:sz w:val="22"/>
          <w:szCs w:val="22"/>
          <w:u w:val="single"/>
        </w:rPr>
        <w:t>způsob</w:t>
      </w:r>
      <w:r w:rsidRPr="003052A1">
        <w:rPr>
          <w:rFonts w:ascii="Arial" w:hAnsi="Arial" w:cs="Arial"/>
          <w:noProof w:val="0"/>
          <w:color w:val="EE0000"/>
          <w:sz w:val="22"/>
          <w:szCs w:val="22"/>
        </w:rPr>
        <w:t xml:space="preserve"> </w:t>
      </w:r>
      <w:r w:rsidRPr="003052A1">
        <w:rPr>
          <w:rFonts w:ascii="Arial" w:hAnsi="Arial" w:cs="Arial"/>
          <w:noProof w:val="0"/>
          <w:sz w:val="22"/>
          <w:szCs w:val="22"/>
        </w:rPr>
        <w:t>využití plochy. Za nepřípustné je třeba považovat to (třeba níže neuvedené), co by mohlo narušit hlavní využití plochy.</w:t>
      </w:r>
    </w:p>
    <w:p w14:paraId="67E4A258" w14:textId="77777777" w:rsidR="006F3C10" w:rsidRPr="003052A1" w:rsidRDefault="006F3C10" w:rsidP="006F3C10">
      <w:pPr>
        <w:pStyle w:val="Import1"/>
        <w:tabs>
          <w:tab w:val="left" w:pos="-2552"/>
          <w:tab w:val="left" w:pos="-2410"/>
        </w:tabs>
        <w:spacing w:line="240" w:lineRule="auto"/>
        <w:ind w:left="0"/>
        <w:jc w:val="both"/>
        <w:rPr>
          <w:rFonts w:ascii="Arial" w:hAnsi="Arial" w:cs="Arial"/>
          <w:noProof w:val="0"/>
          <w:sz w:val="10"/>
          <w:szCs w:val="10"/>
        </w:rPr>
      </w:pPr>
    </w:p>
    <w:p w14:paraId="4934E72E" w14:textId="77777777" w:rsidR="006F3C10" w:rsidRPr="003052A1"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3052A1">
        <w:rPr>
          <w:rFonts w:ascii="Arial" w:hAnsi="Arial" w:cs="Arial"/>
          <w:noProof w:val="0"/>
          <w:sz w:val="22"/>
          <w:szCs w:val="22"/>
        </w:rPr>
        <w:t xml:space="preserve">Dále jsou pro plochy s rozdílným způsobem využití (ať stávající či se změnou) stanoveny tyto další podmínky uvedené níže </w:t>
      </w:r>
      <w:r>
        <w:rPr>
          <w:rFonts w:ascii="Arial" w:hAnsi="Arial" w:cs="Arial"/>
          <w:noProof w:val="0"/>
          <w:sz w:val="22"/>
          <w:szCs w:val="22"/>
        </w:rPr>
        <w:t>kódy</w:t>
      </w:r>
      <w:r w:rsidRPr="003052A1">
        <w:rPr>
          <w:rFonts w:ascii="Arial" w:hAnsi="Arial" w:cs="Arial"/>
          <w:noProof w:val="0"/>
          <w:sz w:val="22"/>
          <w:szCs w:val="22"/>
        </w:rPr>
        <w:t xml:space="preserve"> u jednotlivých druhů ploch v jejich přehledu:</w:t>
      </w:r>
    </w:p>
    <w:p w14:paraId="0D95A80E" w14:textId="77777777" w:rsidR="006F3C10" w:rsidRPr="003052A1" w:rsidRDefault="006F3C10" w:rsidP="006F3C10">
      <w:pPr>
        <w:pStyle w:val="Import1"/>
        <w:tabs>
          <w:tab w:val="left" w:pos="-2552"/>
          <w:tab w:val="left" w:pos="-2410"/>
        </w:tabs>
        <w:spacing w:line="240" w:lineRule="auto"/>
        <w:ind w:left="0"/>
        <w:jc w:val="both"/>
        <w:rPr>
          <w:rFonts w:ascii="Arial" w:hAnsi="Arial" w:cs="Arial"/>
          <w:noProof w:val="0"/>
          <w:sz w:val="10"/>
          <w:szCs w:val="10"/>
        </w:rPr>
      </w:pPr>
    </w:p>
    <w:p w14:paraId="415CDA7B" w14:textId="77777777" w:rsidR="006F3C10" w:rsidRPr="003052A1"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2947C5">
        <w:rPr>
          <w:rFonts w:ascii="Arial" w:hAnsi="Arial" w:cs="Arial"/>
          <w:i/>
          <w:noProof w:val="0"/>
          <w:sz w:val="22"/>
          <w:szCs w:val="22"/>
          <w:u w:val="single"/>
        </w:rPr>
        <w:t>Společné podmínky způsobu využití</w:t>
      </w:r>
      <w:r w:rsidRPr="002947C5">
        <w:rPr>
          <w:rFonts w:ascii="Arial" w:hAnsi="Arial" w:cs="Arial"/>
          <w:noProof w:val="0"/>
          <w:sz w:val="22"/>
          <w:szCs w:val="22"/>
        </w:rPr>
        <w:t xml:space="preserve"> omezující způsob využití vymezených ploch, které jsou</w:t>
      </w:r>
      <w:r w:rsidRPr="003052A1">
        <w:rPr>
          <w:rFonts w:ascii="Arial" w:hAnsi="Arial" w:cs="Arial"/>
          <w:noProof w:val="0"/>
          <w:sz w:val="22"/>
          <w:szCs w:val="22"/>
        </w:rPr>
        <w:t xml:space="preserve"> označené velkými písmeny A - H a jsou specifikovány v následujícím odstavci.</w:t>
      </w:r>
    </w:p>
    <w:p w14:paraId="22367FC5" w14:textId="77777777" w:rsidR="006F3C10" w:rsidRDefault="006F3C10" w:rsidP="006F3C10">
      <w:pPr>
        <w:pStyle w:val="Import1"/>
        <w:tabs>
          <w:tab w:val="left" w:pos="-2552"/>
          <w:tab w:val="left" w:pos="-2410"/>
        </w:tabs>
        <w:spacing w:line="240" w:lineRule="auto"/>
        <w:ind w:left="0"/>
        <w:jc w:val="both"/>
        <w:rPr>
          <w:rFonts w:ascii="Arial" w:hAnsi="Arial" w:cs="Arial"/>
          <w:iCs/>
          <w:noProof w:val="0"/>
          <w:sz w:val="22"/>
          <w:szCs w:val="22"/>
        </w:rPr>
      </w:pPr>
    </w:p>
    <w:p w14:paraId="1FD06F4D" w14:textId="77777777" w:rsidR="006F3C10" w:rsidRPr="003052A1" w:rsidRDefault="006F3C10" w:rsidP="006F3C10">
      <w:pPr>
        <w:pStyle w:val="Import1"/>
        <w:tabs>
          <w:tab w:val="left" w:pos="-2552"/>
          <w:tab w:val="left" w:pos="-2410"/>
        </w:tabs>
        <w:spacing w:line="240" w:lineRule="auto"/>
        <w:ind w:left="0"/>
        <w:jc w:val="both"/>
        <w:rPr>
          <w:rFonts w:ascii="Arial" w:hAnsi="Arial" w:cs="Arial"/>
          <w:sz w:val="22"/>
          <w:szCs w:val="22"/>
        </w:rPr>
      </w:pPr>
      <w:r w:rsidRPr="0064259D">
        <w:rPr>
          <w:rFonts w:ascii="Arial" w:hAnsi="Arial" w:cs="Arial"/>
          <w:b/>
          <w:bCs/>
          <w:i/>
          <w:noProof w:val="0"/>
          <w:sz w:val="22"/>
          <w:szCs w:val="22"/>
          <w:u w:val="single"/>
        </w:rPr>
        <w:t>Podmínky prostorového uspořádání</w:t>
      </w:r>
      <w:r w:rsidRPr="003052A1">
        <w:rPr>
          <w:rFonts w:ascii="Arial" w:hAnsi="Arial" w:cs="Arial"/>
          <w:i/>
          <w:noProof w:val="0"/>
          <w:sz w:val="22"/>
          <w:szCs w:val="22"/>
        </w:rPr>
        <w:t xml:space="preserve">, které </w:t>
      </w:r>
      <w:r w:rsidRPr="003052A1">
        <w:rPr>
          <w:rFonts w:ascii="Arial" w:hAnsi="Arial" w:cs="Arial"/>
          <w:noProof w:val="0"/>
          <w:sz w:val="22"/>
          <w:szCs w:val="22"/>
        </w:rPr>
        <w:t>jsou u jedn. ploch označeny malými písmeny a1-4, b1-2, c1, e1-3. Tyto podmínky jsou specifikovány až v následujícím článku I.6.3 „</w:t>
      </w:r>
      <w:r w:rsidRPr="003052A1">
        <w:rPr>
          <w:rFonts w:ascii="Arial" w:hAnsi="Arial" w:cs="Arial"/>
          <w:sz w:val="22"/>
          <w:szCs w:val="22"/>
        </w:rPr>
        <w:t>Stanovení podmínek prostorového uspořádání, včetně základních podmínek ochrany krajinného rázu“.</w:t>
      </w:r>
    </w:p>
    <w:p w14:paraId="1A4AA26F" w14:textId="77777777" w:rsidR="006F3C10" w:rsidRPr="003052A1" w:rsidRDefault="006F3C10" w:rsidP="006F3C10">
      <w:pPr>
        <w:pStyle w:val="Import1"/>
        <w:tabs>
          <w:tab w:val="left" w:pos="-2552"/>
          <w:tab w:val="left" w:pos="-2410"/>
        </w:tabs>
        <w:spacing w:line="240" w:lineRule="auto"/>
        <w:ind w:left="0"/>
        <w:jc w:val="both"/>
        <w:rPr>
          <w:rFonts w:ascii="Arial" w:hAnsi="Arial" w:cs="Arial"/>
          <w:sz w:val="10"/>
          <w:szCs w:val="10"/>
        </w:rPr>
      </w:pPr>
    </w:p>
    <w:p w14:paraId="3C463E69" w14:textId="77777777" w:rsidR="006F3C10" w:rsidRDefault="006F3C10" w:rsidP="006F3C10">
      <w:pPr>
        <w:pStyle w:val="Import1"/>
        <w:tabs>
          <w:tab w:val="left" w:pos="-2552"/>
          <w:tab w:val="left" w:pos="-2410"/>
        </w:tabs>
        <w:spacing w:line="240" w:lineRule="auto"/>
        <w:ind w:left="0"/>
        <w:jc w:val="both"/>
        <w:rPr>
          <w:rFonts w:ascii="Arial" w:hAnsi="Arial" w:cs="Arial"/>
          <w:i/>
          <w:sz w:val="22"/>
          <w:szCs w:val="22"/>
        </w:rPr>
      </w:pPr>
      <w:r w:rsidRPr="00C83814">
        <w:rPr>
          <w:rFonts w:ascii="Arial" w:hAnsi="Arial" w:cs="Arial"/>
          <w:i/>
          <w:sz w:val="22"/>
          <w:szCs w:val="22"/>
        </w:rPr>
        <w:lastRenderedPageBreak/>
        <w:t xml:space="preserve">Informace.: „Koncepční podmínky pro změnu využití“, uvedené v tabulce článku </w:t>
      </w:r>
      <w:r w:rsidRPr="00C83814">
        <w:rPr>
          <w:rFonts w:ascii="Arial" w:hAnsi="Arial" w:cs="Arial"/>
          <w:i/>
          <w:strike/>
          <w:color w:val="009999"/>
          <w:sz w:val="22"/>
          <w:szCs w:val="22"/>
        </w:rPr>
        <w:t>I.3.2</w:t>
      </w:r>
      <w:r w:rsidRPr="00C83814">
        <w:rPr>
          <w:rFonts w:ascii="Arial" w:hAnsi="Arial" w:cs="Arial"/>
          <w:i/>
          <w:sz w:val="22"/>
          <w:szCs w:val="22"/>
        </w:rPr>
        <w:t xml:space="preserve"> </w:t>
      </w:r>
      <w:r w:rsidRPr="00C83814">
        <w:rPr>
          <w:rFonts w:ascii="Arial" w:hAnsi="Arial" w:cs="Arial"/>
          <w:i/>
          <w:color w:val="EE0000"/>
          <w:sz w:val="22"/>
          <w:szCs w:val="22"/>
          <w:u w:val="single"/>
        </w:rPr>
        <w:t>I.3.3</w:t>
      </w:r>
      <w:r w:rsidRPr="00C83814">
        <w:rPr>
          <w:rFonts w:ascii="Arial" w:hAnsi="Arial" w:cs="Arial"/>
          <w:i/>
          <w:sz w:val="22"/>
          <w:szCs w:val="22"/>
        </w:rPr>
        <w:t xml:space="preserve"> jsou stanoveny jen některým zastavitelným plochám a nejsou zde opakovány.</w:t>
      </w:r>
    </w:p>
    <w:p w14:paraId="3A78C9F1" w14:textId="77777777" w:rsidR="0064259D" w:rsidRPr="0064259D" w:rsidRDefault="0064259D" w:rsidP="006F3C10">
      <w:pPr>
        <w:pStyle w:val="Import1"/>
        <w:tabs>
          <w:tab w:val="left" w:pos="-2552"/>
          <w:tab w:val="left" w:pos="-2410"/>
        </w:tabs>
        <w:spacing w:line="240" w:lineRule="auto"/>
        <w:ind w:left="0"/>
        <w:jc w:val="both"/>
        <w:rPr>
          <w:rFonts w:ascii="Arial" w:hAnsi="Arial" w:cs="Arial"/>
          <w:iCs/>
          <w:noProof w:val="0"/>
          <w:sz w:val="22"/>
        </w:rPr>
      </w:pPr>
    </w:p>
    <w:p w14:paraId="6DD523EC" w14:textId="77777777" w:rsidR="006F3C10" w:rsidRPr="00C83814" w:rsidRDefault="006F3C10" w:rsidP="006F3C10">
      <w:pPr>
        <w:pStyle w:val="Import1"/>
        <w:tabs>
          <w:tab w:val="left" w:pos="-2552"/>
          <w:tab w:val="left" w:pos="-2410"/>
        </w:tabs>
        <w:spacing w:line="240" w:lineRule="auto"/>
        <w:ind w:left="0"/>
        <w:jc w:val="both"/>
        <w:rPr>
          <w:rFonts w:ascii="Arial" w:hAnsi="Arial" w:cs="Arial"/>
          <w:b/>
          <w:i/>
          <w:noProof w:val="0"/>
          <w:sz w:val="22"/>
          <w:szCs w:val="22"/>
          <w:u w:val="single"/>
        </w:rPr>
      </w:pPr>
      <w:r w:rsidRPr="00C83814">
        <w:rPr>
          <w:rFonts w:ascii="Arial" w:hAnsi="Arial" w:cs="Arial"/>
          <w:b/>
          <w:i/>
          <w:noProof w:val="0"/>
          <w:sz w:val="22"/>
          <w:szCs w:val="22"/>
          <w:u w:val="single"/>
        </w:rPr>
        <w:t>Společné podmínky způsobu využití ploch:</w:t>
      </w:r>
    </w:p>
    <w:p w14:paraId="24D01683" w14:textId="77777777" w:rsidR="006F3C10" w:rsidRPr="00C83814" w:rsidRDefault="006F3C10" w:rsidP="006F3C10">
      <w:pPr>
        <w:pStyle w:val="Import1"/>
        <w:tabs>
          <w:tab w:val="left" w:pos="-2552"/>
          <w:tab w:val="left" w:pos="-2410"/>
          <w:tab w:val="left" w:pos="426"/>
        </w:tabs>
        <w:spacing w:line="240" w:lineRule="auto"/>
        <w:ind w:left="426" w:hanging="426"/>
        <w:jc w:val="both"/>
        <w:rPr>
          <w:rFonts w:ascii="Arial" w:hAnsi="Arial" w:cs="Arial"/>
          <w:sz w:val="22"/>
          <w:szCs w:val="22"/>
        </w:rPr>
      </w:pPr>
      <w:r w:rsidRPr="00C83814">
        <w:rPr>
          <w:rFonts w:ascii="Arial" w:hAnsi="Arial" w:cs="Arial"/>
          <w:b/>
          <w:sz w:val="22"/>
          <w:szCs w:val="22"/>
        </w:rPr>
        <w:t>A</w:t>
      </w:r>
      <w:r w:rsidRPr="00C83814">
        <w:rPr>
          <w:rFonts w:ascii="Arial" w:hAnsi="Arial" w:cs="Arial"/>
          <w:sz w:val="22"/>
          <w:szCs w:val="22"/>
        </w:rPr>
        <w:tab/>
        <w:t>Stávající způsob využití ploch je možný za podmínky, že tento do budoucna neznemožní nebo podstatně neztížit navrhovanou změnu využití.</w:t>
      </w:r>
    </w:p>
    <w:p w14:paraId="5DFC6A24" w14:textId="77777777" w:rsidR="006F3C10" w:rsidRPr="00C83814" w:rsidRDefault="006F3C10" w:rsidP="006F3C10">
      <w:pPr>
        <w:pStyle w:val="Import1"/>
        <w:tabs>
          <w:tab w:val="left" w:pos="-2552"/>
          <w:tab w:val="left" w:pos="-2410"/>
          <w:tab w:val="left" w:pos="426"/>
        </w:tabs>
        <w:spacing w:line="240" w:lineRule="auto"/>
        <w:ind w:left="426" w:hanging="426"/>
        <w:jc w:val="both"/>
        <w:rPr>
          <w:rFonts w:ascii="Arial" w:hAnsi="Arial" w:cs="Arial"/>
          <w:sz w:val="22"/>
          <w:szCs w:val="22"/>
        </w:rPr>
      </w:pPr>
      <w:r w:rsidRPr="00C83814">
        <w:rPr>
          <w:rFonts w:ascii="Arial" w:hAnsi="Arial" w:cs="Arial"/>
          <w:b/>
          <w:sz w:val="22"/>
          <w:szCs w:val="22"/>
        </w:rPr>
        <w:t>B</w:t>
      </w:r>
      <w:r w:rsidRPr="00C83814">
        <w:rPr>
          <w:rFonts w:ascii="Arial" w:hAnsi="Arial" w:cs="Arial"/>
          <w:sz w:val="22"/>
          <w:szCs w:val="22"/>
        </w:rPr>
        <w:tab/>
        <w:t>Způsob využití ploch nesmí narušit svým provozem či technickým zařízením užívání okolních ploch či staveb a snížit kvalitu okolního prostředí vč. kvality ovzduší.</w:t>
      </w:r>
    </w:p>
    <w:p w14:paraId="3780DD04" w14:textId="77777777" w:rsidR="006F3C10" w:rsidRPr="00C83814" w:rsidRDefault="006F3C10" w:rsidP="006F3C10">
      <w:pPr>
        <w:pStyle w:val="Textpsmene"/>
        <w:numPr>
          <w:ilvl w:val="0"/>
          <w:numId w:val="0"/>
        </w:numPr>
        <w:tabs>
          <w:tab w:val="left" w:pos="426"/>
        </w:tabs>
        <w:ind w:left="426" w:hanging="426"/>
        <w:rPr>
          <w:rFonts w:ascii="Arial" w:hAnsi="Arial" w:cs="Arial"/>
          <w:sz w:val="22"/>
          <w:szCs w:val="22"/>
        </w:rPr>
      </w:pPr>
      <w:r w:rsidRPr="00C83814">
        <w:rPr>
          <w:rFonts w:ascii="Arial" w:hAnsi="Arial" w:cs="Arial"/>
          <w:b/>
          <w:bCs/>
          <w:sz w:val="22"/>
          <w:szCs w:val="22"/>
        </w:rPr>
        <w:t>C</w:t>
      </w:r>
      <w:r w:rsidRPr="00C83814">
        <w:rPr>
          <w:rFonts w:ascii="Arial" w:hAnsi="Arial" w:cs="Arial"/>
          <w:bCs/>
          <w:sz w:val="22"/>
          <w:szCs w:val="22"/>
        </w:rPr>
        <w:tab/>
        <w:t>V plochách lze umisťovat jen stavby, které negativně neovlivní zájmy vojenského letectva a</w:t>
      </w:r>
      <w:r>
        <w:rPr>
          <w:rFonts w:ascii="Arial" w:hAnsi="Arial" w:cs="Arial"/>
          <w:bCs/>
          <w:sz w:val="22"/>
          <w:szCs w:val="22"/>
        </w:rPr>
        <w:t> </w:t>
      </w:r>
      <w:r w:rsidRPr="00C83814">
        <w:rPr>
          <w:rFonts w:ascii="Arial" w:hAnsi="Arial" w:cs="Arial"/>
          <w:bCs/>
          <w:sz w:val="22"/>
          <w:szCs w:val="22"/>
        </w:rPr>
        <w:t>obrany státu.</w:t>
      </w:r>
    </w:p>
    <w:p w14:paraId="65ABB88B" w14:textId="77777777" w:rsidR="006F3C10" w:rsidRPr="00C83814" w:rsidRDefault="006F3C10" w:rsidP="006F3C10">
      <w:pPr>
        <w:tabs>
          <w:tab w:val="left" w:pos="426"/>
        </w:tabs>
        <w:ind w:left="426" w:hanging="426"/>
      </w:pPr>
      <w:r w:rsidRPr="00C83814">
        <w:rPr>
          <w:b/>
        </w:rPr>
        <w:t>D</w:t>
      </w:r>
      <w:r w:rsidRPr="00C83814">
        <w:tab/>
        <w:t>V plochách bude umožněn a strpěn případný archeologický výzkum.</w:t>
      </w:r>
    </w:p>
    <w:p w14:paraId="07D3A163" w14:textId="77777777" w:rsidR="006F3C10" w:rsidRPr="00C83814" w:rsidRDefault="006F3C10" w:rsidP="006F3C10">
      <w:pPr>
        <w:pStyle w:val="Import3"/>
        <w:tabs>
          <w:tab w:val="left" w:pos="-2552"/>
          <w:tab w:val="left" w:pos="426"/>
        </w:tabs>
        <w:spacing w:line="240" w:lineRule="auto"/>
        <w:ind w:left="426" w:hanging="426"/>
        <w:jc w:val="both"/>
        <w:rPr>
          <w:rFonts w:ascii="Arial" w:hAnsi="Arial" w:cs="Arial"/>
          <w:noProof w:val="0"/>
          <w:sz w:val="22"/>
          <w:szCs w:val="22"/>
        </w:rPr>
      </w:pPr>
      <w:r w:rsidRPr="00C83814">
        <w:rPr>
          <w:rFonts w:ascii="Arial" w:hAnsi="Arial" w:cs="Arial"/>
          <w:b/>
          <w:noProof w:val="0"/>
          <w:sz w:val="22"/>
          <w:szCs w:val="22"/>
        </w:rPr>
        <w:t>E</w:t>
      </w:r>
      <w:r w:rsidRPr="00C83814">
        <w:rPr>
          <w:rFonts w:ascii="Arial" w:hAnsi="Arial" w:cs="Arial"/>
          <w:noProof w:val="0"/>
          <w:sz w:val="22"/>
          <w:szCs w:val="22"/>
        </w:rPr>
        <w:tab/>
        <w:t>V plochách se nepřipouští výstavba větrných elektráren věžového typu a skládky odpadu.</w:t>
      </w:r>
    </w:p>
    <w:p w14:paraId="5CE3143A" w14:textId="77777777" w:rsidR="006F3C10" w:rsidRPr="00C83814" w:rsidRDefault="006F3C10" w:rsidP="006F3C10">
      <w:pPr>
        <w:pStyle w:val="Zkladntext"/>
        <w:widowControl w:val="0"/>
        <w:tabs>
          <w:tab w:val="left" w:pos="426"/>
        </w:tabs>
        <w:autoSpaceDE w:val="0"/>
        <w:autoSpaceDN w:val="0"/>
        <w:adjustRightInd w:val="0"/>
        <w:spacing w:after="0"/>
        <w:ind w:left="426" w:hanging="426"/>
        <w:jc w:val="both"/>
        <w:rPr>
          <w:rFonts w:ascii="Arial" w:hAnsi="Arial" w:cs="Arial"/>
          <w:sz w:val="22"/>
          <w:szCs w:val="22"/>
        </w:rPr>
      </w:pPr>
      <w:r w:rsidRPr="00C83814">
        <w:rPr>
          <w:rFonts w:ascii="Arial" w:hAnsi="Arial" w:cs="Arial"/>
          <w:b/>
          <w:sz w:val="22"/>
          <w:szCs w:val="22"/>
        </w:rPr>
        <w:t>F</w:t>
      </w:r>
      <w:r w:rsidRPr="00C83814">
        <w:rPr>
          <w:rFonts w:ascii="Arial" w:hAnsi="Arial" w:cs="Arial"/>
          <w:sz w:val="22"/>
          <w:szCs w:val="22"/>
        </w:rPr>
        <w:tab/>
        <w:t xml:space="preserve">Při umísťování zdrojů hluku či zápachu v plochách musí být respektovány chráněné prostory stávajících staveb včetně zastavitelných ploch určených pro tyto stavby podle limitů daných hygienickými předpisy. To i s ohledem na možnou kumulaci jednotlivých zdrojů (možnou např. v plochách </w:t>
      </w:r>
      <w:r w:rsidRPr="00C83814">
        <w:rPr>
          <w:rFonts w:ascii="Arial" w:hAnsi="Arial" w:cs="Arial"/>
          <w:strike/>
          <w:color w:val="009999"/>
          <w:sz w:val="22"/>
          <w:szCs w:val="22"/>
        </w:rPr>
        <w:t>Os, Vp, Vz</w:t>
      </w:r>
      <w:r w:rsidRPr="00C83814">
        <w:rPr>
          <w:rFonts w:ascii="Arial" w:hAnsi="Arial" w:cs="Arial"/>
          <w:sz w:val="22"/>
          <w:szCs w:val="22"/>
        </w:rPr>
        <w:t xml:space="preserve"> </w:t>
      </w:r>
      <w:r w:rsidRPr="00415C41">
        <w:rPr>
          <w:rFonts w:ascii="Arial" w:hAnsi="Arial" w:cs="Arial"/>
          <w:color w:val="EE0000"/>
          <w:sz w:val="22"/>
          <w:szCs w:val="22"/>
          <w:u w:val="single"/>
        </w:rPr>
        <w:t>výroby</w:t>
      </w:r>
      <w:r w:rsidRPr="00C83814">
        <w:rPr>
          <w:rFonts w:ascii="Arial" w:hAnsi="Arial" w:cs="Arial"/>
          <w:sz w:val="22"/>
          <w:szCs w:val="22"/>
        </w:rPr>
        <w:t>) tak, že bude prokázáno nepřekročení přípustných hygienických limitů na hranici pozemku s umísťovaným zdrojem hluku či zápachu. Toto prokázání bude doloženo nejpozději v rámci územního řízení.</w:t>
      </w:r>
    </w:p>
    <w:p w14:paraId="0E8BD6EE" w14:textId="77777777" w:rsidR="006F3C10" w:rsidRPr="00C83814" w:rsidRDefault="006F3C10" w:rsidP="006F3C10">
      <w:pPr>
        <w:pStyle w:val="Zkladntext"/>
        <w:widowControl w:val="0"/>
        <w:tabs>
          <w:tab w:val="left" w:pos="426"/>
        </w:tabs>
        <w:autoSpaceDE w:val="0"/>
        <w:autoSpaceDN w:val="0"/>
        <w:adjustRightInd w:val="0"/>
        <w:spacing w:after="0"/>
        <w:ind w:left="426" w:hanging="426"/>
        <w:jc w:val="both"/>
        <w:rPr>
          <w:rFonts w:ascii="Arial" w:hAnsi="Arial" w:cs="Arial"/>
          <w:sz w:val="22"/>
          <w:szCs w:val="22"/>
        </w:rPr>
      </w:pPr>
      <w:r w:rsidRPr="00C83814">
        <w:rPr>
          <w:rFonts w:ascii="Arial" w:hAnsi="Arial" w:cs="Arial"/>
          <w:b/>
          <w:sz w:val="22"/>
          <w:szCs w:val="22"/>
        </w:rPr>
        <w:t>G</w:t>
      </w:r>
      <w:r w:rsidRPr="00C83814">
        <w:rPr>
          <w:rFonts w:ascii="Arial" w:hAnsi="Arial" w:cs="Arial"/>
          <w:sz w:val="22"/>
          <w:szCs w:val="22"/>
        </w:rPr>
        <w:tab/>
        <w:t>Nelze zastavovat hlavní odtokové trasy objekty, které by narušily funkčnost systému odvodnění území s vyjímkou vodohospodářských staveb či opatření.</w:t>
      </w:r>
    </w:p>
    <w:p w14:paraId="25C1247B" w14:textId="77777777" w:rsidR="006F3C10" w:rsidRPr="00C83814" w:rsidRDefault="006F3C10" w:rsidP="006F3C10">
      <w:pPr>
        <w:tabs>
          <w:tab w:val="left" w:pos="426"/>
        </w:tabs>
        <w:ind w:left="426" w:hanging="426"/>
      </w:pPr>
      <w:r w:rsidRPr="00C83814">
        <w:rPr>
          <w:b/>
        </w:rPr>
        <w:t>H</w:t>
      </w:r>
      <w:r w:rsidRPr="00C83814">
        <w:tab/>
        <w:t>Mimo zastavěné území a zastavitelné plochy bude umožněn průzkum nerostných surovin a</w:t>
      </w:r>
      <w:r>
        <w:t> </w:t>
      </w:r>
      <w:r w:rsidRPr="00C83814">
        <w:t>bude umožněno umísťování těžebních zařízení ložisek ropy a zemního plynu.</w:t>
      </w:r>
    </w:p>
    <w:p w14:paraId="7DA1491D" w14:textId="77777777" w:rsidR="006F3C10" w:rsidRPr="00C83814" w:rsidRDefault="006F3C10" w:rsidP="006F3C10"/>
    <w:p w14:paraId="2F7ED3D9" w14:textId="77777777" w:rsidR="006F3C10" w:rsidRPr="00C83814" w:rsidRDefault="006F3C10" w:rsidP="006F3C10">
      <w:pPr>
        <w:pStyle w:val="Textpsmene"/>
        <w:numPr>
          <w:ilvl w:val="0"/>
          <w:numId w:val="0"/>
        </w:numPr>
        <w:tabs>
          <w:tab w:val="left" w:pos="284"/>
        </w:tabs>
        <w:ind w:left="284" w:hanging="284"/>
        <w:rPr>
          <w:rFonts w:ascii="Arial" w:hAnsi="Arial" w:cs="Arial"/>
          <w:bCs/>
          <w:i/>
          <w:strike/>
          <w:color w:val="009999"/>
          <w:sz w:val="22"/>
          <w:szCs w:val="22"/>
        </w:rPr>
      </w:pPr>
      <w:r w:rsidRPr="00C83814">
        <w:rPr>
          <w:rFonts w:ascii="Arial" w:hAnsi="Arial" w:cs="Arial"/>
          <w:bCs/>
          <w:i/>
          <w:strike/>
          <w:color w:val="009999"/>
          <w:sz w:val="22"/>
          <w:szCs w:val="22"/>
        </w:rPr>
        <w:t xml:space="preserve">b) </w:t>
      </w:r>
      <w:bookmarkStart w:id="240" w:name="_Hlk213329244"/>
      <w:r w:rsidRPr="00C83814">
        <w:rPr>
          <w:rFonts w:ascii="Arial" w:hAnsi="Arial" w:cs="Arial"/>
          <w:bCs/>
          <w:i/>
          <w:strike/>
          <w:color w:val="009999"/>
          <w:sz w:val="22"/>
          <w:szCs w:val="22"/>
        </w:rPr>
        <w:t>Stanovení, ve kterých plochách je vyloučeno umísťování staveb, zařízení a jiných opatření pro účely uvedené v § 18 odst. 5 stavebního zákona</w:t>
      </w:r>
      <w:bookmarkEnd w:id="240"/>
    </w:p>
    <w:p w14:paraId="2F91FE7B" w14:textId="77777777" w:rsidR="006F3C10" w:rsidRPr="00C83814" w:rsidRDefault="006F3C10" w:rsidP="006F3C10">
      <w:pPr>
        <w:pStyle w:val="Textpsmene"/>
        <w:numPr>
          <w:ilvl w:val="0"/>
          <w:numId w:val="0"/>
        </w:numPr>
        <w:rPr>
          <w:rFonts w:ascii="Arial" w:hAnsi="Arial" w:cs="Arial"/>
          <w:bCs/>
          <w:strike/>
          <w:color w:val="009999"/>
          <w:sz w:val="10"/>
          <w:szCs w:val="10"/>
        </w:rPr>
      </w:pPr>
    </w:p>
    <w:p w14:paraId="0EDC7593" w14:textId="77777777" w:rsidR="006F3C10" w:rsidRPr="00C83814" w:rsidRDefault="006F3C10" w:rsidP="006F3C10">
      <w:pPr>
        <w:pStyle w:val="Textpsmene"/>
        <w:numPr>
          <w:ilvl w:val="0"/>
          <w:numId w:val="0"/>
        </w:numPr>
        <w:rPr>
          <w:rFonts w:ascii="Arial" w:hAnsi="Arial" w:cs="Arial"/>
          <w:bCs/>
          <w:strike/>
          <w:color w:val="009999"/>
          <w:sz w:val="22"/>
          <w:szCs w:val="22"/>
        </w:rPr>
      </w:pPr>
      <w:r w:rsidRPr="00C83814">
        <w:rPr>
          <w:rFonts w:ascii="Arial" w:hAnsi="Arial" w:cs="Arial"/>
          <w:bCs/>
          <w:strike/>
          <w:color w:val="009999"/>
          <w:sz w:val="22"/>
          <w:szCs w:val="22"/>
        </w:rPr>
        <w:t>Nejsou vymezeny plochy, ve kterých je vyloučeno umísťování staveb, zařízení a jiných opatření pro účely uvedené v § 18, odstavci 5 stavebního zákona v nezastavěném území.</w:t>
      </w:r>
    </w:p>
    <w:p w14:paraId="3A97476B" w14:textId="77777777" w:rsidR="006F3C10" w:rsidRDefault="006F3C10" w:rsidP="006F3C10">
      <w:pPr>
        <w:pStyle w:val="Textpsmene"/>
        <w:numPr>
          <w:ilvl w:val="0"/>
          <w:numId w:val="0"/>
        </w:numPr>
        <w:rPr>
          <w:rFonts w:ascii="Arial" w:hAnsi="Arial" w:cs="Arial"/>
          <w:sz w:val="22"/>
          <w:szCs w:val="22"/>
        </w:rPr>
      </w:pPr>
    </w:p>
    <w:p w14:paraId="589BA47E" w14:textId="77777777" w:rsidR="006F3C10" w:rsidRPr="00C83814" w:rsidRDefault="006F3C10" w:rsidP="006F3C10">
      <w:pPr>
        <w:pStyle w:val="Import3"/>
        <w:tabs>
          <w:tab w:val="left" w:pos="-2552"/>
        </w:tabs>
        <w:spacing w:line="240" w:lineRule="auto"/>
        <w:ind w:left="0"/>
        <w:jc w:val="both"/>
        <w:rPr>
          <w:rFonts w:ascii="Arial" w:hAnsi="Arial" w:cs="Arial"/>
          <w:b/>
          <w:i/>
          <w:noProof w:val="0"/>
          <w:sz w:val="22"/>
          <w:szCs w:val="22"/>
        </w:rPr>
      </w:pPr>
      <w:r w:rsidRPr="00C83814">
        <w:rPr>
          <w:rFonts w:ascii="Arial" w:hAnsi="Arial" w:cs="Arial"/>
          <w:bCs/>
          <w:i/>
          <w:strike/>
          <w:noProof w:val="0"/>
          <w:color w:val="009999"/>
          <w:sz w:val="22"/>
          <w:szCs w:val="22"/>
        </w:rPr>
        <w:t>c)</w:t>
      </w:r>
      <w:r w:rsidRPr="00C83814">
        <w:rPr>
          <w:rFonts w:ascii="Arial" w:hAnsi="Arial" w:cs="Arial"/>
          <w:b/>
          <w:i/>
          <w:noProof w:val="0"/>
          <w:sz w:val="22"/>
          <w:szCs w:val="22"/>
        </w:rPr>
        <w:t xml:space="preserve"> </w:t>
      </w:r>
      <w:r w:rsidRPr="00C83814">
        <w:rPr>
          <w:rFonts w:ascii="Arial" w:hAnsi="Arial" w:cs="Arial"/>
          <w:b/>
          <w:i/>
          <w:noProof w:val="0"/>
          <w:color w:val="EE0000"/>
          <w:sz w:val="22"/>
          <w:szCs w:val="22"/>
          <w:u w:val="single"/>
        </w:rPr>
        <w:t>b)</w:t>
      </w:r>
      <w:r w:rsidRPr="00C83814">
        <w:rPr>
          <w:rFonts w:ascii="Arial" w:hAnsi="Arial" w:cs="Arial"/>
          <w:b/>
          <w:i/>
          <w:noProof w:val="0"/>
          <w:sz w:val="22"/>
          <w:szCs w:val="22"/>
        </w:rPr>
        <w:t xml:space="preserve"> </w:t>
      </w:r>
      <w:bookmarkStart w:id="241" w:name="_Hlk213329442"/>
      <w:r w:rsidRPr="00C83814">
        <w:rPr>
          <w:rFonts w:ascii="Arial" w:hAnsi="Arial" w:cs="Arial"/>
          <w:b/>
          <w:i/>
          <w:noProof w:val="0"/>
          <w:sz w:val="22"/>
          <w:szCs w:val="22"/>
        </w:rPr>
        <w:t>Přehled ploch s rozdílným způsobem využití včetně stanovených podmínek</w:t>
      </w:r>
      <w:bookmarkEnd w:id="241"/>
    </w:p>
    <w:p w14:paraId="660260B2" w14:textId="77777777" w:rsidR="006F3C10" w:rsidRPr="00C83814" w:rsidRDefault="006F3C10" w:rsidP="006F3C10">
      <w:pPr>
        <w:pStyle w:val="Import3"/>
        <w:tabs>
          <w:tab w:val="left" w:pos="-2552"/>
        </w:tabs>
        <w:spacing w:line="240" w:lineRule="auto"/>
        <w:ind w:left="0"/>
        <w:jc w:val="both"/>
        <w:rPr>
          <w:rFonts w:ascii="Arial" w:hAnsi="Arial" w:cs="Arial"/>
          <w:noProof w:val="0"/>
          <w:sz w:val="10"/>
          <w:szCs w:val="10"/>
        </w:rPr>
      </w:pPr>
    </w:p>
    <w:p w14:paraId="04446E3A" w14:textId="77777777" w:rsidR="006F3C10" w:rsidRPr="00CE561C" w:rsidRDefault="006F3C10" w:rsidP="006F3C10">
      <w:pPr>
        <w:rPr>
          <w:bCs/>
          <w:i/>
          <w:strike/>
          <w:color w:val="009999"/>
        </w:rPr>
      </w:pPr>
      <w:r w:rsidRPr="00CE561C">
        <w:rPr>
          <w:bCs/>
          <w:i/>
          <w:strike/>
          <w:color w:val="009999"/>
        </w:rPr>
        <w:t>Bv, (Bv)  plochy bydlení - venkovské domy</w:t>
      </w:r>
    </w:p>
    <w:p w14:paraId="50454737" w14:textId="77777777" w:rsidR="006F3C10" w:rsidRPr="00CE561C" w:rsidRDefault="006F3C10" w:rsidP="006F3C10">
      <w:pPr>
        <w:pStyle w:val="Import1"/>
        <w:tabs>
          <w:tab w:val="left" w:pos="-2552"/>
          <w:tab w:val="left" w:pos="-2410"/>
        </w:tabs>
        <w:spacing w:line="240" w:lineRule="auto"/>
        <w:ind w:left="0"/>
        <w:jc w:val="both"/>
        <w:rPr>
          <w:rFonts w:ascii="Arial" w:hAnsi="Arial" w:cs="Arial"/>
          <w:b/>
          <w:i/>
          <w:color w:val="EE0000"/>
          <w:sz w:val="22"/>
          <w:szCs w:val="22"/>
          <w:u w:val="single"/>
        </w:rPr>
      </w:pPr>
      <w:bookmarkStart w:id="242" w:name="_Hlk181807374"/>
      <w:r w:rsidRPr="00CE561C">
        <w:rPr>
          <w:rFonts w:ascii="Arial" w:hAnsi="Arial" w:cs="Arial"/>
          <w:b/>
          <w:color w:val="EE0000"/>
          <w:sz w:val="22"/>
          <w:szCs w:val="22"/>
          <w:u w:val="single"/>
        </w:rPr>
        <w:t>BV  bydlení venkovské</w:t>
      </w:r>
      <w:bookmarkEnd w:id="242"/>
    </w:p>
    <w:p w14:paraId="0CC9DFE7" w14:textId="77777777" w:rsidR="006F3C10" w:rsidRPr="00CE561C" w:rsidRDefault="006F3C10" w:rsidP="006F3C10">
      <w:pPr>
        <w:pStyle w:val="Import1"/>
        <w:tabs>
          <w:tab w:val="left" w:pos="-2552"/>
          <w:tab w:val="left" w:pos="-2410"/>
        </w:tabs>
        <w:spacing w:line="240" w:lineRule="auto"/>
        <w:ind w:left="0"/>
        <w:jc w:val="both"/>
        <w:rPr>
          <w:rFonts w:ascii="Arial" w:hAnsi="Arial" w:cs="Arial"/>
          <w:i/>
          <w:sz w:val="22"/>
          <w:szCs w:val="22"/>
        </w:rPr>
      </w:pPr>
      <w:r w:rsidRPr="00CE561C">
        <w:rPr>
          <w:rFonts w:ascii="Arial" w:hAnsi="Arial" w:cs="Arial"/>
          <w:i/>
          <w:sz w:val="22"/>
          <w:szCs w:val="22"/>
        </w:rPr>
        <w:t>Hlavní využití</w:t>
      </w:r>
      <w:r w:rsidRPr="00CE561C">
        <w:rPr>
          <w:rFonts w:ascii="Arial" w:hAnsi="Arial" w:cs="Arial"/>
          <w:i/>
          <w:noProof w:val="0"/>
          <w:sz w:val="22"/>
          <w:szCs w:val="22"/>
        </w:rPr>
        <w:t xml:space="preserve"> plochy</w:t>
      </w:r>
      <w:r w:rsidRPr="00CE561C">
        <w:rPr>
          <w:rFonts w:ascii="Arial" w:hAnsi="Arial" w:cs="Arial"/>
          <w:i/>
          <w:sz w:val="22"/>
          <w:szCs w:val="22"/>
        </w:rPr>
        <w:t>:</w:t>
      </w:r>
    </w:p>
    <w:p w14:paraId="379F4901" w14:textId="77777777" w:rsidR="006F3C10" w:rsidRPr="00CE561C"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CE561C">
        <w:rPr>
          <w:rFonts w:ascii="Arial" w:hAnsi="Arial" w:cs="Arial"/>
          <w:sz w:val="22"/>
          <w:szCs w:val="22"/>
        </w:rPr>
        <w:t>bydlení v rodinných domech umožňující nerušený a bezpečný pobyt, každodenní relaxaci a</w:t>
      </w:r>
      <w:r>
        <w:rPr>
          <w:rFonts w:ascii="Arial" w:hAnsi="Arial" w:cs="Arial"/>
          <w:sz w:val="22"/>
          <w:szCs w:val="22"/>
        </w:rPr>
        <w:t> </w:t>
      </w:r>
      <w:r w:rsidRPr="00CE561C">
        <w:rPr>
          <w:rFonts w:ascii="Arial" w:hAnsi="Arial" w:cs="Arial"/>
          <w:sz w:val="22"/>
          <w:szCs w:val="22"/>
        </w:rPr>
        <w:t xml:space="preserve">rekreaci obyvatel </w:t>
      </w:r>
      <w:bookmarkStart w:id="243" w:name="_Hlk213331426"/>
      <w:r w:rsidRPr="00CE561C">
        <w:rPr>
          <w:rFonts w:ascii="Arial" w:hAnsi="Arial" w:cs="Arial"/>
          <w:strike/>
          <w:color w:val="009999"/>
          <w:sz w:val="22"/>
          <w:szCs w:val="22"/>
        </w:rPr>
        <w:t>vč. dostupnosti veřejné infrastruktury</w:t>
      </w:r>
      <w:bookmarkEnd w:id="243"/>
      <w:r w:rsidRPr="00CE561C">
        <w:rPr>
          <w:rFonts w:ascii="Arial" w:hAnsi="Arial" w:cs="Arial"/>
          <w:sz w:val="22"/>
          <w:szCs w:val="22"/>
        </w:rPr>
        <w:t>.</w:t>
      </w:r>
    </w:p>
    <w:p w14:paraId="74C08C05" w14:textId="77777777" w:rsidR="006F3C10" w:rsidRPr="00CE561C"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CE561C">
        <w:rPr>
          <w:rFonts w:ascii="Arial" w:hAnsi="Arial" w:cs="Arial"/>
          <w:i/>
          <w:noProof w:val="0"/>
          <w:sz w:val="22"/>
          <w:szCs w:val="22"/>
        </w:rPr>
        <w:t xml:space="preserve">Přípustné využití </w:t>
      </w:r>
      <w:r>
        <w:rPr>
          <w:rFonts w:ascii="Arial" w:hAnsi="Arial" w:cs="Arial"/>
          <w:i/>
          <w:noProof w:val="0"/>
          <w:sz w:val="22"/>
          <w:szCs w:val="22"/>
        </w:rPr>
        <w:t>plochy</w:t>
      </w:r>
      <w:r w:rsidRPr="00CE561C">
        <w:rPr>
          <w:rFonts w:ascii="Arial" w:hAnsi="Arial" w:cs="Arial"/>
          <w:i/>
          <w:noProof w:val="0"/>
          <w:sz w:val="22"/>
          <w:szCs w:val="22"/>
        </w:rPr>
        <w:t>:</w:t>
      </w:r>
    </w:p>
    <w:p w14:paraId="19C881CC" w14:textId="77777777" w:rsidR="006F3C10" w:rsidRPr="00CE561C" w:rsidRDefault="006F3C10" w:rsidP="006F3C10">
      <w:pPr>
        <w:pStyle w:val="Textodstavce"/>
        <w:numPr>
          <w:ilvl w:val="0"/>
          <w:numId w:val="17"/>
        </w:numPr>
        <w:tabs>
          <w:tab w:val="clear" w:pos="369"/>
          <w:tab w:val="clear" w:pos="851"/>
          <w:tab w:val="left" w:pos="426"/>
        </w:tabs>
        <w:spacing w:before="0" w:after="0"/>
        <w:ind w:left="426" w:hanging="426"/>
        <w:rPr>
          <w:rFonts w:ascii="Arial" w:hAnsi="Arial" w:cs="Arial"/>
          <w:i/>
          <w:sz w:val="22"/>
          <w:szCs w:val="22"/>
        </w:rPr>
      </w:pPr>
      <w:r w:rsidRPr="00CE561C">
        <w:rPr>
          <w:rFonts w:ascii="Arial" w:hAnsi="Arial" w:cs="Arial"/>
          <w:sz w:val="22"/>
          <w:szCs w:val="22"/>
        </w:rPr>
        <w:t>pozemky rodinných domů, pozemky bytových domů, pozemky související dopravní a technické infrastruktury, pozemky veřejných prostranství, pozemky dvorů, zahrad a vinic.</w:t>
      </w:r>
    </w:p>
    <w:p w14:paraId="3C282AD4" w14:textId="77777777" w:rsidR="006F3C10" w:rsidRPr="00CE561C"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CE561C">
        <w:rPr>
          <w:rFonts w:ascii="Arial" w:hAnsi="Arial" w:cs="Arial"/>
          <w:i/>
          <w:noProof w:val="0"/>
          <w:sz w:val="22"/>
          <w:szCs w:val="22"/>
        </w:rPr>
        <w:t xml:space="preserve">Podmíněně přípustné využití </w:t>
      </w:r>
      <w:r w:rsidRPr="00CE561C">
        <w:rPr>
          <w:rFonts w:ascii="Arial" w:hAnsi="Arial" w:cs="Arial"/>
          <w:i/>
          <w:sz w:val="22"/>
          <w:szCs w:val="22"/>
        </w:rPr>
        <w:t>plochy</w:t>
      </w:r>
      <w:r w:rsidRPr="00CE561C">
        <w:rPr>
          <w:rFonts w:ascii="Arial" w:hAnsi="Arial" w:cs="Arial"/>
          <w:i/>
          <w:noProof w:val="0"/>
          <w:sz w:val="22"/>
          <w:szCs w:val="22"/>
        </w:rPr>
        <w:t>:</w:t>
      </w:r>
    </w:p>
    <w:p w14:paraId="6BFFD7F0" w14:textId="77777777" w:rsidR="006F3C10" w:rsidRPr="00CE561C"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sz w:val="22"/>
          <w:szCs w:val="22"/>
        </w:rPr>
      </w:pPr>
      <w:r w:rsidRPr="00CE561C">
        <w:rPr>
          <w:rFonts w:ascii="Arial" w:hAnsi="Arial" w:cs="Arial"/>
          <w:sz w:val="22"/>
          <w:szCs w:val="22"/>
        </w:rPr>
        <w:t>pozemky doplňkových staveb a zařízení za podmínky, že nesnižují kvalitu prostředí a pohodu bydlení ve vymezené ploše, jsou slučitelné s bydlením a slouží zejména obyvatelům v takto vymezené ploše,</w:t>
      </w:r>
    </w:p>
    <w:p w14:paraId="510BF29F" w14:textId="77777777" w:rsidR="006F3C10" w:rsidRPr="00CE561C"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sz w:val="22"/>
          <w:szCs w:val="22"/>
        </w:rPr>
      </w:pPr>
      <w:r w:rsidRPr="00CE561C">
        <w:rPr>
          <w:rFonts w:ascii="Arial" w:hAnsi="Arial" w:cs="Arial"/>
          <w:sz w:val="22"/>
          <w:szCs w:val="22"/>
        </w:rPr>
        <w:t>pozemky staveb pro rodinnou rekreaci (např. rekreačních chalupy) za podmínky, že budou řádně dopravně napojeny s možností parkovacího stání na vlastním pozemku, budou mít vyřešeno odkanalizování a odvodnění,</w:t>
      </w:r>
    </w:p>
    <w:p w14:paraId="52678EE9" w14:textId="77777777" w:rsidR="006F3C10" w:rsidRPr="00CE561C"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sz w:val="22"/>
          <w:szCs w:val="22"/>
        </w:rPr>
      </w:pPr>
      <w:r w:rsidRPr="00CE561C">
        <w:rPr>
          <w:rFonts w:ascii="Arial" w:hAnsi="Arial" w:cs="Arial"/>
          <w:sz w:val="22"/>
          <w:szCs w:val="22"/>
        </w:rPr>
        <w:t xml:space="preserve">zařízení občanské vybavenosti, obchodního prodeje, řemeslné výroby, domovního hospodářství (hospodářské budovy pro pěstitelství, chovatelství) apod. za podmínky, že jejich výměra nebude větší než </w:t>
      </w:r>
      <w:smartTag w:uri="urn:schemas-microsoft-com:office:smarttags" w:element="metricconverter">
        <w:smartTagPr>
          <w:attr w:name="ProductID" w:val="1.000 m2"/>
        </w:smartTagPr>
        <w:r w:rsidRPr="00CE561C">
          <w:rPr>
            <w:rFonts w:ascii="Arial" w:hAnsi="Arial" w:cs="Arial"/>
            <w:sz w:val="22"/>
            <w:szCs w:val="22"/>
          </w:rPr>
          <w:t>1.000 m2</w:t>
        </w:r>
      </w:smartTag>
      <w:r w:rsidRPr="00CE561C">
        <w:rPr>
          <w:rFonts w:ascii="Arial" w:hAnsi="Arial" w:cs="Arial"/>
          <w:sz w:val="22"/>
          <w:szCs w:val="22"/>
        </w:rPr>
        <w:t xml:space="preserve"> a že svým provozováním (zejména hlukem, prachem, zápachem, zvýšenou dopravní zátěží), </w:t>
      </w:r>
      <w:r w:rsidRPr="00CE561C">
        <w:rPr>
          <w:rFonts w:ascii="Arial" w:hAnsi="Arial" w:cs="Arial"/>
          <w:noProof w:val="0"/>
          <w:sz w:val="22"/>
          <w:szCs w:val="22"/>
        </w:rPr>
        <w:t>nesníží kvalitu prostředí souvisejícího nebo vlastního území.</w:t>
      </w:r>
    </w:p>
    <w:p w14:paraId="69E24F9E" w14:textId="77777777" w:rsidR="006F3C10" w:rsidRPr="00CE561C"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CE561C">
        <w:rPr>
          <w:rFonts w:ascii="Arial" w:hAnsi="Arial" w:cs="Arial"/>
          <w:i/>
          <w:noProof w:val="0"/>
          <w:sz w:val="22"/>
          <w:szCs w:val="22"/>
        </w:rPr>
        <w:t>Nepřípustné využití plochy:</w:t>
      </w:r>
    </w:p>
    <w:p w14:paraId="2A154B79" w14:textId="77777777" w:rsidR="006F3C10" w:rsidRPr="004D3200" w:rsidRDefault="006F3C10" w:rsidP="006F3C10">
      <w:pPr>
        <w:numPr>
          <w:ilvl w:val="0"/>
          <w:numId w:val="21"/>
        </w:numPr>
        <w:tabs>
          <w:tab w:val="clear" w:pos="369"/>
          <w:tab w:val="left" w:pos="426"/>
        </w:tabs>
        <w:ind w:left="426" w:hanging="426"/>
      </w:pPr>
      <w:r w:rsidRPr="00CE561C">
        <w:t xml:space="preserve">zejména stavby a zařízení pro </w:t>
      </w:r>
      <w:r w:rsidRPr="00553D45">
        <w:rPr>
          <w:color w:val="EE0000"/>
          <w:u w:val="single"/>
        </w:rPr>
        <w:t>těžkou</w:t>
      </w:r>
      <w:r>
        <w:rPr>
          <w:color w:val="EE0000"/>
        </w:rPr>
        <w:t xml:space="preserve"> </w:t>
      </w:r>
      <w:r w:rsidRPr="00CE561C">
        <w:t>výrobu a skladování, nadřazená dopravní a</w:t>
      </w:r>
      <w:r>
        <w:t> </w:t>
      </w:r>
      <w:r w:rsidRPr="00CE561C">
        <w:t xml:space="preserve">technická </w:t>
      </w:r>
      <w:r w:rsidRPr="004D3200">
        <w:t>infrastruktura nesouvisející s územím či s plochou.</w:t>
      </w:r>
    </w:p>
    <w:p w14:paraId="0DFD2A17" w14:textId="77777777" w:rsidR="006F3C10" w:rsidRPr="004D3200" w:rsidRDefault="006F3C10" w:rsidP="006F3C10">
      <w:r w:rsidRPr="004D3200">
        <w:rPr>
          <w:i/>
        </w:rPr>
        <w:t>Společné podmínky způsobu využití:</w:t>
      </w:r>
      <w:r w:rsidRPr="004D3200">
        <w:t xml:space="preserve"> A, B, C, D, E, F, G.</w:t>
      </w:r>
    </w:p>
    <w:p w14:paraId="4444729F" w14:textId="77777777" w:rsidR="006F3C10" w:rsidRPr="004D3200" w:rsidRDefault="006F3C10" w:rsidP="006F3C10">
      <w:r w:rsidRPr="004D3200">
        <w:rPr>
          <w:i/>
        </w:rPr>
        <w:t>Podmínky prostorového uspořádání:</w:t>
      </w:r>
      <w:r w:rsidRPr="004D3200">
        <w:t xml:space="preserve"> a1, a4, b1, b2, c1, e1, e3.</w:t>
      </w:r>
    </w:p>
    <w:p w14:paraId="10EE156E" w14:textId="77777777" w:rsidR="006F3C10" w:rsidRPr="004D3200" w:rsidRDefault="006F3C10" w:rsidP="006F3C10">
      <w:pPr>
        <w:pStyle w:val="Import1"/>
        <w:tabs>
          <w:tab w:val="left" w:pos="-2552"/>
          <w:tab w:val="left" w:pos="-2410"/>
        </w:tabs>
        <w:spacing w:line="240" w:lineRule="auto"/>
        <w:ind w:left="426" w:hanging="426"/>
        <w:jc w:val="both"/>
        <w:rPr>
          <w:rFonts w:ascii="Arial" w:hAnsi="Arial" w:cs="Arial"/>
          <w:noProof w:val="0"/>
          <w:sz w:val="22"/>
          <w:szCs w:val="22"/>
        </w:rPr>
      </w:pPr>
      <w:r w:rsidRPr="008A65FC">
        <w:rPr>
          <w:rFonts w:ascii="Arial" w:hAnsi="Arial" w:cs="Arial"/>
          <w:i/>
          <w:noProof w:val="0"/>
          <w:sz w:val="22"/>
          <w:szCs w:val="22"/>
        </w:rPr>
        <w:t xml:space="preserve">Plochy s navrženou změnou na </w:t>
      </w:r>
      <w:bookmarkStart w:id="244" w:name="_Hlk213331793"/>
      <w:r w:rsidRPr="008A65FC">
        <w:rPr>
          <w:rFonts w:ascii="Arial" w:hAnsi="Arial" w:cs="Arial"/>
          <w:i/>
          <w:strike/>
          <w:noProof w:val="0"/>
          <w:color w:val="009999"/>
          <w:sz w:val="22"/>
          <w:szCs w:val="22"/>
        </w:rPr>
        <w:t>(Bv)</w:t>
      </w:r>
      <w:bookmarkEnd w:id="244"/>
      <w:r w:rsidRPr="008A65FC">
        <w:rPr>
          <w:rFonts w:ascii="Arial" w:hAnsi="Arial" w:cs="Arial"/>
          <w:i/>
          <w:noProof w:val="0"/>
          <w:sz w:val="22"/>
          <w:szCs w:val="22"/>
        </w:rPr>
        <w:t xml:space="preserve"> </w:t>
      </w:r>
      <w:bookmarkStart w:id="245" w:name="_Hlk213331815"/>
      <w:r w:rsidRPr="008A65FC">
        <w:rPr>
          <w:rFonts w:ascii="Arial" w:hAnsi="Arial" w:cs="Arial"/>
          <w:iCs/>
          <w:noProof w:val="0"/>
          <w:color w:val="EE0000"/>
          <w:sz w:val="22"/>
          <w:szCs w:val="22"/>
          <w:u w:val="single"/>
        </w:rPr>
        <w:t>BV</w:t>
      </w:r>
      <w:bookmarkEnd w:id="245"/>
      <w:r w:rsidRPr="008A65FC">
        <w:rPr>
          <w:rFonts w:ascii="Arial" w:hAnsi="Arial" w:cs="Arial"/>
          <w:i/>
          <w:noProof w:val="0"/>
          <w:sz w:val="22"/>
          <w:szCs w:val="22"/>
        </w:rPr>
        <w:t>:</w:t>
      </w:r>
      <w:r w:rsidRPr="008A65FC">
        <w:rPr>
          <w:rFonts w:ascii="Arial" w:hAnsi="Arial" w:cs="Arial"/>
          <w:noProof w:val="0"/>
          <w:sz w:val="22"/>
          <w:szCs w:val="22"/>
        </w:rPr>
        <w:t xml:space="preserve"> </w:t>
      </w:r>
      <w:bookmarkStart w:id="246" w:name="_Hlk213332056"/>
      <w:r w:rsidRPr="008A65FC">
        <w:rPr>
          <w:rFonts w:ascii="Arial" w:hAnsi="Arial" w:cs="Arial"/>
          <w:strike/>
          <w:noProof w:val="0"/>
          <w:color w:val="009999"/>
          <w:sz w:val="22"/>
          <w:szCs w:val="22"/>
        </w:rPr>
        <w:t>Z1-4, Z5a-b, Z7a-b, R1-3</w:t>
      </w:r>
      <w:bookmarkEnd w:id="246"/>
      <w:r w:rsidRPr="008A65FC">
        <w:rPr>
          <w:rFonts w:ascii="Arial" w:hAnsi="Arial" w:cs="Arial"/>
          <w:noProof w:val="0"/>
          <w:sz w:val="22"/>
          <w:szCs w:val="22"/>
        </w:rPr>
        <w:t xml:space="preserve"> </w:t>
      </w:r>
      <w:bookmarkStart w:id="247" w:name="_Hlk213332074"/>
      <w:r w:rsidRPr="008A65FC">
        <w:rPr>
          <w:rFonts w:ascii="Arial" w:hAnsi="Arial" w:cs="Arial"/>
          <w:noProof w:val="0"/>
          <w:color w:val="EE0000"/>
          <w:sz w:val="22"/>
          <w:szCs w:val="22"/>
          <w:u w:val="single"/>
        </w:rPr>
        <w:t xml:space="preserve">Z.3a, Z.3b, Z.3d, Z.5c, Z.7a, </w:t>
      </w:r>
      <w:r w:rsidRPr="008A65FC">
        <w:rPr>
          <w:rFonts w:ascii="Arial" w:hAnsi="Arial" w:cs="Arial"/>
          <w:noProof w:val="0"/>
          <w:color w:val="EE0000"/>
          <w:sz w:val="22"/>
          <w:szCs w:val="22"/>
          <w:u w:val="single"/>
        </w:rPr>
        <w:lastRenderedPageBreak/>
        <w:t>Z.7c, územní rezervy R.1, R.2, R.3, R.4, R.</w:t>
      </w:r>
      <w:bookmarkEnd w:id="247"/>
      <w:r w:rsidRPr="008A65FC">
        <w:rPr>
          <w:rFonts w:ascii="Arial" w:hAnsi="Arial" w:cs="Arial"/>
          <w:noProof w:val="0"/>
          <w:color w:val="EE0000"/>
          <w:sz w:val="22"/>
          <w:szCs w:val="22"/>
          <w:u w:val="single"/>
        </w:rPr>
        <w:t>5.</w:t>
      </w:r>
    </w:p>
    <w:p w14:paraId="081DC7F6" w14:textId="77777777" w:rsidR="006F3C10" w:rsidRDefault="006F3C10" w:rsidP="006F3C10">
      <w:pPr>
        <w:tabs>
          <w:tab w:val="left" w:pos="540"/>
        </w:tabs>
        <w:ind w:left="540" w:hanging="540"/>
      </w:pPr>
    </w:p>
    <w:p w14:paraId="798CEBB9" w14:textId="77777777" w:rsidR="006F3C10" w:rsidRPr="004D3200" w:rsidRDefault="006F3C10" w:rsidP="006F3C10">
      <w:pPr>
        <w:tabs>
          <w:tab w:val="left" w:pos="540"/>
        </w:tabs>
        <w:ind w:left="540" w:hanging="540"/>
        <w:rPr>
          <w:bCs/>
          <w:i/>
          <w:strike/>
          <w:color w:val="009999"/>
        </w:rPr>
      </w:pPr>
      <w:r w:rsidRPr="004D3200">
        <w:rPr>
          <w:bCs/>
          <w:i/>
          <w:strike/>
          <w:color w:val="009999"/>
        </w:rPr>
        <w:t>Bd</w:t>
      </w:r>
      <w:r w:rsidRPr="004D3200">
        <w:rPr>
          <w:bCs/>
          <w:i/>
          <w:strike/>
          <w:color w:val="009999"/>
        </w:rPr>
        <w:tab/>
        <w:t>plochy bydlení - bytové domy</w:t>
      </w:r>
    </w:p>
    <w:p w14:paraId="2E3C23BA" w14:textId="77777777" w:rsidR="006F3C10" w:rsidRPr="004D3200" w:rsidRDefault="006F3C10" w:rsidP="006F3C10">
      <w:pPr>
        <w:pStyle w:val="Import1"/>
        <w:tabs>
          <w:tab w:val="left" w:pos="-2552"/>
          <w:tab w:val="left" w:pos="-2410"/>
        </w:tabs>
        <w:spacing w:line="240" w:lineRule="auto"/>
        <w:ind w:left="0"/>
        <w:jc w:val="both"/>
        <w:rPr>
          <w:rFonts w:ascii="Arial" w:hAnsi="Arial" w:cs="Arial"/>
          <w:b/>
          <w:i/>
          <w:color w:val="EE0000"/>
          <w:sz w:val="22"/>
          <w:szCs w:val="22"/>
          <w:u w:val="single"/>
        </w:rPr>
      </w:pPr>
      <w:r w:rsidRPr="004D3200">
        <w:rPr>
          <w:rFonts w:ascii="Arial" w:hAnsi="Arial" w:cs="Arial"/>
          <w:b/>
          <w:color w:val="EE0000"/>
          <w:sz w:val="22"/>
          <w:szCs w:val="22"/>
          <w:u w:val="single"/>
        </w:rPr>
        <w:t>BH  bydlení hromadné</w:t>
      </w:r>
    </w:p>
    <w:p w14:paraId="54335270" w14:textId="77777777" w:rsidR="006F3C10" w:rsidRPr="004D3200" w:rsidRDefault="006F3C10" w:rsidP="006F3C10">
      <w:pPr>
        <w:pStyle w:val="Import1"/>
        <w:tabs>
          <w:tab w:val="left" w:pos="-2552"/>
          <w:tab w:val="left" w:pos="-2410"/>
        </w:tabs>
        <w:spacing w:line="240" w:lineRule="auto"/>
        <w:ind w:left="0"/>
        <w:jc w:val="both"/>
        <w:rPr>
          <w:rFonts w:ascii="Arial" w:hAnsi="Arial" w:cs="Arial"/>
          <w:i/>
          <w:sz w:val="22"/>
          <w:szCs w:val="22"/>
        </w:rPr>
      </w:pPr>
      <w:r w:rsidRPr="004D3200">
        <w:rPr>
          <w:rFonts w:ascii="Arial" w:hAnsi="Arial" w:cs="Arial"/>
          <w:i/>
          <w:sz w:val="22"/>
          <w:szCs w:val="22"/>
        </w:rPr>
        <w:t xml:space="preserve">Hlavní využití </w:t>
      </w:r>
      <w:r w:rsidRPr="004D3200">
        <w:rPr>
          <w:rFonts w:ascii="Arial" w:hAnsi="Arial" w:cs="Arial"/>
          <w:i/>
          <w:noProof w:val="0"/>
          <w:sz w:val="22"/>
          <w:szCs w:val="22"/>
        </w:rPr>
        <w:t>plochy</w:t>
      </w:r>
      <w:r w:rsidRPr="004D3200">
        <w:rPr>
          <w:rFonts w:ascii="Arial" w:hAnsi="Arial" w:cs="Arial"/>
          <w:i/>
          <w:sz w:val="22"/>
          <w:szCs w:val="22"/>
        </w:rPr>
        <w:t>:</w:t>
      </w:r>
    </w:p>
    <w:p w14:paraId="4FEE718C" w14:textId="77777777" w:rsidR="006F3C10" w:rsidRPr="004D3200"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4D3200">
        <w:rPr>
          <w:rFonts w:ascii="Arial" w:hAnsi="Arial" w:cs="Arial"/>
          <w:sz w:val="22"/>
          <w:szCs w:val="22"/>
        </w:rPr>
        <w:t>bydlení v bytových domech umožňující nerušený a bezpečný pobyt a každodenní relaxaci.</w:t>
      </w:r>
    </w:p>
    <w:p w14:paraId="4EDCCFD2" w14:textId="77777777" w:rsidR="006F3C10" w:rsidRPr="004D3200"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4D3200">
        <w:rPr>
          <w:rFonts w:ascii="Arial" w:hAnsi="Arial" w:cs="Arial"/>
          <w:i/>
          <w:noProof w:val="0"/>
          <w:sz w:val="22"/>
          <w:szCs w:val="22"/>
        </w:rPr>
        <w:t>Přípustné využití plochy:</w:t>
      </w:r>
    </w:p>
    <w:p w14:paraId="081D97A4" w14:textId="77777777" w:rsidR="006F3C10" w:rsidRPr="004D3200" w:rsidRDefault="006F3C10" w:rsidP="006F3C10">
      <w:pPr>
        <w:pStyle w:val="Textodstavce"/>
        <w:numPr>
          <w:ilvl w:val="0"/>
          <w:numId w:val="17"/>
        </w:numPr>
        <w:tabs>
          <w:tab w:val="clear" w:pos="369"/>
          <w:tab w:val="clear" w:pos="851"/>
          <w:tab w:val="left" w:pos="426"/>
        </w:tabs>
        <w:spacing w:before="0" w:after="0"/>
        <w:ind w:left="426" w:hanging="426"/>
        <w:rPr>
          <w:rFonts w:ascii="Arial" w:hAnsi="Arial" w:cs="Arial"/>
          <w:i/>
          <w:sz w:val="22"/>
          <w:szCs w:val="22"/>
        </w:rPr>
      </w:pPr>
      <w:r w:rsidRPr="004D3200">
        <w:rPr>
          <w:rFonts w:ascii="Arial" w:hAnsi="Arial" w:cs="Arial"/>
          <w:sz w:val="22"/>
          <w:szCs w:val="22"/>
        </w:rPr>
        <w:t>pozemky bytových domů, penziony, rodinné domy, pozemky dvorů a zahrad, pozemky související dopravní a technické infrastruktury, individuální garáže a parkoviště aut, pozemky veřejných prostranství a veřejné zeleně.</w:t>
      </w:r>
    </w:p>
    <w:p w14:paraId="724F14B7" w14:textId="77777777" w:rsidR="006F3C10" w:rsidRPr="004D3200"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4D3200">
        <w:rPr>
          <w:rFonts w:ascii="Arial" w:hAnsi="Arial" w:cs="Arial"/>
          <w:i/>
          <w:noProof w:val="0"/>
          <w:sz w:val="22"/>
          <w:szCs w:val="22"/>
        </w:rPr>
        <w:t>Podmíněně přípustné využití plochy:</w:t>
      </w:r>
    </w:p>
    <w:p w14:paraId="5EDA9BC7" w14:textId="77777777" w:rsidR="006F3C10" w:rsidRPr="004D3200"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sz w:val="22"/>
          <w:szCs w:val="22"/>
        </w:rPr>
      </w:pPr>
      <w:r w:rsidRPr="004D3200">
        <w:rPr>
          <w:rFonts w:ascii="Arial" w:hAnsi="Arial" w:cs="Arial"/>
          <w:sz w:val="22"/>
          <w:szCs w:val="22"/>
        </w:rPr>
        <w:t>pozemky doplňkových staveb a zařízení za podmínky, že nesnižují kvalitu prostředí a pohodu bydlení ve vymezené ploše, jsou slučitelné s bydlením a slouží zejména obyvatelům v takto vymezené ploše,</w:t>
      </w:r>
    </w:p>
    <w:p w14:paraId="0396FF55" w14:textId="77777777" w:rsidR="006F3C10" w:rsidRPr="004D3200"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sz w:val="22"/>
          <w:szCs w:val="22"/>
        </w:rPr>
      </w:pPr>
      <w:r w:rsidRPr="004D3200">
        <w:rPr>
          <w:rFonts w:ascii="Arial" w:hAnsi="Arial" w:cs="Arial"/>
          <w:sz w:val="22"/>
          <w:szCs w:val="22"/>
        </w:rPr>
        <w:t xml:space="preserve">zařízení občanské vybavenosti, služeb či obchodního prodeje apod. za podmínky, že jejich výměra nebude větší než 500 m2 a že svým provozováním (zejména hlukem, prachem, zápachem, zvýšenou dopravní zátěží), </w:t>
      </w:r>
      <w:r w:rsidRPr="004D3200">
        <w:rPr>
          <w:rFonts w:ascii="Arial" w:hAnsi="Arial" w:cs="Arial"/>
          <w:noProof w:val="0"/>
          <w:sz w:val="22"/>
          <w:szCs w:val="22"/>
        </w:rPr>
        <w:t>nesníží kvalitu prostředí souvisejícího nebo vlastního území.</w:t>
      </w:r>
    </w:p>
    <w:p w14:paraId="52CE11C8" w14:textId="77777777" w:rsidR="006F3C10" w:rsidRPr="004D3200"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4D3200">
        <w:rPr>
          <w:rFonts w:ascii="Arial" w:hAnsi="Arial" w:cs="Arial"/>
          <w:i/>
          <w:noProof w:val="0"/>
          <w:sz w:val="22"/>
          <w:szCs w:val="22"/>
        </w:rPr>
        <w:t>Nepřípustné využití plochy:</w:t>
      </w:r>
    </w:p>
    <w:p w14:paraId="468CFE72" w14:textId="77777777" w:rsidR="006F3C10" w:rsidRPr="004D3200" w:rsidRDefault="006F3C10" w:rsidP="006F3C10">
      <w:pPr>
        <w:numPr>
          <w:ilvl w:val="0"/>
          <w:numId w:val="21"/>
        </w:numPr>
        <w:tabs>
          <w:tab w:val="clear" w:pos="369"/>
          <w:tab w:val="left" w:pos="426"/>
        </w:tabs>
        <w:ind w:left="426" w:hanging="426"/>
      </w:pPr>
      <w:r w:rsidRPr="004D3200">
        <w:t xml:space="preserve">zejména stavby a zařízení pro </w:t>
      </w:r>
      <w:r w:rsidRPr="00553D45">
        <w:rPr>
          <w:color w:val="EE0000"/>
          <w:u w:val="single"/>
        </w:rPr>
        <w:t>těžkou</w:t>
      </w:r>
      <w:r>
        <w:rPr>
          <w:color w:val="EE0000"/>
        </w:rPr>
        <w:t xml:space="preserve"> </w:t>
      </w:r>
      <w:r w:rsidRPr="004D3200">
        <w:t>výrobu a skladování, nadřazená dopravní a</w:t>
      </w:r>
      <w:r>
        <w:t> </w:t>
      </w:r>
      <w:r w:rsidRPr="004D3200">
        <w:t>technická infrastruktura nesouvisející s územím či s plochou.</w:t>
      </w:r>
    </w:p>
    <w:p w14:paraId="2A0A3E9F" w14:textId="77777777" w:rsidR="006F3C10" w:rsidRPr="004D3200" w:rsidRDefault="006F3C10" w:rsidP="006F3C10">
      <w:r w:rsidRPr="004D3200">
        <w:rPr>
          <w:i/>
        </w:rPr>
        <w:t>Společné podmínky způsobu využití:</w:t>
      </w:r>
      <w:r w:rsidRPr="004D3200">
        <w:t xml:space="preserve"> B, C, D, E, F.</w:t>
      </w:r>
    </w:p>
    <w:p w14:paraId="6611201E" w14:textId="77777777" w:rsidR="006F3C10" w:rsidRPr="004D3200" w:rsidRDefault="006F3C10" w:rsidP="006F3C10">
      <w:r w:rsidRPr="004D3200">
        <w:rPr>
          <w:i/>
        </w:rPr>
        <w:t>Podmínky prostorového uspořádání:</w:t>
      </w:r>
      <w:r w:rsidRPr="004D3200">
        <w:t xml:space="preserve"> a1, a4, b1, e1, e3.</w:t>
      </w:r>
    </w:p>
    <w:p w14:paraId="3A0A0E3E" w14:textId="77777777" w:rsidR="006F3C10" w:rsidRPr="004D3200"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4D3200">
        <w:rPr>
          <w:rFonts w:ascii="Arial" w:hAnsi="Arial" w:cs="Arial"/>
          <w:i/>
          <w:noProof w:val="0"/>
          <w:sz w:val="22"/>
          <w:szCs w:val="22"/>
        </w:rPr>
        <w:t xml:space="preserve">Plochy s navrženou změnou na </w:t>
      </w:r>
      <w:r w:rsidRPr="004D3200">
        <w:rPr>
          <w:rFonts w:ascii="Arial" w:hAnsi="Arial" w:cs="Arial"/>
          <w:i/>
          <w:strike/>
          <w:noProof w:val="0"/>
          <w:color w:val="009999"/>
          <w:sz w:val="22"/>
          <w:szCs w:val="22"/>
        </w:rPr>
        <w:t>(Bd)</w:t>
      </w:r>
      <w:r w:rsidRPr="004D3200">
        <w:rPr>
          <w:rFonts w:ascii="Arial" w:hAnsi="Arial" w:cs="Arial"/>
          <w:i/>
          <w:noProof w:val="0"/>
          <w:sz w:val="22"/>
          <w:szCs w:val="22"/>
        </w:rPr>
        <w:t xml:space="preserve"> </w:t>
      </w:r>
      <w:r w:rsidRPr="004D3200">
        <w:rPr>
          <w:rFonts w:ascii="Arial" w:hAnsi="Arial" w:cs="Arial"/>
          <w:iCs/>
          <w:noProof w:val="0"/>
          <w:color w:val="EE0000"/>
          <w:sz w:val="22"/>
          <w:szCs w:val="22"/>
          <w:u w:val="single"/>
        </w:rPr>
        <w:t>BH</w:t>
      </w:r>
      <w:r w:rsidRPr="004D3200">
        <w:rPr>
          <w:rFonts w:ascii="Arial" w:hAnsi="Arial" w:cs="Arial"/>
          <w:i/>
          <w:noProof w:val="0"/>
          <w:sz w:val="22"/>
          <w:szCs w:val="22"/>
        </w:rPr>
        <w:t>:</w:t>
      </w:r>
      <w:r w:rsidRPr="004D3200">
        <w:rPr>
          <w:rFonts w:ascii="Arial" w:hAnsi="Arial" w:cs="Arial"/>
          <w:noProof w:val="0"/>
          <w:sz w:val="22"/>
          <w:szCs w:val="22"/>
        </w:rPr>
        <w:t xml:space="preserve"> nejsou.</w:t>
      </w:r>
    </w:p>
    <w:p w14:paraId="2ED13738" w14:textId="77777777" w:rsidR="006F3C10" w:rsidRPr="004D3200" w:rsidRDefault="006F3C10" w:rsidP="006F3C10">
      <w:pPr>
        <w:tabs>
          <w:tab w:val="left" w:pos="540"/>
        </w:tabs>
        <w:ind w:left="540" w:hanging="540"/>
      </w:pPr>
    </w:p>
    <w:p w14:paraId="2B4018E4" w14:textId="77777777" w:rsidR="006F3C10" w:rsidRPr="004D3200" w:rsidRDefault="006F3C10" w:rsidP="006F3C10">
      <w:pPr>
        <w:rPr>
          <w:bCs/>
          <w:i/>
          <w:strike/>
          <w:color w:val="009999"/>
        </w:rPr>
      </w:pPr>
      <w:r w:rsidRPr="004D3200">
        <w:rPr>
          <w:bCs/>
          <w:i/>
          <w:strike/>
          <w:color w:val="009999"/>
        </w:rPr>
        <w:t>Sk, (Sk)  plochy smíšené obytné - komerční</w:t>
      </w:r>
    </w:p>
    <w:p w14:paraId="5507A97C" w14:textId="77777777" w:rsidR="006F3C10" w:rsidRPr="00902CCB" w:rsidRDefault="006F3C10" w:rsidP="006F3C10">
      <w:pPr>
        <w:rPr>
          <w:b/>
          <w:bCs/>
          <w:color w:val="EE0000"/>
          <w:u w:val="single"/>
        </w:rPr>
      </w:pPr>
      <w:r w:rsidRPr="00902CCB">
        <w:rPr>
          <w:b/>
          <w:bCs/>
          <w:color w:val="EE0000"/>
          <w:u w:val="single"/>
        </w:rPr>
        <w:t>SV  smíšené obytné venkovské</w:t>
      </w:r>
    </w:p>
    <w:p w14:paraId="21FDDEE7" w14:textId="77777777" w:rsidR="006F3C10" w:rsidRPr="00902CCB" w:rsidRDefault="006F3C10" w:rsidP="006F3C10">
      <w:pPr>
        <w:pStyle w:val="Import1"/>
        <w:tabs>
          <w:tab w:val="left" w:pos="-2552"/>
          <w:tab w:val="left" w:pos="-2410"/>
        </w:tabs>
        <w:spacing w:line="240" w:lineRule="auto"/>
        <w:ind w:left="0"/>
        <w:jc w:val="both"/>
        <w:rPr>
          <w:rFonts w:ascii="Arial" w:hAnsi="Arial" w:cs="Arial"/>
          <w:i/>
          <w:sz w:val="22"/>
          <w:szCs w:val="22"/>
        </w:rPr>
      </w:pPr>
      <w:r w:rsidRPr="00902CCB">
        <w:rPr>
          <w:rFonts w:ascii="Arial" w:hAnsi="Arial" w:cs="Arial"/>
          <w:i/>
          <w:sz w:val="22"/>
          <w:szCs w:val="22"/>
        </w:rPr>
        <w:t>Hlavní využití</w:t>
      </w:r>
      <w:r w:rsidRPr="00902CCB">
        <w:rPr>
          <w:rFonts w:ascii="Arial" w:hAnsi="Arial" w:cs="Arial"/>
          <w:i/>
          <w:noProof w:val="0"/>
          <w:sz w:val="22"/>
          <w:szCs w:val="22"/>
        </w:rPr>
        <w:t xml:space="preserve"> plochy</w:t>
      </w:r>
      <w:r w:rsidRPr="00902CCB">
        <w:rPr>
          <w:rFonts w:ascii="Arial" w:hAnsi="Arial" w:cs="Arial"/>
          <w:i/>
          <w:sz w:val="22"/>
          <w:szCs w:val="22"/>
        </w:rPr>
        <w:t>:</w:t>
      </w:r>
    </w:p>
    <w:p w14:paraId="235D0A21" w14:textId="77777777" w:rsidR="006F3C10" w:rsidRPr="00902CCB"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trike/>
          <w:color w:val="009999"/>
          <w:sz w:val="22"/>
          <w:szCs w:val="22"/>
        </w:rPr>
      </w:pPr>
      <w:r w:rsidRPr="00902CCB">
        <w:rPr>
          <w:rFonts w:ascii="Arial" w:hAnsi="Arial" w:cs="Arial"/>
          <w:strike/>
          <w:color w:val="009999"/>
          <w:sz w:val="22"/>
          <w:szCs w:val="22"/>
        </w:rPr>
        <w:t>občanské vybavení a bydlení s vyloučením umísťování staveb a zařízení snižujících kvalitu prostředí.</w:t>
      </w:r>
    </w:p>
    <w:p w14:paraId="435A4F08" w14:textId="77777777" w:rsidR="006F3C10" w:rsidRPr="00902CCB"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color w:val="EE0000"/>
          <w:sz w:val="22"/>
          <w:szCs w:val="22"/>
          <w:u w:val="single"/>
        </w:rPr>
      </w:pPr>
      <w:r w:rsidRPr="00902CCB">
        <w:rPr>
          <w:rFonts w:ascii="Arial" w:hAnsi="Arial" w:cs="Arial"/>
          <w:color w:val="EE0000"/>
          <w:sz w:val="22"/>
          <w:szCs w:val="22"/>
          <w:u w:val="single"/>
        </w:rPr>
        <w:t>bydlení vč</w:t>
      </w:r>
      <w:r>
        <w:rPr>
          <w:rFonts w:ascii="Arial" w:hAnsi="Arial" w:cs="Arial"/>
          <w:color w:val="EE0000"/>
          <w:sz w:val="22"/>
          <w:szCs w:val="22"/>
          <w:u w:val="single"/>
        </w:rPr>
        <w:t>etně</w:t>
      </w:r>
      <w:r w:rsidRPr="00902CCB">
        <w:rPr>
          <w:rFonts w:ascii="Arial" w:hAnsi="Arial" w:cs="Arial"/>
          <w:color w:val="EE0000"/>
          <w:sz w:val="22"/>
          <w:szCs w:val="22"/>
          <w:u w:val="single"/>
        </w:rPr>
        <w:t xml:space="preserve"> hospodářských činností</w:t>
      </w:r>
      <w:r>
        <w:rPr>
          <w:rFonts w:ascii="Arial" w:hAnsi="Arial" w:cs="Arial"/>
          <w:color w:val="EE0000"/>
          <w:sz w:val="22"/>
          <w:szCs w:val="22"/>
          <w:u w:val="single"/>
        </w:rPr>
        <w:t>,</w:t>
      </w:r>
      <w:r w:rsidRPr="00902CCB">
        <w:rPr>
          <w:rFonts w:ascii="Arial" w:hAnsi="Arial" w:cs="Arial"/>
          <w:color w:val="EE0000"/>
          <w:sz w:val="22"/>
          <w:szCs w:val="22"/>
          <w:u w:val="single"/>
        </w:rPr>
        <w:t xml:space="preserve"> řemesel</w:t>
      </w:r>
      <w:r>
        <w:rPr>
          <w:rFonts w:ascii="Arial" w:hAnsi="Arial" w:cs="Arial"/>
          <w:color w:val="EE0000"/>
          <w:sz w:val="22"/>
          <w:szCs w:val="22"/>
          <w:u w:val="single"/>
        </w:rPr>
        <w:t xml:space="preserve"> a občanského vybavení</w:t>
      </w:r>
      <w:r w:rsidRPr="00902CCB">
        <w:rPr>
          <w:rFonts w:ascii="Arial" w:hAnsi="Arial" w:cs="Arial"/>
          <w:color w:val="EE0000"/>
          <w:sz w:val="22"/>
          <w:szCs w:val="22"/>
          <w:u w:val="single"/>
        </w:rPr>
        <w:t>.</w:t>
      </w:r>
    </w:p>
    <w:p w14:paraId="7A96C4D6" w14:textId="77777777" w:rsidR="006F3C10" w:rsidRPr="00902CC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902CCB">
        <w:rPr>
          <w:rFonts w:ascii="Arial" w:hAnsi="Arial" w:cs="Arial"/>
          <w:i/>
          <w:noProof w:val="0"/>
          <w:sz w:val="22"/>
          <w:szCs w:val="22"/>
        </w:rPr>
        <w:t>Přípustné využití plochy:</w:t>
      </w:r>
    </w:p>
    <w:p w14:paraId="050A4B45" w14:textId="77777777" w:rsidR="006F3C10" w:rsidRPr="00902CCB" w:rsidRDefault="006F3C10" w:rsidP="006F3C10">
      <w:pPr>
        <w:pStyle w:val="Import1"/>
        <w:numPr>
          <w:ilvl w:val="0"/>
          <w:numId w:val="18"/>
        </w:numPr>
        <w:tabs>
          <w:tab w:val="clear" w:pos="360"/>
          <w:tab w:val="left" w:pos="-2552"/>
          <w:tab w:val="left" w:pos="-2410"/>
          <w:tab w:val="left" w:pos="426"/>
        </w:tabs>
        <w:spacing w:line="240" w:lineRule="auto"/>
        <w:ind w:left="426" w:hanging="426"/>
        <w:jc w:val="both"/>
        <w:rPr>
          <w:rFonts w:ascii="Arial" w:hAnsi="Arial" w:cs="Arial"/>
          <w:strike/>
          <w:noProof w:val="0"/>
          <w:color w:val="009999"/>
          <w:sz w:val="22"/>
          <w:szCs w:val="22"/>
        </w:rPr>
      </w:pPr>
      <w:r w:rsidRPr="00902CCB">
        <w:rPr>
          <w:rFonts w:ascii="Arial" w:hAnsi="Arial" w:cs="Arial"/>
          <w:strike/>
          <w:color w:val="009999"/>
          <w:sz w:val="22"/>
          <w:szCs w:val="22"/>
        </w:rPr>
        <w:t xml:space="preserve">pozemky občanského vybavení s komerčním zaměrěním (zejména prodejny, služby, restaurační stravování, zdravotnictví, obchodní činnosti a související sklady), </w:t>
      </w:r>
      <w:r w:rsidRPr="00902CCB">
        <w:rPr>
          <w:rFonts w:ascii="Arial" w:hAnsi="Arial" w:cs="Arial"/>
          <w:strike/>
          <w:noProof w:val="0"/>
          <w:color w:val="009999"/>
          <w:sz w:val="22"/>
          <w:szCs w:val="22"/>
        </w:rPr>
        <w:t xml:space="preserve">pozemky rodinných a bytových domů, penzionů, staveb pro ubytování, rekreaci a turistiku, </w:t>
      </w:r>
      <w:r w:rsidRPr="00902CCB">
        <w:rPr>
          <w:rFonts w:ascii="Arial" w:hAnsi="Arial" w:cs="Arial"/>
          <w:strike/>
          <w:color w:val="009999"/>
          <w:sz w:val="22"/>
          <w:szCs w:val="22"/>
        </w:rPr>
        <w:t>pozemky související dopravní a technické infrastruktury, pozemky veřejných prostranství a zeleně,</w:t>
      </w:r>
      <w:r w:rsidRPr="00902CCB">
        <w:rPr>
          <w:rFonts w:ascii="Arial" w:hAnsi="Arial" w:cs="Arial"/>
          <w:color w:val="009999"/>
          <w:sz w:val="22"/>
          <w:szCs w:val="22"/>
        </w:rPr>
        <w:t xml:space="preserve"> </w:t>
      </w:r>
      <w:r w:rsidRPr="00902CCB">
        <w:rPr>
          <w:rFonts w:ascii="Arial" w:hAnsi="Arial" w:cs="Arial"/>
          <w:strike/>
          <w:color w:val="009999"/>
          <w:sz w:val="22"/>
          <w:szCs w:val="22"/>
        </w:rPr>
        <w:t>související garáže a související (přiměřeně veliké) parkoviště aut.</w:t>
      </w:r>
    </w:p>
    <w:p w14:paraId="76F63D8D" w14:textId="77777777" w:rsidR="006F3C10" w:rsidRPr="000960EA" w:rsidRDefault="006F3C10" w:rsidP="006F3C10">
      <w:pPr>
        <w:pStyle w:val="Textodstavce"/>
        <w:numPr>
          <w:ilvl w:val="0"/>
          <w:numId w:val="18"/>
        </w:numPr>
        <w:tabs>
          <w:tab w:val="clear" w:pos="360"/>
          <w:tab w:val="clear" w:pos="851"/>
        </w:tabs>
        <w:spacing w:before="0" w:after="0"/>
        <w:ind w:left="426" w:hanging="426"/>
        <w:rPr>
          <w:rFonts w:ascii="Arial" w:hAnsi="Arial" w:cs="Arial"/>
          <w:i/>
          <w:color w:val="EE0000"/>
          <w:sz w:val="22"/>
          <w:szCs w:val="22"/>
          <w:u w:val="single"/>
        </w:rPr>
      </w:pPr>
      <w:r w:rsidRPr="00F07B35">
        <w:rPr>
          <w:rFonts w:ascii="Arial" w:hAnsi="Arial" w:cs="Arial"/>
          <w:color w:val="EE0000"/>
          <w:sz w:val="22"/>
          <w:szCs w:val="22"/>
          <w:u w:val="single"/>
        </w:rPr>
        <w:t>pozemky rodinných domů, pozemky bytových domů, pozemky staveb pro ubytování, rekreaci a turistiku, pozemky pro lehkou a řemeslnou výrobu</w:t>
      </w:r>
      <w:r>
        <w:rPr>
          <w:rFonts w:ascii="Arial" w:hAnsi="Arial" w:cs="Arial"/>
          <w:color w:val="EE0000"/>
          <w:sz w:val="22"/>
          <w:szCs w:val="22"/>
          <w:u w:val="single"/>
        </w:rPr>
        <w:t xml:space="preserve"> vč. skladování</w:t>
      </w:r>
      <w:r w:rsidRPr="00F07B35">
        <w:rPr>
          <w:rFonts w:ascii="Arial" w:hAnsi="Arial" w:cs="Arial"/>
          <w:color w:val="EE0000"/>
          <w:sz w:val="22"/>
          <w:szCs w:val="22"/>
          <w:u w:val="single"/>
        </w:rPr>
        <w:t xml:space="preserve">, pozemky občanského vybavení, pozemky pro domovní hospodářství, pozemky související dopravní </w:t>
      </w:r>
      <w:r w:rsidRPr="000960EA">
        <w:rPr>
          <w:rFonts w:ascii="Arial" w:hAnsi="Arial" w:cs="Arial"/>
          <w:color w:val="EE0000"/>
          <w:sz w:val="22"/>
          <w:szCs w:val="22"/>
          <w:u w:val="single"/>
        </w:rPr>
        <w:t>a technické infrastruktury, pozemky veřejných prostranství a zeleně, pozemky dvorů, zahrad a vinic, související garáže a související (přiměřeně veliké) parkoviště aut.</w:t>
      </w:r>
    </w:p>
    <w:p w14:paraId="5FA43FDC" w14:textId="77777777" w:rsidR="006F3C10" w:rsidRPr="00902CC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902CCB">
        <w:rPr>
          <w:rFonts w:ascii="Arial" w:hAnsi="Arial" w:cs="Arial"/>
          <w:i/>
          <w:noProof w:val="0"/>
          <w:sz w:val="22"/>
          <w:szCs w:val="22"/>
        </w:rPr>
        <w:t xml:space="preserve">Podmíněně přípustné využití </w:t>
      </w:r>
      <w:r w:rsidRPr="00902CCB">
        <w:rPr>
          <w:rFonts w:ascii="Arial" w:hAnsi="Arial" w:cs="Arial"/>
          <w:i/>
          <w:sz w:val="22"/>
          <w:szCs w:val="22"/>
        </w:rPr>
        <w:t>plochy</w:t>
      </w:r>
      <w:r w:rsidRPr="00902CCB">
        <w:rPr>
          <w:rFonts w:ascii="Arial" w:hAnsi="Arial" w:cs="Arial"/>
          <w:i/>
          <w:noProof w:val="0"/>
          <w:sz w:val="22"/>
          <w:szCs w:val="22"/>
        </w:rPr>
        <w:t>:</w:t>
      </w:r>
    </w:p>
    <w:p w14:paraId="3B32BBA8" w14:textId="77777777" w:rsidR="006F3C10" w:rsidRPr="00F07B35"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strike/>
          <w:color w:val="009999"/>
          <w:sz w:val="22"/>
          <w:szCs w:val="22"/>
        </w:rPr>
      </w:pPr>
      <w:r w:rsidRPr="00F07B35">
        <w:rPr>
          <w:rFonts w:ascii="Arial" w:hAnsi="Arial" w:cs="Arial"/>
          <w:strike/>
          <w:color w:val="009999"/>
          <w:sz w:val="22"/>
          <w:szCs w:val="22"/>
        </w:rPr>
        <w:t>pozemky doplňkových staveb za podmínky, že nesnižují kvalitu prostředí souvisejícího území a které svým charakterem a kapacitou slouží zejména obyvatelům obce,</w:t>
      </w:r>
    </w:p>
    <w:p w14:paraId="2455E29E" w14:textId="77777777" w:rsidR="006F3C10" w:rsidRPr="00902CCB"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sz w:val="22"/>
          <w:szCs w:val="22"/>
        </w:rPr>
      </w:pPr>
      <w:r w:rsidRPr="00F07B35">
        <w:rPr>
          <w:rFonts w:ascii="Arial" w:hAnsi="Arial" w:cs="Arial"/>
          <w:color w:val="EE0000"/>
          <w:sz w:val="22"/>
          <w:szCs w:val="22"/>
          <w:u w:val="single"/>
        </w:rPr>
        <w:t>větší</w:t>
      </w:r>
      <w:r>
        <w:rPr>
          <w:rFonts w:ascii="Arial" w:hAnsi="Arial" w:cs="Arial"/>
          <w:color w:val="EE0000"/>
          <w:sz w:val="22"/>
          <w:szCs w:val="22"/>
        </w:rPr>
        <w:t xml:space="preserve"> </w:t>
      </w:r>
      <w:r w:rsidRPr="00902CCB">
        <w:rPr>
          <w:rFonts w:ascii="Arial" w:hAnsi="Arial" w:cs="Arial"/>
          <w:sz w:val="22"/>
          <w:szCs w:val="22"/>
        </w:rPr>
        <w:t>řemeslné výrobní provozovny či opravny za podmínky, že tyto svým provozováním a</w:t>
      </w:r>
      <w:r>
        <w:rPr>
          <w:rFonts w:ascii="Arial" w:hAnsi="Arial" w:cs="Arial"/>
          <w:sz w:val="22"/>
          <w:szCs w:val="22"/>
        </w:rPr>
        <w:t> </w:t>
      </w:r>
      <w:r w:rsidRPr="00902CCB">
        <w:rPr>
          <w:rFonts w:ascii="Arial" w:hAnsi="Arial" w:cs="Arial"/>
          <w:sz w:val="22"/>
          <w:szCs w:val="22"/>
        </w:rPr>
        <w:t xml:space="preserve">technickým zařízením nenaruší užívání staveb ve svém okolí, nebudou neúměrně zvyšovat dopravní zátěž v území a </w:t>
      </w:r>
      <w:r w:rsidRPr="00902CCB">
        <w:rPr>
          <w:rFonts w:ascii="Arial" w:hAnsi="Arial" w:cs="Arial"/>
          <w:noProof w:val="0"/>
          <w:sz w:val="22"/>
          <w:szCs w:val="22"/>
        </w:rPr>
        <w:t>nesníží kvalitu prostředí souvisejícího území.</w:t>
      </w:r>
    </w:p>
    <w:p w14:paraId="0DE37EEC" w14:textId="77777777" w:rsidR="006F3C10" w:rsidRPr="00902CC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902CCB">
        <w:rPr>
          <w:rFonts w:ascii="Arial" w:hAnsi="Arial" w:cs="Arial"/>
          <w:i/>
          <w:noProof w:val="0"/>
          <w:sz w:val="22"/>
          <w:szCs w:val="22"/>
        </w:rPr>
        <w:t>Nepřípustné využití plochy:</w:t>
      </w:r>
    </w:p>
    <w:p w14:paraId="6B88EE10" w14:textId="77777777" w:rsidR="006F3C10" w:rsidRPr="00902CCB" w:rsidRDefault="006F3C10" w:rsidP="006F3C10">
      <w:pPr>
        <w:numPr>
          <w:ilvl w:val="0"/>
          <w:numId w:val="21"/>
        </w:numPr>
        <w:tabs>
          <w:tab w:val="clear" w:pos="369"/>
          <w:tab w:val="left" w:pos="426"/>
        </w:tabs>
        <w:ind w:left="426" w:hanging="426"/>
      </w:pPr>
      <w:r w:rsidRPr="00902CCB">
        <w:t xml:space="preserve">zejména stavby a zařízení pro </w:t>
      </w:r>
      <w:r w:rsidRPr="00F07B35">
        <w:rPr>
          <w:color w:val="EE0000"/>
          <w:u w:val="single"/>
        </w:rPr>
        <w:t>těžkou</w:t>
      </w:r>
      <w:r>
        <w:rPr>
          <w:color w:val="EE0000"/>
        </w:rPr>
        <w:t xml:space="preserve"> </w:t>
      </w:r>
      <w:r w:rsidRPr="00902CCB">
        <w:t xml:space="preserve">výrobu </w:t>
      </w:r>
      <w:r w:rsidRPr="00F07B35">
        <w:rPr>
          <w:strike/>
          <w:color w:val="009999"/>
        </w:rPr>
        <w:t>a skladování</w:t>
      </w:r>
      <w:r w:rsidRPr="00902CCB">
        <w:t>, nadřazená dopravní a</w:t>
      </w:r>
      <w:r>
        <w:t> </w:t>
      </w:r>
      <w:r w:rsidRPr="00902CCB">
        <w:t>technická infrastruktura nesouvisející s územím či s plochou.</w:t>
      </w:r>
    </w:p>
    <w:p w14:paraId="7F21BCD7" w14:textId="77777777" w:rsidR="006F3C10" w:rsidRPr="00902CCB" w:rsidRDefault="006F3C10" w:rsidP="006F3C10">
      <w:r w:rsidRPr="00902CCB">
        <w:rPr>
          <w:i/>
        </w:rPr>
        <w:t>Společné podmínky způsobu využití:</w:t>
      </w:r>
      <w:r w:rsidRPr="00902CCB">
        <w:t xml:space="preserve"> A, B, C, D, E, F, G.</w:t>
      </w:r>
    </w:p>
    <w:p w14:paraId="4C568D00" w14:textId="77777777" w:rsidR="006F3C10" w:rsidRPr="00902CCB" w:rsidRDefault="006F3C10" w:rsidP="006F3C10">
      <w:r w:rsidRPr="00902CCB">
        <w:rPr>
          <w:i/>
        </w:rPr>
        <w:t>Podmínky prostorového uspořádání:</w:t>
      </w:r>
      <w:r w:rsidRPr="00902CCB">
        <w:t xml:space="preserve"> a1, a4, b1, b2, e1, e3.</w:t>
      </w:r>
    </w:p>
    <w:p w14:paraId="2F6C0D72" w14:textId="77777777" w:rsidR="006F3C10" w:rsidRPr="00902CCB"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902CCB">
        <w:rPr>
          <w:rFonts w:ascii="Arial" w:hAnsi="Arial" w:cs="Arial"/>
          <w:i/>
          <w:noProof w:val="0"/>
          <w:sz w:val="22"/>
          <w:szCs w:val="22"/>
        </w:rPr>
        <w:t xml:space="preserve">Plochy s navrženou změnou na </w:t>
      </w:r>
      <w:r w:rsidRPr="00902CCB">
        <w:rPr>
          <w:rFonts w:ascii="Arial" w:hAnsi="Arial" w:cs="Arial"/>
          <w:i/>
          <w:strike/>
          <w:noProof w:val="0"/>
          <w:color w:val="009999"/>
          <w:sz w:val="22"/>
          <w:szCs w:val="22"/>
        </w:rPr>
        <w:t>(Sk)</w:t>
      </w:r>
      <w:r w:rsidRPr="00902CCB">
        <w:rPr>
          <w:rFonts w:ascii="Arial" w:hAnsi="Arial" w:cs="Arial"/>
          <w:i/>
          <w:noProof w:val="0"/>
          <w:sz w:val="22"/>
          <w:szCs w:val="22"/>
        </w:rPr>
        <w:t xml:space="preserve"> </w:t>
      </w:r>
      <w:r w:rsidRPr="00902CCB">
        <w:rPr>
          <w:rFonts w:ascii="Arial" w:hAnsi="Arial" w:cs="Arial"/>
          <w:iCs/>
          <w:noProof w:val="0"/>
          <w:color w:val="EE0000"/>
          <w:sz w:val="22"/>
          <w:szCs w:val="22"/>
          <w:u w:val="single"/>
        </w:rPr>
        <w:t>SV</w:t>
      </w:r>
      <w:r w:rsidRPr="00902CCB">
        <w:rPr>
          <w:rFonts w:ascii="Arial" w:hAnsi="Arial" w:cs="Arial"/>
          <w:i/>
          <w:noProof w:val="0"/>
          <w:sz w:val="22"/>
          <w:szCs w:val="22"/>
        </w:rPr>
        <w:t>:</w:t>
      </w:r>
      <w:r w:rsidRPr="00902CCB">
        <w:rPr>
          <w:rFonts w:ascii="Arial" w:hAnsi="Arial" w:cs="Arial"/>
          <w:noProof w:val="0"/>
          <w:sz w:val="22"/>
          <w:szCs w:val="22"/>
        </w:rPr>
        <w:t xml:space="preserve"> </w:t>
      </w:r>
      <w:r w:rsidRPr="00902CCB">
        <w:rPr>
          <w:rFonts w:ascii="Arial" w:hAnsi="Arial" w:cs="Arial"/>
          <w:strike/>
          <w:noProof w:val="0"/>
          <w:color w:val="009999"/>
          <w:sz w:val="22"/>
          <w:szCs w:val="22"/>
        </w:rPr>
        <w:t>P1</w:t>
      </w:r>
      <w:r w:rsidRPr="00902CCB">
        <w:rPr>
          <w:rFonts w:ascii="Arial" w:hAnsi="Arial" w:cs="Arial"/>
          <w:noProof w:val="0"/>
          <w:sz w:val="22"/>
          <w:szCs w:val="22"/>
        </w:rPr>
        <w:t xml:space="preserve"> </w:t>
      </w:r>
      <w:r w:rsidRPr="00902CCB">
        <w:rPr>
          <w:rFonts w:ascii="Arial" w:hAnsi="Arial" w:cs="Arial"/>
          <w:noProof w:val="0"/>
          <w:color w:val="EE0000"/>
          <w:sz w:val="22"/>
          <w:szCs w:val="22"/>
          <w:u w:val="single"/>
        </w:rPr>
        <w:t>nejsou</w:t>
      </w:r>
      <w:r w:rsidRPr="00902CCB">
        <w:rPr>
          <w:rFonts w:ascii="Arial" w:hAnsi="Arial" w:cs="Arial"/>
          <w:noProof w:val="0"/>
          <w:sz w:val="22"/>
          <w:szCs w:val="22"/>
        </w:rPr>
        <w:t>.</w:t>
      </w:r>
    </w:p>
    <w:p w14:paraId="5F4C9D16" w14:textId="77777777" w:rsidR="006F3C10" w:rsidRDefault="006F3C10" w:rsidP="006F3C10">
      <w:pPr>
        <w:tabs>
          <w:tab w:val="left" w:pos="540"/>
        </w:tabs>
        <w:ind w:left="540" w:hanging="540"/>
      </w:pPr>
    </w:p>
    <w:p w14:paraId="19334A8F" w14:textId="77777777" w:rsidR="006F3C10" w:rsidRPr="00902CCB" w:rsidRDefault="006F3C10" w:rsidP="006F3C10">
      <w:pPr>
        <w:tabs>
          <w:tab w:val="left" w:pos="540"/>
        </w:tabs>
        <w:ind w:left="540" w:hanging="540"/>
      </w:pPr>
    </w:p>
    <w:p w14:paraId="5FC00333" w14:textId="77777777" w:rsidR="006F3C10" w:rsidRPr="008B3F6D" w:rsidRDefault="006F3C10" w:rsidP="006F3C10">
      <w:pPr>
        <w:rPr>
          <w:bCs/>
          <w:i/>
          <w:strike/>
          <w:color w:val="009999"/>
        </w:rPr>
      </w:pPr>
      <w:r w:rsidRPr="008B3F6D">
        <w:rPr>
          <w:bCs/>
          <w:i/>
          <w:strike/>
          <w:color w:val="009999"/>
        </w:rPr>
        <w:lastRenderedPageBreak/>
        <w:t>Sv  plochy smíšené obytné - vinařské</w:t>
      </w:r>
    </w:p>
    <w:p w14:paraId="64479EA8" w14:textId="77777777" w:rsidR="006F3C10" w:rsidRPr="008B3F6D" w:rsidRDefault="006F3C10" w:rsidP="006F3C10">
      <w:pPr>
        <w:rPr>
          <w:b/>
          <w:bCs/>
          <w:color w:val="EE0000"/>
          <w:u w:val="single"/>
        </w:rPr>
      </w:pPr>
      <w:r w:rsidRPr="008B3F6D">
        <w:rPr>
          <w:b/>
          <w:bCs/>
          <w:color w:val="EE0000"/>
          <w:u w:val="single"/>
        </w:rPr>
        <w:t>SX.v  smíšené obytné jiné - vinné domy</w:t>
      </w:r>
    </w:p>
    <w:p w14:paraId="2A9E78C9" w14:textId="77777777" w:rsidR="006F3C10" w:rsidRPr="008B3F6D" w:rsidRDefault="006F3C10" w:rsidP="006F3C10">
      <w:pPr>
        <w:pStyle w:val="Import1"/>
        <w:tabs>
          <w:tab w:val="left" w:pos="-2552"/>
          <w:tab w:val="left" w:pos="-2410"/>
        </w:tabs>
        <w:spacing w:line="240" w:lineRule="auto"/>
        <w:ind w:left="0"/>
        <w:jc w:val="both"/>
        <w:rPr>
          <w:rFonts w:ascii="Arial" w:hAnsi="Arial" w:cs="Arial"/>
          <w:i/>
          <w:sz w:val="22"/>
          <w:szCs w:val="22"/>
        </w:rPr>
      </w:pPr>
      <w:r w:rsidRPr="008B3F6D">
        <w:rPr>
          <w:rFonts w:ascii="Arial" w:hAnsi="Arial" w:cs="Arial"/>
          <w:i/>
          <w:sz w:val="22"/>
          <w:szCs w:val="22"/>
        </w:rPr>
        <w:t>Hlavní využití</w:t>
      </w:r>
      <w:r w:rsidRPr="008B3F6D">
        <w:rPr>
          <w:rFonts w:ascii="Arial" w:hAnsi="Arial" w:cs="Arial"/>
          <w:i/>
          <w:noProof w:val="0"/>
          <w:sz w:val="22"/>
          <w:szCs w:val="22"/>
        </w:rPr>
        <w:t xml:space="preserve"> plochy</w:t>
      </w:r>
      <w:r w:rsidRPr="008B3F6D">
        <w:rPr>
          <w:rFonts w:ascii="Arial" w:hAnsi="Arial" w:cs="Arial"/>
          <w:i/>
          <w:sz w:val="22"/>
          <w:szCs w:val="22"/>
        </w:rPr>
        <w:t>:</w:t>
      </w:r>
    </w:p>
    <w:p w14:paraId="1C8C8420" w14:textId="77777777" w:rsidR="006F3C10" w:rsidRPr="008B3F6D"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8B3F6D">
        <w:rPr>
          <w:rFonts w:ascii="Arial" w:hAnsi="Arial" w:cs="Arial"/>
          <w:strike/>
          <w:color w:val="009999"/>
          <w:sz w:val="22"/>
          <w:szCs w:val="22"/>
        </w:rPr>
        <w:t>vybavení</w:t>
      </w:r>
      <w:r w:rsidRPr="008B3F6D">
        <w:rPr>
          <w:rFonts w:ascii="Arial" w:hAnsi="Arial" w:cs="Arial"/>
          <w:sz w:val="22"/>
          <w:szCs w:val="22"/>
        </w:rPr>
        <w:t xml:space="preserve"> </w:t>
      </w:r>
      <w:r w:rsidRPr="008B3F6D">
        <w:rPr>
          <w:rFonts w:ascii="Arial" w:hAnsi="Arial" w:cs="Arial"/>
          <w:color w:val="EE0000"/>
          <w:sz w:val="22"/>
          <w:szCs w:val="22"/>
          <w:u w:val="single"/>
        </w:rPr>
        <w:t>vinné domy</w:t>
      </w:r>
      <w:r>
        <w:rPr>
          <w:rFonts w:ascii="Arial" w:hAnsi="Arial" w:cs="Arial"/>
          <w:color w:val="EE0000"/>
          <w:sz w:val="22"/>
          <w:szCs w:val="22"/>
          <w:u w:val="single"/>
        </w:rPr>
        <w:t xml:space="preserve"> a sklepy</w:t>
      </w:r>
      <w:r w:rsidRPr="008B3F6D">
        <w:rPr>
          <w:rFonts w:ascii="Arial" w:hAnsi="Arial" w:cs="Arial"/>
          <w:color w:val="EE0000"/>
          <w:sz w:val="22"/>
          <w:szCs w:val="22"/>
        </w:rPr>
        <w:t xml:space="preserve"> </w:t>
      </w:r>
      <w:r w:rsidRPr="008B3F6D">
        <w:rPr>
          <w:rFonts w:ascii="Arial" w:hAnsi="Arial" w:cs="Arial"/>
          <w:sz w:val="22"/>
          <w:szCs w:val="22"/>
        </w:rPr>
        <w:t xml:space="preserve">zaměřené na vinařství </w:t>
      </w:r>
      <w:r w:rsidRPr="008B3F6D">
        <w:rPr>
          <w:rFonts w:ascii="Arial" w:hAnsi="Arial" w:cs="Arial"/>
          <w:strike/>
          <w:color w:val="009999"/>
          <w:sz w:val="22"/>
          <w:szCs w:val="22"/>
        </w:rPr>
        <w:t>a bydlení či ubytování</w:t>
      </w:r>
      <w:r w:rsidRPr="00B435D1">
        <w:rPr>
          <w:rFonts w:ascii="Arial" w:hAnsi="Arial" w:cs="Arial"/>
          <w:strike/>
          <w:color w:val="009999"/>
          <w:sz w:val="22"/>
          <w:szCs w:val="22"/>
        </w:rPr>
        <w:t xml:space="preserve"> s vyloučením umísťování staveb a zařízení snižujících kvalitu prostředí</w:t>
      </w:r>
      <w:r w:rsidRPr="008B3F6D">
        <w:rPr>
          <w:rFonts w:ascii="Arial" w:hAnsi="Arial" w:cs="Arial"/>
          <w:sz w:val="22"/>
          <w:szCs w:val="22"/>
        </w:rPr>
        <w:t>.</w:t>
      </w:r>
    </w:p>
    <w:p w14:paraId="55B56F94" w14:textId="77777777" w:rsidR="006F3C10" w:rsidRPr="008B3F6D"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8B3F6D">
        <w:rPr>
          <w:rFonts w:ascii="Arial" w:hAnsi="Arial" w:cs="Arial"/>
          <w:i/>
          <w:noProof w:val="0"/>
          <w:sz w:val="22"/>
          <w:szCs w:val="22"/>
        </w:rPr>
        <w:t xml:space="preserve">Přípustné využití </w:t>
      </w:r>
      <w:r w:rsidRPr="008B3F6D">
        <w:rPr>
          <w:rFonts w:ascii="Arial" w:hAnsi="Arial" w:cs="Arial"/>
          <w:i/>
          <w:sz w:val="22"/>
          <w:szCs w:val="22"/>
        </w:rPr>
        <w:t>plochy</w:t>
      </w:r>
      <w:r w:rsidRPr="008B3F6D">
        <w:rPr>
          <w:rFonts w:ascii="Arial" w:hAnsi="Arial" w:cs="Arial"/>
          <w:i/>
          <w:noProof w:val="0"/>
          <w:sz w:val="22"/>
          <w:szCs w:val="22"/>
        </w:rPr>
        <w:t>:</w:t>
      </w:r>
    </w:p>
    <w:p w14:paraId="2C866432" w14:textId="77777777" w:rsidR="006F3C10" w:rsidRPr="008B3F6D"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sz w:val="22"/>
          <w:szCs w:val="22"/>
        </w:rPr>
      </w:pPr>
      <w:r w:rsidRPr="008B3F6D">
        <w:rPr>
          <w:rFonts w:ascii="Arial" w:hAnsi="Arial" w:cs="Arial"/>
          <w:sz w:val="22"/>
          <w:szCs w:val="22"/>
        </w:rPr>
        <w:t>pozemky vinných sklepů, pozemky vinných domů s možností rekreačního turistického ubytování, obytné budovy či rodinné domy pro majitele vinařství, sklady vína, lisovny, pozemky dalších zařízení pro výrobu vína a pro údržbu vinic, pozemky vinic, pozemky související dopravní a technické infrastruktury, související garáže a související (přiměřeně veliké) parkoviště aut.</w:t>
      </w:r>
    </w:p>
    <w:p w14:paraId="3ABEAD6D" w14:textId="77777777" w:rsidR="006F3C10" w:rsidRPr="008B3F6D"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8B3F6D">
        <w:rPr>
          <w:rFonts w:ascii="Arial" w:hAnsi="Arial" w:cs="Arial"/>
          <w:i/>
          <w:noProof w:val="0"/>
          <w:sz w:val="22"/>
          <w:szCs w:val="22"/>
        </w:rPr>
        <w:t xml:space="preserve">Podmíněně přípustné využití </w:t>
      </w:r>
      <w:r w:rsidRPr="008B3F6D">
        <w:rPr>
          <w:rFonts w:ascii="Arial" w:hAnsi="Arial" w:cs="Arial"/>
          <w:i/>
          <w:sz w:val="22"/>
          <w:szCs w:val="22"/>
        </w:rPr>
        <w:t>plochy</w:t>
      </w:r>
      <w:r w:rsidRPr="008B3F6D">
        <w:rPr>
          <w:rFonts w:ascii="Arial" w:hAnsi="Arial" w:cs="Arial"/>
          <w:i/>
          <w:noProof w:val="0"/>
          <w:sz w:val="22"/>
          <w:szCs w:val="22"/>
        </w:rPr>
        <w:t>:</w:t>
      </w:r>
    </w:p>
    <w:p w14:paraId="40101194" w14:textId="77777777" w:rsidR="006F3C10" w:rsidRPr="008B3F6D"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8B3F6D">
        <w:rPr>
          <w:rFonts w:ascii="Arial" w:hAnsi="Arial" w:cs="Arial"/>
          <w:noProof w:val="0"/>
          <w:sz w:val="22"/>
          <w:szCs w:val="22"/>
        </w:rPr>
        <w:t xml:space="preserve">provozovny prodeje a služeb za podmínky, že tyto souvisejí s výrobou vína, jsou zaměřeny na turistiku a </w:t>
      </w:r>
      <w:r w:rsidRPr="008B3F6D">
        <w:rPr>
          <w:rFonts w:ascii="Arial" w:hAnsi="Arial" w:cs="Arial"/>
          <w:sz w:val="22"/>
          <w:szCs w:val="22"/>
        </w:rPr>
        <w:t xml:space="preserve">za podmínky, že tyto </w:t>
      </w:r>
      <w:r w:rsidRPr="008B3F6D">
        <w:rPr>
          <w:rFonts w:ascii="Arial" w:hAnsi="Arial" w:cs="Arial"/>
          <w:bCs/>
          <w:sz w:val="22"/>
          <w:szCs w:val="22"/>
        </w:rPr>
        <w:t xml:space="preserve">svým provozováním či technickýcm zařízením </w:t>
      </w:r>
      <w:r w:rsidRPr="008B3F6D">
        <w:rPr>
          <w:rFonts w:ascii="Arial" w:hAnsi="Arial" w:cs="Arial"/>
          <w:sz w:val="22"/>
          <w:szCs w:val="22"/>
        </w:rPr>
        <w:t xml:space="preserve">nenaruší užívání staveb </w:t>
      </w:r>
      <w:r w:rsidRPr="008B3F6D">
        <w:rPr>
          <w:rFonts w:ascii="Arial" w:hAnsi="Arial" w:cs="Arial"/>
          <w:bCs/>
          <w:sz w:val="22"/>
          <w:szCs w:val="22"/>
        </w:rPr>
        <w:t>ve svém okolí</w:t>
      </w:r>
      <w:r w:rsidRPr="008B3F6D">
        <w:rPr>
          <w:rFonts w:ascii="Arial" w:hAnsi="Arial" w:cs="Arial"/>
          <w:sz w:val="22"/>
          <w:szCs w:val="22"/>
        </w:rPr>
        <w:t>, nebudou neúměrně zvyšovat dopravní zátěž v území a</w:t>
      </w:r>
      <w:r>
        <w:rPr>
          <w:rFonts w:ascii="Arial" w:hAnsi="Arial" w:cs="Arial"/>
          <w:sz w:val="22"/>
          <w:szCs w:val="22"/>
        </w:rPr>
        <w:t> </w:t>
      </w:r>
      <w:r w:rsidRPr="008B3F6D">
        <w:rPr>
          <w:rFonts w:ascii="Arial" w:hAnsi="Arial" w:cs="Arial"/>
          <w:noProof w:val="0"/>
          <w:sz w:val="22"/>
          <w:szCs w:val="22"/>
        </w:rPr>
        <w:t>nesníží kvalitu prostředí souvisejícího území.</w:t>
      </w:r>
    </w:p>
    <w:p w14:paraId="437F3295" w14:textId="77777777" w:rsidR="006F3C10" w:rsidRPr="008B3F6D"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8B3F6D">
        <w:rPr>
          <w:rFonts w:ascii="Arial" w:hAnsi="Arial" w:cs="Arial"/>
          <w:i/>
          <w:noProof w:val="0"/>
          <w:sz w:val="22"/>
          <w:szCs w:val="22"/>
        </w:rPr>
        <w:t>Nepřípustné využití plochy:</w:t>
      </w:r>
    </w:p>
    <w:p w14:paraId="01C4537A" w14:textId="77777777" w:rsidR="006F3C10" w:rsidRPr="008B3F6D" w:rsidRDefault="006F3C10" w:rsidP="006F3C10">
      <w:pPr>
        <w:numPr>
          <w:ilvl w:val="0"/>
          <w:numId w:val="21"/>
        </w:numPr>
        <w:tabs>
          <w:tab w:val="clear" w:pos="369"/>
          <w:tab w:val="left" w:pos="426"/>
        </w:tabs>
        <w:ind w:left="426" w:hanging="426"/>
      </w:pPr>
      <w:r w:rsidRPr="008B3F6D">
        <w:t xml:space="preserve">zejména stavby a zařízení pro </w:t>
      </w:r>
      <w:r w:rsidRPr="001A487A">
        <w:rPr>
          <w:color w:val="EE0000"/>
          <w:u w:val="single"/>
        </w:rPr>
        <w:t>těžkou</w:t>
      </w:r>
      <w:r>
        <w:rPr>
          <w:color w:val="009999"/>
        </w:rPr>
        <w:t xml:space="preserve"> </w:t>
      </w:r>
      <w:r w:rsidRPr="008B3F6D">
        <w:t>výrobu a skladování, nadřazená dopravní a</w:t>
      </w:r>
      <w:r>
        <w:t> </w:t>
      </w:r>
      <w:r w:rsidRPr="008B3F6D">
        <w:t>technická infrastruktura nesouvisející s územím či s plochou.</w:t>
      </w:r>
    </w:p>
    <w:p w14:paraId="63C31E86" w14:textId="77777777" w:rsidR="006F3C10" w:rsidRPr="008B3F6D" w:rsidRDefault="006F3C10" w:rsidP="006F3C10">
      <w:r w:rsidRPr="008B3F6D">
        <w:rPr>
          <w:i/>
        </w:rPr>
        <w:t>Společné podmínky způsobu využití:</w:t>
      </w:r>
      <w:r w:rsidRPr="008B3F6D">
        <w:t xml:space="preserve"> B, C, D, E, F.</w:t>
      </w:r>
    </w:p>
    <w:p w14:paraId="4F76E528" w14:textId="77777777" w:rsidR="006F3C10" w:rsidRPr="008B3F6D" w:rsidRDefault="006F3C10" w:rsidP="006F3C10">
      <w:r w:rsidRPr="008B3F6D">
        <w:rPr>
          <w:i/>
        </w:rPr>
        <w:t>Podmínky prostorového uspořádání:</w:t>
      </w:r>
      <w:r w:rsidRPr="008B3F6D">
        <w:t xml:space="preserve"> a1, a4, b1, e1, e3.</w:t>
      </w:r>
    </w:p>
    <w:p w14:paraId="1F41FE49" w14:textId="77777777" w:rsidR="006F3C10" w:rsidRPr="008B3F6D"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8B3F6D">
        <w:rPr>
          <w:rFonts w:ascii="Arial" w:hAnsi="Arial" w:cs="Arial"/>
          <w:i/>
          <w:noProof w:val="0"/>
          <w:sz w:val="22"/>
          <w:szCs w:val="22"/>
        </w:rPr>
        <w:t xml:space="preserve">Plochy s navrženou změnou na </w:t>
      </w:r>
      <w:r w:rsidRPr="008B3F6D">
        <w:rPr>
          <w:rFonts w:ascii="Arial" w:hAnsi="Arial" w:cs="Arial"/>
          <w:i/>
          <w:strike/>
          <w:noProof w:val="0"/>
          <w:color w:val="009999"/>
          <w:sz w:val="22"/>
          <w:szCs w:val="22"/>
        </w:rPr>
        <w:t>(Sv)</w:t>
      </w:r>
      <w:r w:rsidRPr="008B3F6D">
        <w:rPr>
          <w:rFonts w:ascii="Arial" w:hAnsi="Arial" w:cs="Arial"/>
          <w:i/>
          <w:noProof w:val="0"/>
          <w:sz w:val="22"/>
          <w:szCs w:val="22"/>
        </w:rPr>
        <w:t xml:space="preserve"> </w:t>
      </w:r>
      <w:r w:rsidRPr="008B3F6D">
        <w:rPr>
          <w:rFonts w:ascii="Arial" w:hAnsi="Arial" w:cs="Arial"/>
          <w:iCs/>
          <w:noProof w:val="0"/>
          <w:color w:val="EE0000"/>
          <w:sz w:val="22"/>
          <w:szCs w:val="22"/>
          <w:u w:val="single"/>
        </w:rPr>
        <w:t>SX.v</w:t>
      </w:r>
      <w:r w:rsidRPr="008B3F6D">
        <w:rPr>
          <w:rFonts w:ascii="Arial" w:hAnsi="Arial" w:cs="Arial"/>
          <w:i/>
          <w:noProof w:val="0"/>
          <w:sz w:val="22"/>
          <w:szCs w:val="22"/>
        </w:rPr>
        <w:t>:</w:t>
      </w:r>
      <w:r w:rsidRPr="008B3F6D">
        <w:rPr>
          <w:rFonts w:ascii="Arial" w:hAnsi="Arial" w:cs="Arial"/>
          <w:noProof w:val="0"/>
          <w:sz w:val="22"/>
          <w:szCs w:val="22"/>
        </w:rPr>
        <w:t xml:space="preserve"> nejsou.</w:t>
      </w:r>
    </w:p>
    <w:p w14:paraId="41C4E653" w14:textId="77777777" w:rsidR="006F3C10" w:rsidRPr="008B3F6D" w:rsidRDefault="006F3C10" w:rsidP="006F3C10">
      <w:pPr>
        <w:pStyle w:val="Import74"/>
        <w:tabs>
          <w:tab w:val="clear" w:pos="8208"/>
          <w:tab w:val="left" w:pos="-2552"/>
          <w:tab w:val="left" w:pos="-2410"/>
        </w:tabs>
        <w:spacing w:line="240" w:lineRule="auto"/>
        <w:ind w:left="0"/>
        <w:jc w:val="both"/>
        <w:rPr>
          <w:rFonts w:ascii="Arial" w:hAnsi="Arial" w:cs="Arial"/>
          <w:noProof w:val="0"/>
          <w:sz w:val="22"/>
          <w:szCs w:val="22"/>
        </w:rPr>
      </w:pPr>
    </w:p>
    <w:p w14:paraId="39C4D3A5" w14:textId="77777777" w:rsidR="006F3C10" w:rsidRPr="001A487A" w:rsidRDefault="006F3C10" w:rsidP="006F3C10">
      <w:pPr>
        <w:rPr>
          <w:bCs/>
          <w:i/>
          <w:strike/>
          <w:color w:val="009999"/>
        </w:rPr>
      </w:pPr>
      <w:r w:rsidRPr="001A487A">
        <w:rPr>
          <w:bCs/>
          <w:i/>
          <w:strike/>
          <w:color w:val="009999"/>
        </w:rPr>
        <w:t>Ov  plochy občanského vybavení - veřejné</w:t>
      </w:r>
    </w:p>
    <w:p w14:paraId="4EF84472" w14:textId="77777777" w:rsidR="006F3C10" w:rsidRPr="001A487A" w:rsidRDefault="006F3C10" w:rsidP="006F3C10">
      <w:pPr>
        <w:rPr>
          <w:b/>
          <w:bCs/>
          <w:color w:val="EE0000"/>
          <w:u w:val="single"/>
        </w:rPr>
      </w:pPr>
      <w:r w:rsidRPr="001A487A">
        <w:rPr>
          <w:b/>
          <w:bCs/>
          <w:color w:val="EE0000"/>
          <w:u w:val="single"/>
        </w:rPr>
        <w:t>OV  občanské vybavení veřejné</w:t>
      </w:r>
    </w:p>
    <w:p w14:paraId="2566ABA6" w14:textId="77777777" w:rsidR="006F3C10" w:rsidRPr="001A487A" w:rsidRDefault="006F3C10" w:rsidP="006F3C10">
      <w:pPr>
        <w:pStyle w:val="Import1"/>
        <w:tabs>
          <w:tab w:val="left" w:pos="-2552"/>
          <w:tab w:val="left" w:pos="-2410"/>
        </w:tabs>
        <w:spacing w:line="240" w:lineRule="auto"/>
        <w:ind w:left="0"/>
        <w:jc w:val="both"/>
        <w:rPr>
          <w:rFonts w:ascii="Arial" w:hAnsi="Arial" w:cs="Arial"/>
          <w:i/>
          <w:sz w:val="22"/>
          <w:szCs w:val="22"/>
        </w:rPr>
      </w:pPr>
      <w:r w:rsidRPr="001A487A">
        <w:rPr>
          <w:rFonts w:ascii="Arial" w:hAnsi="Arial" w:cs="Arial"/>
          <w:i/>
          <w:sz w:val="22"/>
          <w:szCs w:val="22"/>
        </w:rPr>
        <w:t>Hlavní využití</w:t>
      </w:r>
      <w:r w:rsidRPr="001A487A">
        <w:rPr>
          <w:rFonts w:ascii="Arial" w:hAnsi="Arial" w:cs="Arial"/>
          <w:i/>
          <w:noProof w:val="0"/>
          <w:sz w:val="22"/>
          <w:szCs w:val="22"/>
        </w:rPr>
        <w:t xml:space="preserve"> plochy</w:t>
      </w:r>
      <w:r w:rsidRPr="001A487A">
        <w:rPr>
          <w:rFonts w:ascii="Arial" w:hAnsi="Arial" w:cs="Arial"/>
          <w:i/>
          <w:sz w:val="22"/>
          <w:szCs w:val="22"/>
        </w:rPr>
        <w:t>:</w:t>
      </w:r>
      <w:r w:rsidRPr="001A487A">
        <w:rPr>
          <w:rFonts w:ascii="Arial" w:hAnsi="Arial" w:cs="Arial"/>
          <w:sz w:val="22"/>
          <w:szCs w:val="22"/>
        </w:rPr>
        <w:t xml:space="preserve"> </w:t>
      </w:r>
    </w:p>
    <w:p w14:paraId="6ED3B7CC" w14:textId="77777777" w:rsidR="006F3C10" w:rsidRPr="001A487A"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1A487A">
        <w:rPr>
          <w:rFonts w:ascii="Arial" w:hAnsi="Arial" w:cs="Arial"/>
          <w:sz w:val="22"/>
          <w:szCs w:val="22"/>
        </w:rPr>
        <w:t>veřejné občanské vybavení s přiměřeným umístěním a dostupností.</w:t>
      </w:r>
    </w:p>
    <w:p w14:paraId="4B3F0BAA" w14:textId="77777777" w:rsidR="006F3C10" w:rsidRPr="001A487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A487A">
        <w:rPr>
          <w:rFonts w:ascii="Arial" w:hAnsi="Arial" w:cs="Arial"/>
          <w:i/>
          <w:noProof w:val="0"/>
          <w:sz w:val="22"/>
          <w:szCs w:val="22"/>
        </w:rPr>
        <w:t xml:space="preserve">Přípustné využití </w:t>
      </w:r>
      <w:r w:rsidRPr="001A487A">
        <w:rPr>
          <w:rFonts w:ascii="Arial" w:hAnsi="Arial" w:cs="Arial"/>
          <w:i/>
          <w:sz w:val="22"/>
          <w:szCs w:val="22"/>
        </w:rPr>
        <w:t>plochy</w:t>
      </w:r>
      <w:r w:rsidRPr="001A487A">
        <w:rPr>
          <w:rFonts w:ascii="Arial" w:hAnsi="Arial" w:cs="Arial"/>
          <w:i/>
          <w:noProof w:val="0"/>
          <w:sz w:val="22"/>
          <w:szCs w:val="22"/>
        </w:rPr>
        <w:t>:</w:t>
      </w:r>
    </w:p>
    <w:p w14:paraId="4CAF4AA7" w14:textId="77777777" w:rsidR="006F3C10" w:rsidRPr="001A487A"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sz w:val="22"/>
          <w:szCs w:val="22"/>
        </w:rPr>
      </w:pPr>
      <w:r w:rsidRPr="001A487A">
        <w:rPr>
          <w:rFonts w:ascii="Arial" w:hAnsi="Arial" w:cs="Arial"/>
          <w:sz w:val="22"/>
          <w:szCs w:val="22"/>
        </w:rPr>
        <w:t>pozemky staveb a zařízení občanského vybavení pro veřejnou samosprávu, pro vzdělání a</w:t>
      </w:r>
      <w:r>
        <w:rPr>
          <w:rFonts w:ascii="Arial" w:hAnsi="Arial" w:cs="Arial"/>
          <w:sz w:val="22"/>
          <w:szCs w:val="22"/>
        </w:rPr>
        <w:t> </w:t>
      </w:r>
      <w:r w:rsidRPr="001A487A">
        <w:rPr>
          <w:rFonts w:ascii="Arial" w:hAnsi="Arial" w:cs="Arial"/>
          <w:sz w:val="22"/>
          <w:szCs w:val="22"/>
        </w:rPr>
        <w:t xml:space="preserve">výchovu, sociální služby (i penziony), zdravotnictví, kulturní zařízení, </w:t>
      </w:r>
      <w:bookmarkStart w:id="248" w:name="_Hlk213336120"/>
      <w:r w:rsidRPr="00E42443">
        <w:rPr>
          <w:rFonts w:ascii="Arial" w:hAnsi="Arial" w:cs="Arial"/>
          <w:color w:val="EE0000"/>
          <w:sz w:val="22"/>
          <w:szCs w:val="22"/>
          <w:u w:val="single"/>
        </w:rPr>
        <w:t>pro církevní stavby</w:t>
      </w:r>
      <w:bookmarkEnd w:id="248"/>
      <w:r w:rsidRPr="00E42443">
        <w:rPr>
          <w:rFonts w:ascii="Arial" w:hAnsi="Arial" w:cs="Arial"/>
          <w:color w:val="EE0000"/>
          <w:sz w:val="22"/>
          <w:szCs w:val="22"/>
          <w:u w:val="single"/>
        </w:rPr>
        <w:t>,</w:t>
      </w:r>
      <w:r>
        <w:rPr>
          <w:rFonts w:ascii="Arial" w:hAnsi="Arial" w:cs="Arial"/>
          <w:color w:val="EE0000"/>
          <w:sz w:val="22"/>
          <w:szCs w:val="22"/>
        </w:rPr>
        <w:t xml:space="preserve"> </w:t>
      </w:r>
      <w:r w:rsidRPr="001A487A">
        <w:rPr>
          <w:rFonts w:ascii="Arial" w:hAnsi="Arial" w:cs="Arial"/>
          <w:sz w:val="22"/>
          <w:szCs w:val="22"/>
        </w:rPr>
        <w:t xml:space="preserve">pro obchodní prodej,  tělovýchovu, ubytování, veřejné stravování, služby, pro ochranu obyvatelstva, požární zbrojnice, pozemky související dopravní a technické infrastruktury, pozemky veřejných prostranství a zeleně, </w:t>
      </w:r>
      <w:bookmarkStart w:id="249" w:name="_Hlk213336032"/>
      <w:r w:rsidRPr="002B428E">
        <w:rPr>
          <w:rFonts w:ascii="Arial" w:hAnsi="Arial" w:cs="Arial"/>
          <w:color w:val="EE0000"/>
          <w:sz w:val="22"/>
          <w:szCs w:val="22"/>
          <w:highlight w:val="cyan"/>
          <w:u w:val="single"/>
        </w:rPr>
        <w:t>přístřešky zastávek</w:t>
      </w:r>
      <w:r w:rsidRPr="000960EA">
        <w:rPr>
          <w:rFonts w:ascii="Arial" w:hAnsi="Arial" w:cs="Arial"/>
          <w:color w:val="EE0000"/>
          <w:sz w:val="22"/>
          <w:szCs w:val="22"/>
          <w:u w:val="single"/>
        </w:rPr>
        <w:t xml:space="preserve"> autobusů</w:t>
      </w:r>
      <w:bookmarkEnd w:id="249"/>
      <w:r>
        <w:rPr>
          <w:rFonts w:ascii="Arial" w:hAnsi="Arial" w:cs="Arial"/>
          <w:color w:val="EE0000"/>
          <w:sz w:val="22"/>
          <w:szCs w:val="22"/>
          <w:u w:val="single"/>
        </w:rPr>
        <w:t>,</w:t>
      </w:r>
      <w:r>
        <w:rPr>
          <w:rFonts w:ascii="Arial" w:hAnsi="Arial" w:cs="Arial"/>
          <w:color w:val="EE0000"/>
          <w:sz w:val="22"/>
          <w:szCs w:val="22"/>
        </w:rPr>
        <w:t xml:space="preserve"> </w:t>
      </w:r>
      <w:r w:rsidRPr="001A487A">
        <w:rPr>
          <w:rFonts w:ascii="Arial" w:hAnsi="Arial" w:cs="Arial"/>
          <w:sz w:val="22"/>
          <w:szCs w:val="22"/>
        </w:rPr>
        <w:t>související garáže a</w:t>
      </w:r>
      <w:r>
        <w:rPr>
          <w:rFonts w:ascii="Arial" w:hAnsi="Arial" w:cs="Arial"/>
          <w:sz w:val="22"/>
          <w:szCs w:val="22"/>
        </w:rPr>
        <w:t> </w:t>
      </w:r>
      <w:r w:rsidRPr="001A487A">
        <w:rPr>
          <w:rFonts w:ascii="Arial" w:hAnsi="Arial" w:cs="Arial"/>
          <w:sz w:val="22"/>
          <w:szCs w:val="22"/>
        </w:rPr>
        <w:t>související parkoviště aut.</w:t>
      </w:r>
    </w:p>
    <w:p w14:paraId="7BCFD6F6" w14:textId="77777777" w:rsidR="006F3C10" w:rsidRPr="001A487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A487A">
        <w:rPr>
          <w:rFonts w:ascii="Arial" w:hAnsi="Arial" w:cs="Arial"/>
          <w:i/>
          <w:noProof w:val="0"/>
          <w:sz w:val="22"/>
          <w:szCs w:val="22"/>
        </w:rPr>
        <w:t xml:space="preserve">Podmíněně přípustné využití </w:t>
      </w:r>
      <w:r w:rsidRPr="001A487A">
        <w:rPr>
          <w:rFonts w:ascii="Arial" w:hAnsi="Arial" w:cs="Arial"/>
          <w:i/>
          <w:sz w:val="22"/>
          <w:szCs w:val="22"/>
        </w:rPr>
        <w:t>plochy</w:t>
      </w:r>
      <w:r w:rsidRPr="001A487A">
        <w:rPr>
          <w:rFonts w:ascii="Arial" w:hAnsi="Arial" w:cs="Arial"/>
          <w:i/>
          <w:noProof w:val="0"/>
          <w:sz w:val="22"/>
          <w:szCs w:val="22"/>
        </w:rPr>
        <w:t>:</w:t>
      </w:r>
    </w:p>
    <w:p w14:paraId="6F768397" w14:textId="77777777" w:rsidR="006F3C10" w:rsidRPr="001A487A"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1A487A">
        <w:rPr>
          <w:rFonts w:ascii="Arial" w:hAnsi="Arial" w:cs="Arial"/>
          <w:sz w:val="22"/>
          <w:szCs w:val="22"/>
        </w:rPr>
        <w:t>služební byty (byt správce) za podmínky že tyto jsou součástí stavby občanského vybavení a za podmínky, že budou dodrženy hygienické limity týkající se chráněných prostor zejména před nepříznivými účinky hluku a vibrací,</w:t>
      </w:r>
    </w:p>
    <w:p w14:paraId="30A32B2C" w14:textId="77777777" w:rsidR="006F3C10" w:rsidRPr="001A487A"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1A487A">
        <w:rPr>
          <w:rFonts w:ascii="Arial" w:hAnsi="Arial" w:cs="Arial"/>
          <w:noProof w:val="0"/>
          <w:sz w:val="22"/>
          <w:szCs w:val="22"/>
        </w:rPr>
        <w:t>sklady zboží, provozovny řemeslných služeb pro veřejnost či jiné provozovny, jejichž účel je v souladu s plochami občanského vybavení za podmínky, že svým provozováním a</w:t>
      </w:r>
      <w:r>
        <w:rPr>
          <w:rFonts w:ascii="Arial" w:hAnsi="Arial" w:cs="Arial"/>
          <w:noProof w:val="0"/>
          <w:sz w:val="22"/>
          <w:szCs w:val="22"/>
        </w:rPr>
        <w:t> </w:t>
      </w:r>
      <w:r w:rsidRPr="001A487A">
        <w:rPr>
          <w:rFonts w:ascii="Arial" w:hAnsi="Arial" w:cs="Arial"/>
          <w:noProof w:val="0"/>
          <w:sz w:val="22"/>
          <w:szCs w:val="22"/>
        </w:rPr>
        <w:t>technickým zařízením nenaruší užívání ostatních staveb ve svém okolí či nesníží kvalitu prostředí souvisejícího území.</w:t>
      </w:r>
    </w:p>
    <w:p w14:paraId="7EBBFF70" w14:textId="77777777" w:rsidR="006F3C10" w:rsidRPr="001A487A"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1A487A">
        <w:rPr>
          <w:rFonts w:ascii="Arial" w:hAnsi="Arial" w:cs="Arial"/>
          <w:i/>
          <w:noProof w:val="0"/>
          <w:sz w:val="22"/>
          <w:szCs w:val="22"/>
        </w:rPr>
        <w:t>Nepřípustné využití plochy:</w:t>
      </w:r>
      <w:r w:rsidRPr="001A487A">
        <w:rPr>
          <w:rFonts w:ascii="Arial" w:hAnsi="Arial" w:cs="Arial"/>
          <w:noProof w:val="0"/>
          <w:sz w:val="22"/>
          <w:szCs w:val="22"/>
        </w:rPr>
        <w:t xml:space="preserve"> </w:t>
      </w:r>
    </w:p>
    <w:p w14:paraId="0D435E55" w14:textId="77777777" w:rsidR="006F3C10" w:rsidRPr="001A487A" w:rsidRDefault="006F3C10" w:rsidP="006F3C10">
      <w:pPr>
        <w:numPr>
          <w:ilvl w:val="0"/>
          <w:numId w:val="21"/>
        </w:numPr>
        <w:tabs>
          <w:tab w:val="clear" w:pos="369"/>
          <w:tab w:val="left" w:pos="426"/>
        </w:tabs>
        <w:ind w:left="426" w:hanging="426"/>
      </w:pPr>
      <w:r w:rsidRPr="001A487A">
        <w:t xml:space="preserve">zejména stavby a zařízení pro </w:t>
      </w:r>
      <w:r w:rsidRPr="001A487A">
        <w:rPr>
          <w:color w:val="EE0000"/>
          <w:u w:val="single"/>
        </w:rPr>
        <w:t>těžkou</w:t>
      </w:r>
      <w:r>
        <w:rPr>
          <w:color w:val="009999"/>
        </w:rPr>
        <w:t xml:space="preserve"> </w:t>
      </w:r>
      <w:r w:rsidRPr="001A487A">
        <w:t>výrobu a skladování, nadřazená dopravní a</w:t>
      </w:r>
      <w:r>
        <w:t> </w:t>
      </w:r>
      <w:r w:rsidRPr="001A487A">
        <w:t>technická infrastruktura nesouvisející s územím či s plochou.</w:t>
      </w:r>
    </w:p>
    <w:p w14:paraId="6C86930E" w14:textId="77777777" w:rsidR="006F3C10" w:rsidRPr="001A487A" w:rsidRDefault="006F3C10" w:rsidP="006F3C10">
      <w:r w:rsidRPr="001A487A">
        <w:rPr>
          <w:i/>
        </w:rPr>
        <w:t>Společné podmínky způsobu využití:</w:t>
      </w:r>
      <w:r w:rsidRPr="001A487A">
        <w:t xml:space="preserve"> B, C, D, E, F, G.</w:t>
      </w:r>
    </w:p>
    <w:p w14:paraId="01C4786D" w14:textId="77777777" w:rsidR="006F3C10" w:rsidRPr="001A487A" w:rsidRDefault="006F3C10" w:rsidP="006F3C10">
      <w:r w:rsidRPr="001A487A">
        <w:rPr>
          <w:i/>
        </w:rPr>
        <w:t>Podmínky prostorového uspořádání:</w:t>
      </w:r>
      <w:r w:rsidRPr="001A487A">
        <w:t xml:space="preserve"> a1, a4, b1, e1, e3.</w:t>
      </w:r>
    </w:p>
    <w:p w14:paraId="694C9648" w14:textId="77777777" w:rsidR="006F3C10" w:rsidRPr="001A487A"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1A487A">
        <w:rPr>
          <w:rFonts w:ascii="Arial" w:hAnsi="Arial" w:cs="Arial"/>
          <w:i/>
          <w:noProof w:val="0"/>
          <w:sz w:val="22"/>
          <w:szCs w:val="22"/>
        </w:rPr>
        <w:t xml:space="preserve">Plochy s navrženou změnou na </w:t>
      </w:r>
      <w:r w:rsidRPr="001A487A">
        <w:rPr>
          <w:rFonts w:ascii="Arial" w:hAnsi="Arial" w:cs="Arial"/>
          <w:i/>
          <w:strike/>
          <w:noProof w:val="0"/>
          <w:color w:val="009999"/>
          <w:sz w:val="22"/>
          <w:szCs w:val="22"/>
        </w:rPr>
        <w:t>(Ov)</w:t>
      </w:r>
      <w:r w:rsidRPr="001A487A">
        <w:rPr>
          <w:rFonts w:ascii="Arial" w:hAnsi="Arial" w:cs="Arial"/>
          <w:i/>
          <w:noProof w:val="0"/>
          <w:sz w:val="22"/>
          <w:szCs w:val="22"/>
        </w:rPr>
        <w:t xml:space="preserve"> </w:t>
      </w:r>
      <w:r w:rsidRPr="001A487A">
        <w:rPr>
          <w:rFonts w:ascii="Arial" w:hAnsi="Arial" w:cs="Arial"/>
          <w:iCs/>
          <w:noProof w:val="0"/>
          <w:color w:val="EE0000"/>
          <w:sz w:val="22"/>
          <w:szCs w:val="22"/>
          <w:u w:val="single"/>
        </w:rPr>
        <w:t>OV</w:t>
      </w:r>
      <w:r w:rsidRPr="001A487A">
        <w:rPr>
          <w:rFonts w:ascii="Arial" w:hAnsi="Arial" w:cs="Arial"/>
          <w:i/>
          <w:noProof w:val="0"/>
          <w:sz w:val="22"/>
          <w:szCs w:val="22"/>
        </w:rPr>
        <w:t>:</w:t>
      </w:r>
      <w:r w:rsidRPr="001A487A">
        <w:rPr>
          <w:rFonts w:ascii="Arial" w:hAnsi="Arial" w:cs="Arial"/>
          <w:noProof w:val="0"/>
          <w:sz w:val="22"/>
          <w:szCs w:val="22"/>
        </w:rPr>
        <w:t xml:space="preserve"> nejsou.</w:t>
      </w:r>
    </w:p>
    <w:p w14:paraId="3A2E3A33" w14:textId="77777777" w:rsidR="006F3C10" w:rsidRPr="001A487A" w:rsidRDefault="006F3C10" w:rsidP="006F3C10">
      <w:pPr>
        <w:tabs>
          <w:tab w:val="left" w:pos="540"/>
        </w:tabs>
        <w:ind w:left="540" w:hanging="540"/>
      </w:pPr>
    </w:p>
    <w:p w14:paraId="1A7B928B" w14:textId="77777777" w:rsidR="006F3C10" w:rsidRPr="005B249F" w:rsidRDefault="006F3C10" w:rsidP="006F3C10">
      <w:pPr>
        <w:rPr>
          <w:b/>
          <w:bCs/>
          <w:color w:val="EE0000"/>
          <w:u w:val="single"/>
        </w:rPr>
      </w:pPr>
      <w:bookmarkStart w:id="250" w:name="_Hlk213337939"/>
      <w:r w:rsidRPr="005B249F">
        <w:rPr>
          <w:b/>
          <w:bCs/>
          <w:color w:val="EE0000"/>
          <w:u w:val="single"/>
        </w:rPr>
        <w:t>OK  občanské vybavení komerční</w:t>
      </w:r>
    </w:p>
    <w:p w14:paraId="11B19413" w14:textId="77777777" w:rsidR="006F3C10" w:rsidRPr="005B249F" w:rsidRDefault="006F3C10" w:rsidP="006F3C10">
      <w:pPr>
        <w:pStyle w:val="Import1"/>
        <w:tabs>
          <w:tab w:val="left" w:pos="-2552"/>
          <w:tab w:val="left" w:pos="-2410"/>
        </w:tabs>
        <w:spacing w:line="240" w:lineRule="auto"/>
        <w:ind w:left="0"/>
        <w:jc w:val="both"/>
        <w:rPr>
          <w:rFonts w:ascii="Arial" w:hAnsi="Arial" w:cs="Arial"/>
          <w:i/>
          <w:color w:val="EE0000"/>
          <w:sz w:val="22"/>
          <w:szCs w:val="22"/>
          <w:u w:val="single"/>
        </w:rPr>
      </w:pPr>
      <w:r w:rsidRPr="005B249F">
        <w:rPr>
          <w:rFonts w:ascii="Arial" w:hAnsi="Arial" w:cs="Arial"/>
          <w:i/>
          <w:color w:val="EE0000"/>
          <w:sz w:val="22"/>
          <w:szCs w:val="22"/>
          <w:u w:val="single"/>
        </w:rPr>
        <w:t>Hlavní využití</w:t>
      </w:r>
      <w:r w:rsidRPr="005B249F">
        <w:rPr>
          <w:rFonts w:ascii="Arial" w:hAnsi="Arial" w:cs="Arial"/>
          <w:i/>
          <w:noProof w:val="0"/>
          <w:color w:val="EE0000"/>
          <w:sz w:val="22"/>
          <w:szCs w:val="22"/>
          <w:u w:val="single"/>
        </w:rPr>
        <w:t xml:space="preserve"> plochy</w:t>
      </w:r>
      <w:r w:rsidRPr="005B249F">
        <w:rPr>
          <w:rFonts w:ascii="Arial" w:hAnsi="Arial" w:cs="Arial"/>
          <w:i/>
          <w:color w:val="EE0000"/>
          <w:sz w:val="22"/>
          <w:szCs w:val="22"/>
          <w:u w:val="single"/>
        </w:rPr>
        <w:t>:</w:t>
      </w:r>
    </w:p>
    <w:p w14:paraId="648A4B81" w14:textId="77777777" w:rsidR="006F3C10" w:rsidRPr="005B249F"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color w:val="EE0000"/>
          <w:sz w:val="22"/>
          <w:szCs w:val="22"/>
          <w:u w:val="single"/>
        </w:rPr>
      </w:pPr>
      <w:r w:rsidRPr="005B249F">
        <w:rPr>
          <w:rFonts w:ascii="Arial" w:hAnsi="Arial" w:cs="Arial"/>
          <w:color w:val="EE0000"/>
          <w:sz w:val="22"/>
          <w:szCs w:val="22"/>
          <w:u w:val="single"/>
        </w:rPr>
        <w:t>občanské vybavení s vyloučením umísťování staveb a zařízení snižujících kvalitu prostředí.</w:t>
      </w:r>
    </w:p>
    <w:p w14:paraId="287F9351" w14:textId="77777777" w:rsidR="006F3C10" w:rsidRPr="005B249F" w:rsidRDefault="006F3C10" w:rsidP="006F3C10">
      <w:pPr>
        <w:pStyle w:val="Import1"/>
        <w:tabs>
          <w:tab w:val="left" w:pos="-2552"/>
          <w:tab w:val="left" w:pos="-2410"/>
        </w:tabs>
        <w:spacing w:line="240" w:lineRule="auto"/>
        <w:ind w:left="0"/>
        <w:jc w:val="both"/>
        <w:rPr>
          <w:rFonts w:ascii="Arial" w:hAnsi="Arial" w:cs="Arial"/>
          <w:i/>
          <w:noProof w:val="0"/>
          <w:color w:val="EE0000"/>
          <w:sz w:val="22"/>
          <w:szCs w:val="22"/>
          <w:u w:val="single"/>
        </w:rPr>
      </w:pPr>
      <w:r w:rsidRPr="005B249F">
        <w:rPr>
          <w:rFonts w:ascii="Arial" w:hAnsi="Arial" w:cs="Arial"/>
          <w:i/>
          <w:noProof w:val="0"/>
          <w:color w:val="EE0000"/>
          <w:sz w:val="22"/>
          <w:szCs w:val="22"/>
          <w:u w:val="single"/>
        </w:rPr>
        <w:t>Přípustné využití plochy:</w:t>
      </w:r>
    </w:p>
    <w:p w14:paraId="41436324" w14:textId="77777777" w:rsidR="006F3C10" w:rsidRPr="005B249F" w:rsidRDefault="006F3C10" w:rsidP="006F3C10">
      <w:pPr>
        <w:pStyle w:val="Import1"/>
        <w:numPr>
          <w:ilvl w:val="0"/>
          <w:numId w:val="18"/>
        </w:numPr>
        <w:tabs>
          <w:tab w:val="clear" w:pos="360"/>
          <w:tab w:val="left" w:pos="-2552"/>
          <w:tab w:val="left" w:pos="-2410"/>
          <w:tab w:val="left" w:pos="426"/>
        </w:tabs>
        <w:spacing w:line="240" w:lineRule="auto"/>
        <w:ind w:left="426" w:hanging="426"/>
        <w:jc w:val="both"/>
        <w:rPr>
          <w:rFonts w:ascii="Arial" w:hAnsi="Arial" w:cs="Arial"/>
          <w:noProof w:val="0"/>
          <w:color w:val="EE0000"/>
          <w:sz w:val="22"/>
          <w:szCs w:val="22"/>
          <w:u w:val="single"/>
        </w:rPr>
      </w:pPr>
      <w:r w:rsidRPr="005B249F">
        <w:rPr>
          <w:rFonts w:ascii="Arial" w:hAnsi="Arial" w:cs="Arial"/>
          <w:color w:val="EE0000"/>
          <w:sz w:val="22"/>
          <w:szCs w:val="22"/>
          <w:u w:val="single"/>
        </w:rPr>
        <w:t xml:space="preserve">pozemky občanského vybavení s komerčním zaměrěním (zejména prodejny, služby, restaurační stravování, zdravotnictví, obchodní činnosti a související sklady), </w:t>
      </w:r>
      <w:r w:rsidRPr="005B249F">
        <w:rPr>
          <w:rFonts w:ascii="Arial" w:hAnsi="Arial" w:cs="Arial"/>
          <w:noProof w:val="0"/>
          <w:color w:val="EE0000"/>
          <w:sz w:val="22"/>
          <w:szCs w:val="22"/>
          <w:u w:val="single"/>
        </w:rPr>
        <w:t xml:space="preserve">pozemky </w:t>
      </w:r>
      <w:r w:rsidRPr="005B249F">
        <w:rPr>
          <w:rFonts w:ascii="Arial" w:hAnsi="Arial" w:cs="Arial"/>
          <w:noProof w:val="0"/>
          <w:color w:val="EE0000"/>
          <w:sz w:val="22"/>
          <w:szCs w:val="22"/>
          <w:u w:val="single"/>
        </w:rPr>
        <w:lastRenderedPageBreak/>
        <w:t xml:space="preserve">penzionů, staveb pro ubytování, rekreaci a turistiku, </w:t>
      </w:r>
      <w:r w:rsidRPr="005B249F">
        <w:rPr>
          <w:rFonts w:ascii="Arial" w:hAnsi="Arial" w:cs="Arial"/>
          <w:color w:val="EE0000"/>
          <w:sz w:val="22"/>
          <w:szCs w:val="22"/>
          <w:u w:val="single"/>
        </w:rPr>
        <w:t>pozemky související dopravní a technické infrastruktury, pozemky veřejných prostranství a zeleně, související garáže a související (přiměřeně veliké) parkoviště aut.</w:t>
      </w:r>
    </w:p>
    <w:p w14:paraId="513F3850" w14:textId="77777777" w:rsidR="006F3C10" w:rsidRPr="005B249F" w:rsidRDefault="006F3C10" w:rsidP="006F3C10">
      <w:pPr>
        <w:pStyle w:val="Import1"/>
        <w:tabs>
          <w:tab w:val="left" w:pos="-2552"/>
          <w:tab w:val="left" w:pos="-2410"/>
        </w:tabs>
        <w:spacing w:line="240" w:lineRule="auto"/>
        <w:ind w:left="0"/>
        <w:jc w:val="both"/>
        <w:rPr>
          <w:rFonts w:ascii="Arial" w:hAnsi="Arial" w:cs="Arial"/>
          <w:i/>
          <w:noProof w:val="0"/>
          <w:color w:val="EE0000"/>
          <w:sz w:val="22"/>
          <w:szCs w:val="22"/>
          <w:u w:val="single"/>
        </w:rPr>
      </w:pPr>
      <w:r w:rsidRPr="005B249F">
        <w:rPr>
          <w:rFonts w:ascii="Arial" w:hAnsi="Arial" w:cs="Arial"/>
          <w:i/>
          <w:noProof w:val="0"/>
          <w:color w:val="EE0000"/>
          <w:sz w:val="22"/>
          <w:szCs w:val="22"/>
          <w:u w:val="single"/>
        </w:rPr>
        <w:t xml:space="preserve">Podmíněně přípustné využití </w:t>
      </w:r>
      <w:r w:rsidRPr="005B249F">
        <w:rPr>
          <w:rFonts w:ascii="Arial" w:hAnsi="Arial" w:cs="Arial"/>
          <w:i/>
          <w:color w:val="EE0000"/>
          <w:sz w:val="22"/>
          <w:szCs w:val="22"/>
          <w:u w:val="single"/>
        </w:rPr>
        <w:t>plochy</w:t>
      </w:r>
      <w:r w:rsidRPr="005B249F">
        <w:rPr>
          <w:rFonts w:ascii="Arial" w:hAnsi="Arial" w:cs="Arial"/>
          <w:i/>
          <w:noProof w:val="0"/>
          <w:color w:val="EE0000"/>
          <w:sz w:val="22"/>
          <w:szCs w:val="22"/>
          <w:u w:val="single"/>
        </w:rPr>
        <w:t>:</w:t>
      </w:r>
    </w:p>
    <w:p w14:paraId="016045E9" w14:textId="77777777" w:rsidR="006F3C10" w:rsidRPr="005B249F"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color w:val="EE0000"/>
          <w:sz w:val="22"/>
          <w:szCs w:val="22"/>
          <w:u w:val="single"/>
        </w:rPr>
      </w:pPr>
      <w:r w:rsidRPr="005B249F">
        <w:rPr>
          <w:rFonts w:ascii="Arial" w:hAnsi="Arial" w:cs="Arial"/>
          <w:color w:val="EE0000"/>
          <w:sz w:val="22"/>
          <w:szCs w:val="22"/>
          <w:u w:val="single"/>
        </w:rPr>
        <w:t>služební byty (byt správce či majitele) za podmínky že tyto jsou součástí stavby občanského vybavení, pozemky doplňkových staveb za podmínky, že nesnižují kvalitu prostředí souvisejícího území a které svým charakterem a kapacitou slouží zejména obyvatelům obce,</w:t>
      </w:r>
    </w:p>
    <w:p w14:paraId="65669DE3" w14:textId="77777777" w:rsidR="006F3C10" w:rsidRPr="005B249F" w:rsidRDefault="006F3C10" w:rsidP="006F3C10">
      <w:pPr>
        <w:pStyle w:val="Import1"/>
        <w:numPr>
          <w:ilvl w:val="0"/>
          <w:numId w:val="16"/>
        </w:numPr>
        <w:tabs>
          <w:tab w:val="clear" w:pos="360"/>
          <w:tab w:val="left" w:pos="-2552"/>
          <w:tab w:val="left" w:pos="-2410"/>
          <w:tab w:val="left" w:pos="426"/>
        </w:tabs>
        <w:spacing w:line="240" w:lineRule="auto"/>
        <w:ind w:left="426" w:hanging="426"/>
        <w:jc w:val="both"/>
        <w:rPr>
          <w:rFonts w:ascii="Arial" w:hAnsi="Arial" w:cs="Arial"/>
          <w:color w:val="EE0000"/>
          <w:sz w:val="22"/>
          <w:szCs w:val="22"/>
          <w:u w:val="single"/>
        </w:rPr>
      </w:pPr>
      <w:r w:rsidRPr="005B249F">
        <w:rPr>
          <w:rFonts w:ascii="Arial" w:hAnsi="Arial" w:cs="Arial"/>
          <w:color w:val="EE0000"/>
          <w:sz w:val="22"/>
          <w:szCs w:val="22"/>
          <w:u w:val="single"/>
        </w:rPr>
        <w:t xml:space="preserve">služby, řemeslné provozovny či opravny za podmínky, že tyto svým provozováním a technickým zařízením nenaruší užívání staveb ve svém okolí, nebudou neúměrně zvyšovat dopravní zátěž v území a </w:t>
      </w:r>
      <w:r w:rsidRPr="005B249F">
        <w:rPr>
          <w:rFonts w:ascii="Arial" w:hAnsi="Arial" w:cs="Arial"/>
          <w:noProof w:val="0"/>
          <w:color w:val="EE0000"/>
          <w:sz w:val="22"/>
          <w:szCs w:val="22"/>
          <w:u w:val="single"/>
        </w:rPr>
        <w:t>nesníží kvalitu prostředí souvisejícího území.</w:t>
      </w:r>
    </w:p>
    <w:p w14:paraId="2CC3E7AE" w14:textId="77777777" w:rsidR="006F3C10" w:rsidRPr="005B249F" w:rsidRDefault="006F3C10" w:rsidP="006F3C10">
      <w:pPr>
        <w:pStyle w:val="Import1"/>
        <w:tabs>
          <w:tab w:val="left" w:pos="-2552"/>
          <w:tab w:val="left" w:pos="-2410"/>
        </w:tabs>
        <w:spacing w:line="240" w:lineRule="auto"/>
        <w:ind w:left="0"/>
        <w:jc w:val="both"/>
        <w:rPr>
          <w:rFonts w:ascii="Arial" w:hAnsi="Arial" w:cs="Arial"/>
          <w:i/>
          <w:noProof w:val="0"/>
          <w:color w:val="EE0000"/>
          <w:sz w:val="22"/>
          <w:szCs w:val="22"/>
          <w:u w:val="single"/>
        </w:rPr>
      </w:pPr>
      <w:r w:rsidRPr="005B249F">
        <w:rPr>
          <w:rFonts w:ascii="Arial" w:hAnsi="Arial" w:cs="Arial"/>
          <w:i/>
          <w:noProof w:val="0"/>
          <w:color w:val="EE0000"/>
          <w:sz w:val="22"/>
          <w:szCs w:val="22"/>
          <w:u w:val="single"/>
        </w:rPr>
        <w:t>Nepřípustné využití plochy:</w:t>
      </w:r>
    </w:p>
    <w:p w14:paraId="729BD7D3" w14:textId="77777777" w:rsidR="006F3C10" w:rsidRPr="005B249F" w:rsidRDefault="006F3C10" w:rsidP="006F3C10">
      <w:pPr>
        <w:numPr>
          <w:ilvl w:val="0"/>
          <w:numId w:val="21"/>
        </w:numPr>
        <w:tabs>
          <w:tab w:val="clear" w:pos="369"/>
          <w:tab w:val="left" w:pos="426"/>
        </w:tabs>
        <w:ind w:left="426" w:hanging="426"/>
        <w:rPr>
          <w:color w:val="EE0000"/>
          <w:u w:val="single"/>
        </w:rPr>
      </w:pPr>
      <w:r w:rsidRPr="005B249F">
        <w:rPr>
          <w:color w:val="EE0000"/>
          <w:u w:val="single"/>
        </w:rPr>
        <w:t>zejména stavby a zařízení pro těžkou výrobu a skladování, nadřazená dopravní a</w:t>
      </w:r>
      <w:r>
        <w:rPr>
          <w:color w:val="EE0000"/>
          <w:u w:val="single"/>
        </w:rPr>
        <w:t> </w:t>
      </w:r>
      <w:r w:rsidRPr="005B249F">
        <w:rPr>
          <w:color w:val="EE0000"/>
          <w:u w:val="single"/>
        </w:rPr>
        <w:t>technická infrastruktura nesouvisející s územím či s plochou.</w:t>
      </w:r>
    </w:p>
    <w:p w14:paraId="5FB39CC8" w14:textId="77777777" w:rsidR="006F3C10" w:rsidRPr="005B249F" w:rsidRDefault="006F3C10" w:rsidP="006F3C10">
      <w:pPr>
        <w:rPr>
          <w:color w:val="EE0000"/>
          <w:u w:val="single"/>
        </w:rPr>
      </w:pPr>
      <w:r w:rsidRPr="005B249F">
        <w:rPr>
          <w:i/>
          <w:color w:val="EE0000"/>
          <w:u w:val="single"/>
        </w:rPr>
        <w:t>Společné podmínky způsobu využití:</w:t>
      </w:r>
      <w:r w:rsidRPr="005B249F">
        <w:rPr>
          <w:color w:val="EE0000"/>
          <w:u w:val="single"/>
        </w:rPr>
        <w:t xml:space="preserve"> A, B, C, D, E, F, G.</w:t>
      </w:r>
    </w:p>
    <w:p w14:paraId="08928A7D" w14:textId="77777777" w:rsidR="006F3C10" w:rsidRPr="005B249F" w:rsidRDefault="006F3C10" w:rsidP="006F3C10">
      <w:pPr>
        <w:rPr>
          <w:color w:val="EE0000"/>
          <w:u w:val="single"/>
        </w:rPr>
      </w:pPr>
      <w:r w:rsidRPr="005B249F">
        <w:rPr>
          <w:i/>
          <w:color w:val="EE0000"/>
          <w:u w:val="single"/>
        </w:rPr>
        <w:t>Podmínky prostorového uspořádání:</w:t>
      </w:r>
      <w:r w:rsidRPr="005B249F">
        <w:rPr>
          <w:color w:val="EE0000"/>
          <w:u w:val="single"/>
        </w:rPr>
        <w:t xml:space="preserve"> a1, a4, b1, b2, e1, e3.</w:t>
      </w:r>
    </w:p>
    <w:p w14:paraId="78D78B1D" w14:textId="77777777" w:rsidR="006F3C10" w:rsidRPr="005B249F" w:rsidRDefault="006F3C10" w:rsidP="006F3C10">
      <w:pPr>
        <w:pStyle w:val="Import1"/>
        <w:tabs>
          <w:tab w:val="left" w:pos="-2552"/>
          <w:tab w:val="left" w:pos="-2410"/>
        </w:tabs>
        <w:spacing w:line="240" w:lineRule="auto"/>
        <w:ind w:left="0"/>
        <w:jc w:val="both"/>
        <w:rPr>
          <w:rFonts w:ascii="Arial" w:hAnsi="Arial" w:cs="Arial"/>
          <w:noProof w:val="0"/>
          <w:color w:val="EE0000"/>
          <w:sz w:val="22"/>
          <w:szCs w:val="22"/>
          <w:u w:val="single"/>
        </w:rPr>
      </w:pPr>
      <w:r w:rsidRPr="005B249F">
        <w:rPr>
          <w:rFonts w:ascii="Arial" w:hAnsi="Arial" w:cs="Arial"/>
          <w:i/>
          <w:noProof w:val="0"/>
          <w:color w:val="EE0000"/>
          <w:sz w:val="22"/>
          <w:szCs w:val="22"/>
          <w:u w:val="single"/>
        </w:rPr>
        <w:t xml:space="preserve">Plochy s navrženou změnou na </w:t>
      </w:r>
      <w:r w:rsidRPr="005B249F">
        <w:rPr>
          <w:rFonts w:ascii="Arial" w:hAnsi="Arial" w:cs="Arial"/>
          <w:iCs/>
          <w:noProof w:val="0"/>
          <w:color w:val="EE0000"/>
          <w:sz w:val="22"/>
          <w:szCs w:val="22"/>
          <w:u w:val="single"/>
        </w:rPr>
        <w:t>OK</w:t>
      </w:r>
      <w:r w:rsidRPr="005B249F">
        <w:rPr>
          <w:rFonts w:ascii="Arial" w:hAnsi="Arial" w:cs="Arial"/>
          <w:i/>
          <w:noProof w:val="0"/>
          <w:color w:val="EE0000"/>
          <w:sz w:val="22"/>
          <w:szCs w:val="22"/>
          <w:u w:val="single"/>
        </w:rPr>
        <w:t>:</w:t>
      </w:r>
      <w:r w:rsidRPr="005B249F">
        <w:rPr>
          <w:rFonts w:ascii="Arial" w:hAnsi="Arial" w:cs="Arial"/>
          <w:noProof w:val="0"/>
          <w:color w:val="EE0000"/>
          <w:sz w:val="22"/>
          <w:szCs w:val="22"/>
          <w:u w:val="single"/>
        </w:rPr>
        <w:t xml:space="preserve"> nejsou.</w:t>
      </w:r>
    </w:p>
    <w:bookmarkEnd w:id="250"/>
    <w:p w14:paraId="0000D019" w14:textId="77777777" w:rsidR="006F3C10" w:rsidRPr="005B249F" w:rsidRDefault="006F3C10" w:rsidP="006F3C10">
      <w:pPr>
        <w:tabs>
          <w:tab w:val="left" w:pos="540"/>
        </w:tabs>
        <w:ind w:left="540" w:hanging="540"/>
      </w:pPr>
    </w:p>
    <w:p w14:paraId="3A3C0C99" w14:textId="77777777" w:rsidR="006F3C10" w:rsidRPr="005B249F" w:rsidRDefault="006F3C10" w:rsidP="006F3C10">
      <w:pPr>
        <w:rPr>
          <w:bCs/>
          <w:i/>
          <w:strike/>
          <w:color w:val="009999"/>
        </w:rPr>
      </w:pPr>
      <w:bookmarkStart w:id="251" w:name="_Hlk213338066"/>
      <w:r w:rsidRPr="005B249F">
        <w:rPr>
          <w:bCs/>
          <w:i/>
          <w:strike/>
          <w:color w:val="009999"/>
        </w:rPr>
        <w:t>Os, (Os)  plochy občanského vybavení - sportovní</w:t>
      </w:r>
      <w:bookmarkEnd w:id="251"/>
    </w:p>
    <w:p w14:paraId="2CBC284B" w14:textId="77777777" w:rsidR="006F3C10" w:rsidRPr="005B249F" w:rsidRDefault="006F3C10" w:rsidP="006F3C10">
      <w:pPr>
        <w:rPr>
          <w:b/>
          <w:bCs/>
          <w:color w:val="EE0000"/>
          <w:u w:val="single"/>
        </w:rPr>
      </w:pPr>
      <w:bookmarkStart w:id="252" w:name="_Hlk213338085"/>
      <w:r w:rsidRPr="005B249F">
        <w:rPr>
          <w:b/>
          <w:bCs/>
          <w:color w:val="EE0000"/>
          <w:u w:val="single"/>
        </w:rPr>
        <w:t>OS  občanské vybavení sport</w:t>
      </w:r>
      <w:bookmarkEnd w:id="252"/>
    </w:p>
    <w:p w14:paraId="49629D49" w14:textId="77777777" w:rsidR="006F3C10" w:rsidRPr="005B249F" w:rsidRDefault="006F3C10" w:rsidP="006F3C10">
      <w:pPr>
        <w:pStyle w:val="Import1"/>
        <w:tabs>
          <w:tab w:val="left" w:pos="-2552"/>
          <w:tab w:val="left" w:pos="-2410"/>
        </w:tabs>
        <w:spacing w:line="240" w:lineRule="auto"/>
        <w:ind w:left="0"/>
        <w:jc w:val="both"/>
        <w:rPr>
          <w:rFonts w:ascii="Arial" w:hAnsi="Arial" w:cs="Arial"/>
          <w:i/>
          <w:sz w:val="22"/>
          <w:szCs w:val="22"/>
        </w:rPr>
      </w:pPr>
      <w:r w:rsidRPr="005B249F">
        <w:rPr>
          <w:rFonts w:ascii="Arial" w:hAnsi="Arial" w:cs="Arial"/>
          <w:i/>
          <w:sz w:val="22"/>
          <w:szCs w:val="22"/>
        </w:rPr>
        <w:t xml:space="preserve">Hlavní využití </w:t>
      </w:r>
      <w:r w:rsidRPr="005B249F">
        <w:rPr>
          <w:rFonts w:ascii="Arial" w:hAnsi="Arial" w:cs="Arial"/>
          <w:i/>
          <w:noProof w:val="0"/>
          <w:sz w:val="22"/>
          <w:szCs w:val="22"/>
        </w:rPr>
        <w:t>plochy</w:t>
      </w:r>
      <w:r w:rsidRPr="005B249F">
        <w:rPr>
          <w:rFonts w:ascii="Arial" w:hAnsi="Arial" w:cs="Arial"/>
          <w:i/>
          <w:sz w:val="22"/>
          <w:szCs w:val="22"/>
        </w:rPr>
        <w:t>:</w:t>
      </w:r>
    </w:p>
    <w:p w14:paraId="6738E3C4" w14:textId="77777777" w:rsidR="006F3C10" w:rsidRPr="005B249F"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5B249F">
        <w:rPr>
          <w:rFonts w:ascii="Arial" w:hAnsi="Arial" w:cs="Arial"/>
          <w:sz w:val="22"/>
          <w:szCs w:val="22"/>
        </w:rPr>
        <w:t>občanské vybavení umožňující sportovní a rekreační aktivity s přiměřeným umístěním a</w:t>
      </w:r>
      <w:r>
        <w:rPr>
          <w:rFonts w:ascii="Arial" w:hAnsi="Arial" w:cs="Arial"/>
          <w:sz w:val="22"/>
          <w:szCs w:val="22"/>
        </w:rPr>
        <w:t> </w:t>
      </w:r>
      <w:r w:rsidRPr="005B249F">
        <w:rPr>
          <w:rFonts w:ascii="Arial" w:hAnsi="Arial" w:cs="Arial"/>
          <w:sz w:val="22"/>
          <w:szCs w:val="22"/>
        </w:rPr>
        <w:t>dostupností v kvalitním prostředí.</w:t>
      </w:r>
    </w:p>
    <w:p w14:paraId="0C86C5C6" w14:textId="77777777" w:rsidR="006F3C10" w:rsidRPr="005B249F"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5B249F">
        <w:rPr>
          <w:rFonts w:ascii="Arial" w:hAnsi="Arial" w:cs="Arial"/>
          <w:i/>
          <w:noProof w:val="0"/>
          <w:sz w:val="22"/>
          <w:szCs w:val="22"/>
        </w:rPr>
        <w:t xml:space="preserve">Přípustné využití </w:t>
      </w:r>
      <w:r w:rsidRPr="005B249F">
        <w:rPr>
          <w:rFonts w:ascii="Arial" w:hAnsi="Arial" w:cs="Arial"/>
          <w:i/>
          <w:sz w:val="22"/>
          <w:szCs w:val="22"/>
        </w:rPr>
        <w:t>plochy</w:t>
      </w:r>
      <w:r w:rsidRPr="005B249F">
        <w:rPr>
          <w:rFonts w:ascii="Arial" w:hAnsi="Arial" w:cs="Arial"/>
          <w:i/>
          <w:noProof w:val="0"/>
          <w:sz w:val="22"/>
          <w:szCs w:val="22"/>
        </w:rPr>
        <w:t>:</w:t>
      </w:r>
    </w:p>
    <w:p w14:paraId="295E022A" w14:textId="77777777" w:rsidR="006F3C10" w:rsidRPr="005B249F"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sz w:val="22"/>
          <w:szCs w:val="22"/>
        </w:rPr>
      </w:pPr>
      <w:r w:rsidRPr="005B249F">
        <w:rPr>
          <w:rFonts w:ascii="Arial" w:hAnsi="Arial" w:cs="Arial"/>
          <w:sz w:val="22"/>
          <w:szCs w:val="22"/>
        </w:rPr>
        <w:t>pozemky pro sportní a rekreační aktivity - venkovní hřiště, sportoviště, koupaliště, sportovní stavby (víceúčelové haly, tělocvičny, posilovny, šatny, sklady potřeb, klubovny, související bufety či restaurace), myslivecké chaty, venkovní kulturní pódia, pozemky související dopravní a technické infrastruktury, pozemky veřejných prostranství a zeleně, související garáže a související (přiměřeně veliké) parkoviště aut.</w:t>
      </w:r>
    </w:p>
    <w:p w14:paraId="1685D8CE" w14:textId="77777777" w:rsidR="006F3C10" w:rsidRPr="005B249F"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5B249F">
        <w:rPr>
          <w:rFonts w:ascii="Arial" w:hAnsi="Arial" w:cs="Arial"/>
          <w:i/>
          <w:noProof w:val="0"/>
          <w:sz w:val="22"/>
          <w:szCs w:val="22"/>
        </w:rPr>
        <w:t>Podmíněně přípustné využití plochy:</w:t>
      </w:r>
    </w:p>
    <w:p w14:paraId="27DB1E9E" w14:textId="77777777" w:rsidR="006F3C10" w:rsidRPr="005B249F"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sz w:val="22"/>
          <w:szCs w:val="22"/>
        </w:rPr>
      </w:pPr>
      <w:r w:rsidRPr="005B249F">
        <w:rPr>
          <w:rFonts w:ascii="Arial" w:hAnsi="Arial" w:cs="Arial"/>
          <w:sz w:val="22"/>
          <w:szCs w:val="22"/>
        </w:rPr>
        <w:t>služební byty (byt správce) za podmínky že tyto jsou součástí stavby občanského vybavení a za podmínky, že budou dodrženy hygienické limity týkající se chráněných prostor zejména před nepříznivými účinky hluku a vibrací,</w:t>
      </w:r>
    </w:p>
    <w:p w14:paraId="1C326DB1" w14:textId="77777777" w:rsidR="006F3C10" w:rsidRPr="005B249F"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5B249F">
        <w:rPr>
          <w:rFonts w:ascii="Arial" w:hAnsi="Arial" w:cs="Arial"/>
          <w:noProof w:val="0"/>
          <w:sz w:val="22"/>
          <w:szCs w:val="22"/>
        </w:rPr>
        <w:t xml:space="preserve">jiné druhy občanského vybavení za podmínky, že jejich využití je v souladu s hlavním využitím plochy (např. </w:t>
      </w:r>
      <w:r w:rsidRPr="005B249F">
        <w:rPr>
          <w:rFonts w:ascii="Arial" w:hAnsi="Arial" w:cs="Arial"/>
          <w:sz w:val="22"/>
          <w:szCs w:val="22"/>
        </w:rPr>
        <w:t>cvičiště psů, sportovní střelnice, ubytovací zařízení, kempy</w:t>
      </w:r>
      <w:r w:rsidRPr="005B249F">
        <w:rPr>
          <w:rFonts w:ascii="Arial" w:hAnsi="Arial" w:cs="Arial"/>
          <w:noProof w:val="0"/>
          <w:sz w:val="22"/>
          <w:szCs w:val="22"/>
        </w:rPr>
        <w:t>) a za podmínky, že svým provozováním či technickým zařízením nenaruší užívání staveb</w:t>
      </w:r>
      <w:r w:rsidRPr="005B249F">
        <w:rPr>
          <w:rFonts w:ascii="Arial" w:hAnsi="Arial" w:cs="Arial"/>
          <w:sz w:val="22"/>
          <w:szCs w:val="22"/>
        </w:rPr>
        <w:t xml:space="preserve"> ve svém okolí </w:t>
      </w:r>
      <w:r w:rsidRPr="005B249F">
        <w:rPr>
          <w:rFonts w:ascii="Arial" w:hAnsi="Arial" w:cs="Arial"/>
          <w:noProof w:val="0"/>
          <w:sz w:val="22"/>
          <w:szCs w:val="22"/>
        </w:rPr>
        <w:t>a nesníží kvalitu prostředí souvisejícího nebo vlastního území.</w:t>
      </w:r>
    </w:p>
    <w:p w14:paraId="55A6CE0E" w14:textId="77777777" w:rsidR="006F3C10" w:rsidRPr="005B249F"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5B249F">
        <w:rPr>
          <w:rFonts w:ascii="Arial" w:hAnsi="Arial" w:cs="Arial"/>
          <w:i/>
          <w:noProof w:val="0"/>
          <w:sz w:val="22"/>
          <w:szCs w:val="22"/>
        </w:rPr>
        <w:t>Nepřípustné využití plochy:</w:t>
      </w:r>
      <w:r w:rsidRPr="005B249F">
        <w:rPr>
          <w:rFonts w:ascii="Arial" w:hAnsi="Arial" w:cs="Arial"/>
          <w:noProof w:val="0"/>
          <w:sz w:val="22"/>
          <w:szCs w:val="22"/>
        </w:rPr>
        <w:t xml:space="preserve"> </w:t>
      </w:r>
    </w:p>
    <w:p w14:paraId="7B3BD61C" w14:textId="77777777" w:rsidR="006F3C10" w:rsidRPr="005B249F" w:rsidRDefault="006F3C10" w:rsidP="006F3C10">
      <w:pPr>
        <w:numPr>
          <w:ilvl w:val="0"/>
          <w:numId w:val="21"/>
        </w:numPr>
        <w:tabs>
          <w:tab w:val="clear" w:pos="369"/>
          <w:tab w:val="left" w:pos="426"/>
        </w:tabs>
        <w:ind w:left="426" w:hanging="426"/>
      </w:pPr>
      <w:r w:rsidRPr="005B249F">
        <w:t>zejména stavby a zařízení pro</w:t>
      </w:r>
      <w:r>
        <w:rPr>
          <w:color w:val="EE0000"/>
        </w:rPr>
        <w:t xml:space="preserve"> </w:t>
      </w:r>
      <w:r w:rsidRPr="005B249F">
        <w:t>výrobu a skladování, nadřazená dopravní a technická infrastruktura nesouvisející s územím či s plochou.</w:t>
      </w:r>
    </w:p>
    <w:p w14:paraId="4191E702" w14:textId="77777777" w:rsidR="006F3C10" w:rsidRPr="005B249F" w:rsidRDefault="006F3C10" w:rsidP="006F3C10">
      <w:r w:rsidRPr="005B249F">
        <w:rPr>
          <w:i/>
        </w:rPr>
        <w:t>Společné podmínky způsobu využití:</w:t>
      </w:r>
      <w:r w:rsidRPr="005B249F">
        <w:t xml:space="preserve"> A, B, C, D, E, F, G.</w:t>
      </w:r>
    </w:p>
    <w:p w14:paraId="155814DE" w14:textId="77777777" w:rsidR="006F3C10" w:rsidRDefault="006F3C10" w:rsidP="006F3C10">
      <w:r w:rsidRPr="005B249F">
        <w:rPr>
          <w:i/>
        </w:rPr>
        <w:t>Podmínky prostorového uspořádání:</w:t>
      </w:r>
      <w:r w:rsidRPr="005B249F">
        <w:t xml:space="preserve"> a1, a2, a4, e1, e3.</w:t>
      </w:r>
    </w:p>
    <w:p w14:paraId="6F2533A8" w14:textId="77777777" w:rsidR="006F3C10" w:rsidRPr="005B249F"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5B249F">
        <w:rPr>
          <w:rFonts w:ascii="Arial" w:hAnsi="Arial" w:cs="Arial"/>
          <w:i/>
          <w:noProof w:val="0"/>
          <w:sz w:val="22"/>
          <w:szCs w:val="22"/>
        </w:rPr>
        <w:t xml:space="preserve">Plochy s navrženou změnou na </w:t>
      </w:r>
      <w:r w:rsidRPr="005B249F">
        <w:rPr>
          <w:rFonts w:ascii="Arial" w:hAnsi="Arial" w:cs="Arial"/>
          <w:i/>
          <w:strike/>
          <w:noProof w:val="0"/>
          <w:color w:val="009999"/>
          <w:sz w:val="22"/>
          <w:szCs w:val="22"/>
        </w:rPr>
        <w:t>(Os)</w:t>
      </w:r>
      <w:r w:rsidRPr="005B249F">
        <w:rPr>
          <w:rFonts w:ascii="Arial" w:hAnsi="Arial" w:cs="Arial"/>
          <w:i/>
          <w:noProof w:val="0"/>
          <w:sz w:val="22"/>
          <w:szCs w:val="22"/>
        </w:rPr>
        <w:t xml:space="preserve"> </w:t>
      </w:r>
      <w:r w:rsidRPr="005B249F">
        <w:rPr>
          <w:rFonts w:ascii="Arial" w:hAnsi="Arial" w:cs="Arial"/>
          <w:iCs/>
          <w:noProof w:val="0"/>
          <w:color w:val="EE0000"/>
          <w:sz w:val="22"/>
          <w:szCs w:val="22"/>
          <w:u w:val="single"/>
        </w:rPr>
        <w:t>OS</w:t>
      </w:r>
      <w:r w:rsidRPr="005B249F">
        <w:rPr>
          <w:rFonts w:ascii="Arial" w:hAnsi="Arial" w:cs="Arial"/>
          <w:i/>
          <w:noProof w:val="0"/>
          <w:sz w:val="22"/>
          <w:szCs w:val="22"/>
        </w:rPr>
        <w:t>:</w:t>
      </w:r>
      <w:r w:rsidRPr="005B249F">
        <w:rPr>
          <w:rFonts w:ascii="Arial" w:hAnsi="Arial" w:cs="Arial"/>
          <w:noProof w:val="0"/>
          <w:sz w:val="22"/>
          <w:szCs w:val="22"/>
        </w:rPr>
        <w:t xml:space="preserve"> Z</w:t>
      </w:r>
      <w:r w:rsidRPr="005B249F">
        <w:rPr>
          <w:rFonts w:ascii="Arial" w:hAnsi="Arial" w:cs="Arial"/>
          <w:noProof w:val="0"/>
          <w:color w:val="EE0000"/>
          <w:sz w:val="22"/>
          <w:szCs w:val="22"/>
        </w:rPr>
        <w:t>.</w:t>
      </w:r>
      <w:r w:rsidRPr="005B249F">
        <w:rPr>
          <w:rFonts w:ascii="Arial" w:hAnsi="Arial" w:cs="Arial"/>
          <w:noProof w:val="0"/>
          <w:sz w:val="22"/>
          <w:szCs w:val="22"/>
        </w:rPr>
        <w:t>8-9.</w:t>
      </w:r>
    </w:p>
    <w:p w14:paraId="013B97EA" w14:textId="77777777" w:rsidR="006F3C10" w:rsidRPr="005B249F" w:rsidRDefault="006F3C10" w:rsidP="006F3C10">
      <w:pPr>
        <w:pStyle w:val="Import1"/>
        <w:tabs>
          <w:tab w:val="left" w:pos="-2552"/>
          <w:tab w:val="left" w:pos="-2410"/>
        </w:tabs>
        <w:spacing w:line="240" w:lineRule="auto"/>
        <w:ind w:left="0"/>
        <w:jc w:val="both"/>
        <w:rPr>
          <w:rFonts w:ascii="Arial" w:hAnsi="Arial" w:cs="Arial"/>
          <w:noProof w:val="0"/>
          <w:sz w:val="22"/>
          <w:szCs w:val="22"/>
        </w:rPr>
      </w:pPr>
    </w:p>
    <w:p w14:paraId="663FA46D" w14:textId="77777777" w:rsidR="006F3C10" w:rsidRPr="00553D45" w:rsidRDefault="006F3C10" w:rsidP="006F3C10">
      <w:pPr>
        <w:rPr>
          <w:bCs/>
          <w:i/>
          <w:strike/>
          <w:color w:val="009999"/>
        </w:rPr>
      </w:pPr>
      <w:bookmarkStart w:id="253" w:name="_Hlk213338154"/>
      <w:r w:rsidRPr="00553D45">
        <w:rPr>
          <w:bCs/>
          <w:i/>
          <w:strike/>
          <w:color w:val="009999"/>
        </w:rPr>
        <w:t>Oh, (Oh)  plochy občanského vybavení - hřbitovy a kostely</w:t>
      </w:r>
      <w:bookmarkEnd w:id="253"/>
    </w:p>
    <w:p w14:paraId="3293E12F" w14:textId="77777777" w:rsidR="006F3C10" w:rsidRPr="00553D45" w:rsidRDefault="006F3C10" w:rsidP="006F3C10">
      <w:pPr>
        <w:pStyle w:val="Import1"/>
        <w:tabs>
          <w:tab w:val="left" w:pos="-2552"/>
          <w:tab w:val="left" w:pos="-2410"/>
        </w:tabs>
        <w:spacing w:line="240" w:lineRule="auto"/>
        <w:ind w:left="0"/>
        <w:jc w:val="both"/>
        <w:rPr>
          <w:rFonts w:ascii="Arial" w:hAnsi="Arial" w:cs="Arial"/>
          <w:b/>
          <w:bCs/>
          <w:color w:val="EE0000"/>
          <w:sz w:val="22"/>
          <w:szCs w:val="22"/>
          <w:u w:val="single"/>
        </w:rPr>
      </w:pPr>
      <w:bookmarkStart w:id="254" w:name="_Hlk213338169"/>
      <w:r w:rsidRPr="00553D45">
        <w:rPr>
          <w:rFonts w:ascii="Arial" w:hAnsi="Arial" w:cs="Arial"/>
          <w:b/>
          <w:bCs/>
          <w:color w:val="EE0000"/>
          <w:sz w:val="22"/>
          <w:szCs w:val="22"/>
          <w:u w:val="single"/>
        </w:rPr>
        <w:t>OH  občanské vybavení hřbitovy</w:t>
      </w:r>
      <w:bookmarkEnd w:id="254"/>
    </w:p>
    <w:p w14:paraId="6E32A97A" w14:textId="77777777" w:rsidR="006F3C10" w:rsidRPr="00553D45" w:rsidRDefault="006F3C10" w:rsidP="006F3C10">
      <w:pPr>
        <w:pStyle w:val="Import1"/>
        <w:tabs>
          <w:tab w:val="left" w:pos="-2552"/>
          <w:tab w:val="left" w:pos="-2410"/>
        </w:tabs>
        <w:spacing w:line="240" w:lineRule="auto"/>
        <w:ind w:left="0"/>
        <w:jc w:val="both"/>
        <w:rPr>
          <w:rFonts w:ascii="Arial" w:hAnsi="Arial" w:cs="Arial"/>
          <w:sz w:val="22"/>
          <w:szCs w:val="22"/>
        </w:rPr>
      </w:pPr>
      <w:r w:rsidRPr="00553D45">
        <w:rPr>
          <w:rFonts w:ascii="Arial" w:hAnsi="Arial" w:cs="Arial"/>
          <w:i/>
          <w:sz w:val="22"/>
          <w:szCs w:val="22"/>
        </w:rPr>
        <w:t xml:space="preserve">Hlavní využití </w:t>
      </w:r>
      <w:r w:rsidRPr="00553D45">
        <w:rPr>
          <w:rFonts w:ascii="Arial" w:hAnsi="Arial" w:cs="Arial"/>
          <w:i/>
          <w:noProof w:val="0"/>
          <w:sz w:val="22"/>
          <w:szCs w:val="22"/>
        </w:rPr>
        <w:t>plochy</w:t>
      </w:r>
      <w:r w:rsidRPr="00553D45">
        <w:rPr>
          <w:rFonts w:ascii="Arial" w:hAnsi="Arial" w:cs="Arial"/>
          <w:i/>
          <w:sz w:val="22"/>
          <w:szCs w:val="22"/>
        </w:rPr>
        <w:t xml:space="preserve">: - </w:t>
      </w:r>
      <w:r w:rsidRPr="00553D45">
        <w:rPr>
          <w:rFonts w:ascii="Arial" w:hAnsi="Arial" w:cs="Arial"/>
          <w:sz w:val="22"/>
          <w:szCs w:val="22"/>
        </w:rPr>
        <w:t>hřbitovy.</w:t>
      </w:r>
    </w:p>
    <w:p w14:paraId="289CB29F" w14:textId="77777777" w:rsidR="006F3C10" w:rsidRPr="00553D45"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553D45">
        <w:rPr>
          <w:rFonts w:ascii="Arial" w:hAnsi="Arial" w:cs="Arial"/>
          <w:i/>
          <w:noProof w:val="0"/>
          <w:sz w:val="22"/>
          <w:szCs w:val="22"/>
        </w:rPr>
        <w:t xml:space="preserve">Přípustné využití </w:t>
      </w:r>
      <w:r w:rsidRPr="00553D45">
        <w:rPr>
          <w:rFonts w:ascii="Arial" w:hAnsi="Arial" w:cs="Arial"/>
          <w:i/>
          <w:sz w:val="22"/>
          <w:szCs w:val="22"/>
        </w:rPr>
        <w:t>plochy</w:t>
      </w:r>
      <w:r w:rsidRPr="00553D45">
        <w:rPr>
          <w:rFonts w:ascii="Arial" w:hAnsi="Arial" w:cs="Arial"/>
          <w:i/>
          <w:noProof w:val="0"/>
          <w:sz w:val="22"/>
          <w:szCs w:val="22"/>
        </w:rPr>
        <w:t>:</w:t>
      </w:r>
    </w:p>
    <w:p w14:paraId="1E7D36A2" w14:textId="77777777" w:rsidR="006F3C10" w:rsidRPr="00553D45"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noProof w:val="0"/>
          <w:sz w:val="22"/>
          <w:szCs w:val="22"/>
        </w:rPr>
      </w:pPr>
      <w:r w:rsidRPr="00553D45">
        <w:rPr>
          <w:rFonts w:ascii="Arial" w:hAnsi="Arial" w:cs="Arial"/>
          <w:noProof w:val="0"/>
          <w:sz w:val="22"/>
          <w:szCs w:val="22"/>
        </w:rPr>
        <w:t>pozemky veřejných pohřebišť, obřadní síně, urnové háje, pozemky pro stavby související s</w:t>
      </w:r>
      <w:r>
        <w:rPr>
          <w:rFonts w:ascii="Arial" w:hAnsi="Arial" w:cs="Arial"/>
          <w:noProof w:val="0"/>
          <w:sz w:val="22"/>
          <w:szCs w:val="22"/>
        </w:rPr>
        <w:t> </w:t>
      </w:r>
      <w:r w:rsidRPr="00553D45">
        <w:rPr>
          <w:rFonts w:ascii="Arial" w:hAnsi="Arial" w:cs="Arial"/>
          <w:noProof w:val="0"/>
          <w:sz w:val="22"/>
          <w:szCs w:val="22"/>
        </w:rPr>
        <w:t xml:space="preserve">provozem hřbitova, pozemky pro církevní stavby </w:t>
      </w:r>
      <w:r w:rsidRPr="00553D45">
        <w:rPr>
          <w:rFonts w:ascii="Arial" w:hAnsi="Arial" w:cs="Arial"/>
          <w:strike/>
          <w:noProof w:val="0"/>
          <w:color w:val="009999"/>
          <w:sz w:val="22"/>
          <w:szCs w:val="22"/>
        </w:rPr>
        <w:t>(</w:t>
      </w:r>
      <w:bookmarkStart w:id="255" w:name="_Hlk213338318"/>
      <w:r w:rsidRPr="00553D45">
        <w:rPr>
          <w:rFonts w:ascii="Arial" w:hAnsi="Arial" w:cs="Arial"/>
          <w:strike/>
          <w:noProof w:val="0"/>
          <w:color w:val="009999"/>
          <w:sz w:val="22"/>
          <w:szCs w:val="22"/>
        </w:rPr>
        <w:t>zejména kostely, kaple, fary</w:t>
      </w:r>
      <w:bookmarkEnd w:id="255"/>
      <w:r w:rsidRPr="00553D45">
        <w:rPr>
          <w:rFonts w:ascii="Arial" w:hAnsi="Arial" w:cs="Arial"/>
          <w:strike/>
          <w:noProof w:val="0"/>
          <w:color w:val="009999"/>
          <w:sz w:val="22"/>
          <w:szCs w:val="22"/>
        </w:rPr>
        <w:t>)</w:t>
      </w:r>
      <w:r>
        <w:rPr>
          <w:rFonts w:ascii="Arial" w:hAnsi="Arial" w:cs="Arial"/>
          <w:noProof w:val="0"/>
          <w:sz w:val="22"/>
          <w:szCs w:val="22"/>
        </w:rPr>
        <w:t xml:space="preserve"> </w:t>
      </w:r>
      <w:bookmarkStart w:id="256" w:name="_Hlk213338338"/>
      <w:r w:rsidRPr="00553D45">
        <w:rPr>
          <w:rFonts w:ascii="Arial" w:hAnsi="Arial" w:cs="Arial"/>
          <w:noProof w:val="0"/>
          <w:color w:val="EE0000"/>
          <w:sz w:val="22"/>
          <w:szCs w:val="22"/>
          <w:u w:val="single"/>
        </w:rPr>
        <w:t>související se hřbitovem</w:t>
      </w:r>
      <w:bookmarkEnd w:id="256"/>
      <w:r w:rsidRPr="00553D45">
        <w:rPr>
          <w:rFonts w:ascii="Arial" w:hAnsi="Arial" w:cs="Arial"/>
          <w:noProof w:val="0"/>
          <w:sz w:val="22"/>
          <w:szCs w:val="22"/>
        </w:rPr>
        <w:t xml:space="preserve">, </w:t>
      </w:r>
      <w:r w:rsidRPr="00553D45">
        <w:rPr>
          <w:rFonts w:ascii="Arial" w:hAnsi="Arial" w:cs="Arial"/>
          <w:sz w:val="22"/>
          <w:szCs w:val="22"/>
        </w:rPr>
        <w:t>pozemky související dopravní a technické infrastruktury, pozemky veřejných prostranství vč. veřejné zeleně, související garáže a související (přiměřeně veliké) parkoviště aut</w:t>
      </w:r>
      <w:r>
        <w:rPr>
          <w:rFonts w:ascii="Arial" w:hAnsi="Arial" w:cs="Arial"/>
          <w:sz w:val="22"/>
          <w:szCs w:val="22"/>
        </w:rPr>
        <w:t xml:space="preserve"> </w:t>
      </w:r>
      <w:bookmarkStart w:id="257" w:name="_Hlk213338385"/>
      <w:r w:rsidRPr="00553D45">
        <w:rPr>
          <w:rFonts w:ascii="Arial" w:hAnsi="Arial" w:cs="Arial"/>
          <w:color w:val="EE0000"/>
          <w:sz w:val="22"/>
          <w:szCs w:val="22"/>
          <w:u w:val="single"/>
        </w:rPr>
        <w:t>pro návštěvníky hřbitova</w:t>
      </w:r>
      <w:bookmarkEnd w:id="257"/>
      <w:r w:rsidRPr="00553D45">
        <w:rPr>
          <w:rFonts w:ascii="Arial" w:hAnsi="Arial" w:cs="Arial"/>
          <w:sz w:val="22"/>
          <w:szCs w:val="22"/>
        </w:rPr>
        <w:t>.</w:t>
      </w:r>
    </w:p>
    <w:p w14:paraId="24CB06E6" w14:textId="77777777" w:rsidR="006F3C10" w:rsidRPr="00553D45"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553D45">
        <w:rPr>
          <w:rFonts w:ascii="Arial" w:hAnsi="Arial" w:cs="Arial"/>
          <w:i/>
          <w:noProof w:val="0"/>
          <w:sz w:val="22"/>
          <w:szCs w:val="22"/>
        </w:rPr>
        <w:t>Podmíněně přípustné využití plochy:</w:t>
      </w:r>
      <w:r w:rsidRPr="00553D45">
        <w:rPr>
          <w:rFonts w:ascii="Arial" w:hAnsi="Arial" w:cs="Arial"/>
          <w:noProof w:val="0"/>
          <w:sz w:val="22"/>
          <w:szCs w:val="22"/>
        </w:rPr>
        <w:t xml:space="preserve"> </w:t>
      </w:r>
    </w:p>
    <w:p w14:paraId="1BD46865" w14:textId="77777777" w:rsidR="006F3C10" w:rsidRPr="00553D45"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553D45">
        <w:rPr>
          <w:rFonts w:ascii="Arial" w:hAnsi="Arial" w:cs="Arial"/>
          <w:sz w:val="22"/>
          <w:szCs w:val="22"/>
        </w:rPr>
        <w:t>v nové části hřbitova bude pohřbíváni do klasických hrobů (bude-li použito) napřed prověřeno hydrologickým průzkumem.</w:t>
      </w:r>
    </w:p>
    <w:p w14:paraId="58A427BD" w14:textId="77777777" w:rsidR="006F3C10" w:rsidRPr="00553D45"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553D45">
        <w:rPr>
          <w:rFonts w:ascii="Arial" w:hAnsi="Arial" w:cs="Arial"/>
          <w:i/>
          <w:noProof w:val="0"/>
          <w:sz w:val="22"/>
          <w:szCs w:val="22"/>
        </w:rPr>
        <w:lastRenderedPageBreak/>
        <w:t>Nepřípustné využití plochy:</w:t>
      </w:r>
      <w:r w:rsidRPr="00553D45">
        <w:rPr>
          <w:rFonts w:ascii="Arial" w:hAnsi="Arial" w:cs="Arial"/>
          <w:noProof w:val="0"/>
          <w:sz w:val="22"/>
          <w:szCs w:val="22"/>
        </w:rPr>
        <w:t xml:space="preserve"> </w:t>
      </w:r>
    </w:p>
    <w:p w14:paraId="2C957253" w14:textId="77777777" w:rsidR="006F3C10" w:rsidRPr="00553D45" w:rsidRDefault="006F3C10" w:rsidP="006F3C10">
      <w:pPr>
        <w:numPr>
          <w:ilvl w:val="0"/>
          <w:numId w:val="21"/>
        </w:numPr>
        <w:tabs>
          <w:tab w:val="clear" w:pos="369"/>
          <w:tab w:val="left" w:pos="426"/>
        </w:tabs>
        <w:ind w:left="426" w:hanging="426"/>
      </w:pPr>
      <w:r w:rsidRPr="00553D45">
        <w:t>zejména stavby pro bydlení, sport, rekreaci, pro výrobu a skladování, nadřazená dopravní a</w:t>
      </w:r>
      <w:r>
        <w:t> </w:t>
      </w:r>
      <w:r w:rsidRPr="00553D45">
        <w:t>technická infrastruktura nesouvisející s územím či s plochou.</w:t>
      </w:r>
    </w:p>
    <w:p w14:paraId="7C4FACDF" w14:textId="77777777" w:rsidR="006F3C10" w:rsidRPr="00553D45" w:rsidRDefault="006F3C10" w:rsidP="006F3C10">
      <w:r w:rsidRPr="00553D45">
        <w:rPr>
          <w:i/>
        </w:rPr>
        <w:t>Společné podmínky způsobu využití:</w:t>
      </w:r>
      <w:r w:rsidRPr="00553D45">
        <w:t xml:space="preserve"> A, B, C, D, E, F.</w:t>
      </w:r>
    </w:p>
    <w:p w14:paraId="17A7D53C" w14:textId="77777777" w:rsidR="006F3C10" w:rsidRPr="00553D45" w:rsidRDefault="006F3C10" w:rsidP="006F3C10">
      <w:r w:rsidRPr="00553D45">
        <w:rPr>
          <w:i/>
        </w:rPr>
        <w:t>Podmínky prostorového uspořádání:</w:t>
      </w:r>
      <w:r w:rsidRPr="00553D45">
        <w:t xml:space="preserve"> a4, b1, e1, e3.</w:t>
      </w:r>
    </w:p>
    <w:p w14:paraId="1CAC19C5" w14:textId="77777777" w:rsidR="006F3C10" w:rsidRPr="00553D45"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553D45">
        <w:rPr>
          <w:rFonts w:ascii="Arial" w:hAnsi="Arial" w:cs="Arial"/>
          <w:i/>
          <w:noProof w:val="0"/>
          <w:sz w:val="22"/>
          <w:szCs w:val="22"/>
        </w:rPr>
        <w:t xml:space="preserve">Plochy s navrženou změnou na </w:t>
      </w:r>
      <w:r w:rsidRPr="00553D45">
        <w:rPr>
          <w:rFonts w:ascii="Arial" w:hAnsi="Arial" w:cs="Arial"/>
          <w:i/>
          <w:strike/>
          <w:noProof w:val="0"/>
          <w:color w:val="009999"/>
          <w:sz w:val="22"/>
          <w:szCs w:val="22"/>
        </w:rPr>
        <w:t>(Oh)</w:t>
      </w:r>
      <w:r w:rsidRPr="00553D45">
        <w:rPr>
          <w:rFonts w:ascii="Arial" w:hAnsi="Arial" w:cs="Arial"/>
          <w:i/>
          <w:noProof w:val="0"/>
          <w:sz w:val="22"/>
          <w:szCs w:val="22"/>
        </w:rPr>
        <w:t xml:space="preserve"> </w:t>
      </w:r>
      <w:r w:rsidRPr="00553D45">
        <w:rPr>
          <w:rFonts w:ascii="Arial" w:hAnsi="Arial" w:cs="Arial"/>
          <w:iCs/>
          <w:noProof w:val="0"/>
          <w:color w:val="EE0000"/>
          <w:sz w:val="22"/>
          <w:szCs w:val="22"/>
          <w:u w:val="single"/>
        </w:rPr>
        <w:t>OH</w:t>
      </w:r>
      <w:r w:rsidRPr="00553D45">
        <w:rPr>
          <w:rFonts w:ascii="Arial" w:hAnsi="Arial" w:cs="Arial"/>
          <w:i/>
          <w:noProof w:val="0"/>
          <w:sz w:val="22"/>
          <w:szCs w:val="22"/>
        </w:rPr>
        <w:t>:</w:t>
      </w:r>
      <w:r w:rsidRPr="00553D45">
        <w:rPr>
          <w:rFonts w:ascii="Arial" w:hAnsi="Arial" w:cs="Arial"/>
          <w:noProof w:val="0"/>
          <w:sz w:val="22"/>
          <w:szCs w:val="22"/>
        </w:rPr>
        <w:t xml:space="preserve"> Z</w:t>
      </w:r>
      <w:r w:rsidRPr="00553D45">
        <w:rPr>
          <w:rFonts w:ascii="Arial" w:hAnsi="Arial" w:cs="Arial"/>
          <w:noProof w:val="0"/>
          <w:color w:val="EE0000"/>
          <w:sz w:val="22"/>
          <w:szCs w:val="22"/>
        </w:rPr>
        <w:t>.</w:t>
      </w:r>
      <w:r w:rsidRPr="00553D45">
        <w:rPr>
          <w:rFonts w:ascii="Arial" w:hAnsi="Arial" w:cs="Arial"/>
          <w:noProof w:val="0"/>
          <w:sz w:val="22"/>
          <w:szCs w:val="22"/>
        </w:rPr>
        <w:t>10.</w:t>
      </w:r>
    </w:p>
    <w:p w14:paraId="11654C2C" w14:textId="77777777" w:rsidR="006F3C10" w:rsidRPr="00553D45" w:rsidRDefault="006F3C10" w:rsidP="006F3C10"/>
    <w:p w14:paraId="7627F0E6" w14:textId="77777777" w:rsidR="006F3C10" w:rsidRPr="00761B4B" w:rsidRDefault="006F3C10" w:rsidP="006F3C10">
      <w:pPr>
        <w:rPr>
          <w:bCs/>
          <w:i/>
          <w:strike/>
          <w:color w:val="009999"/>
        </w:rPr>
      </w:pPr>
      <w:bookmarkStart w:id="258" w:name="_Hlk213338516"/>
      <w:r w:rsidRPr="00761B4B">
        <w:rPr>
          <w:bCs/>
          <w:i/>
          <w:strike/>
          <w:color w:val="009999"/>
        </w:rPr>
        <w:t>Ot  plochy občanského vybavení - technické</w:t>
      </w:r>
      <w:bookmarkEnd w:id="258"/>
    </w:p>
    <w:p w14:paraId="75519B3E" w14:textId="77777777" w:rsidR="006F3C10" w:rsidRPr="00761B4B" w:rsidRDefault="006F3C10" w:rsidP="006F3C10">
      <w:pPr>
        <w:pStyle w:val="Import1"/>
        <w:tabs>
          <w:tab w:val="left" w:pos="-2552"/>
          <w:tab w:val="left" w:pos="-2410"/>
        </w:tabs>
        <w:spacing w:line="240" w:lineRule="auto"/>
        <w:ind w:left="0"/>
        <w:jc w:val="both"/>
        <w:rPr>
          <w:rFonts w:ascii="Arial" w:hAnsi="Arial" w:cs="Arial"/>
          <w:i/>
          <w:strike/>
          <w:color w:val="009999"/>
          <w:sz w:val="22"/>
          <w:szCs w:val="22"/>
        </w:rPr>
      </w:pPr>
      <w:r w:rsidRPr="00761B4B">
        <w:rPr>
          <w:rFonts w:ascii="Arial" w:hAnsi="Arial" w:cs="Arial"/>
          <w:i/>
          <w:strike/>
          <w:color w:val="009999"/>
          <w:sz w:val="22"/>
          <w:szCs w:val="22"/>
        </w:rPr>
        <w:t xml:space="preserve">Hlavní využití </w:t>
      </w:r>
      <w:r w:rsidRPr="00761B4B">
        <w:rPr>
          <w:rFonts w:ascii="Arial" w:hAnsi="Arial" w:cs="Arial"/>
          <w:i/>
          <w:strike/>
          <w:noProof w:val="0"/>
          <w:color w:val="009999"/>
          <w:sz w:val="22"/>
        </w:rPr>
        <w:t>plochy</w:t>
      </w:r>
      <w:r w:rsidRPr="00761B4B">
        <w:rPr>
          <w:rFonts w:ascii="Arial" w:hAnsi="Arial" w:cs="Arial"/>
          <w:i/>
          <w:strike/>
          <w:color w:val="009999"/>
          <w:sz w:val="22"/>
          <w:szCs w:val="22"/>
        </w:rPr>
        <w:t>:</w:t>
      </w:r>
    </w:p>
    <w:p w14:paraId="56BD84BF" w14:textId="77777777" w:rsidR="006F3C10" w:rsidRPr="00761B4B"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trike/>
          <w:color w:val="009999"/>
          <w:sz w:val="22"/>
          <w:szCs w:val="22"/>
        </w:rPr>
      </w:pPr>
      <w:r w:rsidRPr="00761B4B">
        <w:rPr>
          <w:rFonts w:ascii="Arial" w:hAnsi="Arial" w:cs="Arial"/>
          <w:strike/>
          <w:color w:val="009999"/>
          <w:sz w:val="22"/>
          <w:szCs w:val="22"/>
        </w:rPr>
        <w:t>sběrny, jejíchž provoz vylučuje začlenění do ploch s jiným způsobem využití.</w:t>
      </w:r>
    </w:p>
    <w:p w14:paraId="3F9A6A87" w14:textId="77777777" w:rsidR="006F3C10" w:rsidRPr="00761B4B" w:rsidRDefault="006F3C10" w:rsidP="006F3C10">
      <w:pPr>
        <w:pStyle w:val="Import1"/>
        <w:tabs>
          <w:tab w:val="left" w:pos="-2552"/>
          <w:tab w:val="left" w:pos="-2410"/>
        </w:tabs>
        <w:spacing w:line="240" w:lineRule="auto"/>
        <w:ind w:left="0"/>
        <w:jc w:val="both"/>
        <w:rPr>
          <w:rFonts w:ascii="Arial" w:hAnsi="Arial" w:cs="Arial"/>
          <w:i/>
          <w:strike/>
          <w:noProof w:val="0"/>
          <w:color w:val="009999"/>
          <w:sz w:val="22"/>
          <w:szCs w:val="22"/>
        </w:rPr>
      </w:pPr>
      <w:r w:rsidRPr="00761B4B">
        <w:rPr>
          <w:rFonts w:ascii="Arial" w:hAnsi="Arial" w:cs="Arial"/>
          <w:i/>
          <w:strike/>
          <w:noProof w:val="0"/>
          <w:color w:val="009999"/>
          <w:sz w:val="22"/>
          <w:szCs w:val="22"/>
        </w:rPr>
        <w:t xml:space="preserve">Přípustné využití </w:t>
      </w:r>
      <w:r w:rsidRPr="00761B4B">
        <w:rPr>
          <w:rFonts w:ascii="Arial" w:hAnsi="Arial" w:cs="Arial"/>
          <w:i/>
          <w:strike/>
          <w:color w:val="009999"/>
          <w:sz w:val="22"/>
          <w:szCs w:val="22"/>
        </w:rPr>
        <w:t>plochy</w:t>
      </w:r>
      <w:r w:rsidRPr="00761B4B">
        <w:rPr>
          <w:rFonts w:ascii="Arial" w:hAnsi="Arial" w:cs="Arial"/>
          <w:i/>
          <w:strike/>
          <w:noProof w:val="0"/>
          <w:color w:val="009999"/>
          <w:sz w:val="22"/>
          <w:szCs w:val="22"/>
        </w:rPr>
        <w:t>:</w:t>
      </w:r>
    </w:p>
    <w:p w14:paraId="21F5A066" w14:textId="77777777" w:rsidR="006F3C10" w:rsidRPr="00761B4B" w:rsidRDefault="006F3C10" w:rsidP="006F3C10">
      <w:pPr>
        <w:pStyle w:val="Import1"/>
        <w:numPr>
          <w:ilvl w:val="0"/>
          <w:numId w:val="22"/>
        </w:numPr>
        <w:tabs>
          <w:tab w:val="clear" w:pos="369"/>
          <w:tab w:val="left" w:pos="-2552"/>
          <w:tab w:val="left" w:pos="-2410"/>
          <w:tab w:val="left" w:pos="426"/>
          <w:tab w:val="left" w:pos="11952"/>
          <w:tab w:val="left" w:pos="13680"/>
          <w:tab w:val="left" w:pos="15408"/>
          <w:tab w:val="left" w:pos="17136"/>
          <w:tab w:val="left" w:pos="18864"/>
        </w:tabs>
        <w:spacing w:line="240" w:lineRule="auto"/>
        <w:ind w:left="426" w:hanging="426"/>
        <w:jc w:val="both"/>
        <w:rPr>
          <w:rFonts w:ascii="Arial" w:hAnsi="Arial" w:cs="Arial"/>
          <w:strike/>
          <w:noProof w:val="0"/>
          <w:color w:val="009999"/>
          <w:sz w:val="22"/>
          <w:szCs w:val="22"/>
        </w:rPr>
      </w:pPr>
      <w:r w:rsidRPr="00761B4B">
        <w:rPr>
          <w:rFonts w:ascii="Arial" w:hAnsi="Arial" w:cs="Arial"/>
          <w:strike/>
          <w:noProof w:val="0"/>
          <w:color w:val="009999"/>
          <w:sz w:val="22"/>
        </w:rPr>
        <w:t>pozemky pro odpadové či ekologické sběrné dvory (sběrny pro tříděný domovní odpad odvážený k likvidaci mimo obec), pozemky pro dočasné skladování nezávadných odpadů,</w:t>
      </w:r>
      <w:r w:rsidRPr="00761B4B">
        <w:rPr>
          <w:rFonts w:ascii="Arial" w:hAnsi="Arial" w:cs="Arial"/>
          <w:strike/>
          <w:noProof w:val="0"/>
          <w:color w:val="009999"/>
          <w:sz w:val="22"/>
          <w:szCs w:val="22"/>
        </w:rPr>
        <w:t xml:space="preserve"> pozemky související dopravní a technické infrastruktury</w:t>
      </w:r>
      <w:r w:rsidRPr="00761B4B">
        <w:rPr>
          <w:rFonts w:ascii="Arial" w:hAnsi="Arial" w:cs="Arial"/>
          <w:strike/>
          <w:color w:val="009999"/>
          <w:sz w:val="22"/>
          <w:szCs w:val="22"/>
        </w:rPr>
        <w:t>, související garáže a parkoviště aut, pozemky související zeleně.</w:t>
      </w:r>
    </w:p>
    <w:p w14:paraId="67173D59" w14:textId="77777777" w:rsidR="006F3C10" w:rsidRPr="00761B4B" w:rsidRDefault="006F3C10" w:rsidP="006F3C10">
      <w:pPr>
        <w:pStyle w:val="Import1"/>
        <w:tabs>
          <w:tab w:val="left" w:pos="-2552"/>
          <w:tab w:val="left" w:pos="-2410"/>
        </w:tabs>
        <w:spacing w:line="240" w:lineRule="auto"/>
        <w:ind w:left="0"/>
        <w:jc w:val="both"/>
        <w:rPr>
          <w:rFonts w:ascii="Arial" w:hAnsi="Arial" w:cs="Arial"/>
          <w:i/>
          <w:strike/>
          <w:noProof w:val="0"/>
          <w:color w:val="009999"/>
          <w:sz w:val="22"/>
          <w:szCs w:val="22"/>
        </w:rPr>
      </w:pPr>
      <w:r w:rsidRPr="00761B4B">
        <w:rPr>
          <w:rFonts w:ascii="Arial" w:hAnsi="Arial" w:cs="Arial"/>
          <w:i/>
          <w:strike/>
          <w:noProof w:val="0"/>
          <w:color w:val="009999"/>
          <w:sz w:val="22"/>
          <w:szCs w:val="22"/>
        </w:rPr>
        <w:t xml:space="preserve">Podmíněně přípustné využití </w:t>
      </w:r>
      <w:r w:rsidRPr="00761B4B">
        <w:rPr>
          <w:rFonts w:ascii="Arial" w:hAnsi="Arial" w:cs="Arial"/>
          <w:i/>
          <w:strike/>
          <w:color w:val="009999"/>
          <w:sz w:val="22"/>
          <w:szCs w:val="22"/>
        </w:rPr>
        <w:t>plochy</w:t>
      </w:r>
      <w:r w:rsidRPr="00761B4B">
        <w:rPr>
          <w:rFonts w:ascii="Arial" w:hAnsi="Arial" w:cs="Arial"/>
          <w:i/>
          <w:strike/>
          <w:noProof w:val="0"/>
          <w:color w:val="009999"/>
          <w:sz w:val="22"/>
          <w:szCs w:val="22"/>
        </w:rPr>
        <w:t>:</w:t>
      </w:r>
    </w:p>
    <w:p w14:paraId="01996670" w14:textId="77777777" w:rsidR="006F3C10" w:rsidRPr="00761B4B" w:rsidRDefault="006F3C10" w:rsidP="006F3C10">
      <w:pPr>
        <w:pStyle w:val="Import1"/>
        <w:numPr>
          <w:ilvl w:val="0"/>
          <w:numId w:val="22"/>
        </w:numPr>
        <w:tabs>
          <w:tab w:val="clear" w:pos="369"/>
          <w:tab w:val="left" w:pos="-2552"/>
          <w:tab w:val="left" w:pos="-2410"/>
          <w:tab w:val="left" w:pos="426"/>
          <w:tab w:val="left" w:pos="11952"/>
          <w:tab w:val="left" w:pos="13680"/>
          <w:tab w:val="left" w:pos="15408"/>
          <w:tab w:val="left" w:pos="17136"/>
          <w:tab w:val="left" w:pos="18864"/>
        </w:tabs>
        <w:spacing w:line="240" w:lineRule="auto"/>
        <w:ind w:left="426" w:hanging="426"/>
        <w:jc w:val="both"/>
        <w:rPr>
          <w:rFonts w:ascii="Arial" w:hAnsi="Arial" w:cs="Arial"/>
          <w:strike/>
          <w:noProof w:val="0"/>
          <w:color w:val="009999"/>
          <w:sz w:val="22"/>
          <w:szCs w:val="22"/>
        </w:rPr>
      </w:pPr>
      <w:r w:rsidRPr="00761B4B">
        <w:rPr>
          <w:rFonts w:ascii="Arial" w:hAnsi="Arial" w:cs="Arial"/>
          <w:strike/>
          <w:noProof w:val="0"/>
          <w:color w:val="009999"/>
          <w:sz w:val="22"/>
          <w:szCs w:val="22"/>
        </w:rPr>
        <w:t>další zařízení technického vybavení sloužící pro obec za podmínky</w:t>
      </w:r>
      <w:r w:rsidRPr="00761B4B">
        <w:rPr>
          <w:rFonts w:ascii="Arial" w:hAnsi="Arial" w:cs="Arial"/>
          <w:strike/>
          <w:color w:val="009999"/>
          <w:sz w:val="22"/>
          <w:szCs w:val="22"/>
        </w:rPr>
        <w:t>, že nesníží kvalitu prostředí souvisejícího území</w:t>
      </w:r>
      <w:r w:rsidRPr="00761B4B">
        <w:rPr>
          <w:rFonts w:ascii="Arial" w:hAnsi="Arial" w:cs="Arial"/>
          <w:strike/>
          <w:noProof w:val="0"/>
          <w:color w:val="009999"/>
          <w:sz w:val="22"/>
          <w:szCs w:val="22"/>
        </w:rPr>
        <w:t>,</w:t>
      </w:r>
    </w:p>
    <w:p w14:paraId="74FB87C3" w14:textId="77777777" w:rsidR="006F3C10" w:rsidRPr="00761B4B" w:rsidRDefault="006F3C10" w:rsidP="006F3C10">
      <w:pPr>
        <w:pStyle w:val="Import1"/>
        <w:numPr>
          <w:ilvl w:val="0"/>
          <w:numId w:val="22"/>
        </w:numPr>
        <w:tabs>
          <w:tab w:val="clear" w:pos="369"/>
          <w:tab w:val="left" w:pos="-2552"/>
          <w:tab w:val="left" w:pos="-2410"/>
          <w:tab w:val="left" w:pos="426"/>
          <w:tab w:val="left" w:pos="11952"/>
          <w:tab w:val="left" w:pos="13680"/>
          <w:tab w:val="left" w:pos="15408"/>
          <w:tab w:val="left" w:pos="17136"/>
          <w:tab w:val="left" w:pos="18864"/>
        </w:tabs>
        <w:spacing w:line="240" w:lineRule="auto"/>
        <w:ind w:left="426" w:hanging="426"/>
        <w:jc w:val="both"/>
        <w:rPr>
          <w:rFonts w:ascii="Arial" w:hAnsi="Arial" w:cs="Arial"/>
          <w:strike/>
          <w:noProof w:val="0"/>
          <w:color w:val="009999"/>
          <w:sz w:val="22"/>
          <w:szCs w:val="22"/>
        </w:rPr>
      </w:pPr>
      <w:r w:rsidRPr="00761B4B">
        <w:rPr>
          <w:rFonts w:ascii="Arial" w:hAnsi="Arial" w:cs="Arial"/>
          <w:strike/>
          <w:noProof w:val="0"/>
          <w:color w:val="009999"/>
          <w:sz w:val="22"/>
          <w:szCs w:val="22"/>
        </w:rPr>
        <w:t>využití těchto ploch je (podle způsobu provozu) podmíněno dodržováním režimu na provozování zařízení k využívání, odstraňování, sběru nebo výkupu odpadů podle současně platné legislativy.</w:t>
      </w:r>
    </w:p>
    <w:p w14:paraId="70944311" w14:textId="77777777" w:rsidR="006F3C10" w:rsidRPr="00761B4B" w:rsidRDefault="006F3C10" w:rsidP="006F3C10">
      <w:pPr>
        <w:pStyle w:val="Import1"/>
        <w:tabs>
          <w:tab w:val="left" w:pos="-2552"/>
          <w:tab w:val="left" w:pos="-2410"/>
        </w:tabs>
        <w:spacing w:line="240" w:lineRule="auto"/>
        <w:ind w:left="0"/>
        <w:jc w:val="both"/>
        <w:rPr>
          <w:rFonts w:ascii="Arial" w:hAnsi="Arial" w:cs="Arial"/>
          <w:strike/>
          <w:noProof w:val="0"/>
          <w:color w:val="009999"/>
          <w:sz w:val="22"/>
          <w:szCs w:val="22"/>
        </w:rPr>
      </w:pPr>
      <w:r w:rsidRPr="00761B4B">
        <w:rPr>
          <w:rFonts w:ascii="Arial" w:hAnsi="Arial" w:cs="Arial"/>
          <w:i/>
          <w:strike/>
          <w:noProof w:val="0"/>
          <w:color w:val="009999"/>
          <w:sz w:val="22"/>
          <w:szCs w:val="22"/>
        </w:rPr>
        <w:t>Nepřípustné využití plochy:</w:t>
      </w:r>
      <w:r w:rsidRPr="00761B4B">
        <w:rPr>
          <w:rFonts w:ascii="Arial" w:hAnsi="Arial" w:cs="Arial"/>
          <w:strike/>
          <w:noProof w:val="0"/>
          <w:color w:val="009999"/>
          <w:sz w:val="22"/>
          <w:szCs w:val="22"/>
        </w:rPr>
        <w:t xml:space="preserve"> </w:t>
      </w:r>
    </w:p>
    <w:p w14:paraId="02DDD8E4" w14:textId="77777777" w:rsidR="006F3C10" w:rsidRPr="00761B4B" w:rsidRDefault="006F3C10" w:rsidP="006F3C10">
      <w:pPr>
        <w:numPr>
          <w:ilvl w:val="0"/>
          <w:numId w:val="21"/>
        </w:numPr>
        <w:tabs>
          <w:tab w:val="clear" w:pos="369"/>
          <w:tab w:val="left" w:pos="426"/>
        </w:tabs>
        <w:ind w:left="426" w:hanging="426"/>
        <w:rPr>
          <w:strike/>
          <w:color w:val="009999"/>
        </w:rPr>
      </w:pPr>
      <w:r w:rsidRPr="00761B4B">
        <w:rPr>
          <w:strike/>
          <w:color w:val="009999"/>
        </w:rPr>
        <w:t>zejména stavby pro bydlení, nadřazená dopravní a technická infrastruktura nesouvisející s</w:t>
      </w:r>
      <w:r>
        <w:rPr>
          <w:strike/>
          <w:color w:val="009999"/>
        </w:rPr>
        <w:t> </w:t>
      </w:r>
      <w:r w:rsidRPr="00761B4B">
        <w:rPr>
          <w:strike/>
          <w:color w:val="009999"/>
        </w:rPr>
        <w:t>územím či s plochou.</w:t>
      </w:r>
    </w:p>
    <w:p w14:paraId="13D66418" w14:textId="77777777" w:rsidR="006F3C10" w:rsidRPr="00761B4B" w:rsidRDefault="006F3C10" w:rsidP="006F3C10">
      <w:pPr>
        <w:rPr>
          <w:strike/>
          <w:color w:val="009999"/>
        </w:rPr>
      </w:pPr>
      <w:r w:rsidRPr="00761B4B">
        <w:rPr>
          <w:i/>
          <w:strike/>
          <w:color w:val="009999"/>
        </w:rPr>
        <w:t>Společné podmínky způsobu využití:</w:t>
      </w:r>
      <w:r w:rsidRPr="00761B4B">
        <w:rPr>
          <w:strike/>
          <w:color w:val="009999"/>
        </w:rPr>
        <w:t xml:space="preserve"> B, C, D, E, F, G.</w:t>
      </w:r>
    </w:p>
    <w:p w14:paraId="22CAA837" w14:textId="77777777" w:rsidR="006F3C10" w:rsidRPr="00761B4B" w:rsidRDefault="006F3C10" w:rsidP="006F3C10">
      <w:pPr>
        <w:rPr>
          <w:strike/>
          <w:color w:val="009999"/>
        </w:rPr>
      </w:pPr>
      <w:r w:rsidRPr="00761B4B">
        <w:rPr>
          <w:i/>
          <w:strike/>
          <w:color w:val="009999"/>
        </w:rPr>
        <w:t>Podmínky prostorového uspořádání:</w:t>
      </w:r>
      <w:r w:rsidRPr="00761B4B">
        <w:rPr>
          <w:strike/>
          <w:color w:val="009999"/>
        </w:rPr>
        <w:t xml:space="preserve"> a3, a4, e1, e3.</w:t>
      </w:r>
    </w:p>
    <w:p w14:paraId="53A41900" w14:textId="77777777" w:rsidR="006F3C10" w:rsidRPr="00761B4B" w:rsidRDefault="006F3C10" w:rsidP="006F3C10">
      <w:pPr>
        <w:pStyle w:val="Import1"/>
        <w:tabs>
          <w:tab w:val="left" w:pos="-2552"/>
          <w:tab w:val="left" w:pos="-2410"/>
        </w:tabs>
        <w:spacing w:line="240" w:lineRule="auto"/>
        <w:ind w:left="0"/>
        <w:jc w:val="both"/>
        <w:rPr>
          <w:rFonts w:ascii="Arial" w:hAnsi="Arial" w:cs="Arial"/>
          <w:strike/>
          <w:noProof w:val="0"/>
          <w:color w:val="009999"/>
          <w:sz w:val="22"/>
          <w:szCs w:val="22"/>
        </w:rPr>
      </w:pPr>
      <w:r w:rsidRPr="00761B4B">
        <w:rPr>
          <w:rFonts w:ascii="Arial" w:hAnsi="Arial" w:cs="Arial"/>
          <w:i/>
          <w:strike/>
          <w:noProof w:val="0"/>
          <w:color w:val="009999"/>
          <w:sz w:val="22"/>
          <w:szCs w:val="22"/>
        </w:rPr>
        <w:t>Plochy s navrženou změnou na (Ot):</w:t>
      </w:r>
      <w:r w:rsidRPr="00761B4B">
        <w:rPr>
          <w:rFonts w:ascii="Arial" w:hAnsi="Arial" w:cs="Arial"/>
          <w:strike/>
          <w:noProof w:val="0"/>
          <w:color w:val="009999"/>
          <w:sz w:val="22"/>
          <w:szCs w:val="22"/>
        </w:rPr>
        <w:t xml:space="preserve"> nejsou.</w:t>
      </w:r>
    </w:p>
    <w:p w14:paraId="595FF8BA" w14:textId="77777777" w:rsidR="006F3C10" w:rsidRPr="00761B4B" w:rsidRDefault="006F3C10" w:rsidP="006F3C10"/>
    <w:p w14:paraId="51D5EEB5" w14:textId="77777777" w:rsidR="006F3C10" w:rsidRPr="00761B4B" w:rsidRDefault="006F3C10" w:rsidP="006F3C10">
      <w:pPr>
        <w:rPr>
          <w:bCs/>
          <w:i/>
          <w:strike/>
          <w:color w:val="009999"/>
        </w:rPr>
      </w:pPr>
      <w:bookmarkStart w:id="259" w:name="_Hlk213338544"/>
      <w:r w:rsidRPr="00761B4B">
        <w:rPr>
          <w:bCs/>
          <w:i/>
          <w:strike/>
          <w:color w:val="009999"/>
        </w:rPr>
        <w:t>Vp, (Vp)  plochy výroby a skladování - průmysl a řemesla</w:t>
      </w:r>
      <w:bookmarkEnd w:id="259"/>
    </w:p>
    <w:p w14:paraId="17336841" w14:textId="77777777" w:rsidR="006F3C10" w:rsidRPr="00761B4B" w:rsidRDefault="006F3C10" w:rsidP="006F3C10">
      <w:pPr>
        <w:rPr>
          <w:b/>
          <w:bCs/>
          <w:color w:val="EE0000"/>
          <w:u w:val="single"/>
        </w:rPr>
      </w:pPr>
      <w:bookmarkStart w:id="260" w:name="_Hlk213338558"/>
      <w:r w:rsidRPr="00761B4B">
        <w:rPr>
          <w:b/>
          <w:bCs/>
          <w:color w:val="EE0000"/>
          <w:u w:val="single"/>
        </w:rPr>
        <w:t>VL  výroba lehká</w:t>
      </w:r>
      <w:bookmarkEnd w:id="260"/>
    </w:p>
    <w:p w14:paraId="2A333891" w14:textId="77777777" w:rsidR="006F3C10" w:rsidRPr="00761B4B" w:rsidRDefault="006F3C10" w:rsidP="006F3C10">
      <w:pPr>
        <w:pStyle w:val="Import1"/>
        <w:tabs>
          <w:tab w:val="left" w:pos="-2552"/>
          <w:tab w:val="left" w:pos="-2410"/>
        </w:tabs>
        <w:spacing w:line="240" w:lineRule="auto"/>
        <w:ind w:left="0"/>
        <w:jc w:val="both"/>
        <w:rPr>
          <w:rFonts w:ascii="Arial" w:hAnsi="Arial" w:cs="Arial"/>
          <w:i/>
          <w:sz w:val="22"/>
          <w:szCs w:val="22"/>
        </w:rPr>
      </w:pPr>
      <w:r w:rsidRPr="00761B4B">
        <w:rPr>
          <w:rFonts w:ascii="Arial" w:hAnsi="Arial" w:cs="Arial"/>
          <w:i/>
          <w:sz w:val="22"/>
          <w:szCs w:val="22"/>
        </w:rPr>
        <w:t>Hlavní využití</w:t>
      </w:r>
      <w:r w:rsidRPr="00761B4B">
        <w:rPr>
          <w:rFonts w:ascii="Arial" w:hAnsi="Arial" w:cs="Arial"/>
          <w:i/>
          <w:noProof w:val="0"/>
          <w:sz w:val="22"/>
          <w:szCs w:val="22"/>
        </w:rPr>
        <w:t xml:space="preserve"> plochy</w:t>
      </w:r>
      <w:r w:rsidRPr="00761B4B">
        <w:rPr>
          <w:rFonts w:ascii="Arial" w:hAnsi="Arial" w:cs="Arial"/>
          <w:i/>
          <w:sz w:val="22"/>
          <w:szCs w:val="22"/>
        </w:rPr>
        <w:t>:</w:t>
      </w:r>
    </w:p>
    <w:p w14:paraId="0A0DD9F0" w14:textId="77777777" w:rsidR="006F3C10" w:rsidRPr="00761B4B" w:rsidRDefault="006F3C10" w:rsidP="006F3C10">
      <w:pPr>
        <w:numPr>
          <w:ilvl w:val="0"/>
          <w:numId w:val="34"/>
        </w:numPr>
        <w:tabs>
          <w:tab w:val="left" w:pos="426"/>
        </w:tabs>
        <w:ind w:left="426" w:hanging="426"/>
      </w:pPr>
      <w:bookmarkStart w:id="261" w:name="_Hlk213338780"/>
      <w:r w:rsidRPr="00761B4B">
        <w:rPr>
          <w:strike/>
          <w:color w:val="009999"/>
        </w:rPr>
        <w:t>nezemědělská</w:t>
      </w:r>
      <w:bookmarkEnd w:id="261"/>
      <w:r w:rsidRPr="00761B4B">
        <w:t xml:space="preserve"> výroba a skladování, jejíž vliv na prostředí vylučuje začlenění do ploch s</w:t>
      </w:r>
      <w:r>
        <w:t> </w:t>
      </w:r>
      <w:r w:rsidRPr="00761B4B">
        <w:t>jiným způsobem využití.</w:t>
      </w:r>
    </w:p>
    <w:p w14:paraId="506E75B2"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 xml:space="preserve">Přípustné využití </w:t>
      </w:r>
      <w:r w:rsidRPr="00761B4B">
        <w:rPr>
          <w:rFonts w:ascii="Arial" w:hAnsi="Arial" w:cs="Arial"/>
          <w:i/>
          <w:sz w:val="22"/>
          <w:szCs w:val="22"/>
        </w:rPr>
        <w:t>plochy</w:t>
      </w:r>
      <w:r w:rsidRPr="00761B4B">
        <w:rPr>
          <w:rFonts w:ascii="Arial" w:hAnsi="Arial" w:cs="Arial"/>
          <w:i/>
          <w:noProof w:val="0"/>
          <w:sz w:val="22"/>
          <w:szCs w:val="22"/>
        </w:rPr>
        <w:t>:</w:t>
      </w:r>
    </w:p>
    <w:p w14:paraId="38A61FA1" w14:textId="77777777" w:rsidR="006F3C10" w:rsidRPr="00761B4B"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pozemky staveb a zařízení pro výrobu a skladování - zejména pro lehký průmysl a</w:t>
      </w:r>
      <w:r>
        <w:rPr>
          <w:rFonts w:ascii="Arial" w:hAnsi="Arial" w:cs="Arial"/>
          <w:noProof w:val="0"/>
          <w:sz w:val="22"/>
          <w:szCs w:val="22"/>
        </w:rPr>
        <w:t> </w:t>
      </w:r>
      <w:r w:rsidRPr="00761B4B">
        <w:rPr>
          <w:rFonts w:ascii="Arial" w:hAnsi="Arial" w:cs="Arial"/>
          <w:noProof w:val="0"/>
          <w:sz w:val="22"/>
          <w:szCs w:val="22"/>
        </w:rPr>
        <w:t xml:space="preserve">řemeslnou výrobu, </w:t>
      </w:r>
      <w:bookmarkStart w:id="262" w:name="_Hlk213338698"/>
      <w:r w:rsidRPr="00761B4B">
        <w:rPr>
          <w:rFonts w:ascii="Arial" w:hAnsi="Arial" w:cs="Arial"/>
          <w:noProof w:val="0"/>
          <w:color w:val="EE0000"/>
          <w:sz w:val="22"/>
          <w:szCs w:val="22"/>
          <w:u w:val="single"/>
        </w:rPr>
        <w:t>prodejny stavebnin, solární a fotovoltaické elektrárny</w:t>
      </w:r>
      <w:bookmarkEnd w:id="262"/>
      <w:r w:rsidRPr="00761B4B">
        <w:rPr>
          <w:rFonts w:ascii="Arial" w:hAnsi="Arial" w:cs="Arial"/>
          <w:noProof w:val="0"/>
          <w:color w:val="EE0000"/>
          <w:sz w:val="22"/>
          <w:szCs w:val="22"/>
          <w:u w:val="single"/>
        </w:rPr>
        <w:t>,</w:t>
      </w:r>
      <w:r w:rsidRPr="00761B4B">
        <w:rPr>
          <w:rFonts w:ascii="Arial" w:hAnsi="Arial" w:cs="Arial"/>
          <w:noProof w:val="0"/>
          <w:color w:val="EE0000"/>
          <w:sz w:val="22"/>
          <w:szCs w:val="22"/>
        </w:rPr>
        <w:t xml:space="preserve"> </w:t>
      </w:r>
      <w:r w:rsidRPr="00761B4B">
        <w:rPr>
          <w:rFonts w:ascii="Arial" w:hAnsi="Arial" w:cs="Arial"/>
          <w:noProof w:val="0"/>
          <w:sz w:val="22"/>
          <w:szCs w:val="22"/>
        </w:rPr>
        <w:t xml:space="preserve">související správní budovy, sklady, technologická zařízení, opravny strojů, čerpací stanice pohonných hmot, související odpadové dvory, </w:t>
      </w:r>
      <w:r w:rsidRPr="00761B4B">
        <w:rPr>
          <w:rFonts w:ascii="Arial" w:hAnsi="Arial" w:cs="Arial"/>
          <w:sz w:val="22"/>
          <w:szCs w:val="22"/>
        </w:rPr>
        <w:t>pozemky související dopravní a technické infrastruktury</w:t>
      </w:r>
      <w:r w:rsidRPr="00761B4B">
        <w:rPr>
          <w:rFonts w:ascii="Arial" w:hAnsi="Arial" w:cs="Arial"/>
          <w:noProof w:val="0"/>
          <w:sz w:val="22"/>
          <w:szCs w:val="22"/>
        </w:rPr>
        <w:t xml:space="preserve">, </w:t>
      </w:r>
      <w:r w:rsidRPr="00761B4B">
        <w:rPr>
          <w:rFonts w:ascii="Arial" w:hAnsi="Arial" w:cs="Arial"/>
          <w:sz w:val="22"/>
          <w:szCs w:val="22"/>
        </w:rPr>
        <w:t xml:space="preserve">související </w:t>
      </w:r>
      <w:r w:rsidRPr="00761B4B">
        <w:rPr>
          <w:rFonts w:ascii="Arial" w:hAnsi="Arial" w:cs="Arial"/>
          <w:noProof w:val="0"/>
          <w:sz w:val="22"/>
          <w:szCs w:val="22"/>
        </w:rPr>
        <w:t>garáže a související parkoviště aut</w:t>
      </w:r>
      <w:r w:rsidRPr="00761B4B">
        <w:rPr>
          <w:rFonts w:ascii="Arial" w:hAnsi="Arial" w:cs="Arial"/>
          <w:sz w:val="22"/>
          <w:szCs w:val="22"/>
        </w:rPr>
        <w:t xml:space="preserve">, </w:t>
      </w:r>
      <w:r w:rsidRPr="00761B4B">
        <w:rPr>
          <w:rFonts w:ascii="Arial" w:hAnsi="Arial" w:cs="Arial"/>
          <w:noProof w:val="0"/>
          <w:sz w:val="22"/>
          <w:szCs w:val="22"/>
        </w:rPr>
        <w:t xml:space="preserve">pozemky </w:t>
      </w:r>
      <w:r w:rsidRPr="00761B4B">
        <w:rPr>
          <w:rFonts w:ascii="Arial" w:hAnsi="Arial" w:cs="Arial"/>
          <w:sz w:val="22"/>
          <w:szCs w:val="22"/>
        </w:rPr>
        <w:t>zeleně (zejména izolační stromořadí).</w:t>
      </w:r>
    </w:p>
    <w:p w14:paraId="581847E4"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 xml:space="preserve">Podmíněně přípustné využití </w:t>
      </w:r>
      <w:r w:rsidRPr="00761B4B">
        <w:rPr>
          <w:rFonts w:ascii="Arial" w:hAnsi="Arial" w:cs="Arial"/>
          <w:i/>
          <w:sz w:val="22"/>
          <w:szCs w:val="22"/>
        </w:rPr>
        <w:t>plochy</w:t>
      </w:r>
      <w:r w:rsidRPr="00761B4B">
        <w:rPr>
          <w:rFonts w:ascii="Arial" w:hAnsi="Arial" w:cs="Arial"/>
          <w:i/>
          <w:noProof w:val="0"/>
          <w:sz w:val="22"/>
          <w:szCs w:val="22"/>
        </w:rPr>
        <w:t>:</w:t>
      </w:r>
    </w:p>
    <w:p w14:paraId="368ADEF4" w14:textId="77777777" w:rsidR="006F3C10" w:rsidRPr="00761B4B"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 xml:space="preserve">rodinné domy majitelů výroby či správců, ubytovny </w:t>
      </w:r>
      <w:bookmarkStart w:id="263" w:name="_Hlk213338887"/>
      <w:r w:rsidRPr="00761B4B">
        <w:rPr>
          <w:rFonts w:ascii="Arial" w:hAnsi="Arial" w:cs="Arial"/>
          <w:noProof w:val="0"/>
          <w:sz w:val="22"/>
          <w:szCs w:val="22"/>
        </w:rPr>
        <w:t>zaměstnanců</w:t>
      </w:r>
      <w:bookmarkEnd w:id="263"/>
      <w:r w:rsidRPr="00761B4B">
        <w:rPr>
          <w:rFonts w:ascii="Arial" w:hAnsi="Arial" w:cs="Arial"/>
          <w:noProof w:val="0"/>
          <w:sz w:val="22"/>
          <w:szCs w:val="22"/>
        </w:rPr>
        <w:t xml:space="preserve"> </w:t>
      </w:r>
      <w:bookmarkStart w:id="264" w:name="_Hlk213338904"/>
      <w:r w:rsidRPr="00761B4B">
        <w:rPr>
          <w:rFonts w:ascii="Arial" w:hAnsi="Arial" w:cs="Arial"/>
          <w:noProof w:val="0"/>
          <w:color w:val="EE0000"/>
          <w:sz w:val="22"/>
          <w:szCs w:val="22"/>
          <w:u w:val="single"/>
        </w:rPr>
        <w:t>a zemědělská výroba</w:t>
      </w:r>
      <w:bookmarkEnd w:id="264"/>
      <w:r>
        <w:rPr>
          <w:rFonts w:ascii="Arial" w:hAnsi="Arial" w:cs="Arial"/>
          <w:noProof w:val="0"/>
          <w:color w:val="EE0000"/>
          <w:sz w:val="22"/>
          <w:szCs w:val="22"/>
        </w:rPr>
        <w:t xml:space="preserve"> </w:t>
      </w:r>
      <w:r w:rsidRPr="00761B4B">
        <w:rPr>
          <w:rFonts w:ascii="Arial" w:hAnsi="Arial" w:cs="Arial"/>
          <w:noProof w:val="0"/>
          <w:sz w:val="22"/>
          <w:szCs w:val="22"/>
        </w:rPr>
        <w:t>za podmínky, že tyto přímo souvisejí s umístěnou výrobou či skladováním a za podmínky</w:t>
      </w:r>
      <w:r w:rsidRPr="00761B4B">
        <w:rPr>
          <w:rFonts w:ascii="Arial" w:hAnsi="Arial" w:cs="Arial"/>
          <w:sz w:val="22"/>
          <w:szCs w:val="22"/>
        </w:rPr>
        <w:t xml:space="preserve"> dodržení limitů na úseku ochrany veřejného zdraví, zejména před nepříznivými účinky hluku a vibrací (což bude doloženo v územním řízení),</w:t>
      </w:r>
    </w:p>
    <w:p w14:paraId="08980A6A" w14:textId="77777777" w:rsidR="006F3C10" w:rsidRPr="00761B4B"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stravovací provozovny, prodejny vyráběného zboží a provozovny služeb za podmínky, že tyto souvisejí s umístěnou výrobou či skladováním a za podmínky</w:t>
      </w:r>
      <w:r w:rsidRPr="00761B4B">
        <w:rPr>
          <w:rFonts w:ascii="Arial" w:hAnsi="Arial" w:cs="Arial"/>
          <w:sz w:val="22"/>
          <w:szCs w:val="22"/>
        </w:rPr>
        <w:t xml:space="preserve"> dodržení legislativy na úseku ochrany veřejného zdraví.</w:t>
      </w:r>
    </w:p>
    <w:p w14:paraId="4BD43AD5"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 xml:space="preserve">Nepřípustné využití </w:t>
      </w:r>
      <w:r w:rsidRPr="00761B4B">
        <w:rPr>
          <w:rFonts w:ascii="Arial" w:hAnsi="Arial" w:cs="Arial"/>
          <w:i/>
          <w:sz w:val="22"/>
          <w:szCs w:val="22"/>
        </w:rPr>
        <w:t>plochy</w:t>
      </w:r>
      <w:r w:rsidRPr="00761B4B">
        <w:rPr>
          <w:rFonts w:ascii="Arial" w:hAnsi="Arial" w:cs="Arial"/>
          <w:i/>
          <w:noProof w:val="0"/>
          <w:sz w:val="22"/>
          <w:szCs w:val="22"/>
        </w:rPr>
        <w:t>:</w:t>
      </w:r>
    </w:p>
    <w:p w14:paraId="27E1CB4E" w14:textId="3B0BAE41" w:rsidR="006F3C10" w:rsidRPr="00761B4B"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zejména pozemky bytových domů, staveb školní a předškolní výchovy, pozemky staveb pro rekreaci,</w:t>
      </w:r>
      <w:r w:rsidRPr="00761B4B">
        <w:rPr>
          <w:rFonts w:ascii="Arial" w:hAnsi="Arial" w:cs="Arial"/>
          <w:sz w:val="22"/>
          <w:szCs w:val="22"/>
        </w:rPr>
        <w:t xml:space="preserve"> nadřazená dopravní a technická infrastruktura nesouvisející s územím či </w:t>
      </w:r>
      <w:r w:rsidR="005E66D1">
        <w:rPr>
          <w:rFonts w:ascii="Arial" w:hAnsi="Arial" w:cs="Arial"/>
          <w:sz w:val="22"/>
          <w:szCs w:val="22"/>
        </w:rPr>
        <w:t>s</w:t>
      </w:r>
      <w:r>
        <w:rPr>
          <w:rFonts w:ascii="Arial" w:hAnsi="Arial" w:cs="Arial"/>
          <w:sz w:val="22"/>
          <w:szCs w:val="22"/>
        </w:rPr>
        <w:t> </w:t>
      </w:r>
      <w:r w:rsidRPr="00761B4B">
        <w:rPr>
          <w:rFonts w:ascii="Arial" w:hAnsi="Arial" w:cs="Arial"/>
          <w:sz w:val="22"/>
          <w:szCs w:val="22"/>
        </w:rPr>
        <w:t>plochou</w:t>
      </w:r>
      <w:r w:rsidRPr="00761B4B">
        <w:rPr>
          <w:rFonts w:ascii="Arial" w:hAnsi="Arial" w:cs="Arial"/>
          <w:noProof w:val="0"/>
          <w:sz w:val="22"/>
          <w:szCs w:val="22"/>
        </w:rPr>
        <w:t>.</w:t>
      </w:r>
    </w:p>
    <w:p w14:paraId="1C414595" w14:textId="77777777" w:rsidR="006F3C10" w:rsidRPr="00761B4B" w:rsidRDefault="006F3C10" w:rsidP="006F3C10">
      <w:r w:rsidRPr="00761B4B">
        <w:rPr>
          <w:i/>
        </w:rPr>
        <w:t>Společné podmínky způsobu využití:</w:t>
      </w:r>
      <w:r w:rsidRPr="00761B4B">
        <w:t xml:space="preserve"> A, B, C, D, E, F, G.</w:t>
      </w:r>
    </w:p>
    <w:p w14:paraId="0F171B3B" w14:textId="77777777" w:rsidR="006F3C10" w:rsidRPr="00761B4B" w:rsidRDefault="006F3C10" w:rsidP="006F3C10">
      <w:r w:rsidRPr="00761B4B">
        <w:rPr>
          <w:i/>
        </w:rPr>
        <w:t>Podmínky prostorového uspořádání:</w:t>
      </w:r>
      <w:r w:rsidRPr="00761B4B">
        <w:t xml:space="preserve"> a2, a4, e1, e3.</w:t>
      </w:r>
    </w:p>
    <w:p w14:paraId="047C5F75" w14:textId="77777777" w:rsidR="006F3C10" w:rsidRPr="00761B4B" w:rsidRDefault="006F3C10" w:rsidP="006F3C10">
      <w:r w:rsidRPr="00FC7460">
        <w:rPr>
          <w:i/>
        </w:rPr>
        <w:t xml:space="preserve">Plochy s navrženou změnou na </w:t>
      </w:r>
      <w:r w:rsidRPr="00FC7460">
        <w:rPr>
          <w:i/>
          <w:strike/>
          <w:color w:val="009999"/>
        </w:rPr>
        <w:t>(Vp)</w:t>
      </w:r>
      <w:r w:rsidRPr="00FC7460">
        <w:rPr>
          <w:i/>
        </w:rPr>
        <w:t xml:space="preserve"> </w:t>
      </w:r>
      <w:r w:rsidRPr="00FC7460">
        <w:rPr>
          <w:iCs/>
          <w:color w:val="EE0000"/>
          <w:u w:val="single"/>
        </w:rPr>
        <w:t>VL</w:t>
      </w:r>
      <w:r w:rsidRPr="00FC7460">
        <w:rPr>
          <w:i/>
        </w:rPr>
        <w:t>:</w:t>
      </w:r>
      <w:r w:rsidRPr="00FC7460">
        <w:t xml:space="preserve"> </w:t>
      </w:r>
      <w:bookmarkStart w:id="265" w:name="_Hlk213338968"/>
      <w:r w:rsidRPr="00FC7460">
        <w:rPr>
          <w:strike/>
          <w:color w:val="009999"/>
        </w:rPr>
        <w:t>Z11, P2</w:t>
      </w:r>
      <w:bookmarkEnd w:id="265"/>
      <w:r w:rsidRPr="00FC7460">
        <w:t xml:space="preserve"> </w:t>
      </w:r>
      <w:bookmarkStart w:id="266" w:name="_Hlk213338978"/>
      <w:r w:rsidRPr="00FC7460">
        <w:rPr>
          <w:color w:val="EE0000"/>
          <w:u w:val="single"/>
        </w:rPr>
        <w:t>Z.11</w:t>
      </w:r>
      <w:bookmarkEnd w:id="266"/>
      <w:r w:rsidRPr="00FC7460">
        <w:rPr>
          <w:color w:val="EE0000"/>
          <w:u w:val="single"/>
        </w:rPr>
        <w:t>, T.1</w:t>
      </w:r>
      <w:r w:rsidRPr="00FC7460">
        <w:t>.</w:t>
      </w:r>
    </w:p>
    <w:p w14:paraId="3266C7BF" w14:textId="77777777" w:rsidR="006F3C10" w:rsidRDefault="006F3C10" w:rsidP="006F3C10"/>
    <w:p w14:paraId="0DF33429" w14:textId="77777777" w:rsidR="006F3C10" w:rsidRPr="00761B4B" w:rsidRDefault="006F3C10" w:rsidP="006F3C10">
      <w:pPr>
        <w:rPr>
          <w:bCs/>
          <w:i/>
          <w:strike/>
          <w:color w:val="009999"/>
        </w:rPr>
      </w:pPr>
      <w:bookmarkStart w:id="267" w:name="_Hlk213339014"/>
      <w:r w:rsidRPr="00761B4B">
        <w:rPr>
          <w:bCs/>
          <w:i/>
          <w:strike/>
          <w:color w:val="009999"/>
        </w:rPr>
        <w:lastRenderedPageBreak/>
        <w:t>Vz  plochy výroby a skladování - zemědělství a řemesla</w:t>
      </w:r>
      <w:bookmarkEnd w:id="267"/>
    </w:p>
    <w:p w14:paraId="4624B63A" w14:textId="77777777" w:rsidR="006F3C10" w:rsidRPr="00761B4B" w:rsidRDefault="006F3C10" w:rsidP="006F3C10">
      <w:pPr>
        <w:rPr>
          <w:b/>
          <w:bCs/>
          <w:color w:val="EE0000"/>
          <w:u w:val="single"/>
        </w:rPr>
      </w:pPr>
      <w:bookmarkStart w:id="268" w:name="_Hlk213339033"/>
      <w:r w:rsidRPr="00761B4B">
        <w:rPr>
          <w:b/>
          <w:bCs/>
          <w:color w:val="EE0000"/>
          <w:u w:val="single"/>
        </w:rPr>
        <w:t>VZ  výroba zemědělská a lesnická</w:t>
      </w:r>
      <w:bookmarkEnd w:id="268"/>
    </w:p>
    <w:p w14:paraId="096FA4CB" w14:textId="77777777" w:rsidR="006F3C10" w:rsidRPr="00761B4B" w:rsidRDefault="006F3C10" w:rsidP="006F3C10">
      <w:pPr>
        <w:pStyle w:val="Import1"/>
        <w:tabs>
          <w:tab w:val="left" w:pos="-2552"/>
          <w:tab w:val="left" w:pos="-2410"/>
        </w:tabs>
        <w:spacing w:line="240" w:lineRule="auto"/>
        <w:ind w:left="0"/>
        <w:jc w:val="both"/>
        <w:rPr>
          <w:rFonts w:ascii="Arial" w:hAnsi="Arial" w:cs="Arial"/>
          <w:i/>
          <w:sz w:val="22"/>
          <w:szCs w:val="22"/>
        </w:rPr>
      </w:pPr>
      <w:r w:rsidRPr="00761B4B">
        <w:rPr>
          <w:rFonts w:ascii="Arial" w:hAnsi="Arial" w:cs="Arial"/>
          <w:i/>
          <w:sz w:val="22"/>
          <w:szCs w:val="22"/>
        </w:rPr>
        <w:t>Hlavní využití</w:t>
      </w:r>
      <w:r w:rsidRPr="00761B4B">
        <w:rPr>
          <w:rFonts w:ascii="Arial" w:hAnsi="Arial" w:cs="Arial"/>
          <w:i/>
          <w:noProof w:val="0"/>
          <w:sz w:val="22"/>
          <w:szCs w:val="22"/>
        </w:rPr>
        <w:t xml:space="preserve"> plochy</w:t>
      </w:r>
      <w:r w:rsidRPr="00761B4B">
        <w:rPr>
          <w:rFonts w:ascii="Arial" w:hAnsi="Arial" w:cs="Arial"/>
          <w:i/>
          <w:sz w:val="22"/>
          <w:szCs w:val="22"/>
        </w:rPr>
        <w:t>:</w:t>
      </w:r>
    </w:p>
    <w:p w14:paraId="1B11AB6F" w14:textId="77777777" w:rsidR="006F3C10" w:rsidRPr="00761B4B" w:rsidRDefault="006F3C10" w:rsidP="006F3C10">
      <w:pPr>
        <w:numPr>
          <w:ilvl w:val="0"/>
          <w:numId w:val="34"/>
        </w:numPr>
        <w:tabs>
          <w:tab w:val="left" w:pos="426"/>
        </w:tabs>
        <w:ind w:left="426" w:hanging="426"/>
      </w:pPr>
      <w:r w:rsidRPr="00761B4B">
        <w:t>zemědělská výroba, řemesla a skladování, jejichž vliv na prostředí vylučuje začlenění do ploch jiného způsobu využití.</w:t>
      </w:r>
    </w:p>
    <w:p w14:paraId="0FEA70D5"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 xml:space="preserve">Přípustné využití </w:t>
      </w:r>
      <w:r w:rsidRPr="00761B4B">
        <w:rPr>
          <w:rFonts w:ascii="Arial" w:hAnsi="Arial" w:cs="Arial"/>
          <w:i/>
          <w:sz w:val="22"/>
          <w:szCs w:val="22"/>
        </w:rPr>
        <w:t>plochy</w:t>
      </w:r>
      <w:r w:rsidRPr="00761B4B">
        <w:rPr>
          <w:rFonts w:ascii="Arial" w:hAnsi="Arial" w:cs="Arial"/>
          <w:i/>
          <w:noProof w:val="0"/>
          <w:sz w:val="22"/>
          <w:szCs w:val="22"/>
        </w:rPr>
        <w:t>:</w:t>
      </w:r>
    </w:p>
    <w:p w14:paraId="2FF75500" w14:textId="77777777" w:rsidR="006F3C10" w:rsidRPr="00761B4B"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 xml:space="preserve">pozemky staveb a zařízení pro výrobu a skladování - zejména pro zemědělskou rostlinnou a </w:t>
      </w:r>
      <w:bookmarkStart w:id="269" w:name="_Hlk213339111"/>
      <w:r w:rsidRPr="00761B4B">
        <w:rPr>
          <w:rFonts w:ascii="Arial" w:hAnsi="Arial" w:cs="Arial"/>
          <w:noProof w:val="0"/>
          <w:sz w:val="22"/>
          <w:szCs w:val="22"/>
        </w:rPr>
        <w:t>živočišnou výrobu</w:t>
      </w:r>
      <w:bookmarkEnd w:id="269"/>
      <w:r w:rsidRPr="00761B4B">
        <w:rPr>
          <w:rFonts w:ascii="Arial" w:hAnsi="Arial" w:cs="Arial"/>
          <w:noProof w:val="0"/>
          <w:sz w:val="22"/>
          <w:szCs w:val="22"/>
        </w:rPr>
        <w:t xml:space="preserve">, </w:t>
      </w:r>
      <w:bookmarkStart w:id="270" w:name="_Hlk213339125"/>
      <w:r w:rsidRPr="000960EA">
        <w:rPr>
          <w:rFonts w:ascii="Arial" w:hAnsi="Arial" w:cs="Arial"/>
          <w:noProof w:val="0"/>
          <w:color w:val="EE0000"/>
          <w:sz w:val="22"/>
          <w:szCs w:val="22"/>
          <w:u w:val="single"/>
        </w:rPr>
        <w:t xml:space="preserve">kapacitní </w:t>
      </w:r>
      <w:r w:rsidRPr="00761B4B">
        <w:rPr>
          <w:rFonts w:ascii="Arial" w:hAnsi="Arial" w:cs="Arial"/>
          <w:noProof w:val="0"/>
          <w:color w:val="EE0000"/>
          <w:sz w:val="22"/>
          <w:szCs w:val="22"/>
          <w:u w:val="single"/>
        </w:rPr>
        <w:t>chov hospodářských zvířat, solární a fotovoltaické elektrárny</w:t>
      </w:r>
      <w:bookmarkEnd w:id="270"/>
      <w:r w:rsidRPr="00761B4B">
        <w:rPr>
          <w:rFonts w:ascii="Arial" w:hAnsi="Arial" w:cs="Arial"/>
          <w:noProof w:val="0"/>
          <w:color w:val="EE0000"/>
          <w:sz w:val="22"/>
          <w:szCs w:val="22"/>
          <w:u w:val="single"/>
        </w:rPr>
        <w:t>,</w:t>
      </w:r>
      <w:r w:rsidRPr="00761B4B">
        <w:rPr>
          <w:rFonts w:ascii="Arial" w:hAnsi="Arial" w:cs="Arial"/>
          <w:noProof w:val="0"/>
          <w:color w:val="EE0000"/>
          <w:sz w:val="22"/>
          <w:szCs w:val="22"/>
        </w:rPr>
        <w:t xml:space="preserve"> </w:t>
      </w:r>
      <w:r w:rsidRPr="00761B4B">
        <w:rPr>
          <w:rFonts w:ascii="Arial" w:hAnsi="Arial" w:cs="Arial"/>
          <w:noProof w:val="0"/>
          <w:sz w:val="22"/>
          <w:szCs w:val="22"/>
        </w:rPr>
        <w:t xml:space="preserve">pro agroturistiku, pro řemeslnou výrobu, související sklady, související odpadové dvory, související technologická zařízení vč. nádrží, související opravny techniky, související správní budovy, </w:t>
      </w:r>
      <w:r w:rsidRPr="00761B4B">
        <w:rPr>
          <w:rFonts w:ascii="Arial" w:hAnsi="Arial" w:cs="Arial"/>
          <w:sz w:val="22"/>
          <w:szCs w:val="22"/>
        </w:rPr>
        <w:t>pozemky související dopravní a technické infrastruktury,</w:t>
      </w:r>
      <w:r w:rsidRPr="00761B4B">
        <w:rPr>
          <w:rFonts w:ascii="Arial" w:hAnsi="Arial" w:cs="Arial"/>
          <w:noProof w:val="0"/>
          <w:sz w:val="22"/>
          <w:szCs w:val="22"/>
        </w:rPr>
        <w:t xml:space="preserve"> </w:t>
      </w:r>
      <w:r w:rsidRPr="00761B4B">
        <w:rPr>
          <w:rFonts w:ascii="Arial" w:hAnsi="Arial" w:cs="Arial"/>
          <w:sz w:val="22"/>
          <w:szCs w:val="22"/>
        </w:rPr>
        <w:t xml:space="preserve">související </w:t>
      </w:r>
      <w:r w:rsidRPr="00761B4B">
        <w:rPr>
          <w:rFonts w:ascii="Arial" w:hAnsi="Arial" w:cs="Arial"/>
          <w:noProof w:val="0"/>
          <w:sz w:val="22"/>
          <w:szCs w:val="22"/>
        </w:rPr>
        <w:t>garáže a parkoviště aut</w:t>
      </w:r>
      <w:r w:rsidRPr="00761B4B">
        <w:rPr>
          <w:rFonts w:ascii="Arial" w:hAnsi="Arial" w:cs="Arial"/>
          <w:sz w:val="22"/>
          <w:szCs w:val="22"/>
        </w:rPr>
        <w:t xml:space="preserve">, </w:t>
      </w:r>
      <w:r w:rsidRPr="00761B4B">
        <w:rPr>
          <w:rFonts w:ascii="Arial" w:hAnsi="Arial" w:cs="Arial"/>
          <w:noProof w:val="0"/>
          <w:sz w:val="22"/>
          <w:szCs w:val="22"/>
        </w:rPr>
        <w:t xml:space="preserve">zemědělské pozemky, pozemky </w:t>
      </w:r>
      <w:r w:rsidRPr="00761B4B">
        <w:rPr>
          <w:rFonts w:ascii="Arial" w:hAnsi="Arial" w:cs="Arial"/>
          <w:sz w:val="22"/>
          <w:szCs w:val="22"/>
        </w:rPr>
        <w:t>zeleně (zejména izolační stromořadí).</w:t>
      </w:r>
    </w:p>
    <w:p w14:paraId="3E84AEA0"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 xml:space="preserve">Podmíněně přípustné využití </w:t>
      </w:r>
      <w:r w:rsidRPr="00761B4B">
        <w:rPr>
          <w:rFonts w:ascii="Arial" w:hAnsi="Arial" w:cs="Arial"/>
          <w:i/>
          <w:sz w:val="22"/>
          <w:szCs w:val="22"/>
        </w:rPr>
        <w:t>plochy</w:t>
      </w:r>
      <w:r w:rsidRPr="00761B4B">
        <w:rPr>
          <w:rFonts w:ascii="Arial" w:hAnsi="Arial" w:cs="Arial"/>
          <w:i/>
          <w:noProof w:val="0"/>
          <w:sz w:val="22"/>
          <w:szCs w:val="22"/>
        </w:rPr>
        <w:t>:</w:t>
      </w:r>
    </w:p>
    <w:p w14:paraId="032C10DD" w14:textId="77777777" w:rsidR="006F3C10" w:rsidRPr="00761B4B"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služební byty správců a ubytovny zaměstnanců za podmínky, že tyto přímo souvisejí s</w:t>
      </w:r>
      <w:r>
        <w:rPr>
          <w:rFonts w:ascii="Arial" w:hAnsi="Arial" w:cs="Arial"/>
          <w:noProof w:val="0"/>
          <w:sz w:val="22"/>
          <w:szCs w:val="22"/>
        </w:rPr>
        <w:t> </w:t>
      </w:r>
      <w:r w:rsidRPr="00761B4B">
        <w:rPr>
          <w:rFonts w:ascii="Arial" w:hAnsi="Arial" w:cs="Arial"/>
          <w:noProof w:val="0"/>
          <w:sz w:val="22"/>
          <w:szCs w:val="22"/>
        </w:rPr>
        <w:t xml:space="preserve">umístěnou výrobou či skladováním a za podmínky, že tyto nevytvářejí chráněné prostory ve smyslu legislativy na ochranu veřejného zdraví, a že tyto nebudou pronajímány k </w:t>
      </w:r>
      <w:r>
        <w:rPr>
          <w:rFonts w:ascii="Arial" w:hAnsi="Arial" w:cs="Arial"/>
          <w:noProof w:val="0"/>
          <w:sz w:val="22"/>
          <w:szCs w:val="22"/>
        </w:rPr>
        <w:t> </w:t>
      </w:r>
      <w:r w:rsidRPr="00761B4B">
        <w:rPr>
          <w:rFonts w:ascii="Arial" w:hAnsi="Arial" w:cs="Arial"/>
          <w:noProof w:val="0"/>
          <w:sz w:val="22"/>
          <w:szCs w:val="22"/>
        </w:rPr>
        <w:t>trvalému bydlení dalším osobám.</w:t>
      </w:r>
    </w:p>
    <w:p w14:paraId="4C8F8E81" w14:textId="77777777" w:rsidR="006F3C10" w:rsidRPr="00761B4B"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prodejny zemědělských produktů, služeb a zboží a stravovací provozovny za podmínky,</w:t>
      </w:r>
      <w:r w:rsidRPr="00761B4B">
        <w:rPr>
          <w:rFonts w:ascii="Arial" w:hAnsi="Arial" w:cs="Arial"/>
          <w:sz w:val="22"/>
          <w:szCs w:val="22"/>
        </w:rPr>
        <w:t xml:space="preserve"> </w:t>
      </w:r>
      <w:r w:rsidRPr="00761B4B">
        <w:rPr>
          <w:rFonts w:ascii="Arial" w:hAnsi="Arial" w:cs="Arial"/>
          <w:noProof w:val="0"/>
          <w:sz w:val="22"/>
          <w:szCs w:val="22"/>
        </w:rPr>
        <w:t>že tyto přímo souvisejí s umístěnou výrobou a skladováním či agroturistikou a za podmínky</w:t>
      </w:r>
      <w:r w:rsidRPr="00761B4B">
        <w:rPr>
          <w:rFonts w:ascii="Arial" w:hAnsi="Arial" w:cs="Arial"/>
          <w:sz w:val="22"/>
          <w:szCs w:val="22"/>
        </w:rPr>
        <w:t xml:space="preserve"> dodržení legislativy na úseku ochrany veřejného zdraví.</w:t>
      </w:r>
    </w:p>
    <w:p w14:paraId="3A5AC8C0"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Nepřípustné využití plochy:</w:t>
      </w:r>
    </w:p>
    <w:p w14:paraId="47D44F15" w14:textId="77777777" w:rsidR="006F3C10" w:rsidRPr="00761B4B"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zejména stavby pro bydlení, pro školní a předškolní výchovu, pro rekreaci,</w:t>
      </w:r>
      <w:r w:rsidRPr="00761B4B">
        <w:rPr>
          <w:rFonts w:ascii="Arial" w:hAnsi="Arial" w:cs="Arial"/>
          <w:sz w:val="22"/>
          <w:szCs w:val="22"/>
        </w:rPr>
        <w:t xml:space="preserve"> nadřazená dopravní a technická infrastruktura nesouvisející s územím či s plochou.</w:t>
      </w:r>
    </w:p>
    <w:p w14:paraId="36EAB098" w14:textId="77777777" w:rsidR="006F3C10" w:rsidRPr="00761B4B" w:rsidRDefault="006F3C10" w:rsidP="006F3C10">
      <w:r w:rsidRPr="00761B4B">
        <w:rPr>
          <w:i/>
        </w:rPr>
        <w:t>Společné podmínky způsobu využití:</w:t>
      </w:r>
      <w:r w:rsidRPr="00761B4B">
        <w:t xml:space="preserve"> B, C, D, E, F, G.</w:t>
      </w:r>
    </w:p>
    <w:p w14:paraId="64859A7F" w14:textId="77777777" w:rsidR="006F3C10" w:rsidRPr="00761B4B" w:rsidRDefault="006F3C10" w:rsidP="006F3C10">
      <w:r w:rsidRPr="00761B4B">
        <w:rPr>
          <w:i/>
        </w:rPr>
        <w:t>Podmínky prostorového uspořádání:</w:t>
      </w:r>
      <w:r w:rsidRPr="00761B4B">
        <w:t xml:space="preserve"> a2, a4, e1, e3.</w:t>
      </w:r>
    </w:p>
    <w:p w14:paraId="7484EDD3" w14:textId="77777777" w:rsidR="006F3C10" w:rsidRPr="00761B4B"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761B4B">
        <w:rPr>
          <w:rFonts w:ascii="Arial" w:hAnsi="Arial" w:cs="Arial"/>
          <w:i/>
          <w:noProof w:val="0"/>
          <w:sz w:val="22"/>
          <w:szCs w:val="22"/>
        </w:rPr>
        <w:t xml:space="preserve">Plochy s navrženou změnou na </w:t>
      </w:r>
      <w:r w:rsidRPr="00761B4B">
        <w:rPr>
          <w:rFonts w:ascii="Arial" w:hAnsi="Arial" w:cs="Arial"/>
          <w:i/>
          <w:strike/>
          <w:noProof w:val="0"/>
          <w:color w:val="009999"/>
          <w:sz w:val="22"/>
          <w:szCs w:val="22"/>
        </w:rPr>
        <w:t>(Vz)</w:t>
      </w:r>
      <w:r w:rsidRPr="00761B4B">
        <w:rPr>
          <w:rFonts w:ascii="Arial" w:hAnsi="Arial" w:cs="Arial"/>
          <w:i/>
          <w:noProof w:val="0"/>
          <w:sz w:val="22"/>
          <w:szCs w:val="22"/>
        </w:rPr>
        <w:t xml:space="preserve"> </w:t>
      </w:r>
      <w:r w:rsidRPr="00761B4B">
        <w:rPr>
          <w:rFonts w:ascii="Arial" w:hAnsi="Arial" w:cs="Arial"/>
          <w:iCs/>
          <w:noProof w:val="0"/>
          <w:color w:val="EE0000"/>
          <w:sz w:val="22"/>
          <w:szCs w:val="22"/>
          <w:u w:val="single"/>
        </w:rPr>
        <w:t>VZ</w:t>
      </w:r>
      <w:r w:rsidRPr="00761B4B">
        <w:rPr>
          <w:rFonts w:ascii="Arial" w:hAnsi="Arial" w:cs="Arial"/>
          <w:i/>
          <w:noProof w:val="0"/>
          <w:sz w:val="22"/>
          <w:szCs w:val="22"/>
        </w:rPr>
        <w:t>:</w:t>
      </w:r>
      <w:r w:rsidRPr="00761B4B">
        <w:rPr>
          <w:rFonts w:ascii="Arial" w:hAnsi="Arial" w:cs="Arial"/>
          <w:noProof w:val="0"/>
          <w:sz w:val="22"/>
          <w:szCs w:val="22"/>
        </w:rPr>
        <w:t xml:space="preserve"> nejsou.</w:t>
      </w:r>
    </w:p>
    <w:p w14:paraId="2AA4A2E0" w14:textId="77777777" w:rsidR="006F3C10" w:rsidRPr="00761B4B" w:rsidRDefault="006F3C10" w:rsidP="006F3C10"/>
    <w:p w14:paraId="09094285" w14:textId="77777777" w:rsidR="006F3C10" w:rsidRPr="00761B4B" w:rsidRDefault="006F3C10" w:rsidP="006F3C10">
      <w:pPr>
        <w:rPr>
          <w:bCs/>
          <w:i/>
          <w:strike/>
          <w:color w:val="009999"/>
        </w:rPr>
      </w:pPr>
      <w:bookmarkStart w:id="271" w:name="_Hlk213339202"/>
      <w:r w:rsidRPr="00761B4B">
        <w:rPr>
          <w:bCs/>
          <w:i/>
          <w:strike/>
          <w:color w:val="009999"/>
        </w:rPr>
        <w:t>Fv, (Fv)  plochy fotovoltaické elektrárny</w:t>
      </w:r>
      <w:bookmarkEnd w:id="271"/>
    </w:p>
    <w:p w14:paraId="4349A54F" w14:textId="77777777" w:rsidR="006F3C10" w:rsidRPr="00761B4B" w:rsidRDefault="006F3C10" w:rsidP="006F3C10">
      <w:pPr>
        <w:rPr>
          <w:b/>
          <w:bCs/>
          <w:color w:val="EE0000"/>
          <w:u w:val="single"/>
        </w:rPr>
      </w:pPr>
      <w:r w:rsidRPr="00761B4B">
        <w:rPr>
          <w:b/>
          <w:bCs/>
          <w:color w:val="EE0000"/>
          <w:u w:val="single"/>
        </w:rPr>
        <w:t>TE  energetika</w:t>
      </w:r>
    </w:p>
    <w:p w14:paraId="7B579BFE" w14:textId="77777777" w:rsidR="006F3C10" w:rsidRDefault="006F3C10" w:rsidP="006F3C10">
      <w:pPr>
        <w:pStyle w:val="Import1"/>
        <w:tabs>
          <w:tab w:val="left" w:pos="-2552"/>
          <w:tab w:val="left" w:pos="-2410"/>
        </w:tabs>
        <w:spacing w:line="240" w:lineRule="auto"/>
        <w:ind w:left="0"/>
        <w:jc w:val="both"/>
        <w:rPr>
          <w:rFonts w:ascii="Arial" w:hAnsi="Arial" w:cs="Arial"/>
          <w:i/>
          <w:sz w:val="22"/>
          <w:szCs w:val="22"/>
        </w:rPr>
      </w:pPr>
      <w:r w:rsidRPr="00761B4B">
        <w:rPr>
          <w:rFonts w:ascii="Arial" w:hAnsi="Arial" w:cs="Arial"/>
          <w:i/>
          <w:sz w:val="22"/>
          <w:szCs w:val="22"/>
        </w:rPr>
        <w:t xml:space="preserve">Hlavní využití </w:t>
      </w:r>
      <w:r w:rsidRPr="00761B4B">
        <w:rPr>
          <w:rFonts w:ascii="Arial" w:hAnsi="Arial" w:cs="Arial"/>
          <w:i/>
          <w:noProof w:val="0"/>
          <w:sz w:val="22"/>
          <w:szCs w:val="22"/>
        </w:rPr>
        <w:t>plochy</w:t>
      </w:r>
      <w:r w:rsidRPr="00761B4B">
        <w:rPr>
          <w:rFonts w:ascii="Arial" w:hAnsi="Arial" w:cs="Arial"/>
          <w:i/>
          <w:sz w:val="22"/>
          <w:szCs w:val="22"/>
        </w:rPr>
        <w:t>:</w:t>
      </w:r>
    </w:p>
    <w:p w14:paraId="6B08465F" w14:textId="77777777" w:rsidR="006F3C10" w:rsidRPr="00761B4B" w:rsidRDefault="006F3C10" w:rsidP="006F3C10">
      <w:pPr>
        <w:pStyle w:val="Import1"/>
        <w:numPr>
          <w:ilvl w:val="0"/>
          <w:numId w:val="17"/>
        </w:numPr>
        <w:tabs>
          <w:tab w:val="left" w:pos="-2552"/>
          <w:tab w:val="left" w:pos="-2410"/>
        </w:tabs>
        <w:spacing w:line="240" w:lineRule="auto"/>
        <w:jc w:val="both"/>
        <w:rPr>
          <w:rFonts w:ascii="Arial" w:hAnsi="Arial" w:cs="Arial"/>
          <w:sz w:val="22"/>
          <w:szCs w:val="22"/>
        </w:rPr>
      </w:pPr>
      <w:bookmarkStart w:id="272" w:name="_Hlk213339322"/>
      <w:r w:rsidRPr="001F495D">
        <w:rPr>
          <w:rFonts w:ascii="Arial" w:hAnsi="Arial" w:cs="Arial"/>
          <w:strike/>
          <w:color w:val="009999"/>
          <w:sz w:val="22"/>
          <w:szCs w:val="22"/>
        </w:rPr>
        <w:t>fotovoltaická elektrárna</w:t>
      </w:r>
      <w:bookmarkEnd w:id="272"/>
      <w:r>
        <w:rPr>
          <w:rFonts w:ascii="Arial" w:hAnsi="Arial" w:cs="Arial"/>
          <w:sz w:val="22"/>
          <w:szCs w:val="22"/>
        </w:rPr>
        <w:t xml:space="preserve"> </w:t>
      </w:r>
      <w:bookmarkStart w:id="273" w:name="_Hlk213339337"/>
      <w:r w:rsidRPr="001F495D">
        <w:rPr>
          <w:rFonts w:ascii="Arial" w:hAnsi="Arial" w:cs="Arial"/>
          <w:color w:val="EE0000"/>
          <w:sz w:val="22"/>
          <w:szCs w:val="22"/>
          <w:u w:val="single"/>
        </w:rPr>
        <w:t>zařízení pro výrobu energie</w:t>
      </w:r>
      <w:r>
        <w:rPr>
          <w:rFonts w:ascii="Arial" w:hAnsi="Arial" w:cs="Arial"/>
          <w:color w:val="EE0000"/>
          <w:sz w:val="22"/>
          <w:szCs w:val="22"/>
          <w:u w:val="single"/>
        </w:rPr>
        <w:t xml:space="preserve"> </w:t>
      </w:r>
      <w:r w:rsidRPr="001F495D">
        <w:rPr>
          <w:rFonts w:ascii="Arial" w:hAnsi="Arial" w:cs="Arial"/>
          <w:color w:val="EE0000"/>
          <w:sz w:val="22"/>
          <w:szCs w:val="22"/>
          <w:u w:val="single"/>
        </w:rPr>
        <w:t>a zařízení s tím související</w:t>
      </w:r>
      <w:bookmarkEnd w:id="273"/>
      <w:r w:rsidRPr="00761B4B">
        <w:rPr>
          <w:rFonts w:ascii="Arial" w:hAnsi="Arial" w:cs="Arial"/>
          <w:sz w:val="22"/>
          <w:szCs w:val="22"/>
        </w:rPr>
        <w:t>.</w:t>
      </w:r>
    </w:p>
    <w:p w14:paraId="3780A851"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 xml:space="preserve">Přípustné využití </w:t>
      </w:r>
      <w:r w:rsidRPr="00761B4B">
        <w:rPr>
          <w:rFonts w:ascii="Arial" w:hAnsi="Arial" w:cs="Arial"/>
          <w:i/>
          <w:sz w:val="22"/>
          <w:szCs w:val="22"/>
        </w:rPr>
        <w:t>plochy</w:t>
      </w:r>
      <w:r w:rsidRPr="00761B4B">
        <w:rPr>
          <w:rFonts w:ascii="Arial" w:hAnsi="Arial" w:cs="Arial"/>
          <w:i/>
          <w:noProof w:val="0"/>
          <w:sz w:val="22"/>
          <w:szCs w:val="22"/>
        </w:rPr>
        <w:t>:</w:t>
      </w:r>
    </w:p>
    <w:p w14:paraId="5DC6045D" w14:textId="77777777" w:rsidR="006F3C10" w:rsidRPr="00761B4B" w:rsidRDefault="006F3C10" w:rsidP="006F3C10">
      <w:pPr>
        <w:pStyle w:val="Styl6"/>
        <w:numPr>
          <w:ilvl w:val="0"/>
          <w:numId w:val="23"/>
        </w:numPr>
        <w:tabs>
          <w:tab w:val="clear" w:pos="360"/>
          <w:tab w:val="left" w:pos="426"/>
        </w:tabs>
        <w:spacing w:before="0" w:after="0"/>
        <w:ind w:left="426" w:hanging="426"/>
        <w:rPr>
          <w:rFonts w:cs="Arial"/>
          <w:sz w:val="22"/>
          <w:szCs w:val="22"/>
        </w:rPr>
      </w:pPr>
      <w:r w:rsidRPr="00761B4B">
        <w:rPr>
          <w:rFonts w:cs="Arial"/>
          <w:snapToGrid/>
          <w:sz w:val="22"/>
          <w:szCs w:val="22"/>
        </w:rPr>
        <w:t xml:space="preserve">pozemky určené pro výrobu elektrické energie z </w:t>
      </w:r>
      <w:bookmarkStart w:id="274" w:name="_Hlk213339534"/>
      <w:r w:rsidRPr="00761B4B">
        <w:rPr>
          <w:rFonts w:cs="Arial"/>
          <w:snapToGrid/>
          <w:sz w:val="22"/>
          <w:szCs w:val="22"/>
        </w:rPr>
        <w:t>fotovoltaických</w:t>
      </w:r>
      <w:bookmarkEnd w:id="274"/>
      <w:r w:rsidRPr="00761B4B">
        <w:rPr>
          <w:rFonts w:cs="Arial"/>
          <w:snapToGrid/>
          <w:sz w:val="22"/>
          <w:szCs w:val="22"/>
        </w:rPr>
        <w:t xml:space="preserve"> </w:t>
      </w:r>
      <w:bookmarkStart w:id="275" w:name="_Hlk213339551"/>
      <w:r w:rsidRPr="001F495D">
        <w:rPr>
          <w:rFonts w:cs="Arial"/>
          <w:snapToGrid/>
          <w:color w:val="EE0000"/>
          <w:sz w:val="22"/>
          <w:szCs w:val="22"/>
          <w:u w:val="single"/>
        </w:rPr>
        <w:t>nebo solárních</w:t>
      </w:r>
      <w:bookmarkEnd w:id="275"/>
      <w:r>
        <w:rPr>
          <w:rFonts w:cs="Arial"/>
          <w:snapToGrid/>
          <w:color w:val="EE0000"/>
          <w:sz w:val="22"/>
          <w:szCs w:val="22"/>
        </w:rPr>
        <w:t xml:space="preserve"> </w:t>
      </w:r>
      <w:r w:rsidRPr="00761B4B">
        <w:rPr>
          <w:rFonts w:cs="Arial"/>
          <w:snapToGrid/>
          <w:sz w:val="22"/>
          <w:szCs w:val="22"/>
        </w:rPr>
        <w:t xml:space="preserve">článků - konstrukce s </w:t>
      </w:r>
      <w:bookmarkStart w:id="276" w:name="_Hlk213339454"/>
      <w:r w:rsidRPr="00761B4B">
        <w:rPr>
          <w:rFonts w:cs="Arial"/>
          <w:snapToGrid/>
          <w:sz w:val="22"/>
          <w:szCs w:val="22"/>
        </w:rPr>
        <w:t>fotovoltaickými</w:t>
      </w:r>
      <w:bookmarkEnd w:id="276"/>
      <w:r w:rsidRPr="00761B4B">
        <w:rPr>
          <w:rFonts w:cs="Arial"/>
          <w:snapToGrid/>
          <w:sz w:val="22"/>
          <w:szCs w:val="22"/>
        </w:rPr>
        <w:t xml:space="preserve"> </w:t>
      </w:r>
      <w:bookmarkStart w:id="277" w:name="_Hlk213339474"/>
      <w:r w:rsidRPr="001F495D">
        <w:rPr>
          <w:rFonts w:cs="Arial"/>
          <w:snapToGrid/>
          <w:color w:val="EE0000"/>
          <w:sz w:val="22"/>
          <w:szCs w:val="22"/>
          <w:u w:val="single"/>
        </w:rPr>
        <w:t>či solárními</w:t>
      </w:r>
      <w:bookmarkEnd w:id="277"/>
      <w:r>
        <w:rPr>
          <w:rFonts w:cs="Arial"/>
          <w:snapToGrid/>
          <w:color w:val="EE0000"/>
          <w:sz w:val="22"/>
          <w:szCs w:val="22"/>
        </w:rPr>
        <w:t xml:space="preserve"> </w:t>
      </w:r>
      <w:r w:rsidRPr="00761B4B">
        <w:rPr>
          <w:rFonts w:cs="Arial"/>
          <w:snapToGrid/>
          <w:sz w:val="22"/>
          <w:szCs w:val="22"/>
        </w:rPr>
        <w:t>panely, t</w:t>
      </w:r>
      <w:bookmarkStart w:id="278" w:name="_Hlk213339589"/>
      <w:r w:rsidRPr="00761B4B">
        <w:rPr>
          <w:rFonts w:cs="Arial"/>
          <w:snapToGrid/>
          <w:sz w:val="22"/>
          <w:szCs w:val="22"/>
        </w:rPr>
        <w:t>rafostanice</w:t>
      </w:r>
      <w:bookmarkEnd w:id="278"/>
      <w:r w:rsidRPr="00761B4B">
        <w:rPr>
          <w:rFonts w:cs="Arial"/>
          <w:snapToGrid/>
          <w:sz w:val="22"/>
          <w:szCs w:val="22"/>
        </w:rPr>
        <w:t xml:space="preserve">, </w:t>
      </w:r>
      <w:bookmarkStart w:id="279" w:name="_Hlk213339612"/>
      <w:r w:rsidRPr="001F495D">
        <w:rPr>
          <w:rFonts w:cs="Arial"/>
          <w:snapToGrid/>
          <w:color w:val="EE0000"/>
          <w:sz w:val="22"/>
          <w:szCs w:val="22"/>
          <w:u w:val="single"/>
        </w:rPr>
        <w:t xml:space="preserve">pro </w:t>
      </w:r>
      <w:r w:rsidRPr="001F495D">
        <w:rPr>
          <w:rFonts w:cs="Arial"/>
          <w:color w:val="EE0000"/>
          <w:sz w:val="22"/>
          <w:szCs w:val="22"/>
          <w:u w:val="single"/>
        </w:rPr>
        <w:t>distribuc</w:t>
      </w:r>
      <w:r>
        <w:rPr>
          <w:rFonts w:cs="Arial"/>
          <w:color w:val="EE0000"/>
          <w:sz w:val="22"/>
          <w:szCs w:val="22"/>
          <w:u w:val="single"/>
        </w:rPr>
        <w:t>i</w:t>
      </w:r>
      <w:r w:rsidRPr="001F495D">
        <w:rPr>
          <w:rFonts w:cs="Arial"/>
          <w:color w:val="EE0000"/>
          <w:sz w:val="22"/>
          <w:szCs w:val="22"/>
          <w:u w:val="single"/>
        </w:rPr>
        <w:t xml:space="preserve"> </w:t>
      </w:r>
      <w:r>
        <w:rPr>
          <w:rFonts w:cs="Arial"/>
          <w:color w:val="EE0000"/>
          <w:sz w:val="22"/>
          <w:szCs w:val="22"/>
          <w:u w:val="single"/>
        </w:rPr>
        <w:t xml:space="preserve">elektrické </w:t>
      </w:r>
      <w:r w:rsidRPr="001F495D">
        <w:rPr>
          <w:rFonts w:cs="Arial"/>
          <w:color w:val="EE0000"/>
          <w:sz w:val="22"/>
          <w:szCs w:val="22"/>
          <w:u w:val="single"/>
        </w:rPr>
        <w:t xml:space="preserve">energie, pro komunikační (slaboproudá) zařízení, pro zařízení </w:t>
      </w:r>
      <w:r>
        <w:rPr>
          <w:rFonts w:cs="Arial"/>
          <w:color w:val="EE0000"/>
          <w:sz w:val="22"/>
          <w:szCs w:val="22"/>
          <w:u w:val="single"/>
        </w:rPr>
        <w:t xml:space="preserve">a rozvody </w:t>
      </w:r>
      <w:r w:rsidRPr="001F495D">
        <w:rPr>
          <w:rFonts w:cs="Arial"/>
          <w:color w:val="EE0000"/>
          <w:sz w:val="22"/>
          <w:szCs w:val="22"/>
          <w:u w:val="single"/>
        </w:rPr>
        <w:t>plynovodů</w:t>
      </w:r>
      <w:bookmarkEnd w:id="279"/>
      <w:r>
        <w:rPr>
          <w:rFonts w:cs="Arial"/>
          <w:color w:val="EE0000"/>
          <w:sz w:val="22"/>
          <w:szCs w:val="22"/>
          <w:u w:val="single"/>
        </w:rPr>
        <w:t>,</w:t>
      </w:r>
      <w:r w:rsidRPr="001F495D">
        <w:rPr>
          <w:rFonts w:cs="Arial"/>
          <w:color w:val="009999"/>
          <w:sz w:val="22"/>
          <w:szCs w:val="22"/>
        </w:rPr>
        <w:t xml:space="preserve"> </w:t>
      </w:r>
      <w:r w:rsidRPr="00761B4B">
        <w:rPr>
          <w:rFonts w:cs="Arial"/>
          <w:snapToGrid/>
          <w:sz w:val="22"/>
          <w:szCs w:val="22"/>
        </w:rPr>
        <w:t xml:space="preserve">další související stavby či technologická zařízení, </w:t>
      </w:r>
      <w:r w:rsidRPr="00761B4B">
        <w:rPr>
          <w:rFonts w:cs="Arial"/>
          <w:sz w:val="22"/>
          <w:szCs w:val="22"/>
        </w:rPr>
        <w:t>pozemky související dopravní a technické infrastruktury, související garáže a parkoviště aut, zemědělské pozemky, pozemky zeleně (zejména izolační stromořadí).</w:t>
      </w:r>
    </w:p>
    <w:p w14:paraId="10A254EE"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 xml:space="preserve">Podmíněně přípustné využití </w:t>
      </w:r>
      <w:r w:rsidRPr="00761B4B">
        <w:rPr>
          <w:rFonts w:ascii="Arial" w:hAnsi="Arial" w:cs="Arial"/>
          <w:i/>
          <w:sz w:val="22"/>
          <w:szCs w:val="22"/>
        </w:rPr>
        <w:t>plochy</w:t>
      </w:r>
      <w:r w:rsidRPr="00761B4B">
        <w:rPr>
          <w:rFonts w:ascii="Arial" w:hAnsi="Arial" w:cs="Arial"/>
          <w:i/>
          <w:noProof w:val="0"/>
          <w:sz w:val="22"/>
          <w:szCs w:val="22"/>
        </w:rPr>
        <w:t>:</w:t>
      </w:r>
    </w:p>
    <w:p w14:paraId="3EA0EC94" w14:textId="77777777" w:rsidR="006F3C10" w:rsidRPr="00761B4B" w:rsidRDefault="006F3C10" w:rsidP="006F3C10">
      <w:pPr>
        <w:pStyle w:val="Styl6"/>
        <w:numPr>
          <w:ilvl w:val="0"/>
          <w:numId w:val="17"/>
        </w:numPr>
        <w:tabs>
          <w:tab w:val="clear" w:pos="369"/>
          <w:tab w:val="left" w:pos="426"/>
        </w:tabs>
        <w:spacing w:before="0" w:after="0"/>
        <w:ind w:left="426" w:hanging="426"/>
        <w:rPr>
          <w:rFonts w:cs="Arial"/>
          <w:sz w:val="22"/>
          <w:szCs w:val="22"/>
        </w:rPr>
      </w:pPr>
      <w:r w:rsidRPr="00761B4B">
        <w:rPr>
          <w:rFonts w:cs="Arial"/>
          <w:sz w:val="22"/>
          <w:szCs w:val="22"/>
        </w:rPr>
        <w:t>není stanoveno.</w:t>
      </w:r>
    </w:p>
    <w:p w14:paraId="3EA0B37F" w14:textId="77777777" w:rsidR="006F3C10" w:rsidRPr="00761B4B"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61B4B">
        <w:rPr>
          <w:rFonts w:ascii="Arial" w:hAnsi="Arial" w:cs="Arial"/>
          <w:i/>
          <w:noProof w:val="0"/>
          <w:sz w:val="22"/>
          <w:szCs w:val="22"/>
        </w:rPr>
        <w:t>Nepřípustné využití plochy:</w:t>
      </w:r>
    </w:p>
    <w:p w14:paraId="3612DEC9" w14:textId="77777777" w:rsidR="006F3C10" w:rsidRPr="00761B4B"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761B4B">
        <w:rPr>
          <w:rFonts w:ascii="Arial" w:hAnsi="Arial" w:cs="Arial"/>
          <w:noProof w:val="0"/>
          <w:sz w:val="22"/>
          <w:szCs w:val="22"/>
        </w:rPr>
        <w:t xml:space="preserve">zejména stavby pro bydlení, </w:t>
      </w:r>
      <w:bookmarkStart w:id="280" w:name="_Hlk213339840"/>
      <w:r w:rsidRPr="001F495D">
        <w:rPr>
          <w:rFonts w:ascii="Arial" w:hAnsi="Arial" w:cs="Arial"/>
          <w:color w:val="EE0000"/>
          <w:sz w:val="22"/>
          <w:szCs w:val="22"/>
          <w:u w:val="single"/>
        </w:rPr>
        <w:t xml:space="preserve">pro </w:t>
      </w:r>
      <w:r>
        <w:rPr>
          <w:rFonts w:ascii="Arial" w:hAnsi="Arial" w:cs="Arial"/>
          <w:color w:val="EE0000"/>
          <w:sz w:val="22"/>
          <w:szCs w:val="22"/>
          <w:u w:val="single"/>
        </w:rPr>
        <w:t>jinou</w:t>
      </w:r>
      <w:r w:rsidRPr="001F495D">
        <w:rPr>
          <w:rFonts w:ascii="Arial" w:hAnsi="Arial" w:cs="Arial"/>
          <w:color w:val="EE0000"/>
          <w:sz w:val="22"/>
          <w:szCs w:val="22"/>
          <w:u w:val="single"/>
        </w:rPr>
        <w:t xml:space="preserve"> výrobu</w:t>
      </w:r>
      <w:bookmarkEnd w:id="280"/>
      <w:r w:rsidRPr="001F495D">
        <w:rPr>
          <w:rFonts w:ascii="Arial" w:hAnsi="Arial" w:cs="Arial"/>
          <w:color w:val="EE0000"/>
          <w:sz w:val="22"/>
          <w:szCs w:val="22"/>
          <w:u w:val="single"/>
        </w:rPr>
        <w:t>,</w:t>
      </w:r>
      <w:r>
        <w:rPr>
          <w:rFonts w:ascii="Arial" w:hAnsi="Arial" w:cs="Arial"/>
          <w:color w:val="EE0000"/>
          <w:sz w:val="22"/>
          <w:szCs w:val="22"/>
        </w:rPr>
        <w:t xml:space="preserve"> </w:t>
      </w:r>
      <w:r w:rsidRPr="00761B4B">
        <w:rPr>
          <w:rFonts w:ascii="Arial" w:hAnsi="Arial" w:cs="Arial"/>
          <w:noProof w:val="0"/>
          <w:sz w:val="22"/>
          <w:szCs w:val="22"/>
        </w:rPr>
        <w:t>pro školní a předškolní výchovu, pro rekreaci,</w:t>
      </w:r>
      <w:r w:rsidRPr="00761B4B">
        <w:rPr>
          <w:rFonts w:ascii="Arial" w:hAnsi="Arial" w:cs="Arial"/>
          <w:sz w:val="22"/>
          <w:szCs w:val="22"/>
        </w:rPr>
        <w:t xml:space="preserve"> nadřazená dopravní infrastruktura nesouvisející s územím či s plochou.</w:t>
      </w:r>
    </w:p>
    <w:p w14:paraId="0CF9A215" w14:textId="77777777" w:rsidR="006F3C10" w:rsidRPr="00761B4B" w:rsidRDefault="006F3C10" w:rsidP="006F3C10">
      <w:r w:rsidRPr="00761B4B">
        <w:rPr>
          <w:i/>
        </w:rPr>
        <w:t>Společné podmínky způsobu využití:</w:t>
      </w:r>
      <w:r w:rsidRPr="00761B4B">
        <w:t xml:space="preserve"> A, B, C, D, E, F.</w:t>
      </w:r>
    </w:p>
    <w:p w14:paraId="5FCBCA08" w14:textId="77777777" w:rsidR="006F3C10" w:rsidRPr="00761B4B" w:rsidRDefault="006F3C10" w:rsidP="006F3C10">
      <w:r w:rsidRPr="00761B4B">
        <w:rPr>
          <w:i/>
        </w:rPr>
        <w:t>Podmínky prostorového uspořádání:</w:t>
      </w:r>
      <w:r w:rsidRPr="00761B4B">
        <w:t xml:space="preserve"> a4, e1, e3.</w:t>
      </w:r>
    </w:p>
    <w:p w14:paraId="28127CE9" w14:textId="77777777" w:rsidR="006F3C10" w:rsidRPr="00761B4B"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761B4B">
        <w:rPr>
          <w:rFonts w:ascii="Arial" w:hAnsi="Arial" w:cs="Arial"/>
          <w:i/>
          <w:noProof w:val="0"/>
          <w:sz w:val="22"/>
          <w:szCs w:val="22"/>
        </w:rPr>
        <w:t xml:space="preserve">Plochy s navrženou změnou na </w:t>
      </w:r>
      <w:r w:rsidRPr="00761B4B">
        <w:rPr>
          <w:rFonts w:ascii="Arial" w:hAnsi="Arial" w:cs="Arial"/>
          <w:i/>
          <w:strike/>
          <w:noProof w:val="0"/>
          <w:color w:val="009999"/>
          <w:sz w:val="22"/>
          <w:szCs w:val="22"/>
        </w:rPr>
        <w:t>(Fv)</w:t>
      </w:r>
      <w:r w:rsidRPr="00761B4B">
        <w:rPr>
          <w:rFonts w:ascii="Arial" w:hAnsi="Arial" w:cs="Arial"/>
          <w:i/>
          <w:noProof w:val="0"/>
          <w:sz w:val="22"/>
          <w:szCs w:val="22"/>
        </w:rPr>
        <w:t xml:space="preserve"> </w:t>
      </w:r>
      <w:r w:rsidRPr="00761B4B">
        <w:rPr>
          <w:rFonts w:ascii="Arial" w:hAnsi="Arial" w:cs="Arial"/>
          <w:iCs/>
          <w:noProof w:val="0"/>
          <w:color w:val="EE0000"/>
          <w:sz w:val="22"/>
          <w:szCs w:val="22"/>
          <w:u w:val="single"/>
        </w:rPr>
        <w:t>TE</w:t>
      </w:r>
      <w:r w:rsidRPr="00761B4B">
        <w:rPr>
          <w:rFonts w:ascii="Arial" w:hAnsi="Arial" w:cs="Arial"/>
          <w:i/>
          <w:noProof w:val="0"/>
          <w:sz w:val="22"/>
          <w:szCs w:val="22"/>
        </w:rPr>
        <w:t>:</w:t>
      </w:r>
      <w:r w:rsidRPr="00761B4B">
        <w:rPr>
          <w:rFonts w:ascii="Arial" w:hAnsi="Arial" w:cs="Arial"/>
          <w:noProof w:val="0"/>
          <w:sz w:val="22"/>
          <w:szCs w:val="22"/>
        </w:rPr>
        <w:t xml:space="preserve"> Z</w:t>
      </w:r>
      <w:r w:rsidRPr="00761B4B">
        <w:rPr>
          <w:rFonts w:ascii="Arial" w:hAnsi="Arial" w:cs="Arial"/>
          <w:noProof w:val="0"/>
          <w:color w:val="EE0000"/>
          <w:sz w:val="22"/>
          <w:szCs w:val="22"/>
        </w:rPr>
        <w:t>.</w:t>
      </w:r>
      <w:r w:rsidRPr="00761B4B">
        <w:rPr>
          <w:rFonts w:ascii="Arial" w:hAnsi="Arial" w:cs="Arial"/>
          <w:noProof w:val="0"/>
          <w:sz w:val="22"/>
          <w:szCs w:val="22"/>
        </w:rPr>
        <w:t>12.</w:t>
      </w:r>
    </w:p>
    <w:p w14:paraId="684EAE9D" w14:textId="77777777" w:rsidR="006F3C10" w:rsidRPr="00761B4B" w:rsidRDefault="006F3C10" w:rsidP="006F3C10"/>
    <w:p w14:paraId="2D8DB12D" w14:textId="77777777" w:rsidR="006F3C10" w:rsidRPr="00001D92" w:rsidRDefault="006F3C10" w:rsidP="006F3C10">
      <w:pPr>
        <w:rPr>
          <w:bCs/>
          <w:i/>
          <w:strike/>
          <w:color w:val="009999"/>
        </w:rPr>
      </w:pPr>
      <w:bookmarkStart w:id="281" w:name="_Hlk213339912"/>
      <w:r w:rsidRPr="00001D92">
        <w:rPr>
          <w:bCs/>
          <w:i/>
          <w:strike/>
          <w:color w:val="009999"/>
        </w:rPr>
        <w:t>Ti  plochy technické infrastruktury</w:t>
      </w:r>
      <w:bookmarkEnd w:id="281"/>
    </w:p>
    <w:p w14:paraId="2FD2D3A8" w14:textId="77777777" w:rsidR="006F3C10" w:rsidRPr="00001D92" w:rsidRDefault="006F3C10" w:rsidP="006F3C10">
      <w:pPr>
        <w:rPr>
          <w:b/>
          <w:bCs/>
          <w:color w:val="EE0000"/>
          <w:u w:val="single"/>
        </w:rPr>
      </w:pPr>
      <w:bookmarkStart w:id="282" w:name="_Hlk213339924"/>
      <w:r w:rsidRPr="00001D92">
        <w:rPr>
          <w:b/>
          <w:bCs/>
          <w:color w:val="EE0000"/>
          <w:u w:val="single"/>
        </w:rPr>
        <w:t>TW  vodní hospodářství</w:t>
      </w:r>
      <w:bookmarkEnd w:id="282"/>
    </w:p>
    <w:p w14:paraId="460E925F" w14:textId="77777777" w:rsidR="006F3C10" w:rsidRPr="00001D92" w:rsidRDefault="006F3C10" w:rsidP="006F3C10">
      <w:pPr>
        <w:pStyle w:val="Import1"/>
        <w:tabs>
          <w:tab w:val="left" w:pos="-2552"/>
          <w:tab w:val="left" w:pos="-2410"/>
        </w:tabs>
        <w:spacing w:line="240" w:lineRule="auto"/>
        <w:ind w:left="0"/>
        <w:jc w:val="both"/>
        <w:rPr>
          <w:rFonts w:ascii="Arial" w:hAnsi="Arial" w:cs="Arial"/>
          <w:i/>
          <w:sz w:val="22"/>
          <w:szCs w:val="22"/>
        </w:rPr>
      </w:pPr>
      <w:r w:rsidRPr="00001D92">
        <w:rPr>
          <w:rFonts w:ascii="Arial" w:hAnsi="Arial" w:cs="Arial"/>
          <w:i/>
          <w:sz w:val="22"/>
          <w:szCs w:val="22"/>
        </w:rPr>
        <w:t xml:space="preserve">Hlavní využití </w:t>
      </w:r>
      <w:r w:rsidRPr="00001D92">
        <w:rPr>
          <w:rFonts w:ascii="Arial" w:hAnsi="Arial" w:cs="Arial"/>
          <w:i/>
          <w:noProof w:val="0"/>
          <w:sz w:val="22"/>
          <w:szCs w:val="22"/>
        </w:rPr>
        <w:t>plochy</w:t>
      </w:r>
      <w:r w:rsidRPr="00001D92">
        <w:rPr>
          <w:rFonts w:ascii="Arial" w:hAnsi="Arial" w:cs="Arial"/>
          <w:i/>
          <w:sz w:val="22"/>
          <w:szCs w:val="22"/>
        </w:rPr>
        <w:t>:</w:t>
      </w:r>
    </w:p>
    <w:p w14:paraId="38122526" w14:textId="77777777" w:rsidR="006F3C10" w:rsidRPr="00001D92"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001D92">
        <w:rPr>
          <w:rFonts w:ascii="Arial" w:hAnsi="Arial" w:cs="Arial"/>
          <w:sz w:val="22"/>
          <w:szCs w:val="22"/>
        </w:rPr>
        <w:t xml:space="preserve">technická </w:t>
      </w:r>
      <w:bookmarkStart w:id="283" w:name="_Hlk213340010"/>
      <w:r w:rsidRPr="00001D92">
        <w:rPr>
          <w:rFonts w:ascii="Arial" w:hAnsi="Arial" w:cs="Arial"/>
          <w:sz w:val="22"/>
          <w:szCs w:val="22"/>
        </w:rPr>
        <w:t>infrastrukrura</w:t>
      </w:r>
      <w:bookmarkEnd w:id="283"/>
      <w:r w:rsidRPr="00001D92">
        <w:rPr>
          <w:rFonts w:ascii="Arial" w:hAnsi="Arial" w:cs="Arial"/>
          <w:sz w:val="22"/>
          <w:szCs w:val="22"/>
        </w:rPr>
        <w:t xml:space="preserve"> </w:t>
      </w:r>
      <w:bookmarkStart w:id="284" w:name="_Hlk213340023"/>
      <w:r w:rsidRPr="00001D92">
        <w:rPr>
          <w:rFonts w:ascii="Arial" w:hAnsi="Arial" w:cs="Arial"/>
          <w:color w:val="EE0000"/>
          <w:sz w:val="22"/>
          <w:szCs w:val="22"/>
          <w:u w:val="single"/>
        </w:rPr>
        <w:t>pro vodohospodářská zařízení</w:t>
      </w:r>
      <w:bookmarkEnd w:id="284"/>
      <w:r w:rsidRPr="00001D92">
        <w:rPr>
          <w:rFonts w:ascii="Arial" w:hAnsi="Arial" w:cs="Arial"/>
          <w:sz w:val="22"/>
          <w:szCs w:val="22"/>
        </w:rPr>
        <w:t xml:space="preserve"> s nárokem na vlastní plochu, která vylučuje začlenění do ploch jiného způsobu využití.</w:t>
      </w:r>
    </w:p>
    <w:p w14:paraId="2B27E618" w14:textId="77777777" w:rsidR="006F3C10" w:rsidRPr="00001D92"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001D92">
        <w:rPr>
          <w:rFonts w:ascii="Arial" w:hAnsi="Arial" w:cs="Arial"/>
          <w:i/>
          <w:noProof w:val="0"/>
          <w:sz w:val="22"/>
          <w:szCs w:val="22"/>
        </w:rPr>
        <w:t>Přípustné využití plochy:</w:t>
      </w:r>
    </w:p>
    <w:p w14:paraId="34B2DE8B" w14:textId="77777777" w:rsidR="006F3C10" w:rsidRPr="00001D92"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i/>
          <w:noProof w:val="0"/>
          <w:sz w:val="22"/>
          <w:szCs w:val="22"/>
        </w:rPr>
      </w:pPr>
      <w:r w:rsidRPr="00001D92">
        <w:rPr>
          <w:rFonts w:ascii="Arial" w:hAnsi="Arial" w:cs="Arial"/>
          <w:noProof w:val="0"/>
          <w:sz w:val="22"/>
          <w:szCs w:val="22"/>
        </w:rPr>
        <w:t xml:space="preserve">pozemky vedení, staveb a s nimi provozně souvisejících technických zařízení pro vodovody, vodojemy, čerpací stanice, vodní zdroje, pro kanalizaci, čističky odpadních vod, </w:t>
      </w:r>
      <w:r w:rsidRPr="00001D92">
        <w:rPr>
          <w:rFonts w:ascii="Arial" w:hAnsi="Arial" w:cs="Arial"/>
          <w:noProof w:val="0"/>
          <w:sz w:val="22"/>
          <w:szCs w:val="22"/>
        </w:rPr>
        <w:lastRenderedPageBreak/>
        <w:t xml:space="preserve">technické vodní nádrže, </w:t>
      </w:r>
      <w:bookmarkStart w:id="285" w:name="_Hlk213340145"/>
      <w:r w:rsidRPr="00001D92">
        <w:rPr>
          <w:rFonts w:ascii="Arial" w:hAnsi="Arial" w:cs="Arial"/>
          <w:strike/>
          <w:noProof w:val="0"/>
          <w:color w:val="009999"/>
          <w:sz w:val="22"/>
          <w:szCs w:val="22"/>
        </w:rPr>
        <w:t>pro trafostanice, energetická elektrická zařízení, pro elektronická komunikační (slaboproudá) zařízení a komunikační sítě, pro zařízení plynovodů a</w:t>
      </w:r>
      <w:r>
        <w:rPr>
          <w:rFonts w:ascii="Arial" w:hAnsi="Arial" w:cs="Arial"/>
          <w:strike/>
          <w:noProof w:val="0"/>
          <w:color w:val="009999"/>
          <w:sz w:val="22"/>
          <w:szCs w:val="22"/>
        </w:rPr>
        <w:t> </w:t>
      </w:r>
      <w:r w:rsidRPr="00001D92">
        <w:rPr>
          <w:rFonts w:ascii="Arial" w:hAnsi="Arial" w:cs="Arial"/>
          <w:strike/>
          <w:noProof w:val="0"/>
          <w:color w:val="009999"/>
          <w:sz w:val="22"/>
          <w:szCs w:val="22"/>
        </w:rPr>
        <w:t>produktovodů</w:t>
      </w:r>
      <w:bookmarkEnd w:id="285"/>
      <w:r w:rsidRPr="00001D92">
        <w:rPr>
          <w:rFonts w:ascii="Arial" w:hAnsi="Arial" w:cs="Arial"/>
          <w:strike/>
          <w:color w:val="009999"/>
          <w:sz w:val="22"/>
          <w:szCs w:val="22"/>
        </w:rPr>
        <w:t>,</w:t>
      </w:r>
      <w:r w:rsidRPr="00001D92">
        <w:rPr>
          <w:rFonts w:ascii="Arial" w:hAnsi="Arial" w:cs="Arial"/>
          <w:sz w:val="22"/>
          <w:szCs w:val="22"/>
        </w:rPr>
        <w:t xml:space="preserve"> pozemky související dopravní i</w:t>
      </w:r>
      <w:bookmarkStart w:id="286" w:name="_Hlk213340223"/>
      <w:r w:rsidRPr="00001D92">
        <w:rPr>
          <w:rFonts w:ascii="Arial" w:hAnsi="Arial" w:cs="Arial"/>
          <w:sz w:val="22"/>
          <w:szCs w:val="22"/>
        </w:rPr>
        <w:t>nfrastruktury</w:t>
      </w:r>
      <w:bookmarkEnd w:id="286"/>
      <w:r w:rsidRPr="00001D92">
        <w:rPr>
          <w:rFonts w:ascii="Arial" w:hAnsi="Arial" w:cs="Arial"/>
          <w:sz w:val="22"/>
          <w:szCs w:val="22"/>
        </w:rPr>
        <w:t xml:space="preserve">, </w:t>
      </w:r>
      <w:bookmarkStart w:id="287" w:name="_Hlk213340239"/>
      <w:r w:rsidRPr="009A133C">
        <w:rPr>
          <w:rFonts w:ascii="Arial" w:hAnsi="Arial" w:cs="Arial"/>
          <w:color w:val="EE0000"/>
          <w:sz w:val="22"/>
          <w:szCs w:val="22"/>
          <w:u w:val="single"/>
        </w:rPr>
        <w:t>zpevněné plochy a</w:t>
      </w:r>
      <w:bookmarkEnd w:id="287"/>
      <w:r>
        <w:rPr>
          <w:rFonts w:ascii="Arial" w:hAnsi="Arial" w:cs="Arial"/>
          <w:sz w:val="22"/>
          <w:szCs w:val="22"/>
        </w:rPr>
        <w:t xml:space="preserve"> </w:t>
      </w:r>
      <w:r w:rsidRPr="00001D92">
        <w:rPr>
          <w:rFonts w:ascii="Arial" w:hAnsi="Arial" w:cs="Arial"/>
          <w:sz w:val="22"/>
          <w:szCs w:val="22"/>
        </w:rPr>
        <w:t>pozemky zeleně.</w:t>
      </w:r>
    </w:p>
    <w:p w14:paraId="4D103A56" w14:textId="77777777" w:rsidR="006F3C10" w:rsidRPr="00001D92"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001D92">
        <w:rPr>
          <w:rFonts w:ascii="Arial" w:hAnsi="Arial" w:cs="Arial"/>
          <w:i/>
          <w:noProof w:val="0"/>
          <w:sz w:val="22"/>
          <w:szCs w:val="22"/>
        </w:rPr>
        <w:t xml:space="preserve">Podmíněně přípustné využití </w:t>
      </w:r>
      <w:r w:rsidRPr="00001D92">
        <w:rPr>
          <w:rFonts w:ascii="Arial" w:hAnsi="Arial" w:cs="Arial"/>
          <w:i/>
          <w:sz w:val="22"/>
          <w:szCs w:val="22"/>
        </w:rPr>
        <w:t>plochy</w:t>
      </w:r>
      <w:r w:rsidRPr="00001D92">
        <w:rPr>
          <w:rFonts w:ascii="Arial" w:hAnsi="Arial" w:cs="Arial"/>
          <w:i/>
          <w:noProof w:val="0"/>
          <w:sz w:val="22"/>
          <w:szCs w:val="22"/>
        </w:rPr>
        <w:t>:</w:t>
      </w:r>
    </w:p>
    <w:p w14:paraId="029AC5CB" w14:textId="77777777" w:rsidR="006F3C10" w:rsidRPr="00001D92"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001D92">
        <w:rPr>
          <w:rFonts w:ascii="Arial" w:hAnsi="Arial" w:cs="Arial"/>
          <w:sz w:val="22"/>
          <w:szCs w:val="22"/>
        </w:rPr>
        <w:t>garáže či parkoviště techniky či aut za podmínky, že tyto souvisejí s umístěným zařízením technické infrastruktury ve vymezené ploše.</w:t>
      </w:r>
    </w:p>
    <w:p w14:paraId="06A2BA57" w14:textId="77777777" w:rsidR="006F3C10" w:rsidRPr="00001D92"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001D92">
        <w:rPr>
          <w:rFonts w:ascii="Arial" w:hAnsi="Arial" w:cs="Arial"/>
          <w:i/>
          <w:noProof w:val="0"/>
          <w:sz w:val="22"/>
          <w:szCs w:val="22"/>
        </w:rPr>
        <w:t>Nepřípustné využití plochy:</w:t>
      </w:r>
    </w:p>
    <w:p w14:paraId="2BD35AEC" w14:textId="77777777" w:rsidR="006F3C10" w:rsidRPr="00001D92"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001D92">
        <w:rPr>
          <w:rFonts w:ascii="Arial" w:hAnsi="Arial" w:cs="Arial"/>
          <w:noProof w:val="0"/>
          <w:sz w:val="22"/>
          <w:szCs w:val="22"/>
        </w:rPr>
        <w:t>zejména stavby pro bydlení, pro školní a předškolní výchovu, pro rekreaci,</w:t>
      </w:r>
      <w:r w:rsidRPr="00001D92">
        <w:rPr>
          <w:rFonts w:ascii="Arial" w:hAnsi="Arial" w:cs="Arial"/>
          <w:sz w:val="22"/>
          <w:szCs w:val="22"/>
        </w:rPr>
        <w:t xml:space="preserve"> </w:t>
      </w:r>
      <w:r w:rsidRPr="001F495D">
        <w:rPr>
          <w:rFonts w:ascii="Arial" w:hAnsi="Arial" w:cs="Arial"/>
          <w:color w:val="EE0000"/>
          <w:sz w:val="22"/>
          <w:szCs w:val="22"/>
          <w:u w:val="single"/>
        </w:rPr>
        <w:t xml:space="preserve">pro </w:t>
      </w:r>
      <w:r>
        <w:rPr>
          <w:rFonts w:ascii="Arial" w:hAnsi="Arial" w:cs="Arial"/>
          <w:color w:val="EE0000"/>
          <w:sz w:val="22"/>
          <w:szCs w:val="22"/>
          <w:u w:val="single"/>
        </w:rPr>
        <w:t>jinou</w:t>
      </w:r>
      <w:r w:rsidRPr="001F495D">
        <w:rPr>
          <w:rFonts w:ascii="Arial" w:hAnsi="Arial" w:cs="Arial"/>
          <w:color w:val="EE0000"/>
          <w:sz w:val="22"/>
          <w:szCs w:val="22"/>
          <w:u w:val="single"/>
        </w:rPr>
        <w:t xml:space="preserve"> výrobu,</w:t>
      </w:r>
      <w:r>
        <w:rPr>
          <w:rFonts w:ascii="Arial" w:hAnsi="Arial" w:cs="Arial"/>
          <w:color w:val="EE0000"/>
          <w:sz w:val="22"/>
          <w:szCs w:val="22"/>
        </w:rPr>
        <w:t xml:space="preserve"> </w:t>
      </w:r>
      <w:r w:rsidRPr="00001D92">
        <w:rPr>
          <w:rFonts w:ascii="Arial" w:hAnsi="Arial" w:cs="Arial"/>
          <w:sz w:val="22"/>
          <w:szCs w:val="22"/>
        </w:rPr>
        <w:t>nadřazená dopravní infrastruktura nesouvisející s územím či s plochou.</w:t>
      </w:r>
    </w:p>
    <w:p w14:paraId="6653ECDC" w14:textId="77777777" w:rsidR="006F3C10" w:rsidRPr="00001D92" w:rsidRDefault="006F3C10" w:rsidP="006F3C10">
      <w:r w:rsidRPr="00001D92">
        <w:rPr>
          <w:i/>
        </w:rPr>
        <w:t>Společné podmínky způsobu využití:</w:t>
      </w:r>
      <w:r w:rsidRPr="00001D92">
        <w:t xml:space="preserve"> B, C, D, E, F, G.</w:t>
      </w:r>
    </w:p>
    <w:p w14:paraId="3CB29C69" w14:textId="77777777" w:rsidR="006F3C10" w:rsidRPr="00001D92" w:rsidRDefault="006F3C10" w:rsidP="006F3C10">
      <w:r w:rsidRPr="00001D92">
        <w:rPr>
          <w:i/>
        </w:rPr>
        <w:t>Podmínky prostorového uspořádání:</w:t>
      </w:r>
      <w:r w:rsidRPr="00001D92">
        <w:t xml:space="preserve"> a4, e3.</w:t>
      </w:r>
    </w:p>
    <w:p w14:paraId="2B273A44" w14:textId="77777777" w:rsidR="006F3C10" w:rsidRPr="00001D92"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001D92">
        <w:rPr>
          <w:rFonts w:ascii="Arial" w:hAnsi="Arial" w:cs="Arial"/>
          <w:i/>
          <w:noProof w:val="0"/>
          <w:sz w:val="22"/>
          <w:szCs w:val="22"/>
        </w:rPr>
        <w:t xml:space="preserve">Plochy s navrženou změnou na </w:t>
      </w:r>
      <w:r w:rsidRPr="00001D92">
        <w:rPr>
          <w:rFonts w:ascii="Arial" w:hAnsi="Arial" w:cs="Arial"/>
          <w:i/>
          <w:strike/>
          <w:noProof w:val="0"/>
          <w:color w:val="009999"/>
          <w:sz w:val="22"/>
          <w:szCs w:val="22"/>
        </w:rPr>
        <w:t>(Ti)</w:t>
      </w:r>
      <w:r w:rsidRPr="00001D92">
        <w:rPr>
          <w:rFonts w:ascii="Arial" w:hAnsi="Arial" w:cs="Arial"/>
          <w:i/>
          <w:noProof w:val="0"/>
          <w:sz w:val="22"/>
          <w:szCs w:val="22"/>
        </w:rPr>
        <w:t xml:space="preserve"> </w:t>
      </w:r>
      <w:r w:rsidRPr="00001D92">
        <w:rPr>
          <w:rFonts w:ascii="Arial" w:hAnsi="Arial" w:cs="Arial"/>
          <w:iCs/>
          <w:noProof w:val="0"/>
          <w:color w:val="EE0000"/>
          <w:sz w:val="22"/>
          <w:szCs w:val="22"/>
          <w:u w:val="single"/>
        </w:rPr>
        <w:t>TW</w:t>
      </w:r>
      <w:r w:rsidRPr="00001D92">
        <w:rPr>
          <w:rFonts w:ascii="Arial" w:hAnsi="Arial" w:cs="Arial"/>
          <w:i/>
          <w:noProof w:val="0"/>
          <w:sz w:val="22"/>
          <w:szCs w:val="22"/>
        </w:rPr>
        <w:t>:</w:t>
      </w:r>
      <w:r w:rsidRPr="00001D92">
        <w:rPr>
          <w:rFonts w:ascii="Arial" w:hAnsi="Arial" w:cs="Arial"/>
          <w:noProof w:val="0"/>
          <w:sz w:val="22"/>
          <w:szCs w:val="22"/>
        </w:rPr>
        <w:t xml:space="preserve"> nejsou.</w:t>
      </w:r>
    </w:p>
    <w:p w14:paraId="1AF31F8B" w14:textId="77777777" w:rsidR="006F3C10" w:rsidRPr="00001D92" w:rsidRDefault="006F3C10" w:rsidP="006F3C10">
      <w:pPr>
        <w:pStyle w:val="Import74"/>
        <w:tabs>
          <w:tab w:val="clear" w:pos="8208"/>
          <w:tab w:val="left" w:pos="-2552"/>
          <w:tab w:val="left" w:pos="-2410"/>
        </w:tabs>
        <w:spacing w:line="240" w:lineRule="auto"/>
        <w:ind w:left="0"/>
        <w:jc w:val="both"/>
        <w:rPr>
          <w:rFonts w:ascii="Arial" w:hAnsi="Arial" w:cs="Arial"/>
          <w:noProof w:val="0"/>
          <w:sz w:val="22"/>
          <w:szCs w:val="22"/>
        </w:rPr>
      </w:pPr>
    </w:p>
    <w:p w14:paraId="7C0DCCFE" w14:textId="77777777" w:rsidR="006F3C10" w:rsidRPr="009A133C" w:rsidRDefault="006F3C10" w:rsidP="006F3C10">
      <w:pPr>
        <w:rPr>
          <w:b/>
          <w:bCs/>
          <w:color w:val="EE0000"/>
          <w:u w:val="single"/>
        </w:rPr>
      </w:pPr>
      <w:bookmarkStart w:id="288" w:name="_Hlk213340363"/>
      <w:r w:rsidRPr="009A133C">
        <w:rPr>
          <w:b/>
          <w:bCs/>
          <w:color w:val="EE0000"/>
          <w:u w:val="single"/>
        </w:rPr>
        <w:t>TO  nakládání s odpady</w:t>
      </w:r>
    </w:p>
    <w:p w14:paraId="387E20A3" w14:textId="77777777" w:rsidR="006F3C10" w:rsidRPr="009A133C" w:rsidRDefault="006F3C10" w:rsidP="006F3C10">
      <w:pPr>
        <w:pStyle w:val="Import1"/>
        <w:tabs>
          <w:tab w:val="left" w:pos="-2552"/>
          <w:tab w:val="left" w:pos="-2410"/>
        </w:tabs>
        <w:spacing w:line="240" w:lineRule="auto"/>
        <w:ind w:left="0"/>
        <w:jc w:val="both"/>
        <w:rPr>
          <w:rFonts w:ascii="Arial" w:hAnsi="Arial" w:cs="Arial"/>
          <w:i/>
          <w:color w:val="EE0000"/>
          <w:sz w:val="22"/>
          <w:szCs w:val="22"/>
          <w:u w:val="single"/>
        </w:rPr>
      </w:pPr>
      <w:r w:rsidRPr="009A133C">
        <w:rPr>
          <w:rFonts w:ascii="Arial" w:hAnsi="Arial" w:cs="Arial"/>
          <w:i/>
          <w:color w:val="EE0000"/>
          <w:sz w:val="22"/>
          <w:szCs w:val="22"/>
          <w:u w:val="single"/>
        </w:rPr>
        <w:t xml:space="preserve">Hlavní využití </w:t>
      </w:r>
      <w:r w:rsidRPr="009A133C">
        <w:rPr>
          <w:rFonts w:ascii="Arial" w:hAnsi="Arial" w:cs="Arial"/>
          <w:i/>
          <w:noProof w:val="0"/>
          <w:color w:val="EE0000"/>
          <w:sz w:val="22"/>
          <w:u w:val="single"/>
        </w:rPr>
        <w:t>plochy</w:t>
      </w:r>
      <w:r w:rsidRPr="009A133C">
        <w:rPr>
          <w:rFonts w:ascii="Arial" w:hAnsi="Arial" w:cs="Arial"/>
          <w:i/>
          <w:color w:val="EE0000"/>
          <w:sz w:val="22"/>
          <w:szCs w:val="22"/>
          <w:u w:val="single"/>
        </w:rPr>
        <w:t>:</w:t>
      </w:r>
    </w:p>
    <w:p w14:paraId="59B6EA80" w14:textId="77777777" w:rsidR="006F3C10" w:rsidRPr="009A133C"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color w:val="EE0000"/>
          <w:sz w:val="22"/>
          <w:szCs w:val="22"/>
          <w:u w:val="single"/>
        </w:rPr>
      </w:pPr>
      <w:r w:rsidRPr="009A133C">
        <w:rPr>
          <w:rFonts w:ascii="Arial" w:hAnsi="Arial" w:cs="Arial"/>
          <w:color w:val="EE0000"/>
          <w:sz w:val="22"/>
          <w:szCs w:val="22"/>
          <w:u w:val="single"/>
        </w:rPr>
        <w:t>sběrny,</w:t>
      </w:r>
      <w:r>
        <w:rPr>
          <w:rFonts w:ascii="Arial" w:hAnsi="Arial" w:cs="Arial"/>
          <w:color w:val="EE0000"/>
          <w:sz w:val="22"/>
          <w:szCs w:val="22"/>
          <w:u w:val="single"/>
        </w:rPr>
        <w:t xml:space="preserve"> odpadů</w:t>
      </w:r>
      <w:r w:rsidRPr="009A133C">
        <w:rPr>
          <w:rFonts w:ascii="Arial" w:hAnsi="Arial" w:cs="Arial"/>
          <w:color w:val="EE0000"/>
          <w:sz w:val="22"/>
          <w:szCs w:val="22"/>
          <w:u w:val="single"/>
        </w:rPr>
        <w:t xml:space="preserve"> jejíchž provoz vylučuje začlenění do jiných ploch.</w:t>
      </w:r>
    </w:p>
    <w:p w14:paraId="594F0FCF" w14:textId="77777777" w:rsidR="006F3C10" w:rsidRPr="009A133C" w:rsidRDefault="006F3C10" w:rsidP="006F3C10">
      <w:pPr>
        <w:pStyle w:val="Import1"/>
        <w:tabs>
          <w:tab w:val="left" w:pos="-2552"/>
          <w:tab w:val="left" w:pos="-2410"/>
        </w:tabs>
        <w:spacing w:line="240" w:lineRule="auto"/>
        <w:ind w:left="0"/>
        <w:jc w:val="both"/>
        <w:rPr>
          <w:rFonts w:ascii="Arial" w:hAnsi="Arial" w:cs="Arial"/>
          <w:i/>
          <w:noProof w:val="0"/>
          <w:color w:val="EE0000"/>
          <w:sz w:val="22"/>
          <w:szCs w:val="22"/>
          <w:u w:val="single"/>
        </w:rPr>
      </w:pPr>
      <w:r w:rsidRPr="009A133C">
        <w:rPr>
          <w:rFonts w:ascii="Arial" w:hAnsi="Arial" w:cs="Arial"/>
          <w:i/>
          <w:noProof w:val="0"/>
          <w:color w:val="EE0000"/>
          <w:sz w:val="22"/>
          <w:szCs w:val="22"/>
          <w:u w:val="single"/>
        </w:rPr>
        <w:t xml:space="preserve">Přípustné využití </w:t>
      </w:r>
      <w:r w:rsidRPr="009A133C">
        <w:rPr>
          <w:rFonts w:ascii="Arial" w:hAnsi="Arial" w:cs="Arial"/>
          <w:i/>
          <w:color w:val="EE0000"/>
          <w:sz w:val="22"/>
          <w:szCs w:val="22"/>
          <w:u w:val="single"/>
        </w:rPr>
        <w:t>plochy</w:t>
      </w:r>
      <w:r w:rsidRPr="009A133C">
        <w:rPr>
          <w:rFonts w:ascii="Arial" w:hAnsi="Arial" w:cs="Arial"/>
          <w:i/>
          <w:noProof w:val="0"/>
          <w:color w:val="EE0000"/>
          <w:sz w:val="22"/>
          <w:szCs w:val="22"/>
          <w:u w:val="single"/>
        </w:rPr>
        <w:t>:</w:t>
      </w:r>
    </w:p>
    <w:p w14:paraId="491E53D6" w14:textId="77777777" w:rsidR="006F3C10" w:rsidRPr="009A133C" w:rsidRDefault="006F3C10" w:rsidP="006F3C10">
      <w:pPr>
        <w:pStyle w:val="Import1"/>
        <w:numPr>
          <w:ilvl w:val="0"/>
          <w:numId w:val="22"/>
        </w:numPr>
        <w:tabs>
          <w:tab w:val="clear" w:pos="369"/>
          <w:tab w:val="left" w:pos="-2552"/>
          <w:tab w:val="left" w:pos="-2410"/>
          <w:tab w:val="left" w:pos="426"/>
          <w:tab w:val="left" w:pos="11952"/>
          <w:tab w:val="left" w:pos="13680"/>
          <w:tab w:val="left" w:pos="15408"/>
          <w:tab w:val="left" w:pos="17136"/>
          <w:tab w:val="left" w:pos="18864"/>
        </w:tabs>
        <w:spacing w:line="240" w:lineRule="auto"/>
        <w:ind w:left="426" w:hanging="426"/>
        <w:jc w:val="both"/>
        <w:rPr>
          <w:rFonts w:ascii="Arial" w:hAnsi="Arial" w:cs="Arial"/>
          <w:noProof w:val="0"/>
          <w:color w:val="EE0000"/>
          <w:sz w:val="22"/>
          <w:szCs w:val="22"/>
          <w:u w:val="single"/>
        </w:rPr>
      </w:pPr>
      <w:r w:rsidRPr="009A133C">
        <w:rPr>
          <w:rFonts w:ascii="Arial" w:hAnsi="Arial" w:cs="Arial"/>
          <w:noProof w:val="0"/>
          <w:color w:val="EE0000"/>
          <w:sz w:val="22"/>
          <w:u w:val="single"/>
        </w:rPr>
        <w:t>pozemky pro odpadové či ekologické sběrné dvory (sběrny pro tříděný domovní odpad odvážený k likvidaci mimo obec), pozemky pro dočasné skladování nezávadných odpadů,</w:t>
      </w:r>
      <w:r w:rsidRPr="009A133C">
        <w:rPr>
          <w:rFonts w:ascii="Arial" w:hAnsi="Arial" w:cs="Arial"/>
          <w:noProof w:val="0"/>
          <w:color w:val="EE0000"/>
          <w:sz w:val="22"/>
          <w:szCs w:val="22"/>
          <w:u w:val="single"/>
        </w:rPr>
        <w:t xml:space="preserve"> pozemky související dopravní a technické infrastruktury</w:t>
      </w:r>
      <w:r w:rsidRPr="009A133C">
        <w:rPr>
          <w:rFonts w:ascii="Arial" w:hAnsi="Arial" w:cs="Arial"/>
          <w:color w:val="EE0000"/>
          <w:sz w:val="22"/>
          <w:szCs w:val="22"/>
          <w:u w:val="single"/>
        </w:rPr>
        <w:t>, související garáže a parkoviště aut, pozemky související zeleně.</w:t>
      </w:r>
    </w:p>
    <w:p w14:paraId="2B831834" w14:textId="77777777" w:rsidR="006F3C10" w:rsidRPr="009A133C" w:rsidRDefault="006F3C10" w:rsidP="006F3C10">
      <w:pPr>
        <w:pStyle w:val="Import1"/>
        <w:tabs>
          <w:tab w:val="left" w:pos="-2552"/>
          <w:tab w:val="left" w:pos="-2410"/>
        </w:tabs>
        <w:spacing w:line="240" w:lineRule="auto"/>
        <w:ind w:left="0"/>
        <w:jc w:val="both"/>
        <w:rPr>
          <w:rFonts w:ascii="Arial" w:hAnsi="Arial" w:cs="Arial"/>
          <w:i/>
          <w:noProof w:val="0"/>
          <w:color w:val="EE0000"/>
          <w:sz w:val="22"/>
          <w:szCs w:val="22"/>
          <w:u w:val="single"/>
        </w:rPr>
      </w:pPr>
      <w:r w:rsidRPr="009A133C">
        <w:rPr>
          <w:rFonts w:ascii="Arial" w:hAnsi="Arial" w:cs="Arial"/>
          <w:i/>
          <w:noProof w:val="0"/>
          <w:color w:val="EE0000"/>
          <w:sz w:val="22"/>
          <w:szCs w:val="22"/>
          <w:u w:val="single"/>
        </w:rPr>
        <w:t xml:space="preserve">Podmíněně přípustné využití </w:t>
      </w:r>
      <w:r w:rsidRPr="009A133C">
        <w:rPr>
          <w:rFonts w:ascii="Arial" w:hAnsi="Arial" w:cs="Arial"/>
          <w:i/>
          <w:color w:val="EE0000"/>
          <w:sz w:val="22"/>
          <w:szCs w:val="22"/>
          <w:u w:val="single"/>
        </w:rPr>
        <w:t>plochy</w:t>
      </w:r>
      <w:r w:rsidRPr="009A133C">
        <w:rPr>
          <w:rFonts w:ascii="Arial" w:hAnsi="Arial" w:cs="Arial"/>
          <w:i/>
          <w:noProof w:val="0"/>
          <w:color w:val="EE0000"/>
          <w:sz w:val="22"/>
          <w:szCs w:val="22"/>
          <w:u w:val="single"/>
        </w:rPr>
        <w:t>:</w:t>
      </w:r>
    </w:p>
    <w:p w14:paraId="5F44461A" w14:textId="77777777" w:rsidR="006F3C10" w:rsidRPr="009A133C" w:rsidRDefault="006F3C10" w:rsidP="006F3C10">
      <w:pPr>
        <w:pStyle w:val="Import1"/>
        <w:numPr>
          <w:ilvl w:val="0"/>
          <w:numId w:val="22"/>
        </w:numPr>
        <w:tabs>
          <w:tab w:val="clear" w:pos="369"/>
          <w:tab w:val="left" w:pos="-2552"/>
          <w:tab w:val="left" w:pos="-2410"/>
          <w:tab w:val="left" w:pos="426"/>
          <w:tab w:val="left" w:pos="11952"/>
          <w:tab w:val="left" w:pos="13680"/>
          <w:tab w:val="left" w:pos="15408"/>
          <w:tab w:val="left" w:pos="17136"/>
          <w:tab w:val="left" w:pos="18864"/>
        </w:tabs>
        <w:spacing w:line="240" w:lineRule="auto"/>
        <w:ind w:left="426" w:hanging="426"/>
        <w:jc w:val="both"/>
        <w:rPr>
          <w:rFonts w:ascii="Arial" w:hAnsi="Arial" w:cs="Arial"/>
          <w:noProof w:val="0"/>
          <w:color w:val="EE0000"/>
          <w:sz w:val="22"/>
          <w:szCs w:val="22"/>
          <w:u w:val="single"/>
        </w:rPr>
      </w:pPr>
      <w:r>
        <w:rPr>
          <w:rFonts w:ascii="Arial" w:hAnsi="Arial" w:cs="Arial"/>
          <w:noProof w:val="0"/>
          <w:color w:val="EE0000"/>
          <w:sz w:val="22"/>
          <w:szCs w:val="22"/>
          <w:u w:val="single"/>
        </w:rPr>
        <w:t xml:space="preserve">skladovací plochy pro nezávadný materiál, </w:t>
      </w:r>
      <w:r w:rsidRPr="009A133C">
        <w:rPr>
          <w:rFonts w:ascii="Arial" w:hAnsi="Arial" w:cs="Arial"/>
          <w:noProof w:val="0"/>
          <w:color w:val="EE0000"/>
          <w:sz w:val="22"/>
          <w:szCs w:val="22"/>
          <w:u w:val="single"/>
        </w:rPr>
        <w:t>další zařízení technického vybavení sloužící pro obec za podmínky</w:t>
      </w:r>
      <w:r w:rsidRPr="009A133C">
        <w:rPr>
          <w:rFonts w:ascii="Arial" w:hAnsi="Arial" w:cs="Arial"/>
          <w:color w:val="EE0000"/>
          <w:sz w:val="22"/>
          <w:szCs w:val="22"/>
          <w:u w:val="single"/>
        </w:rPr>
        <w:t>, že nesníží kvalitu prostředí souvisejícího území</w:t>
      </w:r>
      <w:r w:rsidRPr="009A133C">
        <w:rPr>
          <w:rFonts w:ascii="Arial" w:hAnsi="Arial" w:cs="Arial"/>
          <w:noProof w:val="0"/>
          <w:color w:val="EE0000"/>
          <w:sz w:val="22"/>
          <w:szCs w:val="22"/>
          <w:u w:val="single"/>
        </w:rPr>
        <w:t xml:space="preserve">, např. sklad </w:t>
      </w:r>
      <w:r>
        <w:rPr>
          <w:rFonts w:ascii="Arial" w:hAnsi="Arial" w:cs="Arial"/>
          <w:noProof w:val="0"/>
          <w:color w:val="EE0000"/>
          <w:sz w:val="22"/>
          <w:szCs w:val="22"/>
          <w:u w:val="single"/>
        </w:rPr>
        <w:t xml:space="preserve">zeminy, dřeva a </w:t>
      </w:r>
      <w:r w:rsidRPr="009A133C">
        <w:rPr>
          <w:rFonts w:ascii="Arial" w:hAnsi="Arial" w:cs="Arial"/>
          <w:noProof w:val="0"/>
          <w:color w:val="EE0000"/>
          <w:sz w:val="22"/>
          <w:szCs w:val="22"/>
          <w:u w:val="single"/>
        </w:rPr>
        <w:t>stavebních materiálů,</w:t>
      </w:r>
    </w:p>
    <w:p w14:paraId="59422AA9" w14:textId="77777777" w:rsidR="006F3C10" w:rsidRPr="009A133C" w:rsidRDefault="006F3C10" w:rsidP="006F3C10">
      <w:pPr>
        <w:pStyle w:val="Import1"/>
        <w:tabs>
          <w:tab w:val="left" w:pos="-2552"/>
          <w:tab w:val="left" w:pos="-2410"/>
        </w:tabs>
        <w:spacing w:line="240" w:lineRule="auto"/>
        <w:ind w:left="0"/>
        <w:jc w:val="both"/>
        <w:rPr>
          <w:rFonts w:ascii="Arial" w:hAnsi="Arial" w:cs="Arial"/>
          <w:noProof w:val="0"/>
          <w:color w:val="EE0000"/>
          <w:sz w:val="22"/>
          <w:szCs w:val="22"/>
          <w:u w:val="single"/>
        </w:rPr>
      </w:pPr>
      <w:r w:rsidRPr="009A133C">
        <w:rPr>
          <w:rFonts w:ascii="Arial" w:hAnsi="Arial" w:cs="Arial"/>
          <w:i/>
          <w:noProof w:val="0"/>
          <w:color w:val="EE0000"/>
          <w:sz w:val="22"/>
          <w:szCs w:val="22"/>
          <w:u w:val="single"/>
        </w:rPr>
        <w:t>Nepřípustné využití plochy:</w:t>
      </w:r>
      <w:r w:rsidRPr="009A133C">
        <w:rPr>
          <w:rFonts w:ascii="Arial" w:hAnsi="Arial" w:cs="Arial"/>
          <w:noProof w:val="0"/>
          <w:color w:val="EE0000"/>
          <w:sz w:val="22"/>
          <w:szCs w:val="22"/>
          <w:u w:val="single"/>
        </w:rPr>
        <w:t xml:space="preserve"> </w:t>
      </w:r>
    </w:p>
    <w:p w14:paraId="5A6B7FB7" w14:textId="77777777" w:rsidR="006F3C10" w:rsidRPr="009A133C" w:rsidRDefault="006F3C10" w:rsidP="006F3C10">
      <w:pPr>
        <w:numPr>
          <w:ilvl w:val="0"/>
          <w:numId w:val="21"/>
        </w:numPr>
        <w:tabs>
          <w:tab w:val="clear" w:pos="369"/>
          <w:tab w:val="left" w:pos="426"/>
        </w:tabs>
        <w:ind w:left="426" w:hanging="426"/>
        <w:rPr>
          <w:color w:val="EE0000"/>
          <w:u w:val="single"/>
        </w:rPr>
      </w:pPr>
      <w:r w:rsidRPr="009A133C">
        <w:rPr>
          <w:color w:val="EE0000"/>
          <w:u w:val="single"/>
        </w:rPr>
        <w:t>zejména stavby pro bydlení, pro výrobu, nadřazená dopravní a technická infrastruktura nesouvisející s územím či s plochou.</w:t>
      </w:r>
    </w:p>
    <w:p w14:paraId="690F8604" w14:textId="77777777" w:rsidR="006F3C10" w:rsidRPr="009A133C" w:rsidRDefault="006F3C10" w:rsidP="006F3C10">
      <w:pPr>
        <w:rPr>
          <w:color w:val="EE0000"/>
          <w:u w:val="single"/>
        </w:rPr>
      </w:pPr>
      <w:r w:rsidRPr="009A133C">
        <w:rPr>
          <w:i/>
          <w:color w:val="EE0000"/>
          <w:u w:val="single"/>
        </w:rPr>
        <w:t>Společné podmínky způsobu využití:</w:t>
      </w:r>
      <w:r w:rsidRPr="009A133C">
        <w:rPr>
          <w:color w:val="EE0000"/>
          <w:u w:val="single"/>
        </w:rPr>
        <w:t xml:space="preserve"> B, C, D, E, F, G.</w:t>
      </w:r>
    </w:p>
    <w:p w14:paraId="13952EEF" w14:textId="77777777" w:rsidR="006F3C10" w:rsidRPr="009A133C" w:rsidRDefault="006F3C10" w:rsidP="006F3C10">
      <w:pPr>
        <w:rPr>
          <w:color w:val="EE0000"/>
          <w:u w:val="single"/>
        </w:rPr>
      </w:pPr>
      <w:r w:rsidRPr="009A133C">
        <w:rPr>
          <w:i/>
          <w:color w:val="EE0000"/>
          <w:u w:val="single"/>
        </w:rPr>
        <w:t>Podmínky prostorového uspořádání:</w:t>
      </w:r>
      <w:r w:rsidRPr="009A133C">
        <w:rPr>
          <w:color w:val="EE0000"/>
          <w:u w:val="single"/>
        </w:rPr>
        <w:t xml:space="preserve"> a3, a4, e1, e3.</w:t>
      </w:r>
    </w:p>
    <w:p w14:paraId="5D363461" w14:textId="77777777" w:rsidR="006F3C10" w:rsidRPr="009A133C" w:rsidRDefault="006F3C10" w:rsidP="006F3C10">
      <w:pPr>
        <w:pStyle w:val="Import1"/>
        <w:tabs>
          <w:tab w:val="left" w:pos="-2552"/>
          <w:tab w:val="left" w:pos="-2410"/>
        </w:tabs>
        <w:spacing w:line="240" w:lineRule="auto"/>
        <w:ind w:left="0"/>
        <w:jc w:val="both"/>
        <w:rPr>
          <w:rFonts w:ascii="Arial" w:hAnsi="Arial" w:cs="Arial"/>
          <w:noProof w:val="0"/>
          <w:color w:val="EE0000"/>
          <w:sz w:val="22"/>
          <w:szCs w:val="22"/>
          <w:u w:val="single"/>
        </w:rPr>
      </w:pPr>
      <w:r w:rsidRPr="009A133C">
        <w:rPr>
          <w:rFonts w:ascii="Arial" w:hAnsi="Arial" w:cs="Arial"/>
          <w:i/>
          <w:noProof w:val="0"/>
          <w:color w:val="EE0000"/>
          <w:sz w:val="22"/>
          <w:szCs w:val="22"/>
          <w:u w:val="single"/>
        </w:rPr>
        <w:t xml:space="preserve">Plochy s navrženou změnou na </w:t>
      </w:r>
      <w:r w:rsidRPr="009A133C">
        <w:rPr>
          <w:rFonts w:ascii="Arial" w:hAnsi="Arial" w:cs="Arial"/>
          <w:iCs/>
          <w:noProof w:val="0"/>
          <w:color w:val="EE0000"/>
          <w:sz w:val="22"/>
          <w:szCs w:val="22"/>
          <w:u w:val="single"/>
        </w:rPr>
        <w:t>TO</w:t>
      </w:r>
      <w:r w:rsidRPr="009A133C">
        <w:rPr>
          <w:rFonts w:ascii="Arial" w:hAnsi="Arial" w:cs="Arial"/>
          <w:i/>
          <w:noProof w:val="0"/>
          <w:color w:val="EE0000"/>
          <w:sz w:val="22"/>
          <w:szCs w:val="22"/>
          <w:u w:val="single"/>
        </w:rPr>
        <w:t>:</w:t>
      </w:r>
      <w:r w:rsidRPr="009A133C">
        <w:rPr>
          <w:rFonts w:ascii="Arial" w:hAnsi="Arial" w:cs="Arial"/>
          <w:noProof w:val="0"/>
          <w:color w:val="EE0000"/>
          <w:sz w:val="22"/>
          <w:szCs w:val="22"/>
          <w:u w:val="single"/>
        </w:rPr>
        <w:t xml:space="preserve"> nejsou.</w:t>
      </w:r>
    </w:p>
    <w:bookmarkEnd w:id="288"/>
    <w:p w14:paraId="038457DE" w14:textId="77777777" w:rsidR="006F3C10" w:rsidRDefault="006F3C10" w:rsidP="006F3C10">
      <w:pPr>
        <w:pStyle w:val="Import74"/>
        <w:tabs>
          <w:tab w:val="clear" w:pos="8208"/>
          <w:tab w:val="left" w:pos="-2552"/>
          <w:tab w:val="left" w:pos="-2410"/>
        </w:tabs>
        <w:spacing w:line="240" w:lineRule="auto"/>
        <w:ind w:left="0"/>
        <w:jc w:val="both"/>
        <w:rPr>
          <w:rFonts w:ascii="Arial" w:hAnsi="Arial" w:cs="Arial"/>
          <w:noProof w:val="0"/>
          <w:sz w:val="22"/>
          <w:szCs w:val="22"/>
        </w:rPr>
      </w:pPr>
    </w:p>
    <w:p w14:paraId="072B7EF9" w14:textId="77777777" w:rsidR="006F3C10" w:rsidRPr="00CF2976" w:rsidRDefault="006F3C10" w:rsidP="006F3C10">
      <w:pPr>
        <w:rPr>
          <w:bCs/>
          <w:i/>
          <w:strike/>
          <w:color w:val="009999"/>
        </w:rPr>
      </w:pPr>
      <w:bookmarkStart w:id="289" w:name="_Hlk213340444"/>
      <w:r w:rsidRPr="00CF2976">
        <w:rPr>
          <w:bCs/>
          <w:i/>
          <w:strike/>
          <w:color w:val="009999"/>
        </w:rPr>
        <w:t>Ds  plochy dopravní infrastruktury - silniční</w:t>
      </w:r>
      <w:bookmarkEnd w:id="289"/>
    </w:p>
    <w:p w14:paraId="2AB2C716" w14:textId="77777777" w:rsidR="006F3C10" w:rsidRPr="00CF2976" w:rsidRDefault="006F3C10" w:rsidP="006F3C10">
      <w:pPr>
        <w:rPr>
          <w:b/>
          <w:bCs/>
          <w:color w:val="EE0000"/>
          <w:u w:val="single"/>
        </w:rPr>
      </w:pPr>
      <w:bookmarkStart w:id="290" w:name="_Hlk213340461"/>
      <w:r w:rsidRPr="00CF2976">
        <w:rPr>
          <w:b/>
          <w:bCs/>
          <w:color w:val="EE0000"/>
          <w:u w:val="single"/>
        </w:rPr>
        <w:t>DS  doprava silniční</w:t>
      </w:r>
      <w:bookmarkEnd w:id="290"/>
    </w:p>
    <w:p w14:paraId="278C6C6A" w14:textId="77777777" w:rsidR="006F3C10" w:rsidRPr="00CF2976" w:rsidRDefault="006F3C10" w:rsidP="006F3C10">
      <w:pPr>
        <w:pStyle w:val="Import1"/>
        <w:tabs>
          <w:tab w:val="left" w:pos="-2552"/>
          <w:tab w:val="left" w:pos="-2410"/>
        </w:tabs>
        <w:spacing w:line="240" w:lineRule="auto"/>
        <w:ind w:left="0"/>
        <w:jc w:val="both"/>
        <w:rPr>
          <w:rFonts w:ascii="Arial" w:hAnsi="Arial" w:cs="Arial"/>
          <w:i/>
          <w:sz w:val="22"/>
          <w:szCs w:val="22"/>
        </w:rPr>
      </w:pPr>
      <w:r w:rsidRPr="00CF2976">
        <w:rPr>
          <w:rFonts w:ascii="Arial" w:hAnsi="Arial" w:cs="Arial"/>
          <w:i/>
          <w:sz w:val="22"/>
          <w:szCs w:val="22"/>
        </w:rPr>
        <w:t>Hlavní využití</w:t>
      </w:r>
      <w:r w:rsidRPr="00CF2976">
        <w:rPr>
          <w:rFonts w:ascii="Arial" w:hAnsi="Arial" w:cs="Arial"/>
          <w:i/>
          <w:noProof w:val="0"/>
          <w:sz w:val="22"/>
          <w:szCs w:val="22"/>
        </w:rPr>
        <w:t xml:space="preserve"> plochy</w:t>
      </w:r>
      <w:r w:rsidRPr="00CF2976">
        <w:rPr>
          <w:rFonts w:ascii="Arial" w:hAnsi="Arial" w:cs="Arial"/>
          <w:i/>
          <w:sz w:val="22"/>
          <w:szCs w:val="22"/>
        </w:rPr>
        <w:t>:</w:t>
      </w:r>
    </w:p>
    <w:p w14:paraId="5127D4AE" w14:textId="77777777" w:rsidR="006F3C10" w:rsidRPr="00CF2976"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CF2976">
        <w:rPr>
          <w:rFonts w:ascii="Arial" w:hAnsi="Arial" w:cs="Arial"/>
          <w:sz w:val="22"/>
          <w:szCs w:val="22"/>
        </w:rPr>
        <w:t>silniční doprava</w:t>
      </w:r>
      <w:bookmarkStart w:id="291" w:name="_Hlk213340528"/>
      <w:r w:rsidRPr="00CF2976">
        <w:rPr>
          <w:rFonts w:ascii="Arial" w:hAnsi="Arial" w:cs="Arial"/>
          <w:strike/>
          <w:color w:val="009999"/>
          <w:sz w:val="22"/>
          <w:szCs w:val="22"/>
        </w:rPr>
        <w:t xml:space="preserve"> mimo zastavěné území</w:t>
      </w:r>
      <w:bookmarkEnd w:id="291"/>
      <w:r w:rsidRPr="00781AEC">
        <w:rPr>
          <w:rFonts w:ascii="Arial" w:hAnsi="Arial" w:cs="Arial"/>
          <w:color w:val="EE0000"/>
          <w:sz w:val="22"/>
          <w:szCs w:val="22"/>
        </w:rPr>
        <w:t xml:space="preserve"> </w:t>
      </w:r>
      <w:bookmarkStart w:id="292" w:name="_Hlk213340543"/>
      <w:r w:rsidRPr="00781AEC">
        <w:rPr>
          <w:rFonts w:ascii="Arial" w:hAnsi="Arial" w:cs="Arial"/>
          <w:color w:val="EE0000"/>
          <w:sz w:val="22"/>
          <w:szCs w:val="22"/>
          <w:u w:val="single"/>
        </w:rPr>
        <w:t>a siniční pozemky</w:t>
      </w:r>
      <w:bookmarkEnd w:id="292"/>
      <w:r w:rsidRPr="00CF2976">
        <w:rPr>
          <w:rFonts w:ascii="Arial" w:hAnsi="Arial" w:cs="Arial"/>
          <w:sz w:val="22"/>
          <w:szCs w:val="22"/>
        </w:rPr>
        <w:t>.</w:t>
      </w:r>
    </w:p>
    <w:p w14:paraId="0016FD91" w14:textId="77777777" w:rsidR="006F3C10" w:rsidRPr="00CF2976"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CF2976">
        <w:rPr>
          <w:rFonts w:ascii="Arial" w:hAnsi="Arial" w:cs="Arial"/>
          <w:i/>
          <w:noProof w:val="0"/>
          <w:sz w:val="22"/>
          <w:szCs w:val="22"/>
        </w:rPr>
        <w:t xml:space="preserve">Přípustné využití </w:t>
      </w:r>
      <w:r w:rsidRPr="00CF2976">
        <w:rPr>
          <w:rFonts w:ascii="Arial" w:hAnsi="Arial" w:cs="Arial"/>
          <w:i/>
          <w:sz w:val="22"/>
          <w:szCs w:val="22"/>
        </w:rPr>
        <w:t>plochy</w:t>
      </w:r>
      <w:r w:rsidRPr="00CF2976">
        <w:rPr>
          <w:rFonts w:ascii="Arial" w:hAnsi="Arial" w:cs="Arial"/>
          <w:i/>
          <w:noProof w:val="0"/>
          <w:sz w:val="22"/>
          <w:szCs w:val="22"/>
        </w:rPr>
        <w:t>:</w:t>
      </w:r>
    </w:p>
    <w:p w14:paraId="0D0A5BCD" w14:textId="77777777" w:rsidR="006F3C10" w:rsidRPr="00CF2976" w:rsidRDefault="006F3C10" w:rsidP="006F3C10">
      <w:pPr>
        <w:pStyle w:val="Import1"/>
        <w:numPr>
          <w:ilvl w:val="0"/>
          <w:numId w:val="19"/>
        </w:numPr>
        <w:tabs>
          <w:tab w:val="left" w:pos="-2552"/>
          <w:tab w:val="left" w:pos="-2410"/>
        </w:tabs>
        <w:spacing w:line="240" w:lineRule="auto"/>
        <w:jc w:val="both"/>
        <w:rPr>
          <w:rFonts w:ascii="Arial" w:hAnsi="Arial" w:cs="Arial"/>
          <w:noProof w:val="0"/>
          <w:sz w:val="22"/>
          <w:szCs w:val="22"/>
        </w:rPr>
      </w:pPr>
      <w:r w:rsidRPr="00CF2976">
        <w:rPr>
          <w:rFonts w:ascii="Arial" w:hAnsi="Arial" w:cs="Arial"/>
          <w:noProof w:val="0"/>
          <w:sz w:val="22"/>
          <w:szCs w:val="22"/>
        </w:rPr>
        <w:t xml:space="preserve">pozemky krajských silnic III. třídy včetně silničních pozemků, jejich náspů, mostů, zářezů, opěrných zdí a odvodňovacích příkopů mimo </w:t>
      </w:r>
      <w:bookmarkStart w:id="293" w:name="_Hlk213340620"/>
      <w:r w:rsidRPr="00CF2976">
        <w:rPr>
          <w:rFonts w:ascii="Arial" w:hAnsi="Arial" w:cs="Arial"/>
          <w:strike/>
          <w:noProof w:val="0"/>
          <w:color w:val="009999"/>
          <w:sz w:val="22"/>
          <w:szCs w:val="22"/>
        </w:rPr>
        <w:t>zastavěné</w:t>
      </w:r>
      <w:bookmarkEnd w:id="293"/>
      <w:r w:rsidRPr="00CF2976">
        <w:rPr>
          <w:rFonts w:ascii="Arial" w:hAnsi="Arial" w:cs="Arial"/>
          <w:noProof w:val="0"/>
          <w:sz w:val="22"/>
          <w:szCs w:val="22"/>
        </w:rPr>
        <w:t xml:space="preserve"> </w:t>
      </w:r>
      <w:bookmarkStart w:id="294" w:name="_Hlk213340633"/>
      <w:r w:rsidRPr="00CF2976">
        <w:rPr>
          <w:rFonts w:ascii="Arial" w:hAnsi="Arial" w:cs="Arial"/>
          <w:noProof w:val="0"/>
          <w:color w:val="EE0000"/>
          <w:sz w:val="22"/>
          <w:szCs w:val="22"/>
          <w:u w:val="single"/>
        </w:rPr>
        <w:t>i uvnitř zastavěného</w:t>
      </w:r>
      <w:bookmarkEnd w:id="294"/>
      <w:r w:rsidRPr="00CF2976">
        <w:rPr>
          <w:rFonts w:ascii="Arial" w:hAnsi="Arial" w:cs="Arial"/>
          <w:noProof w:val="0"/>
          <w:color w:val="EE0000"/>
          <w:sz w:val="22"/>
          <w:szCs w:val="22"/>
        </w:rPr>
        <w:t xml:space="preserve"> </w:t>
      </w:r>
      <w:r w:rsidRPr="00CF2976">
        <w:rPr>
          <w:rFonts w:ascii="Arial" w:hAnsi="Arial" w:cs="Arial"/>
          <w:noProof w:val="0"/>
          <w:sz w:val="22"/>
          <w:szCs w:val="22"/>
        </w:rPr>
        <w:t>území,</w:t>
      </w:r>
      <w:r w:rsidRPr="00CF2976">
        <w:rPr>
          <w:rFonts w:ascii="Arial" w:hAnsi="Arial" w:cs="Arial"/>
          <w:noProof w:val="0"/>
          <w:color w:val="EE0000"/>
          <w:sz w:val="22"/>
          <w:szCs w:val="22"/>
        </w:rPr>
        <w:t xml:space="preserve"> </w:t>
      </w:r>
      <w:r w:rsidRPr="00CF2976">
        <w:rPr>
          <w:rFonts w:ascii="Arial" w:hAnsi="Arial" w:cs="Arial"/>
          <w:noProof w:val="0"/>
          <w:sz w:val="22"/>
          <w:szCs w:val="22"/>
        </w:rPr>
        <w:t xml:space="preserve">trasy cyklistické dopravy, </w:t>
      </w:r>
      <w:r w:rsidRPr="00CF2976">
        <w:rPr>
          <w:rFonts w:ascii="Arial" w:hAnsi="Arial" w:cs="Arial"/>
          <w:sz w:val="22"/>
          <w:szCs w:val="22"/>
        </w:rPr>
        <w:t xml:space="preserve">vedení a zařízení souběžné či křižující technické infrastruktury, pozemky doprovodné zeleně, související </w:t>
      </w:r>
      <w:r w:rsidRPr="00CF2976">
        <w:rPr>
          <w:rFonts w:ascii="Arial" w:hAnsi="Arial" w:cs="Arial"/>
          <w:noProof w:val="0"/>
          <w:sz w:val="22"/>
          <w:szCs w:val="22"/>
        </w:rPr>
        <w:t>stromořadí.</w:t>
      </w:r>
    </w:p>
    <w:p w14:paraId="61707CD2" w14:textId="77777777" w:rsidR="006F3C10" w:rsidRPr="00CF2976"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CF2976">
        <w:rPr>
          <w:rFonts w:ascii="Arial" w:hAnsi="Arial" w:cs="Arial"/>
          <w:i/>
          <w:noProof w:val="0"/>
          <w:sz w:val="22"/>
          <w:szCs w:val="22"/>
        </w:rPr>
        <w:t>Podmíněně přípustné využití plochy:</w:t>
      </w:r>
    </w:p>
    <w:p w14:paraId="3371785F" w14:textId="77777777" w:rsidR="006F3C10" w:rsidRPr="00CF2976" w:rsidRDefault="006F3C10" w:rsidP="006F3C10">
      <w:pPr>
        <w:pStyle w:val="Import1"/>
        <w:numPr>
          <w:ilvl w:val="0"/>
          <w:numId w:val="20"/>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CF2976">
        <w:rPr>
          <w:rFonts w:ascii="Arial" w:hAnsi="Arial" w:cs="Arial"/>
          <w:noProof w:val="0"/>
          <w:sz w:val="22"/>
          <w:szCs w:val="22"/>
        </w:rPr>
        <w:t>zastávky a přístřešky veřejné autobusové dopravy, parkoviště aut a pěší komunikace (chodníky) za podmínky, že jsou pro ně vymezeny pozemky podél silnice (tj. mimo těleso silnice) a že tyto nebrání dopravnímu silničnímu provozu</w:t>
      </w:r>
      <w:r>
        <w:rPr>
          <w:rFonts w:ascii="Arial" w:hAnsi="Arial" w:cs="Arial"/>
          <w:noProof w:val="0"/>
          <w:sz w:val="22"/>
          <w:szCs w:val="22"/>
        </w:rPr>
        <w:t>,</w:t>
      </w:r>
    </w:p>
    <w:p w14:paraId="2323B459" w14:textId="77777777" w:rsidR="006F3C10" w:rsidRPr="00CF2976" w:rsidRDefault="006F3C10" w:rsidP="006F3C10">
      <w:pPr>
        <w:pStyle w:val="Import1"/>
        <w:numPr>
          <w:ilvl w:val="0"/>
          <w:numId w:val="20"/>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CF2976">
        <w:rPr>
          <w:rFonts w:ascii="Arial" w:hAnsi="Arial" w:cs="Arial"/>
          <w:noProof w:val="0"/>
          <w:sz w:val="22"/>
          <w:szCs w:val="22"/>
        </w:rPr>
        <w:t>veřejná prostranství - komunikace, pokud se jedná o průjezd silnice zastavěným územím.</w:t>
      </w:r>
    </w:p>
    <w:p w14:paraId="2BCA7A06" w14:textId="77777777" w:rsidR="006F3C10" w:rsidRPr="00CF2976"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CF2976">
        <w:rPr>
          <w:rFonts w:ascii="Arial" w:hAnsi="Arial" w:cs="Arial"/>
          <w:i/>
          <w:noProof w:val="0"/>
          <w:sz w:val="22"/>
          <w:szCs w:val="22"/>
        </w:rPr>
        <w:t>Nepřípustné využití plochy:</w:t>
      </w:r>
    </w:p>
    <w:p w14:paraId="11B7FACB" w14:textId="77777777" w:rsidR="006F3C10" w:rsidRPr="00CF2976"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CF2976">
        <w:rPr>
          <w:rFonts w:ascii="Arial" w:hAnsi="Arial" w:cs="Arial"/>
          <w:noProof w:val="0"/>
          <w:sz w:val="22"/>
          <w:szCs w:val="22"/>
        </w:rPr>
        <w:t>zejména pozemky staveb pro bydlení, občanské vybavení, rekreaci, výrobu a skladování</w:t>
      </w:r>
      <w:r w:rsidRPr="00CF2976">
        <w:rPr>
          <w:rFonts w:ascii="Arial" w:hAnsi="Arial" w:cs="Arial"/>
          <w:sz w:val="22"/>
          <w:szCs w:val="22"/>
        </w:rPr>
        <w:t>.</w:t>
      </w:r>
    </w:p>
    <w:p w14:paraId="5A1D0394" w14:textId="77777777" w:rsidR="006F3C10" w:rsidRPr="00CF2976" w:rsidRDefault="006F3C10" w:rsidP="006F3C10">
      <w:r w:rsidRPr="00CF2976">
        <w:rPr>
          <w:i/>
        </w:rPr>
        <w:t>Společné podmínky způsobu využití:</w:t>
      </w:r>
      <w:r w:rsidRPr="00CF2976">
        <w:t xml:space="preserve"> B, C, D, E, F, G.</w:t>
      </w:r>
    </w:p>
    <w:p w14:paraId="261F29B2" w14:textId="77777777" w:rsidR="006F3C10" w:rsidRPr="00CF2976" w:rsidRDefault="006F3C10" w:rsidP="006F3C10">
      <w:r w:rsidRPr="00CF2976">
        <w:rPr>
          <w:i/>
        </w:rPr>
        <w:t>Podmínky prostorového uspořádání:</w:t>
      </w:r>
      <w:r w:rsidRPr="00CF2976">
        <w:t xml:space="preserve"> a4, e2, e3.</w:t>
      </w:r>
    </w:p>
    <w:p w14:paraId="148F5ED8" w14:textId="77777777" w:rsidR="006F3C10" w:rsidRPr="00CF2976"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CF2976">
        <w:rPr>
          <w:rFonts w:ascii="Arial" w:hAnsi="Arial" w:cs="Arial"/>
          <w:i/>
          <w:noProof w:val="0"/>
          <w:sz w:val="22"/>
          <w:szCs w:val="22"/>
        </w:rPr>
        <w:t xml:space="preserve">Plochy s navrženou změnou na </w:t>
      </w:r>
      <w:r w:rsidRPr="00CF2976">
        <w:rPr>
          <w:rFonts w:ascii="Arial" w:hAnsi="Arial" w:cs="Arial"/>
          <w:i/>
          <w:strike/>
          <w:noProof w:val="0"/>
          <w:color w:val="009999"/>
          <w:sz w:val="22"/>
          <w:szCs w:val="22"/>
        </w:rPr>
        <w:t>(Ds)</w:t>
      </w:r>
      <w:r w:rsidRPr="00CF2976">
        <w:rPr>
          <w:rFonts w:ascii="Arial" w:hAnsi="Arial" w:cs="Arial"/>
          <w:i/>
          <w:noProof w:val="0"/>
          <w:sz w:val="22"/>
          <w:szCs w:val="22"/>
        </w:rPr>
        <w:t xml:space="preserve"> </w:t>
      </w:r>
      <w:r w:rsidRPr="00CF2976">
        <w:rPr>
          <w:rFonts w:ascii="Arial" w:hAnsi="Arial" w:cs="Arial"/>
          <w:iCs/>
          <w:noProof w:val="0"/>
          <w:color w:val="EE0000"/>
          <w:sz w:val="22"/>
          <w:szCs w:val="22"/>
          <w:u w:val="single"/>
        </w:rPr>
        <w:t>DS</w:t>
      </w:r>
      <w:r w:rsidRPr="00CF2976">
        <w:rPr>
          <w:rFonts w:ascii="Arial" w:hAnsi="Arial" w:cs="Arial"/>
          <w:i/>
          <w:noProof w:val="0"/>
          <w:sz w:val="22"/>
          <w:szCs w:val="22"/>
        </w:rPr>
        <w:t>:</w:t>
      </w:r>
      <w:r w:rsidRPr="00CF2976">
        <w:rPr>
          <w:rFonts w:ascii="Arial" w:hAnsi="Arial" w:cs="Arial"/>
          <w:noProof w:val="0"/>
          <w:sz w:val="22"/>
          <w:szCs w:val="22"/>
        </w:rPr>
        <w:t xml:space="preserve"> nejsou.</w:t>
      </w:r>
    </w:p>
    <w:p w14:paraId="5B363B64" w14:textId="77777777" w:rsidR="006F3C10" w:rsidRDefault="006F3C10" w:rsidP="006F3C10">
      <w:pPr>
        <w:pStyle w:val="Import1"/>
        <w:tabs>
          <w:tab w:val="left" w:pos="-2552"/>
          <w:tab w:val="left" w:pos="-2410"/>
        </w:tabs>
        <w:spacing w:line="240" w:lineRule="auto"/>
        <w:ind w:left="0"/>
        <w:jc w:val="both"/>
        <w:rPr>
          <w:rFonts w:ascii="Arial" w:hAnsi="Arial" w:cs="Arial"/>
          <w:noProof w:val="0"/>
          <w:sz w:val="22"/>
          <w:szCs w:val="22"/>
        </w:rPr>
      </w:pPr>
    </w:p>
    <w:p w14:paraId="57B34A67" w14:textId="3F20EBBA" w:rsidR="0064259D" w:rsidRDefault="0064259D">
      <w:pPr>
        <w:rPr>
          <w:rFonts w:eastAsia="Times New Roman"/>
          <w:lang w:eastAsia="cs-CZ"/>
        </w:rPr>
      </w:pPr>
      <w:r>
        <w:br w:type="page"/>
      </w:r>
    </w:p>
    <w:p w14:paraId="4A914AA3" w14:textId="77777777" w:rsidR="006F3C10" w:rsidRPr="00781AEC" w:rsidRDefault="006F3C10" w:rsidP="006F3C10">
      <w:pPr>
        <w:rPr>
          <w:bCs/>
          <w:i/>
          <w:strike/>
          <w:color w:val="009999"/>
        </w:rPr>
      </w:pPr>
      <w:r w:rsidRPr="00781AEC">
        <w:rPr>
          <w:bCs/>
          <w:i/>
          <w:strike/>
          <w:color w:val="009999"/>
        </w:rPr>
        <w:lastRenderedPageBreak/>
        <w:t>Dm  plochy dopravní infrastruktury - místní</w:t>
      </w:r>
    </w:p>
    <w:p w14:paraId="42E92ADA" w14:textId="77777777" w:rsidR="006F3C10" w:rsidRPr="00781AEC" w:rsidRDefault="006F3C10" w:rsidP="006F3C10">
      <w:pPr>
        <w:rPr>
          <w:b/>
          <w:bCs/>
          <w:color w:val="EE0000"/>
          <w:u w:val="single"/>
        </w:rPr>
      </w:pPr>
      <w:r w:rsidRPr="00781AEC">
        <w:rPr>
          <w:b/>
          <w:bCs/>
          <w:color w:val="EE0000"/>
          <w:u w:val="single"/>
        </w:rPr>
        <w:t>DX.u  doprava jiná - účelové komunikace</w:t>
      </w:r>
    </w:p>
    <w:p w14:paraId="061DCCA8" w14:textId="77777777" w:rsidR="006F3C10" w:rsidRPr="00781AEC" w:rsidRDefault="006F3C10" w:rsidP="006F3C10">
      <w:pPr>
        <w:pStyle w:val="Import1"/>
        <w:tabs>
          <w:tab w:val="left" w:pos="-2552"/>
          <w:tab w:val="left" w:pos="-2410"/>
        </w:tabs>
        <w:spacing w:line="240" w:lineRule="auto"/>
        <w:ind w:left="0"/>
        <w:jc w:val="both"/>
        <w:rPr>
          <w:rFonts w:ascii="Arial" w:hAnsi="Arial" w:cs="Arial"/>
          <w:i/>
          <w:sz w:val="22"/>
          <w:szCs w:val="22"/>
        </w:rPr>
      </w:pPr>
      <w:r w:rsidRPr="00781AEC">
        <w:rPr>
          <w:rFonts w:ascii="Arial" w:hAnsi="Arial" w:cs="Arial"/>
          <w:i/>
          <w:sz w:val="22"/>
          <w:szCs w:val="22"/>
        </w:rPr>
        <w:t>Hlavní využití</w:t>
      </w:r>
      <w:r w:rsidRPr="00781AEC">
        <w:rPr>
          <w:rFonts w:ascii="Arial" w:hAnsi="Arial" w:cs="Arial"/>
          <w:i/>
          <w:noProof w:val="0"/>
          <w:sz w:val="22"/>
          <w:szCs w:val="22"/>
        </w:rPr>
        <w:t xml:space="preserve"> plochy</w:t>
      </w:r>
      <w:r w:rsidRPr="00781AEC">
        <w:rPr>
          <w:rFonts w:ascii="Arial" w:hAnsi="Arial" w:cs="Arial"/>
          <w:i/>
          <w:sz w:val="22"/>
          <w:szCs w:val="22"/>
        </w:rPr>
        <w:t>:</w:t>
      </w:r>
      <w:r w:rsidRPr="00781AEC">
        <w:rPr>
          <w:rFonts w:ascii="Arial" w:hAnsi="Arial" w:cs="Arial"/>
          <w:sz w:val="22"/>
          <w:szCs w:val="22"/>
        </w:rPr>
        <w:t xml:space="preserve"> </w:t>
      </w:r>
    </w:p>
    <w:p w14:paraId="40410C3E" w14:textId="77777777" w:rsidR="006F3C10" w:rsidRPr="00781AEC"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781AEC">
        <w:rPr>
          <w:rFonts w:ascii="Arial" w:hAnsi="Arial" w:cs="Arial"/>
          <w:sz w:val="22"/>
          <w:szCs w:val="22"/>
        </w:rPr>
        <w:t>místní účelová doprava mimo zastavěné území.</w:t>
      </w:r>
    </w:p>
    <w:p w14:paraId="2807A5FC" w14:textId="77777777" w:rsidR="006F3C10" w:rsidRPr="00781AEC"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81AEC">
        <w:rPr>
          <w:rFonts w:ascii="Arial" w:hAnsi="Arial" w:cs="Arial"/>
          <w:i/>
          <w:noProof w:val="0"/>
          <w:sz w:val="22"/>
          <w:szCs w:val="22"/>
        </w:rPr>
        <w:t>Přípustné využití plochy:</w:t>
      </w:r>
    </w:p>
    <w:p w14:paraId="487784B8" w14:textId="77777777" w:rsidR="006F3C10" w:rsidRPr="00781AEC"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noProof w:val="0"/>
          <w:sz w:val="22"/>
          <w:szCs w:val="22"/>
        </w:rPr>
      </w:pPr>
      <w:r w:rsidRPr="00781AEC">
        <w:rPr>
          <w:rFonts w:ascii="Arial" w:hAnsi="Arial" w:cs="Arial"/>
          <w:noProof w:val="0"/>
          <w:sz w:val="22"/>
          <w:szCs w:val="22"/>
        </w:rPr>
        <w:t xml:space="preserve">účelové a zemědělské komunikace zabezpečujících přístup k pozemkům v katastru vč. jejich náspů, zářezů, opěrných zdí, mostů, propustků a odvodňovacích příkopů mimo zastavěné území, </w:t>
      </w:r>
      <w:bookmarkStart w:id="295" w:name="_Hlk215303396"/>
      <w:r w:rsidRPr="00D21777">
        <w:rPr>
          <w:rFonts w:ascii="Arial" w:hAnsi="Arial" w:cs="Arial"/>
          <w:noProof w:val="0"/>
          <w:color w:val="EE0000"/>
          <w:sz w:val="22"/>
          <w:szCs w:val="22"/>
          <w:u w:val="single"/>
        </w:rPr>
        <w:t>místní komunikace</w:t>
      </w:r>
      <w:bookmarkEnd w:id="295"/>
      <w:r w:rsidRPr="00D21777">
        <w:rPr>
          <w:rFonts w:ascii="Arial" w:hAnsi="Arial" w:cs="Arial"/>
          <w:noProof w:val="0"/>
          <w:color w:val="EE0000"/>
          <w:sz w:val="22"/>
          <w:szCs w:val="22"/>
          <w:u w:val="single"/>
        </w:rPr>
        <w:t>,</w:t>
      </w:r>
      <w:r>
        <w:rPr>
          <w:rFonts w:ascii="Arial" w:hAnsi="Arial" w:cs="Arial"/>
          <w:noProof w:val="0"/>
          <w:color w:val="EE0000"/>
          <w:sz w:val="22"/>
          <w:szCs w:val="22"/>
        </w:rPr>
        <w:t xml:space="preserve"> </w:t>
      </w:r>
      <w:r w:rsidRPr="00781AEC">
        <w:rPr>
          <w:rFonts w:ascii="Arial" w:hAnsi="Arial" w:cs="Arial"/>
          <w:noProof w:val="0"/>
          <w:sz w:val="22"/>
          <w:szCs w:val="22"/>
        </w:rPr>
        <w:t xml:space="preserve">pěší komunikace, trasy cyklistické dopravy, cyklostezky, související </w:t>
      </w:r>
      <w:r w:rsidRPr="00781AEC">
        <w:rPr>
          <w:rFonts w:ascii="Arial" w:hAnsi="Arial" w:cs="Arial"/>
          <w:sz w:val="22"/>
          <w:szCs w:val="22"/>
        </w:rPr>
        <w:t>zařízení technické infrastruktury, související zpevněná prostranství a doprovodná zeleň.</w:t>
      </w:r>
    </w:p>
    <w:p w14:paraId="2C2B6E52" w14:textId="77777777" w:rsidR="006F3C10" w:rsidRPr="00781AEC"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781AEC">
        <w:rPr>
          <w:rFonts w:ascii="Arial" w:hAnsi="Arial" w:cs="Arial"/>
          <w:i/>
          <w:noProof w:val="0"/>
          <w:sz w:val="22"/>
          <w:szCs w:val="22"/>
        </w:rPr>
        <w:t>Podmíněně přípustné využití plochy:</w:t>
      </w:r>
      <w:r w:rsidRPr="00781AEC">
        <w:rPr>
          <w:rFonts w:ascii="Arial" w:hAnsi="Arial" w:cs="Arial"/>
          <w:noProof w:val="0"/>
          <w:sz w:val="22"/>
          <w:szCs w:val="22"/>
        </w:rPr>
        <w:t xml:space="preserve"> </w:t>
      </w:r>
    </w:p>
    <w:p w14:paraId="193413B6" w14:textId="77777777" w:rsidR="006F3C10" w:rsidRPr="00781AEC"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781AEC">
        <w:rPr>
          <w:rFonts w:ascii="Arial" w:hAnsi="Arial" w:cs="Arial"/>
          <w:sz w:val="22"/>
          <w:szCs w:val="22"/>
        </w:rPr>
        <w:t>není stanoveno.</w:t>
      </w:r>
    </w:p>
    <w:p w14:paraId="7DE4F160" w14:textId="77777777" w:rsidR="006F3C10" w:rsidRPr="00781AEC"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81AEC">
        <w:rPr>
          <w:rFonts w:ascii="Arial" w:hAnsi="Arial" w:cs="Arial"/>
          <w:i/>
          <w:noProof w:val="0"/>
          <w:sz w:val="22"/>
          <w:szCs w:val="22"/>
        </w:rPr>
        <w:t>Nepřípustné využití plochy:</w:t>
      </w:r>
    </w:p>
    <w:p w14:paraId="530CDBEC" w14:textId="77777777" w:rsidR="006F3C10" w:rsidRPr="00781AEC"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781AEC">
        <w:rPr>
          <w:rFonts w:ascii="Arial" w:hAnsi="Arial" w:cs="Arial"/>
          <w:noProof w:val="0"/>
          <w:sz w:val="22"/>
          <w:szCs w:val="22"/>
        </w:rPr>
        <w:t>zejména pozemky staveb pro bydlení, občanské vybavení, rekreaci, výrobu a skladování</w:t>
      </w:r>
      <w:r w:rsidRPr="00781AEC">
        <w:rPr>
          <w:rFonts w:ascii="Arial" w:hAnsi="Arial" w:cs="Arial"/>
          <w:sz w:val="22"/>
          <w:szCs w:val="22"/>
        </w:rPr>
        <w:t>.</w:t>
      </w:r>
    </w:p>
    <w:p w14:paraId="2F5DC3E1" w14:textId="77777777" w:rsidR="006F3C10" w:rsidRPr="00781AEC" w:rsidRDefault="006F3C10" w:rsidP="006F3C10">
      <w:r w:rsidRPr="00781AEC">
        <w:rPr>
          <w:i/>
        </w:rPr>
        <w:t>Společné podmínky způsobu využití:</w:t>
      </w:r>
      <w:r w:rsidRPr="00781AEC">
        <w:t xml:space="preserve"> B, C, D, E, F, G.</w:t>
      </w:r>
    </w:p>
    <w:p w14:paraId="3B304BBB" w14:textId="77777777" w:rsidR="006F3C10" w:rsidRPr="00781AEC" w:rsidRDefault="006F3C10" w:rsidP="006F3C10">
      <w:r w:rsidRPr="00781AEC">
        <w:rPr>
          <w:i/>
        </w:rPr>
        <w:t>Podmínky prostorového uspořádání:</w:t>
      </w:r>
      <w:r w:rsidRPr="00781AEC">
        <w:t xml:space="preserve"> a4, e2, e3.</w:t>
      </w:r>
    </w:p>
    <w:p w14:paraId="46D6193A" w14:textId="77777777" w:rsidR="006F3C10" w:rsidRPr="00781AEC"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781AEC">
        <w:rPr>
          <w:rFonts w:ascii="Arial" w:hAnsi="Arial" w:cs="Arial"/>
          <w:i/>
          <w:noProof w:val="0"/>
          <w:sz w:val="22"/>
          <w:szCs w:val="22"/>
        </w:rPr>
        <w:t xml:space="preserve">Plochy s navrženou změnou na </w:t>
      </w:r>
      <w:r w:rsidRPr="00781AEC">
        <w:rPr>
          <w:rFonts w:ascii="Arial" w:hAnsi="Arial" w:cs="Arial"/>
          <w:i/>
          <w:strike/>
          <w:noProof w:val="0"/>
          <w:color w:val="009999"/>
          <w:sz w:val="22"/>
          <w:szCs w:val="22"/>
        </w:rPr>
        <w:t>(Dm)</w:t>
      </w:r>
      <w:r w:rsidRPr="00781AEC">
        <w:rPr>
          <w:rFonts w:ascii="Arial" w:hAnsi="Arial" w:cs="Arial"/>
          <w:i/>
          <w:noProof w:val="0"/>
          <w:sz w:val="22"/>
          <w:szCs w:val="22"/>
        </w:rPr>
        <w:t xml:space="preserve"> </w:t>
      </w:r>
      <w:r w:rsidRPr="00781AEC">
        <w:rPr>
          <w:rFonts w:ascii="Arial" w:hAnsi="Arial" w:cs="Arial"/>
          <w:iCs/>
          <w:noProof w:val="0"/>
          <w:color w:val="EE0000"/>
          <w:sz w:val="22"/>
          <w:szCs w:val="22"/>
          <w:u w:val="single"/>
        </w:rPr>
        <w:t>DX.u</w:t>
      </w:r>
      <w:r w:rsidRPr="00781AEC">
        <w:rPr>
          <w:rFonts w:ascii="Arial" w:hAnsi="Arial" w:cs="Arial"/>
          <w:i/>
          <w:noProof w:val="0"/>
          <w:sz w:val="22"/>
          <w:szCs w:val="22"/>
        </w:rPr>
        <w:t>:</w:t>
      </w:r>
      <w:r w:rsidRPr="00781AEC">
        <w:rPr>
          <w:rFonts w:ascii="Arial" w:hAnsi="Arial" w:cs="Arial"/>
          <w:noProof w:val="0"/>
          <w:sz w:val="22"/>
          <w:szCs w:val="22"/>
        </w:rPr>
        <w:t xml:space="preserve"> nejsou.</w:t>
      </w:r>
    </w:p>
    <w:p w14:paraId="1E92AD2D" w14:textId="77777777" w:rsidR="006F3C10" w:rsidRPr="00781AEC" w:rsidRDefault="006F3C10" w:rsidP="006F3C10"/>
    <w:p w14:paraId="7C0A486C" w14:textId="77777777" w:rsidR="006F3C10" w:rsidRPr="00204D18" w:rsidRDefault="006F3C10" w:rsidP="006F3C10">
      <w:pPr>
        <w:rPr>
          <w:bCs/>
          <w:i/>
          <w:strike/>
          <w:color w:val="009999"/>
        </w:rPr>
      </w:pPr>
      <w:r w:rsidRPr="00204D18">
        <w:rPr>
          <w:bCs/>
          <w:i/>
          <w:strike/>
          <w:color w:val="009999"/>
        </w:rPr>
        <w:t>Dg  plochy dopravní infrastruktury - garáže</w:t>
      </w:r>
    </w:p>
    <w:p w14:paraId="31895677" w14:textId="77777777" w:rsidR="006F3C10" w:rsidRPr="00781AEC" w:rsidRDefault="006F3C10" w:rsidP="006F3C10">
      <w:pPr>
        <w:rPr>
          <w:b/>
          <w:bCs/>
          <w:color w:val="EE0000"/>
          <w:u w:val="single"/>
        </w:rPr>
      </w:pPr>
      <w:r w:rsidRPr="00781AEC">
        <w:rPr>
          <w:b/>
          <w:bCs/>
          <w:color w:val="EE0000"/>
          <w:u w:val="single"/>
        </w:rPr>
        <w:t>DX.</w:t>
      </w:r>
      <w:r>
        <w:rPr>
          <w:b/>
          <w:bCs/>
          <w:color w:val="EE0000"/>
          <w:u w:val="single"/>
        </w:rPr>
        <w:t>g</w:t>
      </w:r>
      <w:r w:rsidRPr="00781AEC">
        <w:rPr>
          <w:b/>
          <w:bCs/>
          <w:color w:val="EE0000"/>
          <w:u w:val="single"/>
        </w:rPr>
        <w:t xml:space="preserve">  doprava jiná - </w:t>
      </w:r>
      <w:r>
        <w:rPr>
          <w:b/>
          <w:bCs/>
          <w:color w:val="EE0000"/>
          <w:u w:val="single"/>
        </w:rPr>
        <w:t>řadové garáže</w:t>
      </w:r>
    </w:p>
    <w:p w14:paraId="7CC6D730" w14:textId="77777777" w:rsidR="006F3C10" w:rsidRPr="003050DC" w:rsidRDefault="006F3C10" w:rsidP="006F3C10">
      <w:pPr>
        <w:pStyle w:val="Import1"/>
        <w:tabs>
          <w:tab w:val="left" w:pos="-2552"/>
          <w:tab w:val="left" w:pos="-2410"/>
        </w:tabs>
        <w:spacing w:line="240" w:lineRule="auto"/>
        <w:ind w:left="0"/>
        <w:jc w:val="both"/>
        <w:rPr>
          <w:rFonts w:ascii="Arial" w:hAnsi="Arial" w:cs="Arial"/>
          <w:bCs/>
          <w:i/>
          <w:sz w:val="22"/>
          <w:szCs w:val="22"/>
        </w:rPr>
      </w:pPr>
      <w:r w:rsidRPr="003050DC">
        <w:rPr>
          <w:rFonts w:ascii="Arial" w:hAnsi="Arial" w:cs="Arial"/>
          <w:bCs/>
          <w:i/>
          <w:sz w:val="22"/>
          <w:szCs w:val="22"/>
        </w:rPr>
        <w:t>Hlavní využití</w:t>
      </w:r>
      <w:r w:rsidRPr="003050DC">
        <w:rPr>
          <w:rFonts w:ascii="Arial" w:hAnsi="Arial" w:cs="Arial"/>
          <w:bCs/>
          <w:i/>
          <w:noProof w:val="0"/>
          <w:sz w:val="22"/>
          <w:szCs w:val="22"/>
        </w:rPr>
        <w:t xml:space="preserve"> plochy</w:t>
      </w:r>
      <w:r w:rsidRPr="003050DC">
        <w:rPr>
          <w:rFonts w:ascii="Arial" w:hAnsi="Arial" w:cs="Arial"/>
          <w:bCs/>
          <w:i/>
          <w:sz w:val="22"/>
          <w:szCs w:val="22"/>
        </w:rPr>
        <w:t>:</w:t>
      </w:r>
      <w:r w:rsidRPr="003050DC">
        <w:rPr>
          <w:rFonts w:ascii="Arial" w:hAnsi="Arial" w:cs="Arial"/>
          <w:bCs/>
          <w:sz w:val="22"/>
          <w:szCs w:val="22"/>
        </w:rPr>
        <w:t xml:space="preserve"> </w:t>
      </w:r>
    </w:p>
    <w:p w14:paraId="733A42F9" w14:textId="77777777" w:rsidR="006F3C10" w:rsidRPr="003050DC"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bCs/>
          <w:sz w:val="22"/>
          <w:szCs w:val="22"/>
        </w:rPr>
      </w:pPr>
      <w:r w:rsidRPr="003050DC">
        <w:rPr>
          <w:rFonts w:ascii="Arial" w:hAnsi="Arial" w:cs="Arial"/>
          <w:bCs/>
          <w:sz w:val="22"/>
          <w:szCs w:val="22"/>
        </w:rPr>
        <w:t>řadové garáže s vlastní plochou.</w:t>
      </w:r>
    </w:p>
    <w:p w14:paraId="1D283216" w14:textId="77777777" w:rsidR="006F3C10" w:rsidRPr="003050DC" w:rsidRDefault="006F3C10" w:rsidP="006F3C10">
      <w:pPr>
        <w:pStyle w:val="Import1"/>
        <w:tabs>
          <w:tab w:val="left" w:pos="-2552"/>
          <w:tab w:val="left" w:pos="-2410"/>
        </w:tabs>
        <w:spacing w:line="240" w:lineRule="auto"/>
        <w:ind w:left="0"/>
        <w:jc w:val="both"/>
        <w:rPr>
          <w:rFonts w:ascii="Arial" w:hAnsi="Arial" w:cs="Arial"/>
          <w:bCs/>
          <w:i/>
          <w:noProof w:val="0"/>
          <w:sz w:val="22"/>
          <w:szCs w:val="22"/>
        </w:rPr>
      </w:pPr>
      <w:r w:rsidRPr="003050DC">
        <w:rPr>
          <w:rFonts w:ascii="Arial" w:hAnsi="Arial" w:cs="Arial"/>
          <w:bCs/>
          <w:i/>
          <w:noProof w:val="0"/>
          <w:sz w:val="22"/>
          <w:szCs w:val="22"/>
        </w:rPr>
        <w:t xml:space="preserve">Přípustné využití </w:t>
      </w:r>
      <w:r w:rsidRPr="003050DC">
        <w:rPr>
          <w:rFonts w:ascii="Arial" w:hAnsi="Arial" w:cs="Arial"/>
          <w:bCs/>
          <w:i/>
          <w:sz w:val="22"/>
          <w:szCs w:val="22"/>
        </w:rPr>
        <w:t>plochy</w:t>
      </w:r>
      <w:r w:rsidRPr="003050DC">
        <w:rPr>
          <w:rFonts w:ascii="Arial" w:hAnsi="Arial" w:cs="Arial"/>
          <w:bCs/>
          <w:i/>
          <w:noProof w:val="0"/>
          <w:sz w:val="22"/>
          <w:szCs w:val="22"/>
        </w:rPr>
        <w:t>:</w:t>
      </w:r>
    </w:p>
    <w:p w14:paraId="2A163190" w14:textId="77777777" w:rsidR="006F3C10" w:rsidRPr="003050DC"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bCs/>
          <w:noProof w:val="0"/>
          <w:sz w:val="22"/>
          <w:szCs w:val="22"/>
        </w:rPr>
      </w:pPr>
      <w:r w:rsidRPr="003050DC">
        <w:rPr>
          <w:rFonts w:ascii="Arial" w:hAnsi="Arial" w:cs="Arial"/>
          <w:bCs/>
          <w:noProof w:val="0"/>
          <w:sz w:val="22"/>
          <w:szCs w:val="22"/>
        </w:rPr>
        <w:t>pozemky řadových garáží, s nimi související komunikace či odstavná stání v zastavěném území, pozemky souvisejících náspů, zářezů, opěrných zdí a odvodňovacích příkopů, pěší komunikace, pozemky související</w:t>
      </w:r>
      <w:r w:rsidRPr="003050DC">
        <w:rPr>
          <w:rFonts w:ascii="Arial" w:hAnsi="Arial" w:cs="Arial"/>
          <w:bCs/>
          <w:sz w:val="22"/>
          <w:szCs w:val="22"/>
        </w:rPr>
        <w:t xml:space="preserve"> technické infrastruktury a zeleně</w:t>
      </w:r>
      <w:r w:rsidRPr="003050DC">
        <w:rPr>
          <w:rFonts w:ascii="Arial" w:hAnsi="Arial" w:cs="Arial"/>
          <w:bCs/>
          <w:noProof w:val="0"/>
          <w:sz w:val="22"/>
          <w:szCs w:val="22"/>
        </w:rPr>
        <w:t>.</w:t>
      </w:r>
    </w:p>
    <w:p w14:paraId="3078244D" w14:textId="77777777" w:rsidR="006F3C10" w:rsidRPr="003050DC" w:rsidRDefault="006F3C10" w:rsidP="006F3C10">
      <w:pPr>
        <w:pStyle w:val="Import1"/>
        <w:tabs>
          <w:tab w:val="left" w:pos="-2552"/>
          <w:tab w:val="left" w:pos="-2410"/>
        </w:tabs>
        <w:spacing w:line="240" w:lineRule="auto"/>
        <w:ind w:left="0"/>
        <w:jc w:val="both"/>
        <w:rPr>
          <w:rFonts w:ascii="Arial" w:hAnsi="Arial" w:cs="Arial"/>
          <w:bCs/>
          <w:noProof w:val="0"/>
          <w:sz w:val="22"/>
          <w:szCs w:val="22"/>
        </w:rPr>
      </w:pPr>
      <w:r w:rsidRPr="003050DC">
        <w:rPr>
          <w:rFonts w:ascii="Arial" w:hAnsi="Arial" w:cs="Arial"/>
          <w:bCs/>
          <w:i/>
          <w:noProof w:val="0"/>
          <w:sz w:val="22"/>
          <w:szCs w:val="22"/>
        </w:rPr>
        <w:t>Podmíněně přípustné využití plochy:</w:t>
      </w:r>
      <w:r w:rsidRPr="003050DC">
        <w:rPr>
          <w:rFonts w:ascii="Arial" w:hAnsi="Arial" w:cs="Arial"/>
          <w:bCs/>
          <w:noProof w:val="0"/>
          <w:sz w:val="22"/>
          <w:szCs w:val="22"/>
        </w:rPr>
        <w:t xml:space="preserve"> </w:t>
      </w:r>
    </w:p>
    <w:p w14:paraId="0C15604A" w14:textId="77777777" w:rsidR="006F3C10" w:rsidRPr="003050DC"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bCs/>
          <w:sz w:val="22"/>
          <w:szCs w:val="22"/>
        </w:rPr>
      </w:pPr>
      <w:r w:rsidRPr="003050DC">
        <w:rPr>
          <w:rFonts w:ascii="Arial" w:hAnsi="Arial" w:cs="Arial"/>
          <w:bCs/>
          <w:sz w:val="22"/>
          <w:szCs w:val="22"/>
        </w:rPr>
        <w:t>není stanoveno.</w:t>
      </w:r>
    </w:p>
    <w:p w14:paraId="2B1BA0D8" w14:textId="77777777" w:rsidR="006F3C10" w:rsidRPr="003050DC" w:rsidRDefault="006F3C10" w:rsidP="006F3C10">
      <w:pPr>
        <w:pStyle w:val="Import1"/>
        <w:tabs>
          <w:tab w:val="left" w:pos="-2552"/>
          <w:tab w:val="left" w:pos="-2410"/>
        </w:tabs>
        <w:spacing w:line="240" w:lineRule="auto"/>
        <w:ind w:left="0"/>
        <w:jc w:val="both"/>
        <w:rPr>
          <w:rFonts w:ascii="Arial" w:hAnsi="Arial" w:cs="Arial"/>
          <w:bCs/>
          <w:i/>
          <w:noProof w:val="0"/>
          <w:sz w:val="22"/>
          <w:szCs w:val="22"/>
        </w:rPr>
      </w:pPr>
      <w:r w:rsidRPr="003050DC">
        <w:rPr>
          <w:rFonts w:ascii="Arial" w:hAnsi="Arial" w:cs="Arial"/>
          <w:bCs/>
          <w:i/>
          <w:noProof w:val="0"/>
          <w:sz w:val="22"/>
          <w:szCs w:val="22"/>
        </w:rPr>
        <w:t>Nepřípustné využití plochy:</w:t>
      </w:r>
    </w:p>
    <w:p w14:paraId="5DF64D84" w14:textId="77777777" w:rsidR="006F3C10" w:rsidRPr="003050DC"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bCs/>
          <w:noProof w:val="0"/>
          <w:sz w:val="22"/>
          <w:szCs w:val="22"/>
        </w:rPr>
      </w:pPr>
      <w:r w:rsidRPr="003050DC">
        <w:rPr>
          <w:rFonts w:ascii="Arial" w:hAnsi="Arial" w:cs="Arial"/>
          <w:bCs/>
          <w:noProof w:val="0"/>
          <w:sz w:val="22"/>
          <w:szCs w:val="22"/>
        </w:rPr>
        <w:t>zejména pozemky staveb pro bydlení, občanské vybavení, rekreaci, výrobu a skladování</w:t>
      </w:r>
      <w:r w:rsidRPr="003050DC">
        <w:rPr>
          <w:rFonts w:ascii="Arial" w:hAnsi="Arial" w:cs="Arial"/>
          <w:bCs/>
          <w:sz w:val="22"/>
          <w:szCs w:val="22"/>
        </w:rPr>
        <w:t>.</w:t>
      </w:r>
    </w:p>
    <w:p w14:paraId="4D08B2FE" w14:textId="77777777" w:rsidR="006F3C10" w:rsidRPr="003050DC" w:rsidRDefault="006F3C10" w:rsidP="006F3C10">
      <w:pPr>
        <w:rPr>
          <w:bCs/>
        </w:rPr>
      </w:pPr>
      <w:r w:rsidRPr="003050DC">
        <w:rPr>
          <w:bCs/>
          <w:i/>
        </w:rPr>
        <w:t>Společné podmínky způsobu využití:</w:t>
      </w:r>
      <w:r w:rsidRPr="003050DC">
        <w:rPr>
          <w:bCs/>
        </w:rPr>
        <w:t xml:space="preserve"> B, C, D, E, F.</w:t>
      </w:r>
    </w:p>
    <w:p w14:paraId="61C7A5A5" w14:textId="77777777" w:rsidR="006F3C10" w:rsidRPr="003050DC" w:rsidRDefault="006F3C10" w:rsidP="006F3C10">
      <w:pPr>
        <w:rPr>
          <w:bCs/>
        </w:rPr>
      </w:pPr>
      <w:r w:rsidRPr="003050DC">
        <w:rPr>
          <w:bCs/>
          <w:i/>
        </w:rPr>
        <w:t>Podmínky prostorového uspořádání:</w:t>
      </w:r>
      <w:r w:rsidRPr="003050DC">
        <w:rPr>
          <w:bCs/>
        </w:rPr>
        <w:t xml:space="preserve"> a3, a4, b1, e1, e3.</w:t>
      </w:r>
    </w:p>
    <w:p w14:paraId="432A8FF2" w14:textId="77777777" w:rsidR="006F3C10" w:rsidRPr="003050DC" w:rsidRDefault="006F3C10" w:rsidP="006F3C10">
      <w:pPr>
        <w:pStyle w:val="Import1"/>
        <w:tabs>
          <w:tab w:val="left" w:pos="-2552"/>
          <w:tab w:val="left" w:pos="-2410"/>
        </w:tabs>
        <w:spacing w:line="240" w:lineRule="auto"/>
        <w:ind w:left="0"/>
        <w:jc w:val="both"/>
        <w:rPr>
          <w:rFonts w:ascii="Arial" w:hAnsi="Arial" w:cs="Arial"/>
          <w:bCs/>
          <w:noProof w:val="0"/>
          <w:sz w:val="22"/>
          <w:szCs w:val="22"/>
        </w:rPr>
      </w:pPr>
      <w:r w:rsidRPr="003050DC">
        <w:rPr>
          <w:rFonts w:ascii="Arial" w:hAnsi="Arial" w:cs="Arial"/>
          <w:bCs/>
          <w:i/>
          <w:noProof w:val="0"/>
          <w:sz w:val="22"/>
          <w:szCs w:val="22"/>
        </w:rPr>
        <w:t xml:space="preserve">Plochy s navrženou změnou na </w:t>
      </w:r>
      <w:r w:rsidRPr="009907F8">
        <w:rPr>
          <w:rFonts w:ascii="Arial" w:hAnsi="Arial" w:cs="Arial"/>
          <w:bCs/>
          <w:i/>
          <w:strike/>
          <w:noProof w:val="0"/>
          <w:color w:val="009999"/>
          <w:sz w:val="22"/>
          <w:szCs w:val="22"/>
        </w:rPr>
        <w:t>(Dg)</w:t>
      </w:r>
      <w:r w:rsidRPr="009907F8">
        <w:rPr>
          <w:rFonts w:ascii="Arial" w:hAnsi="Arial" w:cs="Arial"/>
          <w:bCs/>
          <w:iCs/>
          <w:noProof w:val="0"/>
          <w:color w:val="EE0000"/>
          <w:sz w:val="22"/>
          <w:szCs w:val="22"/>
        </w:rPr>
        <w:t xml:space="preserve"> </w:t>
      </w:r>
      <w:r w:rsidRPr="009907F8">
        <w:rPr>
          <w:rFonts w:ascii="Arial" w:hAnsi="Arial" w:cs="Arial"/>
          <w:bCs/>
          <w:iCs/>
          <w:noProof w:val="0"/>
          <w:color w:val="EE0000"/>
          <w:sz w:val="22"/>
          <w:szCs w:val="22"/>
          <w:u w:val="single"/>
        </w:rPr>
        <w:t>DX.g</w:t>
      </w:r>
      <w:r w:rsidRPr="003050DC">
        <w:rPr>
          <w:rFonts w:ascii="Arial" w:hAnsi="Arial" w:cs="Arial"/>
          <w:bCs/>
          <w:i/>
          <w:noProof w:val="0"/>
          <w:sz w:val="22"/>
          <w:szCs w:val="22"/>
        </w:rPr>
        <w:t>:</w:t>
      </w:r>
      <w:r w:rsidRPr="003050DC">
        <w:rPr>
          <w:rFonts w:ascii="Arial" w:hAnsi="Arial" w:cs="Arial"/>
          <w:bCs/>
          <w:noProof w:val="0"/>
          <w:sz w:val="22"/>
          <w:szCs w:val="22"/>
        </w:rPr>
        <w:t xml:space="preserve"> nejsou.</w:t>
      </w:r>
    </w:p>
    <w:p w14:paraId="52E10B0F" w14:textId="77777777" w:rsidR="006F3C10" w:rsidRPr="00204D18" w:rsidRDefault="006F3C10" w:rsidP="006F3C10">
      <w:pPr>
        <w:pStyle w:val="Import1"/>
        <w:tabs>
          <w:tab w:val="left" w:pos="-2552"/>
          <w:tab w:val="left" w:pos="-2410"/>
        </w:tabs>
        <w:spacing w:line="240" w:lineRule="auto"/>
        <w:ind w:left="0"/>
        <w:jc w:val="both"/>
        <w:rPr>
          <w:rFonts w:ascii="Arial" w:hAnsi="Arial" w:cs="Arial"/>
          <w:noProof w:val="0"/>
          <w:sz w:val="22"/>
          <w:szCs w:val="22"/>
        </w:rPr>
      </w:pPr>
    </w:p>
    <w:p w14:paraId="1E72179E" w14:textId="77777777" w:rsidR="006F3C10" w:rsidRPr="002A7013" w:rsidRDefault="006F3C10" w:rsidP="006F3C10">
      <w:pPr>
        <w:rPr>
          <w:bCs/>
          <w:i/>
          <w:strike/>
          <w:color w:val="009999"/>
        </w:rPr>
      </w:pPr>
      <w:r w:rsidRPr="002A7013">
        <w:rPr>
          <w:bCs/>
          <w:i/>
          <w:strike/>
          <w:color w:val="009999"/>
        </w:rPr>
        <w:t>Pk, (Pk)  plochy veřejných prostranství - komunikace</w:t>
      </w:r>
    </w:p>
    <w:p w14:paraId="1A00C1B9" w14:textId="77777777" w:rsidR="006F3C10" w:rsidRPr="002A7013" w:rsidRDefault="006F3C10" w:rsidP="006F3C10">
      <w:pPr>
        <w:rPr>
          <w:b/>
          <w:bCs/>
          <w:color w:val="EE0000"/>
          <w:u w:val="single"/>
        </w:rPr>
      </w:pPr>
      <w:r w:rsidRPr="002A7013">
        <w:rPr>
          <w:b/>
          <w:bCs/>
          <w:color w:val="EE0000"/>
          <w:u w:val="single"/>
        </w:rPr>
        <w:t>PU  veřejná prostranství všeobecná</w:t>
      </w:r>
    </w:p>
    <w:p w14:paraId="2A1487F6" w14:textId="77777777" w:rsidR="006F3C10" w:rsidRPr="002A7013" w:rsidRDefault="006F3C10" w:rsidP="006F3C10">
      <w:pPr>
        <w:pStyle w:val="Import1"/>
        <w:tabs>
          <w:tab w:val="left" w:pos="-2552"/>
          <w:tab w:val="left" w:pos="-2410"/>
        </w:tabs>
        <w:spacing w:line="240" w:lineRule="auto"/>
        <w:ind w:left="0"/>
        <w:jc w:val="both"/>
        <w:rPr>
          <w:rFonts w:ascii="Arial" w:hAnsi="Arial" w:cs="Arial"/>
          <w:i/>
          <w:sz w:val="22"/>
          <w:szCs w:val="22"/>
        </w:rPr>
      </w:pPr>
      <w:r w:rsidRPr="002A7013">
        <w:rPr>
          <w:rFonts w:ascii="Arial" w:hAnsi="Arial" w:cs="Arial"/>
          <w:i/>
          <w:sz w:val="22"/>
          <w:szCs w:val="22"/>
        </w:rPr>
        <w:t>Hlavní využití plochy:</w:t>
      </w:r>
    </w:p>
    <w:p w14:paraId="70B0B338" w14:textId="77777777" w:rsidR="006F3C10" w:rsidRPr="002A7013"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2A7013">
        <w:rPr>
          <w:rFonts w:ascii="Arial" w:hAnsi="Arial" w:cs="Arial"/>
          <w:sz w:val="22"/>
          <w:szCs w:val="22"/>
        </w:rPr>
        <w:t xml:space="preserve">prostranství určená pro pozemní komunikace </w:t>
      </w:r>
      <w:r w:rsidRPr="002A7013">
        <w:rPr>
          <w:rFonts w:ascii="Arial" w:hAnsi="Arial" w:cs="Arial"/>
          <w:color w:val="EE0000"/>
          <w:sz w:val="22"/>
          <w:szCs w:val="22"/>
          <w:u w:val="single"/>
        </w:rPr>
        <w:t>a veřejná prostranství</w:t>
      </w:r>
      <w:r>
        <w:rPr>
          <w:rFonts w:ascii="Arial" w:hAnsi="Arial" w:cs="Arial"/>
          <w:color w:val="EE0000"/>
          <w:sz w:val="22"/>
          <w:szCs w:val="22"/>
          <w:u w:val="single"/>
        </w:rPr>
        <w:t>, zejména</w:t>
      </w:r>
      <w:r>
        <w:rPr>
          <w:rFonts w:ascii="Arial" w:hAnsi="Arial" w:cs="Arial"/>
          <w:color w:val="EE0000"/>
          <w:sz w:val="22"/>
          <w:szCs w:val="22"/>
        </w:rPr>
        <w:t xml:space="preserve"> </w:t>
      </w:r>
      <w:r w:rsidRPr="002A7013">
        <w:rPr>
          <w:rFonts w:ascii="Arial" w:hAnsi="Arial" w:cs="Arial"/>
          <w:sz w:val="22"/>
          <w:szCs w:val="22"/>
        </w:rPr>
        <w:t>v</w:t>
      </w:r>
      <w:r>
        <w:rPr>
          <w:rFonts w:ascii="Arial" w:hAnsi="Arial" w:cs="Arial"/>
          <w:sz w:val="22"/>
          <w:szCs w:val="22"/>
        </w:rPr>
        <w:t> </w:t>
      </w:r>
      <w:r w:rsidRPr="002A7013">
        <w:rPr>
          <w:rFonts w:ascii="Arial" w:hAnsi="Arial" w:cs="Arial"/>
          <w:sz w:val="22"/>
          <w:szCs w:val="22"/>
        </w:rPr>
        <w:t>zastavěném území.</w:t>
      </w:r>
    </w:p>
    <w:p w14:paraId="45D856CA" w14:textId="77777777" w:rsidR="006F3C10" w:rsidRPr="002A7013"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2A7013">
        <w:rPr>
          <w:rFonts w:ascii="Arial" w:hAnsi="Arial" w:cs="Arial"/>
          <w:i/>
          <w:noProof w:val="0"/>
          <w:sz w:val="22"/>
          <w:szCs w:val="22"/>
        </w:rPr>
        <w:t xml:space="preserve">Přípustné využití </w:t>
      </w:r>
      <w:r w:rsidRPr="002A7013">
        <w:rPr>
          <w:rFonts w:ascii="Arial" w:hAnsi="Arial" w:cs="Arial"/>
          <w:i/>
          <w:sz w:val="22"/>
          <w:szCs w:val="22"/>
        </w:rPr>
        <w:t>plochy</w:t>
      </w:r>
      <w:r w:rsidRPr="002A7013">
        <w:rPr>
          <w:rFonts w:ascii="Arial" w:hAnsi="Arial" w:cs="Arial"/>
          <w:i/>
          <w:noProof w:val="0"/>
          <w:sz w:val="22"/>
          <w:szCs w:val="22"/>
        </w:rPr>
        <w:t>:</w:t>
      </w:r>
    </w:p>
    <w:p w14:paraId="17866F82" w14:textId="77777777" w:rsidR="006F3C10" w:rsidRPr="002A7013" w:rsidRDefault="006F3C10" w:rsidP="006F3C10">
      <w:pPr>
        <w:pStyle w:val="Textodstavce"/>
        <w:numPr>
          <w:ilvl w:val="0"/>
          <w:numId w:val="22"/>
        </w:numPr>
        <w:tabs>
          <w:tab w:val="clear" w:pos="369"/>
          <w:tab w:val="clear" w:pos="851"/>
          <w:tab w:val="left" w:pos="426"/>
        </w:tabs>
        <w:spacing w:before="0" w:after="0"/>
        <w:ind w:left="426" w:hanging="426"/>
        <w:rPr>
          <w:rFonts w:ascii="Arial" w:hAnsi="Arial" w:cs="Arial"/>
          <w:sz w:val="22"/>
          <w:szCs w:val="22"/>
        </w:rPr>
      </w:pPr>
      <w:r w:rsidRPr="002A7013">
        <w:rPr>
          <w:rFonts w:ascii="Arial" w:hAnsi="Arial" w:cs="Arial"/>
          <w:sz w:val="22"/>
          <w:szCs w:val="22"/>
        </w:rPr>
        <w:t xml:space="preserve">pozemky veřejných prostranství určené zejména pro pozemní komunikace v zastavěném </w:t>
      </w:r>
      <w:r w:rsidRPr="00F46C80">
        <w:rPr>
          <w:rFonts w:ascii="Arial" w:hAnsi="Arial" w:cs="Arial"/>
          <w:sz w:val="22"/>
          <w:szCs w:val="22"/>
        </w:rPr>
        <w:t xml:space="preserve">území </w:t>
      </w:r>
      <w:bookmarkStart w:id="296" w:name="_Hlk213343386"/>
      <w:r w:rsidRPr="00F46C80">
        <w:rPr>
          <w:rFonts w:ascii="Arial" w:hAnsi="Arial" w:cs="Arial"/>
          <w:strike/>
          <w:color w:val="009999"/>
          <w:sz w:val="22"/>
          <w:szCs w:val="22"/>
        </w:rPr>
        <w:t>- pro silnice III. třídy</w:t>
      </w:r>
      <w:bookmarkEnd w:id="296"/>
      <w:r w:rsidRPr="00F46C80">
        <w:rPr>
          <w:rFonts w:ascii="Arial" w:hAnsi="Arial" w:cs="Arial"/>
          <w:color w:val="009999"/>
          <w:sz w:val="22"/>
          <w:szCs w:val="22"/>
        </w:rPr>
        <w:t xml:space="preserve"> </w:t>
      </w:r>
      <w:r w:rsidRPr="00F46C80">
        <w:rPr>
          <w:rFonts w:ascii="Arial" w:hAnsi="Arial" w:cs="Arial"/>
          <w:color w:val="EE0000"/>
          <w:sz w:val="22"/>
          <w:szCs w:val="22"/>
        </w:rPr>
        <w:t>(</w:t>
      </w:r>
      <w:r w:rsidRPr="00F46C80">
        <w:rPr>
          <w:rFonts w:ascii="Arial" w:hAnsi="Arial" w:cs="Arial"/>
          <w:color w:val="EE0000"/>
          <w:sz w:val="22"/>
          <w:szCs w:val="22"/>
          <w:u w:val="single"/>
        </w:rPr>
        <w:t>mimo ZÚ jen mezi zastavitelnými plochami nebo územními rezervami)</w:t>
      </w:r>
      <w:r w:rsidRPr="00F46C80">
        <w:rPr>
          <w:rFonts w:ascii="Arial" w:hAnsi="Arial" w:cs="Arial"/>
          <w:sz w:val="22"/>
          <w:szCs w:val="22"/>
        </w:rPr>
        <w:t xml:space="preserve">, pro místní komunikace </w:t>
      </w:r>
      <w:bookmarkStart w:id="297" w:name="_Hlk213343413"/>
      <w:r w:rsidRPr="00F46C80">
        <w:rPr>
          <w:rFonts w:ascii="Arial" w:hAnsi="Arial" w:cs="Arial"/>
          <w:strike/>
          <w:color w:val="009999"/>
          <w:sz w:val="22"/>
          <w:szCs w:val="22"/>
        </w:rPr>
        <w:t>III. a IV. třídy</w:t>
      </w:r>
      <w:bookmarkEnd w:id="297"/>
      <w:r w:rsidRPr="00F46C80">
        <w:rPr>
          <w:rFonts w:ascii="Arial" w:hAnsi="Arial" w:cs="Arial"/>
          <w:sz w:val="22"/>
          <w:szCs w:val="22"/>
        </w:rPr>
        <w:t>, pro pěší komunikace, pozemky ostatních</w:t>
      </w:r>
      <w:r w:rsidRPr="002A7013">
        <w:rPr>
          <w:rFonts w:ascii="Arial" w:hAnsi="Arial" w:cs="Arial"/>
          <w:sz w:val="22"/>
          <w:szCs w:val="22"/>
        </w:rPr>
        <w:t xml:space="preserve"> komunikací v</w:t>
      </w:r>
      <w:r>
        <w:rPr>
          <w:rFonts w:ascii="Arial" w:hAnsi="Arial" w:cs="Arial"/>
          <w:sz w:val="22"/>
          <w:szCs w:val="22"/>
        </w:rPr>
        <w:t> </w:t>
      </w:r>
      <w:r w:rsidRPr="002A7013">
        <w:rPr>
          <w:rFonts w:ascii="Arial" w:hAnsi="Arial" w:cs="Arial"/>
          <w:sz w:val="22"/>
          <w:szCs w:val="22"/>
        </w:rPr>
        <w:t xml:space="preserve">zastavěném území podle katastru, </w:t>
      </w:r>
      <w:bookmarkStart w:id="298" w:name="_Hlk213343550"/>
      <w:r w:rsidRPr="002A7013">
        <w:rPr>
          <w:rFonts w:ascii="Arial" w:hAnsi="Arial" w:cs="Arial"/>
          <w:color w:val="EE0000"/>
          <w:sz w:val="22"/>
          <w:szCs w:val="22"/>
          <w:u w:val="single"/>
        </w:rPr>
        <w:t>které zabezpečují přístup ke stavbám a</w:t>
      </w:r>
      <w:r>
        <w:rPr>
          <w:rFonts w:ascii="Arial" w:hAnsi="Arial" w:cs="Arial"/>
          <w:color w:val="EE0000"/>
          <w:sz w:val="22"/>
          <w:szCs w:val="22"/>
          <w:u w:val="single"/>
        </w:rPr>
        <w:t> </w:t>
      </w:r>
      <w:r w:rsidRPr="002A7013">
        <w:rPr>
          <w:rFonts w:ascii="Arial" w:hAnsi="Arial" w:cs="Arial"/>
          <w:color w:val="EE0000"/>
          <w:sz w:val="22"/>
          <w:szCs w:val="22"/>
          <w:u w:val="single"/>
        </w:rPr>
        <w:t>pozemkům,</w:t>
      </w:r>
      <w:bookmarkEnd w:id="298"/>
      <w:r>
        <w:rPr>
          <w:rFonts w:ascii="Arial" w:hAnsi="Arial" w:cs="Arial"/>
          <w:color w:val="EE0000"/>
          <w:sz w:val="22"/>
          <w:szCs w:val="22"/>
        </w:rPr>
        <w:t xml:space="preserve"> </w:t>
      </w:r>
      <w:r w:rsidRPr="002A7013">
        <w:rPr>
          <w:rFonts w:ascii="Arial" w:hAnsi="Arial" w:cs="Arial"/>
          <w:sz w:val="22"/>
          <w:szCs w:val="22"/>
        </w:rPr>
        <w:t xml:space="preserve">pozemky související dopravní a technické infrastruktury a </w:t>
      </w:r>
      <w:bookmarkStart w:id="299" w:name="_Hlk213343565"/>
      <w:r w:rsidRPr="002A7013">
        <w:rPr>
          <w:rFonts w:ascii="Arial" w:hAnsi="Arial" w:cs="Arial"/>
          <w:sz w:val="22"/>
          <w:szCs w:val="22"/>
        </w:rPr>
        <w:t>doprovodné</w:t>
      </w:r>
      <w:bookmarkEnd w:id="299"/>
      <w:r w:rsidRPr="002A7013">
        <w:rPr>
          <w:rFonts w:ascii="Arial" w:hAnsi="Arial" w:cs="Arial"/>
          <w:sz w:val="22"/>
          <w:szCs w:val="22"/>
        </w:rPr>
        <w:t xml:space="preserve"> </w:t>
      </w:r>
      <w:bookmarkStart w:id="300" w:name="_Hlk213343578"/>
      <w:r w:rsidRPr="002A7013">
        <w:rPr>
          <w:rFonts w:ascii="Arial" w:hAnsi="Arial" w:cs="Arial"/>
          <w:color w:val="EE0000"/>
          <w:sz w:val="22"/>
          <w:szCs w:val="22"/>
          <w:u w:val="single"/>
        </w:rPr>
        <w:t>veřejné</w:t>
      </w:r>
      <w:bookmarkEnd w:id="300"/>
      <w:r>
        <w:rPr>
          <w:rFonts w:ascii="Arial" w:hAnsi="Arial" w:cs="Arial"/>
          <w:color w:val="EE0000"/>
          <w:sz w:val="22"/>
          <w:szCs w:val="22"/>
        </w:rPr>
        <w:t xml:space="preserve"> </w:t>
      </w:r>
      <w:r w:rsidRPr="002A7013">
        <w:rPr>
          <w:rFonts w:ascii="Arial" w:hAnsi="Arial" w:cs="Arial"/>
          <w:sz w:val="22"/>
          <w:szCs w:val="22"/>
        </w:rPr>
        <w:t>zeleně.</w:t>
      </w:r>
    </w:p>
    <w:p w14:paraId="1B7085D3" w14:textId="77777777" w:rsidR="006F3C10" w:rsidRPr="002A7013"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2A7013">
        <w:rPr>
          <w:rFonts w:ascii="Arial" w:hAnsi="Arial" w:cs="Arial"/>
          <w:i/>
          <w:noProof w:val="0"/>
          <w:sz w:val="22"/>
          <w:szCs w:val="22"/>
        </w:rPr>
        <w:t xml:space="preserve">Podmíněně přípustné využití </w:t>
      </w:r>
      <w:r w:rsidRPr="002A7013">
        <w:rPr>
          <w:rFonts w:ascii="Arial" w:hAnsi="Arial" w:cs="Arial"/>
          <w:i/>
          <w:sz w:val="22"/>
          <w:szCs w:val="22"/>
        </w:rPr>
        <w:t>plochy</w:t>
      </w:r>
      <w:r w:rsidRPr="002A7013">
        <w:rPr>
          <w:rFonts w:ascii="Arial" w:hAnsi="Arial" w:cs="Arial"/>
          <w:i/>
          <w:noProof w:val="0"/>
          <w:sz w:val="22"/>
          <w:szCs w:val="22"/>
        </w:rPr>
        <w:t>:</w:t>
      </w:r>
    </w:p>
    <w:p w14:paraId="46CAC0F3" w14:textId="77777777" w:rsidR="006F3C10" w:rsidRPr="002A7013" w:rsidRDefault="006F3C10" w:rsidP="006F3C10">
      <w:pPr>
        <w:numPr>
          <w:ilvl w:val="0"/>
          <w:numId w:val="20"/>
        </w:numPr>
        <w:tabs>
          <w:tab w:val="clear" w:pos="369"/>
          <w:tab w:val="left" w:pos="426"/>
        </w:tabs>
        <w:ind w:left="426" w:hanging="426"/>
      </w:pPr>
      <w:r w:rsidRPr="002A7013">
        <w:t xml:space="preserve">odstavná a parkovací stání, zastávky a přístřešky veřejné autobusové dopravy, cyklistické </w:t>
      </w:r>
      <w:bookmarkStart w:id="301" w:name="_Hlk213343644"/>
      <w:r w:rsidRPr="002A7013">
        <w:rPr>
          <w:strike/>
          <w:color w:val="009999"/>
        </w:rPr>
        <w:t>stezky</w:t>
      </w:r>
      <w:bookmarkEnd w:id="301"/>
      <w:r w:rsidRPr="002A7013">
        <w:t xml:space="preserve"> </w:t>
      </w:r>
      <w:bookmarkStart w:id="302" w:name="_Hlk213343663"/>
      <w:r w:rsidRPr="002A7013">
        <w:rPr>
          <w:color w:val="EE0000"/>
          <w:u w:val="single"/>
        </w:rPr>
        <w:t>trasy</w:t>
      </w:r>
      <w:bookmarkEnd w:id="302"/>
      <w:r>
        <w:rPr>
          <w:color w:val="EE0000"/>
        </w:rPr>
        <w:t xml:space="preserve"> </w:t>
      </w:r>
      <w:r w:rsidRPr="002A7013">
        <w:t>a jejich odpočívadla, pozemky zeleně, zpevněné veřejné plochy za podmínky, že jejich umístění a provozování nebude překážet dopravě či přístupu ke stavbám,</w:t>
      </w:r>
    </w:p>
    <w:p w14:paraId="6B590730" w14:textId="77777777" w:rsidR="006F3C10" w:rsidRPr="002A7013" w:rsidRDefault="006F3C10" w:rsidP="006F3C10">
      <w:pPr>
        <w:numPr>
          <w:ilvl w:val="0"/>
          <w:numId w:val="20"/>
        </w:numPr>
        <w:tabs>
          <w:tab w:val="clear" w:pos="369"/>
          <w:tab w:val="left" w:pos="426"/>
        </w:tabs>
        <w:ind w:left="426" w:hanging="426"/>
      </w:pPr>
      <w:r w:rsidRPr="002A7013">
        <w:t>pozemky uliční architektury (např. pomníky, kašny, přístřešky) či zařízení občanského vybavení slučitelné s účelem veřejných prostranství (např. zahrádky stravovacích zařízení, prodejní stánky) za podmínky, že tato nebudou bránit dopravnímu provozu na komunikacích a nenaruší užívání staveb ve svém okolí či dopravní přístup ke stavbám.</w:t>
      </w:r>
    </w:p>
    <w:p w14:paraId="51759F44" w14:textId="77777777" w:rsidR="006F3C10" w:rsidRPr="002A7013"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2A7013">
        <w:rPr>
          <w:rFonts w:ascii="Arial" w:hAnsi="Arial" w:cs="Arial"/>
          <w:i/>
          <w:noProof w:val="0"/>
          <w:sz w:val="22"/>
          <w:szCs w:val="22"/>
        </w:rPr>
        <w:t>Nepřípustné využití plochy:</w:t>
      </w:r>
    </w:p>
    <w:p w14:paraId="286BE406" w14:textId="77777777" w:rsidR="006F3C10" w:rsidRPr="002A7013"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2A7013">
        <w:rPr>
          <w:rFonts w:ascii="Arial" w:hAnsi="Arial" w:cs="Arial"/>
          <w:noProof w:val="0"/>
          <w:sz w:val="22"/>
          <w:szCs w:val="22"/>
        </w:rPr>
        <w:t>zejména pozemky staveb pro bydlení, občanské vybavení, rekreaci, výrobu a skladování</w:t>
      </w:r>
      <w:r w:rsidRPr="002A7013">
        <w:rPr>
          <w:rFonts w:ascii="Arial" w:hAnsi="Arial" w:cs="Arial"/>
          <w:sz w:val="22"/>
          <w:szCs w:val="22"/>
        </w:rPr>
        <w:t>.</w:t>
      </w:r>
    </w:p>
    <w:p w14:paraId="4E17785F" w14:textId="77777777" w:rsidR="006F3C10" w:rsidRPr="002A7013" w:rsidRDefault="006F3C10" w:rsidP="006F3C10">
      <w:r w:rsidRPr="002A7013">
        <w:rPr>
          <w:i/>
        </w:rPr>
        <w:lastRenderedPageBreak/>
        <w:t>Společné podmínky způsobu využití:</w:t>
      </w:r>
      <w:r w:rsidRPr="002A7013">
        <w:t xml:space="preserve"> A, B, C, D, E, F, G.</w:t>
      </w:r>
    </w:p>
    <w:p w14:paraId="7571A535" w14:textId="77777777" w:rsidR="006F3C10" w:rsidRPr="002A7013" w:rsidRDefault="006F3C10" w:rsidP="006F3C10">
      <w:r w:rsidRPr="002A7013">
        <w:rPr>
          <w:i/>
        </w:rPr>
        <w:t>Podmínky prostorového uspořádání:</w:t>
      </w:r>
      <w:r w:rsidRPr="002A7013">
        <w:t xml:space="preserve"> a3, a4, e1, e3.</w:t>
      </w:r>
    </w:p>
    <w:p w14:paraId="23DBD426" w14:textId="77777777" w:rsidR="006F3C10" w:rsidRPr="002A7013"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2A7013">
        <w:rPr>
          <w:rFonts w:ascii="Arial" w:hAnsi="Arial" w:cs="Arial"/>
          <w:i/>
          <w:noProof w:val="0"/>
          <w:sz w:val="22"/>
          <w:szCs w:val="22"/>
        </w:rPr>
        <w:t xml:space="preserve">Plochy s navrženou změnou na </w:t>
      </w:r>
      <w:r w:rsidRPr="002A7013">
        <w:rPr>
          <w:rFonts w:ascii="Arial" w:hAnsi="Arial" w:cs="Arial"/>
          <w:i/>
          <w:strike/>
          <w:noProof w:val="0"/>
          <w:color w:val="009999"/>
          <w:sz w:val="22"/>
          <w:szCs w:val="22"/>
        </w:rPr>
        <w:t>(Pk)</w:t>
      </w:r>
      <w:r w:rsidRPr="002A7013">
        <w:rPr>
          <w:rFonts w:ascii="Arial" w:hAnsi="Arial" w:cs="Arial"/>
          <w:i/>
          <w:noProof w:val="0"/>
          <w:sz w:val="22"/>
          <w:szCs w:val="22"/>
        </w:rPr>
        <w:t xml:space="preserve"> </w:t>
      </w:r>
      <w:r w:rsidRPr="002A7013">
        <w:rPr>
          <w:rFonts w:ascii="Arial" w:hAnsi="Arial" w:cs="Arial"/>
          <w:iCs/>
          <w:noProof w:val="0"/>
          <w:color w:val="EE0000"/>
          <w:sz w:val="22"/>
          <w:szCs w:val="22"/>
          <w:u w:val="single"/>
        </w:rPr>
        <w:t>PU</w:t>
      </w:r>
      <w:r w:rsidRPr="002A7013">
        <w:rPr>
          <w:rFonts w:ascii="Arial" w:hAnsi="Arial" w:cs="Arial"/>
          <w:i/>
          <w:noProof w:val="0"/>
          <w:sz w:val="22"/>
          <w:szCs w:val="22"/>
        </w:rPr>
        <w:t>:</w:t>
      </w:r>
      <w:r w:rsidRPr="002A7013">
        <w:rPr>
          <w:rFonts w:ascii="Arial" w:hAnsi="Arial" w:cs="Arial"/>
          <w:noProof w:val="0"/>
          <w:sz w:val="22"/>
          <w:szCs w:val="22"/>
        </w:rPr>
        <w:t xml:space="preserve"> Z</w:t>
      </w:r>
      <w:r w:rsidRPr="002A7013">
        <w:rPr>
          <w:rFonts w:ascii="Arial" w:hAnsi="Arial" w:cs="Arial"/>
          <w:noProof w:val="0"/>
          <w:color w:val="EE0000"/>
          <w:sz w:val="22"/>
          <w:szCs w:val="22"/>
        </w:rPr>
        <w:t>.</w:t>
      </w:r>
      <w:r w:rsidRPr="002A7013">
        <w:rPr>
          <w:rFonts w:ascii="Arial" w:hAnsi="Arial" w:cs="Arial"/>
          <w:noProof w:val="0"/>
          <w:sz w:val="22"/>
          <w:szCs w:val="22"/>
        </w:rPr>
        <w:t>13.</w:t>
      </w:r>
    </w:p>
    <w:p w14:paraId="43666CE1" w14:textId="77777777" w:rsidR="006F3C10" w:rsidRPr="002A7013" w:rsidRDefault="006F3C10" w:rsidP="006F3C10">
      <w:pPr>
        <w:tabs>
          <w:tab w:val="left" w:pos="540"/>
        </w:tabs>
      </w:pPr>
    </w:p>
    <w:p w14:paraId="4B6BBA9F" w14:textId="77777777" w:rsidR="006F3C10" w:rsidRPr="00A2695A" w:rsidRDefault="006F3C10" w:rsidP="006F3C10">
      <w:pPr>
        <w:rPr>
          <w:bCs/>
          <w:i/>
          <w:strike/>
          <w:color w:val="009999"/>
        </w:rPr>
      </w:pPr>
      <w:bookmarkStart w:id="303" w:name="_Hlk213343723"/>
      <w:r w:rsidRPr="00A2695A">
        <w:rPr>
          <w:bCs/>
          <w:i/>
          <w:strike/>
          <w:color w:val="009999"/>
        </w:rPr>
        <w:t>Pz  plochy veřejných prostranství - veřejná zeleň</w:t>
      </w:r>
      <w:bookmarkEnd w:id="303"/>
    </w:p>
    <w:p w14:paraId="7EE33927" w14:textId="77777777" w:rsidR="006F3C10" w:rsidRPr="00A2695A" w:rsidRDefault="006F3C10" w:rsidP="006F3C10">
      <w:pPr>
        <w:rPr>
          <w:b/>
          <w:bCs/>
          <w:color w:val="EE0000"/>
          <w:u w:val="single"/>
        </w:rPr>
      </w:pPr>
      <w:bookmarkStart w:id="304" w:name="_Hlk213343734"/>
      <w:r w:rsidRPr="00A2695A">
        <w:rPr>
          <w:b/>
          <w:bCs/>
          <w:color w:val="EE0000"/>
          <w:u w:val="single"/>
        </w:rPr>
        <w:t>ZP  zeleň parková a parkově upravená</w:t>
      </w:r>
      <w:bookmarkEnd w:id="304"/>
    </w:p>
    <w:p w14:paraId="6E1493BD" w14:textId="77777777" w:rsidR="006F3C10" w:rsidRPr="00A2695A" w:rsidRDefault="006F3C10" w:rsidP="006F3C10">
      <w:pPr>
        <w:pStyle w:val="Import1"/>
        <w:tabs>
          <w:tab w:val="left" w:pos="-2552"/>
          <w:tab w:val="left" w:pos="-2410"/>
        </w:tabs>
        <w:spacing w:line="240" w:lineRule="auto"/>
        <w:ind w:left="0"/>
        <w:jc w:val="both"/>
        <w:rPr>
          <w:rFonts w:ascii="Arial" w:hAnsi="Arial" w:cs="Arial"/>
          <w:i/>
          <w:sz w:val="22"/>
          <w:szCs w:val="22"/>
        </w:rPr>
      </w:pPr>
      <w:r w:rsidRPr="00A2695A">
        <w:rPr>
          <w:rFonts w:ascii="Arial" w:hAnsi="Arial" w:cs="Arial"/>
          <w:i/>
          <w:sz w:val="22"/>
          <w:szCs w:val="22"/>
        </w:rPr>
        <w:t>Hlavní využití</w:t>
      </w:r>
      <w:r w:rsidRPr="00A2695A">
        <w:rPr>
          <w:rFonts w:ascii="Arial" w:hAnsi="Arial" w:cs="Arial"/>
          <w:i/>
          <w:noProof w:val="0"/>
          <w:sz w:val="22"/>
          <w:szCs w:val="22"/>
        </w:rPr>
        <w:t xml:space="preserve"> plochy</w:t>
      </w:r>
      <w:r w:rsidRPr="00A2695A">
        <w:rPr>
          <w:rFonts w:ascii="Arial" w:hAnsi="Arial" w:cs="Arial"/>
          <w:i/>
          <w:sz w:val="22"/>
          <w:szCs w:val="22"/>
        </w:rPr>
        <w:t>:</w:t>
      </w:r>
      <w:r w:rsidRPr="00A2695A">
        <w:rPr>
          <w:rFonts w:ascii="Arial" w:hAnsi="Arial" w:cs="Arial"/>
          <w:sz w:val="22"/>
          <w:szCs w:val="22"/>
        </w:rPr>
        <w:t xml:space="preserve"> </w:t>
      </w:r>
    </w:p>
    <w:p w14:paraId="26749C31" w14:textId="77777777" w:rsidR="006F3C10" w:rsidRPr="00A2695A"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bookmarkStart w:id="305" w:name="_Hlk213343806"/>
      <w:r w:rsidRPr="00A2695A">
        <w:rPr>
          <w:rFonts w:ascii="Arial" w:hAnsi="Arial" w:cs="Arial"/>
          <w:strike/>
          <w:color w:val="009999"/>
          <w:sz w:val="22"/>
          <w:szCs w:val="22"/>
        </w:rPr>
        <w:t>prostranství</w:t>
      </w:r>
      <w:bookmarkEnd w:id="305"/>
      <w:r w:rsidRPr="00A2695A">
        <w:rPr>
          <w:rFonts w:ascii="Arial" w:hAnsi="Arial" w:cs="Arial"/>
          <w:sz w:val="22"/>
          <w:szCs w:val="22"/>
        </w:rPr>
        <w:t xml:space="preserve"> </w:t>
      </w:r>
      <w:bookmarkStart w:id="306" w:name="_Hlk213343818"/>
      <w:r w:rsidRPr="00A2695A">
        <w:rPr>
          <w:rFonts w:ascii="Arial" w:hAnsi="Arial" w:cs="Arial"/>
          <w:color w:val="EE0000"/>
          <w:sz w:val="22"/>
          <w:szCs w:val="22"/>
          <w:u w:val="single"/>
        </w:rPr>
        <w:t>pozemky</w:t>
      </w:r>
      <w:bookmarkEnd w:id="306"/>
      <w:r>
        <w:rPr>
          <w:rFonts w:ascii="Arial" w:hAnsi="Arial" w:cs="Arial"/>
          <w:sz w:val="22"/>
          <w:szCs w:val="22"/>
        </w:rPr>
        <w:t xml:space="preserve"> </w:t>
      </w:r>
      <w:r w:rsidRPr="00A2695A">
        <w:rPr>
          <w:rFonts w:ascii="Arial" w:hAnsi="Arial" w:cs="Arial"/>
          <w:sz w:val="22"/>
          <w:szCs w:val="22"/>
        </w:rPr>
        <w:t>veřejné zeleně v zastavěném území.</w:t>
      </w:r>
    </w:p>
    <w:p w14:paraId="6298D83E" w14:textId="77777777" w:rsidR="006F3C10" w:rsidRPr="00A2695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A2695A">
        <w:rPr>
          <w:rFonts w:ascii="Arial" w:hAnsi="Arial" w:cs="Arial"/>
          <w:i/>
          <w:noProof w:val="0"/>
          <w:sz w:val="22"/>
          <w:szCs w:val="22"/>
        </w:rPr>
        <w:t xml:space="preserve">Přípustné využití </w:t>
      </w:r>
      <w:r w:rsidRPr="00A2695A">
        <w:rPr>
          <w:rFonts w:ascii="Arial" w:hAnsi="Arial" w:cs="Arial"/>
          <w:i/>
          <w:sz w:val="22"/>
          <w:szCs w:val="22"/>
        </w:rPr>
        <w:t>plochy</w:t>
      </w:r>
      <w:r w:rsidRPr="00A2695A">
        <w:rPr>
          <w:rFonts w:ascii="Arial" w:hAnsi="Arial" w:cs="Arial"/>
          <w:i/>
          <w:noProof w:val="0"/>
          <w:sz w:val="22"/>
          <w:szCs w:val="22"/>
        </w:rPr>
        <w:t>:</w:t>
      </w:r>
    </w:p>
    <w:p w14:paraId="1CACB790" w14:textId="77777777" w:rsidR="006F3C10" w:rsidRPr="00A2695A"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noProof w:val="0"/>
          <w:sz w:val="22"/>
          <w:szCs w:val="22"/>
        </w:rPr>
      </w:pPr>
      <w:r w:rsidRPr="00A2695A">
        <w:rPr>
          <w:rFonts w:ascii="Arial" w:hAnsi="Arial" w:cs="Arial"/>
          <w:sz w:val="22"/>
          <w:szCs w:val="22"/>
        </w:rPr>
        <w:t xml:space="preserve">pozemky veřejných prostranství určené zejména pro travnatou, keřovou a stromovou zeleň v zastavěném území, pozemky dětských hřišť, pozemky pěších komunikací, související technická infrastruktura, </w:t>
      </w:r>
      <w:r w:rsidRPr="00A2695A">
        <w:rPr>
          <w:rFonts w:ascii="Arial" w:hAnsi="Arial" w:cs="Arial"/>
          <w:noProof w:val="0"/>
          <w:sz w:val="22"/>
          <w:szCs w:val="22"/>
        </w:rPr>
        <w:t>vodní nádrže do velikosti 300 m2.</w:t>
      </w:r>
    </w:p>
    <w:p w14:paraId="290ADE83" w14:textId="77777777" w:rsidR="006F3C10" w:rsidRPr="00A2695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A2695A">
        <w:rPr>
          <w:rFonts w:ascii="Arial" w:hAnsi="Arial" w:cs="Arial"/>
          <w:i/>
          <w:noProof w:val="0"/>
          <w:sz w:val="22"/>
          <w:szCs w:val="22"/>
        </w:rPr>
        <w:t xml:space="preserve">Podmíněně přípustné využití </w:t>
      </w:r>
      <w:r w:rsidRPr="00A2695A">
        <w:rPr>
          <w:rFonts w:ascii="Arial" w:hAnsi="Arial" w:cs="Arial"/>
          <w:i/>
          <w:sz w:val="22"/>
          <w:szCs w:val="22"/>
        </w:rPr>
        <w:t>plochy</w:t>
      </w:r>
      <w:r w:rsidRPr="00A2695A">
        <w:rPr>
          <w:rFonts w:ascii="Arial" w:hAnsi="Arial" w:cs="Arial"/>
          <w:i/>
          <w:noProof w:val="0"/>
          <w:sz w:val="22"/>
          <w:szCs w:val="22"/>
        </w:rPr>
        <w:t>:</w:t>
      </w:r>
    </w:p>
    <w:p w14:paraId="21072135" w14:textId="77777777" w:rsidR="006F3C10" w:rsidRPr="00A2695A" w:rsidRDefault="006F3C10" w:rsidP="006F3C10">
      <w:pPr>
        <w:pStyle w:val="Import1"/>
        <w:numPr>
          <w:ilvl w:val="0"/>
          <w:numId w:val="20"/>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A2695A">
        <w:rPr>
          <w:rFonts w:ascii="Arial" w:hAnsi="Arial" w:cs="Arial"/>
          <w:sz w:val="22"/>
          <w:szCs w:val="22"/>
        </w:rPr>
        <w:t>příjezdy k objektům a stavbám, odstavná a parkovací stání za podmínky, že slouží  stavbám a pozemkům přilehlým k veřejné zeleni,</w:t>
      </w:r>
    </w:p>
    <w:p w14:paraId="2991AB06" w14:textId="77777777" w:rsidR="006F3C10" w:rsidRPr="00A2695A" w:rsidRDefault="006F3C10" w:rsidP="006F3C10">
      <w:pPr>
        <w:pStyle w:val="Import1"/>
        <w:numPr>
          <w:ilvl w:val="0"/>
          <w:numId w:val="20"/>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A2695A">
        <w:rPr>
          <w:rFonts w:ascii="Arial" w:hAnsi="Arial" w:cs="Arial"/>
          <w:sz w:val="22"/>
          <w:szCs w:val="22"/>
        </w:rPr>
        <w:t xml:space="preserve">objekty vybavení veřejné zeleně (např. výtvarná díla, odpočívadla, lavičky) za podmínky, že </w:t>
      </w:r>
      <w:r w:rsidRPr="00A2695A">
        <w:rPr>
          <w:rFonts w:ascii="Arial" w:eastAsia="Calibri" w:hAnsi="Arial" w:cs="Arial"/>
          <w:sz w:val="22"/>
          <w:szCs w:val="22"/>
        </w:rPr>
        <w:t xml:space="preserve">nenaruší </w:t>
      </w:r>
      <w:r w:rsidRPr="00A2695A">
        <w:rPr>
          <w:rFonts w:ascii="Arial" w:hAnsi="Arial" w:cs="Arial"/>
          <w:sz w:val="22"/>
          <w:szCs w:val="22"/>
        </w:rPr>
        <w:t>přístup k přiléhajícím stavbám a pozemkům.</w:t>
      </w:r>
    </w:p>
    <w:p w14:paraId="545AC491" w14:textId="77777777" w:rsidR="006F3C10" w:rsidRPr="00A2695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A2695A">
        <w:rPr>
          <w:rFonts w:ascii="Arial" w:hAnsi="Arial" w:cs="Arial"/>
          <w:i/>
          <w:noProof w:val="0"/>
          <w:sz w:val="22"/>
          <w:szCs w:val="22"/>
        </w:rPr>
        <w:t>Nepřípustné využití plochy:</w:t>
      </w:r>
    </w:p>
    <w:p w14:paraId="3933E224" w14:textId="77777777" w:rsidR="006F3C10" w:rsidRPr="00D46C0C"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D46C0C">
        <w:rPr>
          <w:rFonts w:ascii="Arial" w:hAnsi="Arial" w:cs="Arial"/>
          <w:noProof w:val="0"/>
          <w:sz w:val="22"/>
          <w:szCs w:val="22"/>
        </w:rPr>
        <w:t xml:space="preserve">zejména pozemky staveb pro bydlení, občanské vybavení, </w:t>
      </w:r>
      <w:r w:rsidRPr="00D46C0C">
        <w:rPr>
          <w:rFonts w:ascii="Arial" w:hAnsi="Arial" w:cs="Arial"/>
          <w:strike/>
          <w:noProof w:val="0"/>
          <w:color w:val="009999"/>
          <w:sz w:val="22"/>
          <w:szCs w:val="22"/>
        </w:rPr>
        <w:t>rekreaci,</w:t>
      </w:r>
      <w:r w:rsidRPr="00D46C0C">
        <w:rPr>
          <w:rFonts w:ascii="Arial" w:hAnsi="Arial" w:cs="Arial"/>
          <w:noProof w:val="0"/>
          <w:sz w:val="22"/>
          <w:szCs w:val="22"/>
        </w:rPr>
        <w:t xml:space="preserve"> výrobu a skladování</w:t>
      </w:r>
      <w:r w:rsidRPr="00D46C0C">
        <w:rPr>
          <w:rFonts w:ascii="Arial" w:hAnsi="Arial" w:cs="Arial"/>
          <w:sz w:val="22"/>
          <w:szCs w:val="22"/>
        </w:rPr>
        <w:t>.</w:t>
      </w:r>
    </w:p>
    <w:p w14:paraId="16775566" w14:textId="77777777" w:rsidR="006F3C10" w:rsidRPr="00A2695A" w:rsidRDefault="006F3C10" w:rsidP="006F3C10">
      <w:r w:rsidRPr="00A2695A">
        <w:rPr>
          <w:i/>
        </w:rPr>
        <w:t>Společné podmínky způsobu využití:</w:t>
      </w:r>
      <w:r w:rsidRPr="00A2695A">
        <w:t xml:space="preserve"> B, C, D, F, G.</w:t>
      </w:r>
    </w:p>
    <w:p w14:paraId="7B13E71E" w14:textId="77777777" w:rsidR="006F3C10" w:rsidRPr="00A2695A" w:rsidRDefault="006F3C10" w:rsidP="006F3C10">
      <w:r w:rsidRPr="00A2695A">
        <w:rPr>
          <w:i/>
        </w:rPr>
        <w:t>Podmínky prostorového uspořádání:</w:t>
      </w:r>
      <w:r w:rsidRPr="00A2695A">
        <w:t xml:space="preserve"> a4, e1, e3.</w:t>
      </w:r>
    </w:p>
    <w:p w14:paraId="45966B86" w14:textId="77777777" w:rsidR="006F3C10" w:rsidRPr="001F7F6A"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1F7F6A">
        <w:rPr>
          <w:rFonts w:ascii="Arial" w:hAnsi="Arial" w:cs="Arial"/>
          <w:i/>
          <w:noProof w:val="0"/>
          <w:sz w:val="22"/>
          <w:szCs w:val="22"/>
        </w:rPr>
        <w:t xml:space="preserve">Plochy s navrženou změnou na </w:t>
      </w:r>
      <w:r w:rsidRPr="001F7F6A">
        <w:rPr>
          <w:rFonts w:ascii="Arial" w:hAnsi="Arial" w:cs="Arial"/>
          <w:i/>
          <w:strike/>
          <w:noProof w:val="0"/>
          <w:color w:val="009999"/>
          <w:sz w:val="22"/>
          <w:szCs w:val="22"/>
        </w:rPr>
        <w:t>(Pz)</w:t>
      </w:r>
      <w:r w:rsidRPr="001F7F6A">
        <w:rPr>
          <w:rFonts w:ascii="Arial" w:hAnsi="Arial" w:cs="Arial"/>
          <w:i/>
          <w:noProof w:val="0"/>
          <w:sz w:val="22"/>
          <w:szCs w:val="22"/>
        </w:rPr>
        <w:t xml:space="preserve"> </w:t>
      </w:r>
      <w:r w:rsidRPr="001F7F6A">
        <w:rPr>
          <w:rFonts w:ascii="Arial" w:hAnsi="Arial" w:cs="Arial"/>
          <w:iCs/>
          <w:noProof w:val="0"/>
          <w:color w:val="EE0000"/>
          <w:sz w:val="22"/>
          <w:szCs w:val="22"/>
          <w:u w:val="single"/>
        </w:rPr>
        <w:t>ZP</w:t>
      </w:r>
      <w:r w:rsidRPr="001F7F6A">
        <w:rPr>
          <w:rFonts w:ascii="Arial" w:hAnsi="Arial" w:cs="Arial"/>
          <w:i/>
          <w:noProof w:val="0"/>
          <w:sz w:val="22"/>
          <w:szCs w:val="22"/>
        </w:rPr>
        <w:t>:</w:t>
      </w:r>
      <w:r w:rsidRPr="001F7F6A">
        <w:rPr>
          <w:rFonts w:ascii="Arial" w:hAnsi="Arial" w:cs="Arial"/>
          <w:noProof w:val="0"/>
          <w:sz w:val="22"/>
          <w:szCs w:val="22"/>
        </w:rPr>
        <w:t xml:space="preserve"> nejsou.</w:t>
      </w:r>
    </w:p>
    <w:p w14:paraId="36A7D6D0" w14:textId="77777777" w:rsidR="006F3C10" w:rsidRPr="001F7F6A" w:rsidRDefault="006F3C10" w:rsidP="006F3C10"/>
    <w:p w14:paraId="5FE8A8F3" w14:textId="77777777" w:rsidR="006F3C10" w:rsidRPr="001F7F6A" w:rsidRDefault="006F3C10" w:rsidP="006F3C10">
      <w:pPr>
        <w:rPr>
          <w:bCs/>
          <w:i/>
          <w:strike/>
          <w:color w:val="009999"/>
        </w:rPr>
      </w:pPr>
      <w:bookmarkStart w:id="307" w:name="_Hlk213343905"/>
      <w:r w:rsidRPr="001F7F6A">
        <w:rPr>
          <w:bCs/>
          <w:i/>
          <w:strike/>
          <w:color w:val="009999"/>
        </w:rPr>
        <w:t>Zs  plochy zeleně sídelních zahrad</w:t>
      </w:r>
      <w:bookmarkEnd w:id="307"/>
    </w:p>
    <w:p w14:paraId="7BA665BD" w14:textId="77777777" w:rsidR="006F3C10" w:rsidRPr="001F7F6A" w:rsidRDefault="006F3C10" w:rsidP="006F3C10">
      <w:pPr>
        <w:rPr>
          <w:b/>
          <w:bCs/>
          <w:color w:val="EE0000"/>
          <w:u w:val="single"/>
        </w:rPr>
      </w:pPr>
      <w:bookmarkStart w:id="308" w:name="_Hlk213343921"/>
      <w:r w:rsidRPr="001F7F6A">
        <w:rPr>
          <w:b/>
          <w:bCs/>
          <w:color w:val="EE0000"/>
          <w:u w:val="single"/>
        </w:rPr>
        <w:t>ZS  zeleň sídelní ostatní</w:t>
      </w:r>
      <w:bookmarkEnd w:id="308"/>
    </w:p>
    <w:p w14:paraId="399A0057" w14:textId="77777777" w:rsidR="006F3C10" w:rsidRPr="001F7F6A" w:rsidRDefault="006F3C10" w:rsidP="006F3C10">
      <w:pPr>
        <w:pStyle w:val="Import1"/>
        <w:tabs>
          <w:tab w:val="left" w:pos="-2552"/>
          <w:tab w:val="left" w:pos="-2410"/>
        </w:tabs>
        <w:spacing w:line="240" w:lineRule="auto"/>
        <w:ind w:left="0"/>
        <w:jc w:val="both"/>
        <w:rPr>
          <w:rFonts w:ascii="Arial" w:hAnsi="Arial" w:cs="Arial"/>
          <w:i/>
          <w:sz w:val="22"/>
          <w:szCs w:val="22"/>
        </w:rPr>
      </w:pPr>
      <w:r w:rsidRPr="001F7F6A">
        <w:rPr>
          <w:rFonts w:ascii="Arial" w:hAnsi="Arial" w:cs="Arial"/>
          <w:i/>
          <w:sz w:val="22"/>
          <w:szCs w:val="22"/>
        </w:rPr>
        <w:t xml:space="preserve">Hlavní využití </w:t>
      </w:r>
      <w:r w:rsidRPr="001F7F6A">
        <w:rPr>
          <w:rFonts w:ascii="Arial" w:hAnsi="Arial" w:cs="Arial"/>
          <w:i/>
          <w:noProof w:val="0"/>
          <w:sz w:val="22"/>
          <w:szCs w:val="22"/>
        </w:rPr>
        <w:t>plochy</w:t>
      </w:r>
      <w:r w:rsidRPr="001F7F6A">
        <w:rPr>
          <w:rFonts w:ascii="Arial" w:hAnsi="Arial" w:cs="Arial"/>
          <w:i/>
          <w:sz w:val="22"/>
          <w:szCs w:val="22"/>
        </w:rPr>
        <w:t>:</w:t>
      </w:r>
    </w:p>
    <w:p w14:paraId="640BED09" w14:textId="77777777" w:rsidR="006F3C10" w:rsidRPr="001F7F6A"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1F7F6A">
        <w:rPr>
          <w:rFonts w:ascii="Arial" w:hAnsi="Arial" w:cs="Arial"/>
          <w:sz w:val="22"/>
          <w:szCs w:val="22"/>
        </w:rPr>
        <w:t>zahrady v zastavěném území související s bydlením umožňující každodenní rekreaci a</w:t>
      </w:r>
      <w:r>
        <w:rPr>
          <w:rFonts w:ascii="Arial" w:hAnsi="Arial" w:cs="Arial"/>
          <w:sz w:val="22"/>
          <w:szCs w:val="22"/>
        </w:rPr>
        <w:t> </w:t>
      </w:r>
      <w:r w:rsidRPr="001F7F6A">
        <w:rPr>
          <w:rFonts w:ascii="Arial" w:hAnsi="Arial" w:cs="Arial"/>
          <w:sz w:val="22"/>
          <w:szCs w:val="22"/>
        </w:rPr>
        <w:t>relaxaci obyvatel a pěstitelství podílející se na sídelní zeleni.</w:t>
      </w:r>
    </w:p>
    <w:p w14:paraId="38914D88"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 xml:space="preserve">Přípustné využití </w:t>
      </w:r>
      <w:r w:rsidRPr="001F7F6A">
        <w:rPr>
          <w:rFonts w:ascii="Arial" w:hAnsi="Arial" w:cs="Arial"/>
          <w:i/>
          <w:sz w:val="22"/>
          <w:szCs w:val="22"/>
        </w:rPr>
        <w:t>plochy</w:t>
      </w:r>
      <w:r w:rsidRPr="001F7F6A">
        <w:rPr>
          <w:rFonts w:ascii="Arial" w:hAnsi="Arial" w:cs="Arial"/>
          <w:i/>
          <w:noProof w:val="0"/>
          <w:sz w:val="22"/>
          <w:szCs w:val="22"/>
        </w:rPr>
        <w:t>:</w:t>
      </w:r>
    </w:p>
    <w:p w14:paraId="39583D63" w14:textId="77777777" w:rsidR="006F3C10" w:rsidRPr="001F7F6A" w:rsidRDefault="006F3C10" w:rsidP="006F3C10">
      <w:pPr>
        <w:numPr>
          <w:ilvl w:val="0"/>
          <w:numId w:val="19"/>
        </w:numPr>
        <w:tabs>
          <w:tab w:val="clear" w:pos="360"/>
          <w:tab w:val="left" w:pos="-2552"/>
          <w:tab w:val="left" w:pos="-2410"/>
          <w:tab w:val="left" w:pos="426"/>
        </w:tabs>
        <w:ind w:left="426" w:hanging="426"/>
      </w:pPr>
      <w:r w:rsidRPr="001F7F6A">
        <w:t>zemědělské pozemky či ostatní plochy v zastavěném území navazující na plochy bydlení (zejména soukromé zahrady za domy a předzahrádky u komunikací), pozemky související dopravní a technické infrastruktury.</w:t>
      </w:r>
    </w:p>
    <w:p w14:paraId="0937D6C9"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 xml:space="preserve">Podmíněně přípustné využití </w:t>
      </w:r>
      <w:r w:rsidRPr="001F7F6A">
        <w:rPr>
          <w:rFonts w:ascii="Arial" w:hAnsi="Arial" w:cs="Arial"/>
          <w:i/>
          <w:sz w:val="22"/>
          <w:szCs w:val="22"/>
        </w:rPr>
        <w:t>plochy</w:t>
      </w:r>
      <w:r w:rsidRPr="001F7F6A">
        <w:rPr>
          <w:rFonts w:ascii="Arial" w:hAnsi="Arial" w:cs="Arial"/>
          <w:i/>
          <w:noProof w:val="0"/>
          <w:sz w:val="22"/>
          <w:szCs w:val="22"/>
        </w:rPr>
        <w:t>:</w:t>
      </w:r>
    </w:p>
    <w:p w14:paraId="3E378C00" w14:textId="77777777" w:rsidR="006F3C10" w:rsidRPr="001F7F6A" w:rsidRDefault="006F3C10" w:rsidP="006F3C10">
      <w:pPr>
        <w:numPr>
          <w:ilvl w:val="0"/>
          <w:numId w:val="20"/>
        </w:numPr>
        <w:tabs>
          <w:tab w:val="clear" w:pos="369"/>
          <w:tab w:val="left" w:pos="426"/>
        </w:tabs>
        <w:ind w:left="426" w:hanging="426"/>
      </w:pPr>
      <w:r w:rsidRPr="001F7F6A">
        <w:t>pozemky doplňkových staveb a zařízení souvisejících s bydlením (např. pro rekreaci, pro hobby, chovatelství či pěstitelství, individuální garáže) za podmínky, že se nejedná o</w:t>
      </w:r>
      <w:r>
        <w:t> </w:t>
      </w:r>
      <w:r w:rsidRPr="001F7F6A">
        <w:t>předzahrádku u veřejné komunikace, že nesnižují kvalitu prostředí souvisejícího území, že jsou slučitelné s okolními plochami a slouží obyvatelům přilehlé plochy bydlení.</w:t>
      </w:r>
    </w:p>
    <w:p w14:paraId="7402B191"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Nepřípustné využití plochy:</w:t>
      </w:r>
    </w:p>
    <w:p w14:paraId="2662F227" w14:textId="77777777" w:rsidR="006F3C10" w:rsidRPr="001F7F6A" w:rsidRDefault="006F3C10" w:rsidP="006F3C10">
      <w:pPr>
        <w:pStyle w:val="Import1"/>
        <w:numPr>
          <w:ilvl w:val="0"/>
          <w:numId w:val="20"/>
        </w:numPr>
        <w:tabs>
          <w:tab w:val="clear" w:pos="369"/>
          <w:tab w:val="left" w:pos="-2552"/>
          <w:tab w:val="left" w:pos="-2410"/>
          <w:tab w:val="left" w:pos="426"/>
        </w:tabs>
        <w:spacing w:line="240" w:lineRule="auto"/>
        <w:ind w:left="426" w:hanging="426"/>
        <w:jc w:val="both"/>
        <w:rPr>
          <w:rFonts w:ascii="Arial" w:hAnsi="Arial" w:cs="Arial"/>
          <w:sz w:val="22"/>
          <w:szCs w:val="22"/>
        </w:rPr>
      </w:pPr>
      <w:r w:rsidRPr="001F7F6A">
        <w:rPr>
          <w:rFonts w:ascii="Arial" w:hAnsi="Arial" w:cs="Arial"/>
          <w:noProof w:val="0"/>
          <w:sz w:val="22"/>
          <w:szCs w:val="22"/>
        </w:rPr>
        <w:t xml:space="preserve">zejména pozemky staveb trvalého bydlení, </w:t>
      </w:r>
      <w:r w:rsidRPr="001F7F6A">
        <w:rPr>
          <w:rFonts w:ascii="Arial" w:hAnsi="Arial" w:cs="Arial"/>
          <w:sz w:val="22"/>
          <w:szCs w:val="22"/>
        </w:rPr>
        <w:t xml:space="preserve">občanského vybavení, </w:t>
      </w:r>
      <w:r w:rsidRPr="001F7F6A">
        <w:rPr>
          <w:rFonts w:ascii="Arial" w:hAnsi="Arial" w:cs="Arial"/>
          <w:noProof w:val="0"/>
          <w:sz w:val="22"/>
          <w:szCs w:val="22"/>
        </w:rPr>
        <w:t>staveb pro výrobu a</w:t>
      </w:r>
      <w:r>
        <w:rPr>
          <w:rFonts w:ascii="Arial" w:hAnsi="Arial" w:cs="Arial"/>
          <w:noProof w:val="0"/>
          <w:sz w:val="22"/>
          <w:szCs w:val="22"/>
        </w:rPr>
        <w:t> </w:t>
      </w:r>
      <w:r w:rsidRPr="001F7F6A">
        <w:rPr>
          <w:rFonts w:ascii="Arial" w:hAnsi="Arial" w:cs="Arial"/>
          <w:noProof w:val="0"/>
          <w:sz w:val="22"/>
          <w:szCs w:val="22"/>
        </w:rPr>
        <w:t>skladování</w:t>
      </w:r>
      <w:r w:rsidRPr="001F7F6A">
        <w:rPr>
          <w:rFonts w:ascii="Arial" w:hAnsi="Arial" w:cs="Arial"/>
          <w:sz w:val="22"/>
          <w:szCs w:val="22"/>
        </w:rPr>
        <w:t>, umísťování budov v předzahrádkách podél silnice.</w:t>
      </w:r>
    </w:p>
    <w:p w14:paraId="3CF079FD" w14:textId="77777777" w:rsidR="006F3C10" w:rsidRPr="001F7F6A" w:rsidRDefault="006F3C10" w:rsidP="006F3C10">
      <w:r w:rsidRPr="001F7F6A">
        <w:rPr>
          <w:i/>
        </w:rPr>
        <w:t>Společné podmínky způsobu využití:</w:t>
      </w:r>
      <w:r w:rsidRPr="001F7F6A">
        <w:t xml:space="preserve"> B, C, D, E, F, G.</w:t>
      </w:r>
    </w:p>
    <w:p w14:paraId="7084C51C" w14:textId="77777777" w:rsidR="006F3C10" w:rsidRPr="001F7F6A" w:rsidRDefault="006F3C10" w:rsidP="006F3C10">
      <w:r w:rsidRPr="001F7F6A">
        <w:rPr>
          <w:i/>
        </w:rPr>
        <w:t>Podmínky prostorového uspořádání:</w:t>
      </w:r>
      <w:r w:rsidRPr="001F7F6A">
        <w:t xml:space="preserve"> a3, a4, e1, e3.</w:t>
      </w:r>
    </w:p>
    <w:p w14:paraId="308ABA16" w14:textId="77777777" w:rsidR="006F3C10" w:rsidRPr="001F7F6A"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1F7F6A">
        <w:rPr>
          <w:rFonts w:ascii="Arial" w:hAnsi="Arial" w:cs="Arial"/>
          <w:i/>
          <w:noProof w:val="0"/>
          <w:sz w:val="22"/>
          <w:szCs w:val="22"/>
        </w:rPr>
        <w:t xml:space="preserve">Plochy s navrženou změnou na </w:t>
      </w:r>
      <w:r w:rsidRPr="001F7F6A">
        <w:rPr>
          <w:rFonts w:ascii="Arial" w:hAnsi="Arial" w:cs="Arial"/>
          <w:i/>
          <w:strike/>
          <w:noProof w:val="0"/>
          <w:color w:val="009999"/>
          <w:sz w:val="22"/>
          <w:szCs w:val="22"/>
        </w:rPr>
        <w:t>(Zs)</w:t>
      </w:r>
      <w:r w:rsidRPr="001F7F6A">
        <w:rPr>
          <w:rFonts w:ascii="Arial" w:hAnsi="Arial" w:cs="Arial"/>
          <w:i/>
          <w:noProof w:val="0"/>
          <w:sz w:val="22"/>
          <w:szCs w:val="22"/>
        </w:rPr>
        <w:t xml:space="preserve"> </w:t>
      </w:r>
      <w:r w:rsidRPr="001F7F6A">
        <w:rPr>
          <w:rFonts w:ascii="Arial" w:hAnsi="Arial" w:cs="Arial"/>
          <w:iCs/>
          <w:noProof w:val="0"/>
          <w:color w:val="EE0000"/>
          <w:sz w:val="22"/>
          <w:szCs w:val="22"/>
          <w:u w:val="single"/>
        </w:rPr>
        <w:t>ZS</w:t>
      </w:r>
      <w:r w:rsidRPr="001F7F6A">
        <w:rPr>
          <w:rFonts w:ascii="Arial" w:hAnsi="Arial" w:cs="Arial"/>
          <w:i/>
          <w:noProof w:val="0"/>
          <w:sz w:val="22"/>
          <w:szCs w:val="22"/>
        </w:rPr>
        <w:t>:</w:t>
      </w:r>
      <w:r w:rsidRPr="001F7F6A">
        <w:rPr>
          <w:rFonts w:ascii="Arial" w:hAnsi="Arial" w:cs="Arial"/>
          <w:noProof w:val="0"/>
          <w:sz w:val="22"/>
          <w:szCs w:val="22"/>
        </w:rPr>
        <w:t xml:space="preserve"> nejsou.</w:t>
      </w:r>
    </w:p>
    <w:p w14:paraId="55119BA8" w14:textId="77777777" w:rsidR="006F3C10" w:rsidRDefault="006F3C10" w:rsidP="006F3C10"/>
    <w:p w14:paraId="1F8D68AE" w14:textId="77777777" w:rsidR="006F3C10" w:rsidRPr="001F7F6A" w:rsidRDefault="006F3C10" w:rsidP="006F3C10">
      <w:pPr>
        <w:rPr>
          <w:bCs/>
          <w:i/>
          <w:strike/>
          <w:color w:val="009999"/>
        </w:rPr>
      </w:pPr>
      <w:bookmarkStart w:id="309" w:name="_Hlk213343992"/>
      <w:r w:rsidRPr="001F7F6A">
        <w:rPr>
          <w:bCs/>
          <w:i/>
          <w:strike/>
          <w:color w:val="009999"/>
        </w:rPr>
        <w:t>Zk, (Zk)  plochy zeleně krajinné</w:t>
      </w:r>
      <w:bookmarkEnd w:id="309"/>
    </w:p>
    <w:p w14:paraId="0EF59D3A" w14:textId="77777777" w:rsidR="006F3C10" w:rsidRPr="001F7F6A" w:rsidRDefault="006F3C10" w:rsidP="006F3C10">
      <w:pPr>
        <w:rPr>
          <w:b/>
          <w:bCs/>
          <w:color w:val="EE0000"/>
          <w:u w:val="single"/>
        </w:rPr>
      </w:pPr>
      <w:r w:rsidRPr="001F7F6A">
        <w:rPr>
          <w:b/>
          <w:bCs/>
          <w:color w:val="EE0000"/>
          <w:u w:val="single"/>
        </w:rPr>
        <w:t>ZK  zeleň krajinná</w:t>
      </w:r>
    </w:p>
    <w:p w14:paraId="7F9D6E84" w14:textId="77777777" w:rsidR="006F3C10" w:rsidRPr="001F7F6A" w:rsidRDefault="006F3C10" w:rsidP="006F3C10">
      <w:pPr>
        <w:pStyle w:val="Import1"/>
        <w:tabs>
          <w:tab w:val="left" w:pos="-2552"/>
          <w:tab w:val="left" w:pos="-2410"/>
        </w:tabs>
        <w:spacing w:line="240" w:lineRule="auto"/>
        <w:ind w:left="0"/>
        <w:jc w:val="both"/>
        <w:rPr>
          <w:rFonts w:ascii="Arial" w:hAnsi="Arial" w:cs="Arial"/>
          <w:i/>
          <w:sz w:val="22"/>
          <w:szCs w:val="22"/>
        </w:rPr>
      </w:pPr>
      <w:r w:rsidRPr="001F7F6A">
        <w:rPr>
          <w:rFonts w:ascii="Arial" w:hAnsi="Arial" w:cs="Arial"/>
          <w:i/>
          <w:sz w:val="22"/>
          <w:szCs w:val="22"/>
        </w:rPr>
        <w:t xml:space="preserve">Hlavní využití </w:t>
      </w:r>
      <w:r w:rsidRPr="001F7F6A">
        <w:rPr>
          <w:rFonts w:ascii="Arial" w:hAnsi="Arial" w:cs="Arial"/>
          <w:i/>
          <w:noProof w:val="0"/>
          <w:sz w:val="22"/>
          <w:szCs w:val="22"/>
        </w:rPr>
        <w:t>plochy</w:t>
      </w:r>
      <w:r w:rsidRPr="001F7F6A">
        <w:rPr>
          <w:rFonts w:ascii="Arial" w:hAnsi="Arial" w:cs="Arial"/>
          <w:i/>
          <w:sz w:val="22"/>
          <w:szCs w:val="22"/>
        </w:rPr>
        <w:t>:</w:t>
      </w:r>
    </w:p>
    <w:p w14:paraId="55A5C3D9" w14:textId="77777777" w:rsidR="006F3C10" w:rsidRPr="001F7F6A"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1F7F6A">
        <w:rPr>
          <w:rFonts w:ascii="Arial" w:hAnsi="Arial" w:cs="Arial"/>
          <w:sz w:val="22"/>
          <w:szCs w:val="22"/>
        </w:rPr>
        <w:t>porosty mimo zastavěné území, pozemky pro územní systém ekologické stability a</w:t>
      </w:r>
      <w:r>
        <w:rPr>
          <w:rFonts w:ascii="Arial" w:hAnsi="Arial" w:cs="Arial"/>
          <w:sz w:val="22"/>
          <w:szCs w:val="22"/>
        </w:rPr>
        <w:t> </w:t>
      </w:r>
      <w:r w:rsidRPr="001F7F6A">
        <w:rPr>
          <w:rFonts w:ascii="Arial" w:hAnsi="Arial" w:cs="Arial"/>
          <w:sz w:val="22"/>
          <w:szCs w:val="22"/>
        </w:rPr>
        <w:t>protierozní opatření.</w:t>
      </w:r>
    </w:p>
    <w:p w14:paraId="53574C73"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Přípustné využití plochy:</w:t>
      </w:r>
    </w:p>
    <w:p w14:paraId="571CB1D7" w14:textId="77777777" w:rsidR="006F3C10" w:rsidRPr="001F7F6A" w:rsidRDefault="006F3C10" w:rsidP="006F3C10">
      <w:pPr>
        <w:pStyle w:val="Zkladntextodsazen2"/>
        <w:numPr>
          <w:ilvl w:val="0"/>
          <w:numId w:val="23"/>
        </w:numPr>
        <w:tabs>
          <w:tab w:val="clear" w:pos="360"/>
          <w:tab w:val="left" w:pos="-2127"/>
          <w:tab w:val="left" w:pos="426"/>
        </w:tabs>
        <w:spacing w:after="0" w:line="240" w:lineRule="auto"/>
        <w:ind w:left="426" w:hanging="426"/>
      </w:pPr>
      <w:r w:rsidRPr="001F7F6A">
        <w:t>pozemky pro dřevinné, křovinné a travnaté porosty mimo les a mimo zastavěné území, protierozní meze a průlehy, pobřežní zeleň vodních toků a příkopů, pozemky začleněné do územního systému ekologické stability (ÚSES), nepobytová rekreace v krajině.</w:t>
      </w:r>
    </w:p>
    <w:p w14:paraId="151662D0" w14:textId="77777777" w:rsidR="0064259D" w:rsidRDefault="0064259D" w:rsidP="006F3C10">
      <w:pPr>
        <w:pStyle w:val="Import1"/>
        <w:tabs>
          <w:tab w:val="left" w:pos="-2552"/>
          <w:tab w:val="left" w:pos="-2410"/>
        </w:tabs>
        <w:spacing w:line="240" w:lineRule="auto"/>
        <w:ind w:left="0"/>
        <w:jc w:val="both"/>
        <w:rPr>
          <w:rFonts w:ascii="Arial" w:hAnsi="Arial" w:cs="Arial"/>
          <w:i/>
          <w:noProof w:val="0"/>
          <w:sz w:val="22"/>
          <w:szCs w:val="22"/>
        </w:rPr>
      </w:pPr>
    </w:p>
    <w:p w14:paraId="30C01DE6" w14:textId="77777777" w:rsidR="0064259D" w:rsidRDefault="0064259D" w:rsidP="006F3C10">
      <w:pPr>
        <w:pStyle w:val="Import1"/>
        <w:tabs>
          <w:tab w:val="left" w:pos="-2552"/>
          <w:tab w:val="left" w:pos="-2410"/>
        </w:tabs>
        <w:spacing w:line="240" w:lineRule="auto"/>
        <w:ind w:left="0"/>
        <w:jc w:val="both"/>
        <w:rPr>
          <w:rFonts w:ascii="Arial" w:hAnsi="Arial" w:cs="Arial"/>
          <w:i/>
          <w:noProof w:val="0"/>
          <w:sz w:val="22"/>
          <w:szCs w:val="22"/>
        </w:rPr>
      </w:pPr>
    </w:p>
    <w:p w14:paraId="409AC5FA" w14:textId="77777777" w:rsidR="0064259D" w:rsidRDefault="0064259D" w:rsidP="006F3C10">
      <w:pPr>
        <w:pStyle w:val="Import1"/>
        <w:tabs>
          <w:tab w:val="left" w:pos="-2552"/>
          <w:tab w:val="left" w:pos="-2410"/>
        </w:tabs>
        <w:spacing w:line="240" w:lineRule="auto"/>
        <w:ind w:left="0"/>
        <w:jc w:val="both"/>
        <w:rPr>
          <w:rFonts w:ascii="Arial" w:hAnsi="Arial" w:cs="Arial"/>
          <w:i/>
          <w:noProof w:val="0"/>
          <w:sz w:val="22"/>
          <w:szCs w:val="22"/>
        </w:rPr>
      </w:pPr>
    </w:p>
    <w:p w14:paraId="02DF6BB0" w14:textId="5547DA9E"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lastRenderedPageBreak/>
        <w:t>Podmíněně přípustné využití plochy:</w:t>
      </w:r>
    </w:p>
    <w:p w14:paraId="5032E59A" w14:textId="77777777" w:rsidR="006F3C10" w:rsidRPr="001F7F6A" w:rsidRDefault="006F3C10" w:rsidP="006F3C10">
      <w:pPr>
        <w:pStyle w:val="Zkladntextodsazen2"/>
        <w:numPr>
          <w:ilvl w:val="0"/>
          <w:numId w:val="23"/>
        </w:numPr>
        <w:tabs>
          <w:tab w:val="clear" w:pos="360"/>
          <w:tab w:val="left" w:pos="-2127"/>
          <w:tab w:val="left" w:pos="426"/>
        </w:tabs>
        <w:spacing w:after="0" w:line="240" w:lineRule="auto"/>
        <w:ind w:left="426" w:hanging="426"/>
      </w:pPr>
      <w:r w:rsidRPr="001F7F6A">
        <w:t>trasy související dopravní a technické infrastruktury za podmínky minimalizace jejich plošného střetu s plochami ÚSES, odpočívadla pro turistiku do 100 m2 za podmínky, že budou umísťována podél komunikací,</w:t>
      </w:r>
    </w:p>
    <w:p w14:paraId="4B9F144C" w14:textId="77777777" w:rsidR="006F3C10" w:rsidRPr="001F7F6A" w:rsidRDefault="006F3C10" w:rsidP="006F3C10">
      <w:pPr>
        <w:pStyle w:val="Zkladntextodsazen2"/>
        <w:numPr>
          <w:ilvl w:val="0"/>
          <w:numId w:val="23"/>
        </w:numPr>
        <w:tabs>
          <w:tab w:val="clear" w:pos="360"/>
          <w:tab w:val="left" w:pos="-2127"/>
          <w:tab w:val="left" w:pos="426"/>
        </w:tabs>
        <w:spacing w:after="0" w:line="240" w:lineRule="auto"/>
        <w:ind w:left="426" w:hanging="426"/>
      </w:pPr>
      <w:r w:rsidRPr="001F7F6A">
        <w:t>hospodářské zemědělské využití za dodržení podmínky, že jeho způsob nesníží protierozní funkci, přírodní hodnotu a neznemožní územní systém ekologické stability,</w:t>
      </w:r>
    </w:p>
    <w:p w14:paraId="30DA7FCD" w14:textId="77777777" w:rsidR="006F3C10" w:rsidRPr="001F7F6A" w:rsidRDefault="006F3C10" w:rsidP="006F3C10">
      <w:pPr>
        <w:pStyle w:val="Textpsmene"/>
        <w:numPr>
          <w:ilvl w:val="0"/>
          <w:numId w:val="23"/>
        </w:numPr>
        <w:tabs>
          <w:tab w:val="clear" w:pos="360"/>
          <w:tab w:val="left" w:pos="426"/>
        </w:tabs>
        <w:ind w:left="426" w:hanging="426"/>
        <w:rPr>
          <w:rFonts w:ascii="Arial" w:hAnsi="Arial" w:cs="Arial"/>
          <w:sz w:val="22"/>
          <w:szCs w:val="22"/>
        </w:rPr>
      </w:pPr>
      <w:r w:rsidRPr="001F7F6A">
        <w:rPr>
          <w:rFonts w:ascii="Arial" w:hAnsi="Arial" w:cs="Arial"/>
          <w:sz w:val="22"/>
          <w:szCs w:val="22"/>
        </w:rPr>
        <w:t>pro pozemky začleněné do územního systému ekologické stability je stanovena též podmínka uvedená v čl. I.5.2 d).</w:t>
      </w:r>
    </w:p>
    <w:p w14:paraId="4965AD4B"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Nepřípustné využití plochy:</w:t>
      </w:r>
    </w:p>
    <w:p w14:paraId="5CB5FD92" w14:textId="77777777" w:rsidR="006F3C10" w:rsidRPr="001F7F6A" w:rsidRDefault="006F3C10" w:rsidP="006F3C10">
      <w:pPr>
        <w:pStyle w:val="Import1"/>
        <w:numPr>
          <w:ilvl w:val="0"/>
          <w:numId w:val="17"/>
        </w:numPr>
        <w:tabs>
          <w:tab w:val="clear" w:pos="369"/>
          <w:tab w:val="left" w:pos="-2552"/>
          <w:tab w:val="left" w:pos="-2410"/>
          <w:tab w:val="left" w:pos="426"/>
        </w:tabs>
        <w:spacing w:line="240" w:lineRule="auto"/>
        <w:ind w:left="426" w:hanging="426"/>
        <w:jc w:val="both"/>
        <w:rPr>
          <w:rFonts w:ascii="Arial" w:hAnsi="Arial" w:cs="Arial"/>
          <w:noProof w:val="0"/>
          <w:sz w:val="22"/>
          <w:szCs w:val="22"/>
        </w:rPr>
      </w:pPr>
      <w:r w:rsidRPr="001F7F6A">
        <w:rPr>
          <w:rFonts w:ascii="Arial" w:hAnsi="Arial" w:cs="Arial"/>
          <w:noProof w:val="0"/>
          <w:sz w:val="22"/>
          <w:szCs w:val="22"/>
        </w:rPr>
        <w:t>zejména pozemky staveb pro bydlení, pro občanské vybavení, pro výrobu a skladování</w:t>
      </w:r>
      <w:r w:rsidRPr="001F7F6A">
        <w:rPr>
          <w:rFonts w:ascii="Arial" w:hAnsi="Arial" w:cs="Arial"/>
          <w:sz w:val="22"/>
          <w:szCs w:val="22"/>
        </w:rPr>
        <w:t>.</w:t>
      </w:r>
    </w:p>
    <w:p w14:paraId="4CCDB663" w14:textId="77777777" w:rsidR="006F3C10" w:rsidRPr="001F7F6A" w:rsidRDefault="006F3C10" w:rsidP="006F3C10">
      <w:r w:rsidRPr="001F7F6A">
        <w:rPr>
          <w:i/>
        </w:rPr>
        <w:t>Společné podmínky způsobu využití:</w:t>
      </w:r>
      <w:r w:rsidRPr="001F7F6A">
        <w:t xml:space="preserve"> A, B, C, D, E, F, G, H.</w:t>
      </w:r>
    </w:p>
    <w:p w14:paraId="0ADAC078" w14:textId="77777777" w:rsidR="006F3C10" w:rsidRPr="001F7F6A" w:rsidRDefault="006F3C10" w:rsidP="006F3C10">
      <w:r w:rsidRPr="001F7F6A">
        <w:rPr>
          <w:i/>
        </w:rPr>
        <w:t>Podmínky prostorového uspořádání:</w:t>
      </w:r>
      <w:r w:rsidRPr="001F7F6A">
        <w:t xml:space="preserve"> a4, e2, e3.</w:t>
      </w:r>
    </w:p>
    <w:p w14:paraId="05168088" w14:textId="77777777" w:rsidR="006F3C10" w:rsidRPr="001F7F6A"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1F7F6A">
        <w:rPr>
          <w:rFonts w:ascii="Arial" w:hAnsi="Arial" w:cs="Arial"/>
          <w:i/>
          <w:noProof w:val="0"/>
          <w:sz w:val="22"/>
          <w:szCs w:val="22"/>
        </w:rPr>
        <w:t xml:space="preserve">Plochy s navrženou změnou na </w:t>
      </w:r>
      <w:r w:rsidRPr="001F7F6A">
        <w:rPr>
          <w:rFonts w:ascii="Arial" w:hAnsi="Arial" w:cs="Arial"/>
          <w:i/>
          <w:strike/>
          <w:noProof w:val="0"/>
          <w:color w:val="009999"/>
          <w:sz w:val="22"/>
          <w:szCs w:val="22"/>
        </w:rPr>
        <w:t>(Zk)</w:t>
      </w:r>
      <w:r w:rsidRPr="001F7F6A">
        <w:rPr>
          <w:rFonts w:ascii="Arial" w:hAnsi="Arial" w:cs="Arial"/>
          <w:i/>
          <w:noProof w:val="0"/>
          <w:sz w:val="22"/>
          <w:szCs w:val="22"/>
        </w:rPr>
        <w:t xml:space="preserve"> </w:t>
      </w:r>
      <w:r w:rsidRPr="001F7F6A">
        <w:rPr>
          <w:rFonts w:ascii="Arial" w:hAnsi="Arial" w:cs="Arial"/>
          <w:iCs/>
          <w:noProof w:val="0"/>
          <w:color w:val="EE0000"/>
          <w:sz w:val="22"/>
          <w:szCs w:val="22"/>
          <w:u w:val="single"/>
        </w:rPr>
        <w:t>ZK</w:t>
      </w:r>
      <w:r w:rsidRPr="001F7F6A">
        <w:rPr>
          <w:rFonts w:ascii="Arial" w:hAnsi="Arial" w:cs="Arial"/>
          <w:i/>
          <w:noProof w:val="0"/>
          <w:sz w:val="22"/>
          <w:szCs w:val="22"/>
        </w:rPr>
        <w:t>:</w:t>
      </w:r>
      <w:r w:rsidRPr="001F7F6A">
        <w:rPr>
          <w:rFonts w:ascii="Arial" w:hAnsi="Arial" w:cs="Arial"/>
          <w:noProof w:val="0"/>
          <w:sz w:val="22"/>
          <w:szCs w:val="22"/>
        </w:rPr>
        <w:t xml:space="preserve"> </w:t>
      </w:r>
      <w:bookmarkStart w:id="310" w:name="_Hlk213344076"/>
      <w:r w:rsidRPr="001F7F6A">
        <w:rPr>
          <w:rFonts w:ascii="Arial" w:hAnsi="Arial" w:cs="Arial"/>
          <w:strike/>
          <w:noProof w:val="0"/>
          <w:color w:val="009999"/>
          <w:sz w:val="22"/>
          <w:szCs w:val="22"/>
        </w:rPr>
        <w:t>(Zk</w:t>
      </w:r>
      <w:r w:rsidRPr="001F7F6A">
        <w:rPr>
          <w:rFonts w:ascii="Arial" w:hAnsi="Arial" w:cs="Arial"/>
          <w:b/>
          <w:strike/>
          <w:noProof w:val="0"/>
          <w:color w:val="009999"/>
          <w:sz w:val="22"/>
          <w:szCs w:val="22"/>
          <w:vertAlign w:val="subscript"/>
        </w:rPr>
        <w:t>1-14</w:t>
      </w:r>
      <w:r w:rsidRPr="001F7F6A">
        <w:rPr>
          <w:rFonts w:ascii="Arial" w:hAnsi="Arial" w:cs="Arial"/>
          <w:strike/>
          <w:noProof w:val="0"/>
          <w:color w:val="009999"/>
          <w:sz w:val="22"/>
          <w:szCs w:val="22"/>
        </w:rPr>
        <w:t>)</w:t>
      </w:r>
      <w:bookmarkEnd w:id="310"/>
      <w:r w:rsidRPr="001F7F6A">
        <w:rPr>
          <w:rFonts w:ascii="Arial" w:hAnsi="Arial" w:cs="Arial"/>
          <w:noProof w:val="0"/>
          <w:sz w:val="22"/>
          <w:szCs w:val="22"/>
        </w:rPr>
        <w:t xml:space="preserve"> </w:t>
      </w:r>
      <w:bookmarkStart w:id="311" w:name="_Hlk213344089"/>
      <w:r w:rsidRPr="001F7F6A">
        <w:rPr>
          <w:rFonts w:ascii="Arial" w:hAnsi="Arial" w:cs="Arial"/>
          <w:noProof w:val="0"/>
          <w:color w:val="EE0000"/>
          <w:sz w:val="22"/>
          <w:szCs w:val="22"/>
          <w:u w:val="single"/>
        </w:rPr>
        <w:t>K.1-14</w:t>
      </w:r>
      <w:bookmarkEnd w:id="311"/>
      <w:r w:rsidRPr="001F7F6A">
        <w:rPr>
          <w:rFonts w:ascii="Arial" w:hAnsi="Arial" w:cs="Arial"/>
          <w:noProof w:val="0"/>
          <w:sz w:val="22"/>
          <w:szCs w:val="22"/>
        </w:rPr>
        <w:t>.</w:t>
      </w:r>
    </w:p>
    <w:p w14:paraId="4B4D9914" w14:textId="77777777" w:rsidR="006F3C10" w:rsidRPr="001F7F6A" w:rsidRDefault="006F3C10" w:rsidP="006F3C10"/>
    <w:p w14:paraId="7AF66C87" w14:textId="77777777" w:rsidR="006F3C10" w:rsidRPr="001F7F6A" w:rsidRDefault="006F3C10" w:rsidP="006F3C10">
      <w:pPr>
        <w:rPr>
          <w:bCs/>
          <w:i/>
          <w:strike/>
          <w:color w:val="009999"/>
        </w:rPr>
      </w:pPr>
      <w:bookmarkStart w:id="312" w:name="_Hlk213344116"/>
      <w:r w:rsidRPr="001F7F6A">
        <w:rPr>
          <w:bCs/>
          <w:i/>
          <w:strike/>
          <w:color w:val="009999"/>
        </w:rPr>
        <w:t>Zz  plochy zemědělské - záhumenní</w:t>
      </w:r>
      <w:bookmarkEnd w:id="312"/>
    </w:p>
    <w:p w14:paraId="5AAE7632" w14:textId="77777777" w:rsidR="006F3C10" w:rsidRPr="001F7F6A" w:rsidRDefault="006F3C10" w:rsidP="006F3C10">
      <w:pPr>
        <w:rPr>
          <w:b/>
          <w:bCs/>
          <w:color w:val="EE0000"/>
          <w:u w:val="single"/>
        </w:rPr>
      </w:pPr>
      <w:bookmarkStart w:id="313" w:name="_Hlk213344129"/>
      <w:r w:rsidRPr="001F7F6A">
        <w:rPr>
          <w:b/>
          <w:bCs/>
          <w:color w:val="EE0000"/>
          <w:u w:val="single"/>
        </w:rPr>
        <w:t>ZZ  zeleň zahradní a sadová</w:t>
      </w:r>
      <w:bookmarkEnd w:id="313"/>
    </w:p>
    <w:p w14:paraId="71F93F71" w14:textId="77777777" w:rsidR="006F3C10" w:rsidRPr="001F7F6A" w:rsidRDefault="006F3C10" w:rsidP="006F3C10">
      <w:pPr>
        <w:pStyle w:val="Import1"/>
        <w:tabs>
          <w:tab w:val="left" w:pos="-2552"/>
          <w:tab w:val="left" w:pos="-2410"/>
        </w:tabs>
        <w:spacing w:line="240" w:lineRule="auto"/>
        <w:ind w:left="0"/>
        <w:jc w:val="both"/>
        <w:rPr>
          <w:rFonts w:ascii="Arial" w:hAnsi="Arial" w:cs="Arial"/>
          <w:i/>
          <w:sz w:val="22"/>
          <w:szCs w:val="22"/>
        </w:rPr>
      </w:pPr>
      <w:r w:rsidRPr="001F7F6A">
        <w:rPr>
          <w:rFonts w:ascii="Arial" w:hAnsi="Arial" w:cs="Arial"/>
          <w:i/>
          <w:sz w:val="22"/>
          <w:szCs w:val="22"/>
        </w:rPr>
        <w:t xml:space="preserve">Hlavní využití </w:t>
      </w:r>
      <w:r w:rsidRPr="001F7F6A">
        <w:rPr>
          <w:rFonts w:ascii="Arial" w:hAnsi="Arial" w:cs="Arial"/>
          <w:i/>
          <w:noProof w:val="0"/>
          <w:sz w:val="22"/>
          <w:szCs w:val="22"/>
        </w:rPr>
        <w:t>plochy</w:t>
      </w:r>
      <w:r w:rsidRPr="001F7F6A">
        <w:rPr>
          <w:rFonts w:ascii="Arial" w:hAnsi="Arial" w:cs="Arial"/>
          <w:i/>
          <w:sz w:val="22"/>
          <w:szCs w:val="22"/>
        </w:rPr>
        <w:t>:</w:t>
      </w:r>
    </w:p>
    <w:p w14:paraId="0203C5BF" w14:textId="77777777" w:rsidR="006F3C10" w:rsidRPr="008E0AA6"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8E0AA6">
        <w:rPr>
          <w:rFonts w:ascii="Arial" w:hAnsi="Arial" w:cs="Arial"/>
          <w:strike/>
          <w:color w:val="009999"/>
          <w:sz w:val="22"/>
          <w:szCs w:val="22"/>
        </w:rPr>
        <w:t xml:space="preserve">záhumenní </w:t>
      </w:r>
      <w:bookmarkStart w:id="314" w:name="_Hlk213344269"/>
      <w:r w:rsidRPr="008E0AA6">
        <w:rPr>
          <w:rFonts w:ascii="Arial" w:hAnsi="Arial" w:cs="Arial"/>
          <w:strike/>
          <w:color w:val="009999"/>
          <w:sz w:val="22"/>
          <w:szCs w:val="22"/>
        </w:rPr>
        <w:t>zemědělství, pěstitelství, chovatelství</w:t>
      </w:r>
      <w:bookmarkEnd w:id="314"/>
      <w:r w:rsidRPr="008E0AA6">
        <w:rPr>
          <w:rFonts w:ascii="Arial" w:hAnsi="Arial" w:cs="Arial"/>
          <w:sz w:val="22"/>
          <w:szCs w:val="22"/>
        </w:rPr>
        <w:t xml:space="preserve"> </w:t>
      </w:r>
      <w:bookmarkStart w:id="315" w:name="_Hlk213344283"/>
      <w:r w:rsidRPr="008E0AA6">
        <w:rPr>
          <w:rFonts w:ascii="Arial" w:hAnsi="Arial" w:cs="Arial"/>
          <w:color w:val="EE0000"/>
          <w:sz w:val="22"/>
          <w:szCs w:val="22"/>
          <w:u w:val="single"/>
        </w:rPr>
        <w:t>zahrady a sady</w:t>
      </w:r>
      <w:bookmarkEnd w:id="315"/>
      <w:r w:rsidRPr="008E0AA6">
        <w:rPr>
          <w:rFonts w:ascii="Arial" w:hAnsi="Arial" w:cs="Arial"/>
          <w:color w:val="EE0000"/>
          <w:sz w:val="22"/>
          <w:szCs w:val="22"/>
        </w:rPr>
        <w:t xml:space="preserve"> </w:t>
      </w:r>
      <w:r w:rsidRPr="008E0AA6">
        <w:rPr>
          <w:rFonts w:ascii="Arial" w:hAnsi="Arial" w:cs="Arial"/>
          <w:sz w:val="22"/>
          <w:szCs w:val="22"/>
        </w:rPr>
        <w:t>mimo zastavěné území.</w:t>
      </w:r>
    </w:p>
    <w:p w14:paraId="65C5CEE1"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Přípustné využití plochy:</w:t>
      </w:r>
    </w:p>
    <w:p w14:paraId="709E8B2B" w14:textId="77777777" w:rsidR="006F3C10" w:rsidRPr="001F7F6A"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sz w:val="22"/>
          <w:szCs w:val="22"/>
        </w:rPr>
      </w:pPr>
      <w:r w:rsidRPr="001F7F6A">
        <w:rPr>
          <w:rFonts w:ascii="Arial" w:hAnsi="Arial" w:cs="Arial"/>
          <w:sz w:val="22"/>
          <w:szCs w:val="22"/>
        </w:rPr>
        <w:t>zejména pozemky maloplošně obdělávaného zemědělského půdního fondu mimo zastavěné území navazující na zastavěná území (</w:t>
      </w:r>
      <w:r w:rsidRPr="005643E9">
        <w:rPr>
          <w:rFonts w:ascii="Arial" w:hAnsi="Arial" w:cs="Arial"/>
          <w:sz w:val="22"/>
          <w:szCs w:val="22"/>
        </w:rPr>
        <w:t xml:space="preserve">vesměs </w:t>
      </w:r>
      <w:r w:rsidRPr="001F7F6A">
        <w:rPr>
          <w:rFonts w:ascii="Arial" w:hAnsi="Arial" w:cs="Arial"/>
          <w:sz w:val="22"/>
          <w:szCs w:val="22"/>
        </w:rPr>
        <w:t xml:space="preserve">zahrady </w:t>
      </w:r>
      <w:r w:rsidRPr="00EB0813">
        <w:rPr>
          <w:rFonts w:ascii="Arial" w:hAnsi="Arial" w:cs="Arial"/>
          <w:sz w:val="22"/>
          <w:szCs w:val="22"/>
        </w:rPr>
        <w:t xml:space="preserve">za domy </w:t>
      </w:r>
      <w:bookmarkStart w:id="316" w:name="_Hlk213344417"/>
      <w:r w:rsidRPr="001F7F6A">
        <w:rPr>
          <w:rFonts w:ascii="Arial" w:hAnsi="Arial" w:cs="Arial"/>
          <w:color w:val="EE0000"/>
          <w:sz w:val="22"/>
          <w:szCs w:val="22"/>
          <w:u w:val="single"/>
        </w:rPr>
        <w:t>a sady</w:t>
      </w:r>
      <w:r>
        <w:rPr>
          <w:rFonts w:ascii="Arial" w:hAnsi="Arial" w:cs="Arial"/>
          <w:color w:val="EE0000"/>
          <w:sz w:val="22"/>
          <w:szCs w:val="22"/>
        </w:rPr>
        <w:t xml:space="preserve"> </w:t>
      </w:r>
      <w:r w:rsidRPr="005643E9">
        <w:rPr>
          <w:rFonts w:ascii="Arial" w:hAnsi="Arial" w:cs="Arial"/>
          <w:color w:val="EE0000"/>
          <w:sz w:val="22"/>
          <w:szCs w:val="22"/>
          <w:u w:val="single"/>
        </w:rPr>
        <w:t>okolo zastavěné</w:t>
      </w:r>
      <w:r>
        <w:rPr>
          <w:rFonts w:ascii="Arial" w:hAnsi="Arial" w:cs="Arial"/>
          <w:color w:val="EE0000"/>
          <w:sz w:val="22"/>
          <w:szCs w:val="22"/>
          <w:u w:val="single"/>
        </w:rPr>
        <w:t>ho</w:t>
      </w:r>
      <w:r w:rsidRPr="005643E9">
        <w:rPr>
          <w:rFonts w:ascii="Arial" w:hAnsi="Arial" w:cs="Arial"/>
          <w:color w:val="EE0000"/>
          <w:sz w:val="22"/>
          <w:szCs w:val="22"/>
          <w:u w:val="single"/>
        </w:rPr>
        <w:t xml:space="preserve"> území</w:t>
      </w:r>
      <w:bookmarkEnd w:id="316"/>
      <w:r w:rsidRPr="001F7F6A">
        <w:rPr>
          <w:rFonts w:ascii="Arial" w:hAnsi="Arial" w:cs="Arial"/>
          <w:sz w:val="22"/>
          <w:szCs w:val="22"/>
        </w:rPr>
        <w:t>)</w:t>
      </w:r>
      <w:r w:rsidRPr="00EB0813">
        <w:rPr>
          <w:rFonts w:ascii="Arial" w:hAnsi="Arial" w:cs="Arial"/>
          <w:sz w:val="22"/>
          <w:szCs w:val="22"/>
          <w:u w:val="single"/>
        </w:rPr>
        <w:t>,</w:t>
      </w:r>
      <w:r w:rsidRPr="006002BC">
        <w:rPr>
          <w:rFonts w:ascii="Arial" w:hAnsi="Arial" w:cs="Arial"/>
          <w:color w:val="EE0000"/>
          <w:sz w:val="22"/>
          <w:szCs w:val="22"/>
          <w:u w:val="single"/>
        </w:rPr>
        <w:t xml:space="preserve"> </w:t>
      </w:r>
      <w:bookmarkStart w:id="317" w:name="_Hlk213344432"/>
      <w:r>
        <w:rPr>
          <w:rFonts w:ascii="Arial" w:hAnsi="Arial" w:cs="Arial"/>
          <w:color w:val="EE0000"/>
          <w:sz w:val="22"/>
          <w:szCs w:val="22"/>
          <w:u w:val="single"/>
        </w:rPr>
        <w:t xml:space="preserve">orná půda, vinice, </w:t>
      </w:r>
      <w:r w:rsidRPr="006002BC">
        <w:rPr>
          <w:rFonts w:ascii="Arial" w:hAnsi="Arial" w:cs="Arial"/>
          <w:color w:val="EE0000"/>
          <w:sz w:val="22"/>
          <w:szCs w:val="22"/>
          <w:u w:val="single"/>
        </w:rPr>
        <w:t>včelíny</w:t>
      </w:r>
      <w:r w:rsidRPr="001F7F6A">
        <w:rPr>
          <w:rFonts w:ascii="Arial" w:hAnsi="Arial" w:cs="Arial"/>
          <w:noProof w:val="0"/>
          <w:sz w:val="22"/>
          <w:szCs w:val="22"/>
        </w:rPr>
        <w:t>,</w:t>
      </w:r>
      <w:bookmarkEnd w:id="317"/>
      <w:r w:rsidRPr="001F7F6A">
        <w:rPr>
          <w:rFonts w:ascii="Arial" w:hAnsi="Arial" w:cs="Arial"/>
          <w:noProof w:val="0"/>
          <w:sz w:val="22"/>
          <w:szCs w:val="22"/>
        </w:rPr>
        <w:t xml:space="preserve"> </w:t>
      </w:r>
      <w:r w:rsidRPr="001F7F6A">
        <w:rPr>
          <w:rFonts w:ascii="Arial" w:hAnsi="Arial" w:cs="Arial"/>
          <w:sz w:val="22"/>
          <w:szCs w:val="22"/>
        </w:rPr>
        <w:t>pozemky související dopravní a technické infrastruktury</w:t>
      </w:r>
      <w:r w:rsidRPr="001F7F6A">
        <w:rPr>
          <w:rFonts w:ascii="Arial" w:hAnsi="Arial" w:cs="Arial"/>
          <w:noProof w:val="0"/>
          <w:sz w:val="22"/>
          <w:szCs w:val="22"/>
        </w:rPr>
        <w:t xml:space="preserve">, odvodňovací příkopy, protierozní meze, </w:t>
      </w:r>
      <w:bookmarkStart w:id="318" w:name="_Hlk213344510"/>
      <w:r w:rsidRPr="000D6FB7">
        <w:rPr>
          <w:rFonts w:ascii="Arial" w:hAnsi="Arial" w:cs="Arial"/>
          <w:noProof w:val="0"/>
          <w:color w:val="EE0000"/>
          <w:sz w:val="22"/>
          <w:szCs w:val="22"/>
          <w:u w:val="single"/>
        </w:rPr>
        <w:t>retenční</w:t>
      </w:r>
      <w:bookmarkEnd w:id="318"/>
      <w:r>
        <w:rPr>
          <w:rFonts w:ascii="Arial" w:hAnsi="Arial" w:cs="Arial"/>
          <w:noProof w:val="0"/>
          <w:color w:val="EE0000"/>
          <w:sz w:val="22"/>
          <w:szCs w:val="22"/>
        </w:rPr>
        <w:t xml:space="preserve"> </w:t>
      </w:r>
      <w:bookmarkStart w:id="319" w:name="_Hlk213344491"/>
      <w:r w:rsidRPr="001F7F6A">
        <w:rPr>
          <w:rFonts w:ascii="Arial" w:hAnsi="Arial" w:cs="Arial"/>
          <w:noProof w:val="0"/>
          <w:sz w:val="22"/>
          <w:szCs w:val="22"/>
        </w:rPr>
        <w:t>průlehy</w:t>
      </w:r>
      <w:bookmarkEnd w:id="319"/>
      <w:r>
        <w:rPr>
          <w:rFonts w:ascii="Arial" w:hAnsi="Arial" w:cs="Arial"/>
          <w:noProof w:val="0"/>
          <w:sz w:val="22"/>
          <w:szCs w:val="22"/>
        </w:rPr>
        <w:t xml:space="preserve"> </w:t>
      </w:r>
      <w:r w:rsidRPr="001F7F6A">
        <w:rPr>
          <w:rFonts w:ascii="Arial" w:hAnsi="Arial" w:cs="Arial"/>
          <w:noProof w:val="0"/>
          <w:sz w:val="22"/>
          <w:szCs w:val="22"/>
        </w:rPr>
        <w:t>a stromořadí.</w:t>
      </w:r>
    </w:p>
    <w:p w14:paraId="0D4DE404"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Podmíněně přípustné využití plochy:</w:t>
      </w:r>
    </w:p>
    <w:p w14:paraId="00311671" w14:textId="77777777" w:rsidR="006F3C10" w:rsidRPr="001F7F6A"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8E0AA6">
        <w:rPr>
          <w:rFonts w:ascii="Arial" w:hAnsi="Arial" w:cs="Arial"/>
          <w:sz w:val="22"/>
          <w:szCs w:val="22"/>
        </w:rPr>
        <w:t xml:space="preserve">nepodsklepené </w:t>
      </w:r>
      <w:bookmarkStart w:id="320" w:name="_Hlk213344596"/>
      <w:r w:rsidRPr="008E0AA6">
        <w:rPr>
          <w:rFonts w:ascii="Arial" w:hAnsi="Arial" w:cs="Arial"/>
          <w:strike/>
          <w:color w:val="009999"/>
          <w:sz w:val="22"/>
          <w:szCs w:val="22"/>
        </w:rPr>
        <w:t>stavby</w:t>
      </w:r>
      <w:bookmarkEnd w:id="320"/>
      <w:r w:rsidRPr="008E0AA6">
        <w:rPr>
          <w:rFonts w:ascii="Arial" w:hAnsi="Arial" w:cs="Arial"/>
          <w:sz w:val="22"/>
          <w:szCs w:val="22"/>
        </w:rPr>
        <w:t xml:space="preserve"> </w:t>
      </w:r>
      <w:bookmarkStart w:id="321" w:name="_Hlk213344609"/>
      <w:r w:rsidRPr="008E0AA6">
        <w:rPr>
          <w:rFonts w:ascii="Arial" w:hAnsi="Arial" w:cs="Arial"/>
          <w:color w:val="EE0000"/>
          <w:sz w:val="22"/>
          <w:szCs w:val="22"/>
          <w:u w:val="single"/>
        </w:rPr>
        <w:t>zahradní domky či kůlny</w:t>
      </w:r>
      <w:bookmarkEnd w:id="321"/>
      <w:r w:rsidRPr="008E0AA6">
        <w:rPr>
          <w:rFonts w:ascii="Arial" w:hAnsi="Arial" w:cs="Arial"/>
          <w:color w:val="EE0000"/>
          <w:sz w:val="22"/>
          <w:szCs w:val="22"/>
        </w:rPr>
        <w:t xml:space="preserve"> </w:t>
      </w:r>
      <w:r w:rsidRPr="008E0AA6">
        <w:rPr>
          <w:rFonts w:ascii="Arial" w:hAnsi="Arial" w:cs="Arial"/>
          <w:sz w:val="22"/>
          <w:szCs w:val="22"/>
        </w:rPr>
        <w:t xml:space="preserve">o 1 nadzemním podlaží do </w:t>
      </w:r>
      <w:smartTag w:uri="urn:schemas-microsoft-com:office:smarttags" w:element="metricconverter">
        <w:smartTagPr>
          <w:attr w:name="ProductID" w:val="25 m2"/>
        </w:smartTagPr>
        <w:r w:rsidRPr="008E0AA6">
          <w:rPr>
            <w:rFonts w:ascii="Arial" w:hAnsi="Arial" w:cs="Arial"/>
            <w:strike/>
            <w:color w:val="009999"/>
            <w:sz w:val="22"/>
            <w:szCs w:val="22"/>
          </w:rPr>
          <w:t>25</w:t>
        </w:r>
        <w:r w:rsidRPr="008E0AA6">
          <w:rPr>
            <w:rFonts w:ascii="Arial" w:hAnsi="Arial" w:cs="Arial"/>
            <w:sz w:val="22"/>
            <w:szCs w:val="22"/>
          </w:rPr>
          <w:t xml:space="preserve"> </w:t>
        </w:r>
        <w:r w:rsidRPr="008E0AA6">
          <w:rPr>
            <w:rFonts w:ascii="Arial" w:hAnsi="Arial" w:cs="Arial"/>
            <w:color w:val="EE0000"/>
            <w:sz w:val="22"/>
            <w:szCs w:val="22"/>
            <w:u w:val="single"/>
          </w:rPr>
          <w:t>30</w:t>
        </w:r>
        <w:r w:rsidRPr="008E0AA6">
          <w:rPr>
            <w:rFonts w:ascii="Arial" w:hAnsi="Arial" w:cs="Arial"/>
            <w:sz w:val="22"/>
            <w:szCs w:val="22"/>
          </w:rPr>
          <w:t xml:space="preserve"> m2</w:t>
        </w:r>
      </w:smartTag>
      <w:r w:rsidRPr="001F7F6A">
        <w:rPr>
          <w:rFonts w:ascii="Arial" w:hAnsi="Arial" w:cs="Arial"/>
          <w:sz w:val="22"/>
          <w:szCs w:val="22"/>
        </w:rPr>
        <w:t xml:space="preserve"> neobsahující obytné místnosti či ustájení zvířat, nepodsklepené stavby pro zemědělství o 1 nadzemním podlaží do </w:t>
      </w:r>
      <w:smartTag w:uri="urn:schemas-microsoft-com:office:smarttags" w:element="metricconverter">
        <w:smartTagPr>
          <w:attr w:name="ProductID" w:val="70 m2"/>
        </w:smartTagPr>
        <w:r w:rsidRPr="001F7F6A">
          <w:rPr>
            <w:rFonts w:ascii="Arial" w:hAnsi="Arial" w:cs="Arial"/>
            <w:sz w:val="22"/>
            <w:szCs w:val="22"/>
          </w:rPr>
          <w:t>70 m2</w:t>
        </w:r>
      </w:smartTag>
      <w:r w:rsidRPr="001F7F6A">
        <w:rPr>
          <w:rFonts w:ascii="Arial" w:hAnsi="Arial" w:cs="Arial"/>
          <w:sz w:val="22"/>
          <w:szCs w:val="22"/>
        </w:rPr>
        <w:t xml:space="preserve"> neobsahující ustájení zvířat, stavby pro chovatelství o 1 nadzemním podlaží do 16 m2, skleníky do 200 m2 za podmínky, že svým provozem či technickým zařízením nesníží kvalitu prostředí a nenaruší užívání souvisejícího území,</w:t>
      </w:r>
    </w:p>
    <w:p w14:paraId="7636AE3C" w14:textId="77777777" w:rsidR="006F3C10" w:rsidRPr="001F7F6A"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1F7F6A">
        <w:rPr>
          <w:rFonts w:ascii="Arial" w:hAnsi="Arial" w:cs="Arial"/>
          <w:noProof w:val="0"/>
          <w:sz w:val="22"/>
          <w:szCs w:val="22"/>
        </w:rPr>
        <w:t>změna na trvalý travní porost,</w:t>
      </w:r>
      <w:r>
        <w:rPr>
          <w:rFonts w:ascii="Arial" w:hAnsi="Arial" w:cs="Arial"/>
          <w:noProof w:val="0"/>
          <w:sz w:val="22"/>
          <w:szCs w:val="22"/>
        </w:rPr>
        <w:t xml:space="preserve"> </w:t>
      </w:r>
      <w:r w:rsidRPr="001F7F6A">
        <w:rPr>
          <w:rFonts w:ascii="Arial" w:hAnsi="Arial" w:cs="Arial"/>
          <w:noProof w:val="0"/>
          <w:sz w:val="22"/>
          <w:szCs w:val="22"/>
        </w:rPr>
        <w:t>ostatní plochu, les či vodohospodářskou plochu za podmínky, že se bude jednat o protierozní, retenční či protipovodňové opatření,</w:t>
      </w:r>
    </w:p>
    <w:p w14:paraId="2AC7350D" w14:textId="77777777" w:rsidR="006F3C10" w:rsidRPr="001F7F6A"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1F7F6A">
        <w:rPr>
          <w:rFonts w:ascii="Arial" w:hAnsi="Arial" w:cs="Arial"/>
          <w:noProof w:val="0"/>
          <w:sz w:val="22"/>
          <w:szCs w:val="22"/>
        </w:rPr>
        <w:t xml:space="preserve">odpočívadla pro turistiku </w:t>
      </w:r>
      <w:r w:rsidRPr="001F7F6A">
        <w:rPr>
          <w:rFonts w:ascii="Arial" w:hAnsi="Arial" w:cs="Arial"/>
          <w:sz w:val="22"/>
          <w:szCs w:val="22"/>
        </w:rPr>
        <w:t>do 100 m2 a turistické rozhledny do 150 m2 umísťované zejména podél komunikací.</w:t>
      </w:r>
    </w:p>
    <w:p w14:paraId="374B0253" w14:textId="77777777" w:rsidR="006F3C10" w:rsidRPr="001F7F6A"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1F7F6A">
        <w:rPr>
          <w:rFonts w:ascii="Arial" w:hAnsi="Arial" w:cs="Arial"/>
          <w:i/>
          <w:noProof w:val="0"/>
          <w:sz w:val="22"/>
          <w:szCs w:val="22"/>
        </w:rPr>
        <w:t>Nepřípustné využití plochy:</w:t>
      </w:r>
    </w:p>
    <w:p w14:paraId="53A4F262" w14:textId="77777777" w:rsidR="006F3C10" w:rsidRPr="001F7F6A" w:rsidRDefault="006F3C10" w:rsidP="006F3C10">
      <w:pPr>
        <w:pStyle w:val="Import1"/>
        <w:numPr>
          <w:ilvl w:val="0"/>
          <w:numId w:val="19"/>
        </w:numPr>
        <w:tabs>
          <w:tab w:val="left" w:pos="-2552"/>
          <w:tab w:val="left" w:pos="-2410"/>
          <w:tab w:val="left" w:pos="426"/>
        </w:tabs>
        <w:spacing w:line="240" w:lineRule="auto"/>
        <w:jc w:val="both"/>
        <w:rPr>
          <w:rFonts w:ascii="Arial" w:hAnsi="Arial" w:cs="Arial"/>
          <w:noProof w:val="0"/>
          <w:sz w:val="22"/>
          <w:szCs w:val="22"/>
        </w:rPr>
      </w:pPr>
      <w:r w:rsidRPr="001F7F6A">
        <w:rPr>
          <w:rFonts w:ascii="Arial" w:hAnsi="Arial" w:cs="Arial"/>
          <w:noProof w:val="0"/>
          <w:sz w:val="22"/>
          <w:szCs w:val="22"/>
        </w:rPr>
        <w:t>zejména pozemky staveb pro bydlení, pro občanské vybavení, pro výrobu a skladování</w:t>
      </w:r>
      <w:r w:rsidRPr="001F7F6A">
        <w:rPr>
          <w:rFonts w:ascii="Arial" w:hAnsi="Arial" w:cs="Arial"/>
          <w:sz w:val="22"/>
          <w:szCs w:val="22"/>
        </w:rPr>
        <w:t>.</w:t>
      </w:r>
    </w:p>
    <w:p w14:paraId="79F37755" w14:textId="77777777" w:rsidR="006F3C10" w:rsidRPr="001F7F6A" w:rsidRDefault="006F3C10" w:rsidP="006F3C10">
      <w:r w:rsidRPr="001F7F6A">
        <w:rPr>
          <w:i/>
        </w:rPr>
        <w:t>Společné podmínky způsobu využití:</w:t>
      </w:r>
      <w:r w:rsidRPr="001F7F6A">
        <w:t xml:space="preserve"> B, C, D, E, F, G, H.</w:t>
      </w:r>
    </w:p>
    <w:p w14:paraId="0C360100" w14:textId="77777777" w:rsidR="006F3C10" w:rsidRPr="001F7F6A" w:rsidRDefault="006F3C10" w:rsidP="006F3C10">
      <w:r w:rsidRPr="001F7F6A">
        <w:rPr>
          <w:i/>
        </w:rPr>
        <w:t>Podmínky prostorového uspořádání:</w:t>
      </w:r>
      <w:r w:rsidRPr="001F7F6A">
        <w:t xml:space="preserve"> a3, a4, e2, e3.</w:t>
      </w:r>
    </w:p>
    <w:p w14:paraId="0ED12010" w14:textId="77777777" w:rsidR="006F3C10" w:rsidRPr="001F7F6A"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1F7F6A">
        <w:rPr>
          <w:rFonts w:ascii="Arial" w:hAnsi="Arial" w:cs="Arial"/>
          <w:i/>
          <w:noProof w:val="0"/>
          <w:sz w:val="22"/>
          <w:szCs w:val="22"/>
        </w:rPr>
        <w:t xml:space="preserve">Plochy s navrženou změnou na </w:t>
      </w:r>
      <w:r w:rsidRPr="001F7F6A">
        <w:rPr>
          <w:rFonts w:ascii="Arial" w:hAnsi="Arial" w:cs="Arial"/>
          <w:i/>
          <w:strike/>
          <w:noProof w:val="0"/>
          <w:color w:val="009999"/>
          <w:sz w:val="22"/>
          <w:szCs w:val="22"/>
        </w:rPr>
        <w:t>(Zz)</w:t>
      </w:r>
      <w:r w:rsidRPr="001F7F6A">
        <w:rPr>
          <w:rFonts w:ascii="Arial" w:hAnsi="Arial" w:cs="Arial"/>
          <w:i/>
          <w:noProof w:val="0"/>
          <w:sz w:val="22"/>
          <w:szCs w:val="22"/>
        </w:rPr>
        <w:t xml:space="preserve"> </w:t>
      </w:r>
      <w:r w:rsidRPr="001F7F6A">
        <w:rPr>
          <w:rFonts w:ascii="Arial" w:hAnsi="Arial" w:cs="Arial"/>
          <w:iCs/>
          <w:noProof w:val="0"/>
          <w:color w:val="EE0000"/>
          <w:sz w:val="22"/>
          <w:szCs w:val="22"/>
          <w:u w:val="single"/>
        </w:rPr>
        <w:t>ZZ</w:t>
      </w:r>
      <w:r w:rsidRPr="001F7F6A">
        <w:rPr>
          <w:rFonts w:ascii="Arial" w:hAnsi="Arial" w:cs="Arial"/>
          <w:i/>
          <w:noProof w:val="0"/>
          <w:sz w:val="22"/>
          <w:szCs w:val="22"/>
        </w:rPr>
        <w:t>:</w:t>
      </w:r>
      <w:r w:rsidRPr="001F7F6A">
        <w:rPr>
          <w:rFonts w:ascii="Arial" w:hAnsi="Arial" w:cs="Arial"/>
          <w:noProof w:val="0"/>
          <w:sz w:val="22"/>
          <w:szCs w:val="22"/>
        </w:rPr>
        <w:t xml:space="preserve"> nejsou.</w:t>
      </w:r>
    </w:p>
    <w:p w14:paraId="07C7CF19" w14:textId="77777777" w:rsidR="006F3C10" w:rsidRPr="001F7F6A" w:rsidRDefault="006F3C10" w:rsidP="006F3C10">
      <w:pPr>
        <w:pStyle w:val="Import74"/>
        <w:tabs>
          <w:tab w:val="clear" w:pos="8208"/>
          <w:tab w:val="left" w:pos="-2552"/>
          <w:tab w:val="left" w:pos="-2410"/>
        </w:tabs>
        <w:spacing w:line="240" w:lineRule="auto"/>
        <w:ind w:left="0"/>
        <w:jc w:val="both"/>
        <w:rPr>
          <w:rFonts w:ascii="Arial" w:hAnsi="Arial" w:cs="Arial"/>
          <w:noProof w:val="0"/>
          <w:sz w:val="22"/>
          <w:szCs w:val="22"/>
        </w:rPr>
      </w:pPr>
    </w:p>
    <w:p w14:paraId="176097EC" w14:textId="77777777" w:rsidR="006F3C10" w:rsidRPr="00724EE7" w:rsidRDefault="006F3C10" w:rsidP="006F3C10">
      <w:pPr>
        <w:rPr>
          <w:bCs/>
          <w:i/>
          <w:strike/>
          <w:color w:val="009999"/>
        </w:rPr>
      </w:pPr>
      <w:bookmarkStart w:id="322" w:name="_Hlk213344672"/>
      <w:r w:rsidRPr="00724EE7">
        <w:rPr>
          <w:bCs/>
          <w:i/>
          <w:strike/>
          <w:color w:val="009999"/>
        </w:rPr>
        <w:t>Zp  plochy zemědělské - polní</w:t>
      </w:r>
      <w:bookmarkEnd w:id="322"/>
    </w:p>
    <w:p w14:paraId="6FB10828" w14:textId="77777777" w:rsidR="006F3C10" w:rsidRPr="00724EE7" w:rsidRDefault="006F3C10" w:rsidP="006F3C10">
      <w:pPr>
        <w:rPr>
          <w:b/>
          <w:bCs/>
          <w:color w:val="EE0000"/>
          <w:u w:val="single"/>
        </w:rPr>
      </w:pPr>
      <w:bookmarkStart w:id="323" w:name="_Hlk213344684"/>
      <w:r w:rsidRPr="00724EE7">
        <w:rPr>
          <w:b/>
          <w:bCs/>
          <w:color w:val="EE0000"/>
          <w:u w:val="single"/>
        </w:rPr>
        <w:t>AP  orná půda</w:t>
      </w:r>
      <w:bookmarkEnd w:id="323"/>
    </w:p>
    <w:p w14:paraId="7592D50C" w14:textId="77777777" w:rsidR="006F3C10" w:rsidRPr="00724EE7" w:rsidRDefault="006F3C10" w:rsidP="006F3C10">
      <w:pPr>
        <w:pStyle w:val="Import1"/>
        <w:tabs>
          <w:tab w:val="left" w:pos="-2552"/>
          <w:tab w:val="left" w:pos="-2410"/>
        </w:tabs>
        <w:spacing w:line="240" w:lineRule="auto"/>
        <w:ind w:left="0"/>
        <w:jc w:val="both"/>
        <w:rPr>
          <w:rFonts w:ascii="Arial" w:hAnsi="Arial" w:cs="Arial"/>
          <w:i/>
          <w:sz w:val="22"/>
          <w:szCs w:val="22"/>
        </w:rPr>
      </w:pPr>
      <w:r w:rsidRPr="00724EE7">
        <w:rPr>
          <w:rFonts w:ascii="Arial" w:hAnsi="Arial" w:cs="Arial"/>
          <w:i/>
          <w:sz w:val="22"/>
          <w:szCs w:val="22"/>
        </w:rPr>
        <w:t xml:space="preserve">Hlavní využití </w:t>
      </w:r>
      <w:r w:rsidRPr="00724EE7">
        <w:rPr>
          <w:rFonts w:ascii="Arial" w:hAnsi="Arial" w:cs="Arial"/>
          <w:i/>
          <w:noProof w:val="0"/>
          <w:sz w:val="22"/>
          <w:szCs w:val="22"/>
        </w:rPr>
        <w:t>plochy</w:t>
      </w:r>
      <w:r w:rsidRPr="00724EE7">
        <w:rPr>
          <w:rFonts w:ascii="Arial" w:hAnsi="Arial" w:cs="Arial"/>
          <w:i/>
          <w:sz w:val="22"/>
          <w:szCs w:val="22"/>
        </w:rPr>
        <w:t>:</w:t>
      </w:r>
    </w:p>
    <w:p w14:paraId="1D042A91" w14:textId="77777777" w:rsidR="006F3C10" w:rsidRPr="00724EE7"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724EE7">
        <w:rPr>
          <w:rFonts w:ascii="Arial" w:hAnsi="Arial" w:cs="Arial"/>
          <w:sz w:val="22"/>
          <w:szCs w:val="22"/>
        </w:rPr>
        <w:t xml:space="preserve">zemědělská </w:t>
      </w:r>
      <w:bookmarkStart w:id="324" w:name="_Hlk213344803"/>
      <w:r w:rsidRPr="00724EE7">
        <w:rPr>
          <w:rFonts w:ascii="Arial" w:hAnsi="Arial" w:cs="Arial"/>
          <w:strike/>
          <w:color w:val="009999"/>
          <w:sz w:val="22"/>
          <w:szCs w:val="22"/>
        </w:rPr>
        <w:t>rostlinná prvovýroba</w:t>
      </w:r>
      <w:bookmarkEnd w:id="324"/>
      <w:r w:rsidRPr="00724EE7">
        <w:rPr>
          <w:rFonts w:ascii="Arial" w:hAnsi="Arial" w:cs="Arial"/>
          <w:sz w:val="22"/>
          <w:szCs w:val="22"/>
        </w:rPr>
        <w:t xml:space="preserve"> </w:t>
      </w:r>
      <w:bookmarkStart w:id="325" w:name="_Hlk213344818"/>
      <w:r w:rsidRPr="004D67EE">
        <w:rPr>
          <w:rFonts w:ascii="Arial" w:hAnsi="Arial" w:cs="Arial"/>
          <w:color w:val="EE0000"/>
          <w:sz w:val="22"/>
          <w:szCs w:val="22"/>
          <w:u w:val="single"/>
        </w:rPr>
        <w:t>produkční orná půda</w:t>
      </w:r>
      <w:bookmarkEnd w:id="325"/>
      <w:r w:rsidRPr="00724EE7">
        <w:rPr>
          <w:rFonts w:ascii="Arial" w:hAnsi="Arial" w:cs="Arial"/>
          <w:color w:val="EE0000"/>
          <w:sz w:val="22"/>
          <w:szCs w:val="22"/>
        </w:rPr>
        <w:t xml:space="preserve"> </w:t>
      </w:r>
      <w:r w:rsidRPr="00724EE7">
        <w:rPr>
          <w:rFonts w:ascii="Arial" w:hAnsi="Arial" w:cs="Arial"/>
          <w:sz w:val="22"/>
          <w:szCs w:val="22"/>
        </w:rPr>
        <w:t>mimo zastavěné území.</w:t>
      </w:r>
    </w:p>
    <w:p w14:paraId="43E1C43B"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Přípustné využití plochy:</w:t>
      </w:r>
    </w:p>
    <w:p w14:paraId="4731F72E" w14:textId="77777777" w:rsidR="006F3C10" w:rsidRPr="00724EE7"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noProof w:val="0"/>
          <w:sz w:val="22"/>
          <w:szCs w:val="22"/>
        </w:rPr>
      </w:pPr>
      <w:r w:rsidRPr="00724EE7">
        <w:rPr>
          <w:rFonts w:ascii="Arial" w:hAnsi="Arial" w:cs="Arial"/>
          <w:noProof w:val="0"/>
          <w:sz w:val="22"/>
          <w:szCs w:val="22"/>
        </w:rPr>
        <w:t xml:space="preserve">pozemky zemědělského půdního fondu s </w:t>
      </w:r>
      <w:r w:rsidRPr="00724EE7">
        <w:rPr>
          <w:rFonts w:ascii="Arial" w:hAnsi="Arial" w:cs="Arial"/>
          <w:sz w:val="22"/>
          <w:szCs w:val="22"/>
        </w:rPr>
        <w:t>převahou velkoplošně obdělávané orné půdy</w:t>
      </w:r>
      <w:r w:rsidRPr="00724EE7">
        <w:rPr>
          <w:rFonts w:ascii="Arial" w:hAnsi="Arial" w:cs="Arial"/>
          <w:noProof w:val="0"/>
          <w:sz w:val="22"/>
          <w:szCs w:val="22"/>
        </w:rPr>
        <w:t xml:space="preserve"> v nezastavěném území, pozemky staveb, zařízení a jiných opatření určených pro hospodaření se zemědělskou půdou</w:t>
      </w:r>
      <w:r w:rsidRPr="00834839">
        <w:rPr>
          <w:rFonts w:ascii="Arial" w:hAnsi="Arial" w:cs="Arial"/>
          <w:sz w:val="22"/>
          <w:szCs w:val="22"/>
        </w:rPr>
        <w:t xml:space="preserve">, </w:t>
      </w:r>
      <w:bookmarkStart w:id="326" w:name="_Hlk213344911"/>
      <w:r>
        <w:rPr>
          <w:rFonts w:ascii="Arial" w:hAnsi="Arial" w:cs="Arial"/>
          <w:color w:val="EE0000"/>
          <w:sz w:val="22"/>
          <w:szCs w:val="22"/>
          <w:u w:val="single"/>
        </w:rPr>
        <w:t>v</w:t>
      </w:r>
      <w:r w:rsidRPr="00724EE7">
        <w:rPr>
          <w:rFonts w:ascii="Arial" w:hAnsi="Arial" w:cs="Arial"/>
          <w:color w:val="EE0000"/>
          <w:sz w:val="22"/>
          <w:szCs w:val="22"/>
          <w:u w:val="single"/>
        </w:rPr>
        <w:t>čelíny, posedy a krmelce</w:t>
      </w:r>
      <w:bookmarkEnd w:id="326"/>
      <w:r w:rsidRPr="00834839">
        <w:rPr>
          <w:rFonts w:ascii="Arial" w:hAnsi="Arial" w:cs="Arial"/>
          <w:noProof w:val="0"/>
          <w:color w:val="EE0000"/>
          <w:sz w:val="22"/>
          <w:szCs w:val="22"/>
          <w:u w:val="single"/>
        </w:rPr>
        <w:t>,</w:t>
      </w:r>
      <w:r w:rsidRPr="00724EE7">
        <w:rPr>
          <w:rFonts w:ascii="Arial" w:hAnsi="Arial" w:cs="Arial"/>
          <w:noProof w:val="0"/>
          <w:sz w:val="22"/>
          <w:szCs w:val="22"/>
        </w:rPr>
        <w:t xml:space="preserve"> </w:t>
      </w:r>
      <w:r w:rsidRPr="00724EE7">
        <w:rPr>
          <w:rFonts w:ascii="Arial" w:hAnsi="Arial" w:cs="Arial"/>
          <w:sz w:val="22"/>
          <w:szCs w:val="22"/>
        </w:rPr>
        <w:t>pozemky související dopravní a technické infrastruktury (např. účelové komunikace),</w:t>
      </w:r>
      <w:r w:rsidRPr="00724EE7">
        <w:rPr>
          <w:rFonts w:ascii="Arial" w:hAnsi="Arial" w:cs="Arial"/>
          <w:noProof w:val="0"/>
          <w:sz w:val="22"/>
          <w:szCs w:val="22"/>
        </w:rPr>
        <w:t xml:space="preserve"> odvodňovací příkopy, protierozní meze, </w:t>
      </w:r>
      <w:r w:rsidRPr="000D6FB7">
        <w:rPr>
          <w:rFonts w:ascii="Arial" w:hAnsi="Arial" w:cs="Arial"/>
          <w:noProof w:val="0"/>
          <w:color w:val="EE0000"/>
          <w:sz w:val="22"/>
          <w:szCs w:val="22"/>
          <w:u w:val="single"/>
        </w:rPr>
        <w:t>retenční</w:t>
      </w:r>
      <w:r>
        <w:rPr>
          <w:rFonts w:ascii="Arial" w:hAnsi="Arial" w:cs="Arial"/>
          <w:noProof w:val="0"/>
          <w:color w:val="EE0000"/>
          <w:sz w:val="22"/>
          <w:szCs w:val="22"/>
        </w:rPr>
        <w:t xml:space="preserve"> </w:t>
      </w:r>
      <w:r w:rsidRPr="00724EE7">
        <w:rPr>
          <w:rFonts w:ascii="Arial" w:hAnsi="Arial" w:cs="Arial"/>
          <w:noProof w:val="0"/>
          <w:sz w:val="22"/>
          <w:szCs w:val="22"/>
        </w:rPr>
        <w:t>průlehy a stromořadí.</w:t>
      </w:r>
    </w:p>
    <w:p w14:paraId="62E48131"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Podmíněně přípustné využití plochy:</w:t>
      </w:r>
    </w:p>
    <w:p w14:paraId="733D1AB3" w14:textId="77777777" w:rsidR="006F3C10" w:rsidRPr="00724EE7"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24EE7">
        <w:rPr>
          <w:rFonts w:ascii="Arial" w:hAnsi="Arial" w:cs="Arial"/>
          <w:noProof w:val="0"/>
          <w:sz w:val="22"/>
          <w:szCs w:val="22"/>
        </w:rPr>
        <w:t>změna kultury na vinici za podmínky, že se jedná o registrovanou viniční trať,</w:t>
      </w:r>
    </w:p>
    <w:p w14:paraId="0A36466F" w14:textId="77777777" w:rsidR="006F3C10" w:rsidRPr="00724EE7"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24EE7">
        <w:rPr>
          <w:rFonts w:ascii="Arial" w:hAnsi="Arial" w:cs="Arial"/>
          <w:noProof w:val="0"/>
          <w:sz w:val="22"/>
          <w:szCs w:val="22"/>
        </w:rPr>
        <w:t xml:space="preserve">změna na trvalý travní porost, </w:t>
      </w:r>
      <w:bookmarkStart w:id="327" w:name="_Hlk213345054"/>
      <w:r w:rsidRPr="00724EE7">
        <w:rPr>
          <w:rFonts w:ascii="Arial" w:hAnsi="Arial" w:cs="Arial"/>
          <w:noProof w:val="0"/>
          <w:color w:val="EE0000"/>
          <w:sz w:val="22"/>
          <w:szCs w:val="22"/>
          <w:u w:val="single"/>
        </w:rPr>
        <w:t>sad, zahradu</w:t>
      </w:r>
      <w:r>
        <w:rPr>
          <w:rFonts w:ascii="Arial" w:hAnsi="Arial" w:cs="Arial"/>
          <w:noProof w:val="0"/>
          <w:color w:val="EE0000"/>
          <w:sz w:val="22"/>
          <w:szCs w:val="22"/>
          <w:u w:val="single"/>
        </w:rPr>
        <w:t>, vinici,</w:t>
      </w:r>
      <w:bookmarkEnd w:id="327"/>
      <w:r>
        <w:rPr>
          <w:rFonts w:ascii="Arial" w:hAnsi="Arial" w:cs="Arial"/>
          <w:noProof w:val="0"/>
          <w:color w:val="EE0000"/>
          <w:sz w:val="22"/>
          <w:szCs w:val="22"/>
        </w:rPr>
        <w:t xml:space="preserve"> </w:t>
      </w:r>
      <w:r w:rsidRPr="00724EE7">
        <w:rPr>
          <w:rFonts w:ascii="Arial" w:hAnsi="Arial" w:cs="Arial"/>
          <w:noProof w:val="0"/>
          <w:sz w:val="22"/>
          <w:szCs w:val="22"/>
        </w:rPr>
        <w:t>ostatní plochu, les či vodohospodářskou plochu za podmínky, že se bude jednat o protierozní, retenční či protipovodňové opatření,</w:t>
      </w:r>
    </w:p>
    <w:p w14:paraId="5F38B81C" w14:textId="77777777" w:rsidR="006F3C10" w:rsidRPr="00724EE7"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24EE7">
        <w:rPr>
          <w:rFonts w:ascii="Arial" w:hAnsi="Arial" w:cs="Arial"/>
          <w:noProof w:val="0"/>
          <w:sz w:val="22"/>
          <w:szCs w:val="22"/>
        </w:rPr>
        <w:t xml:space="preserve">odpočívadla pro turistiku </w:t>
      </w:r>
      <w:r w:rsidRPr="00724EE7">
        <w:rPr>
          <w:rFonts w:ascii="Arial" w:hAnsi="Arial" w:cs="Arial"/>
          <w:sz w:val="22"/>
          <w:szCs w:val="22"/>
        </w:rPr>
        <w:t>do 100 m2 a turistické rozhledny do 150 m2 umísťované zejména podél komunikací.</w:t>
      </w:r>
    </w:p>
    <w:p w14:paraId="1DFBF552"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lastRenderedPageBreak/>
        <w:t>Nepřípustné využití plochy:</w:t>
      </w:r>
    </w:p>
    <w:p w14:paraId="65FF1AE3" w14:textId="77777777" w:rsidR="006F3C10" w:rsidRPr="00724EE7" w:rsidRDefault="006F3C10" w:rsidP="006F3C10">
      <w:pPr>
        <w:pStyle w:val="Import1"/>
        <w:numPr>
          <w:ilvl w:val="0"/>
          <w:numId w:val="19"/>
        </w:numPr>
        <w:tabs>
          <w:tab w:val="left" w:pos="-2552"/>
          <w:tab w:val="left" w:pos="-2410"/>
          <w:tab w:val="left" w:pos="426"/>
        </w:tabs>
        <w:spacing w:line="240" w:lineRule="auto"/>
        <w:jc w:val="both"/>
        <w:rPr>
          <w:rFonts w:ascii="Arial" w:hAnsi="Arial" w:cs="Arial"/>
          <w:noProof w:val="0"/>
          <w:sz w:val="22"/>
          <w:szCs w:val="22"/>
        </w:rPr>
      </w:pPr>
      <w:r w:rsidRPr="00724EE7">
        <w:rPr>
          <w:rFonts w:ascii="Arial" w:hAnsi="Arial" w:cs="Arial"/>
          <w:noProof w:val="0"/>
          <w:sz w:val="22"/>
          <w:szCs w:val="22"/>
        </w:rPr>
        <w:t>zejména pozemky staveb pro bydlení, pro občanské vybavení, pro výrobu a skladování</w:t>
      </w:r>
      <w:r w:rsidRPr="00724EE7">
        <w:rPr>
          <w:rFonts w:ascii="Arial" w:hAnsi="Arial" w:cs="Arial"/>
          <w:sz w:val="22"/>
          <w:szCs w:val="22"/>
        </w:rPr>
        <w:t>.</w:t>
      </w:r>
    </w:p>
    <w:p w14:paraId="06B756FA" w14:textId="77777777" w:rsidR="006F3C10" w:rsidRPr="00724EE7" w:rsidRDefault="006F3C10" w:rsidP="006F3C10">
      <w:r w:rsidRPr="00724EE7">
        <w:rPr>
          <w:i/>
        </w:rPr>
        <w:t>Společné podmínky způsobu využití:</w:t>
      </w:r>
      <w:r w:rsidRPr="00724EE7">
        <w:t xml:space="preserve"> B, C, D, E, F, G, H.</w:t>
      </w:r>
    </w:p>
    <w:p w14:paraId="4290667F" w14:textId="77777777" w:rsidR="006F3C10" w:rsidRPr="00724EE7" w:rsidRDefault="006F3C10" w:rsidP="006F3C10">
      <w:r w:rsidRPr="00724EE7">
        <w:rPr>
          <w:i/>
        </w:rPr>
        <w:t>Podmínky prostorového uspořádání:</w:t>
      </w:r>
      <w:r w:rsidRPr="00724EE7">
        <w:t xml:space="preserve"> a4, e2, e3.</w:t>
      </w:r>
    </w:p>
    <w:p w14:paraId="38B90063" w14:textId="77777777" w:rsidR="006F3C10" w:rsidRPr="00724EE7"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724EE7">
        <w:rPr>
          <w:rFonts w:ascii="Arial" w:hAnsi="Arial" w:cs="Arial"/>
          <w:i/>
          <w:noProof w:val="0"/>
          <w:sz w:val="22"/>
          <w:szCs w:val="22"/>
        </w:rPr>
        <w:t xml:space="preserve">Plochy s navrženou změnou na </w:t>
      </w:r>
      <w:r w:rsidRPr="00724EE7">
        <w:rPr>
          <w:rFonts w:ascii="Arial" w:hAnsi="Arial" w:cs="Arial"/>
          <w:i/>
          <w:strike/>
          <w:noProof w:val="0"/>
          <w:color w:val="009999"/>
          <w:sz w:val="22"/>
          <w:szCs w:val="22"/>
        </w:rPr>
        <w:t>(Zp)</w:t>
      </w:r>
      <w:r w:rsidRPr="00724EE7">
        <w:rPr>
          <w:rFonts w:ascii="Arial" w:hAnsi="Arial" w:cs="Arial"/>
          <w:i/>
          <w:noProof w:val="0"/>
          <w:sz w:val="22"/>
          <w:szCs w:val="22"/>
        </w:rPr>
        <w:t xml:space="preserve"> </w:t>
      </w:r>
      <w:r w:rsidRPr="00724EE7">
        <w:rPr>
          <w:rFonts w:ascii="Arial" w:hAnsi="Arial" w:cs="Arial"/>
          <w:iCs/>
          <w:noProof w:val="0"/>
          <w:color w:val="EE0000"/>
          <w:sz w:val="22"/>
          <w:szCs w:val="22"/>
          <w:u w:val="single"/>
        </w:rPr>
        <w:t>AP</w:t>
      </w:r>
      <w:r w:rsidRPr="00724EE7">
        <w:rPr>
          <w:rFonts w:ascii="Arial" w:hAnsi="Arial" w:cs="Arial"/>
          <w:i/>
          <w:noProof w:val="0"/>
          <w:sz w:val="22"/>
          <w:szCs w:val="22"/>
        </w:rPr>
        <w:t>:</w:t>
      </w:r>
      <w:r w:rsidRPr="00724EE7">
        <w:rPr>
          <w:rFonts w:ascii="Arial" w:hAnsi="Arial" w:cs="Arial"/>
          <w:noProof w:val="0"/>
          <w:sz w:val="22"/>
          <w:szCs w:val="22"/>
        </w:rPr>
        <w:t xml:space="preserve"> nejsou.</w:t>
      </w:r>
    </w:p>
    <w:p w14:paraId="2C509F2C" w14:textId="77777777" w:rsidR="006F3C10" w:rsidRDefault="006F3C10" w:rsidP="006F3C10">
      <w:pPr>
        <w:rPr>
          <w:bCs/>
          <w:iCs/>
          <w:color w:val="009999"/>
        </w:rPr>
      </w:pPr>
      <w:bookmarkStart w:id="328" w:name="_Hlk213345144"/>
    </w:p>
    <w:p w14:paraId="429BD7E4" w14:textId="77777777" w:rsidR="006F3C10" w:rsidRPr="00724EE7" w:rsidRDefault="006F3C10" w:rsidP="006F3C10">
      <w:pPr>
        <w:rPr>
          <w:bCs/>
          <w:i/>
          <w:strike/>
          <w:color w:val="009999"/>
        </w:rPr>
      </w:pPr>
      <w:r w:rsidRPr="00724EE7">
        <w:rPr>
          <w:bCs/>
          <w:i/>
          <w:strike/>
          <w:color w:val="009999"/>
        </w:rPr>
        <w:t>Zt  plochy zemědělské - zatravněné</w:t>
      </w:r>
      <w:bookmarkEnd w:id="328"/>
    </w:p>
    <w:p w14:paraId="6FB60D9B" w14:textId="77777777" w:rsidR="006F3C10" w:rsidRPr="00724EE7" w:rsidRDefault="006F3C10" w:rsidP="006F3C10">
      <w:pPr>
        <w:rPr>
          <w:b/>
          <w:bCs/>
          <w:color w:val="EE0000"/>
          <w:u w:val="single"/>
        </w:rPr>
      </w:pPr>
      <w:bookmarkStart w:id="329" w:name="_Hlk213345155"/>
      <w:bookmarkStart w:id="330" w:name="_Hlk208474469"/>
      <w:r w:rsidRPr="00724EE7">
        <w:rPr>
          <w:b/>
          <w:bCs/>
          <w:color w:val="EE0000"/>
          <w:u w:val="single"/>
        </w:rPr>
        <w:t>AL  trvalé travní porosty</w:t>
      </w:r>
      <w:bookmarkEnd w:id="329"/>
    </w:p>
    <w:bookmarkEnd w:id="330"/>
    <w:p w14:paraId="3634F3F6" w14:textId="77777777" w:rsidR="006F3C10" w:rsidRPr="00724EE7" w:rsidRDefault="006F3C10" w:rsidP="006F3C10">
      <w:pPr>
        <w:pStyle w:val="Import1"/>
        <w:tabs>
          <w:tab w:val="left" w:pos="-2552"/>
          <w:tab w:val="left" w:pos="-2410"/>
        </w:tabs>
        <w:spacing w:line="240" w:lineRule="auto"/>
        <w:ind w:left="0"/>
        <w:jc w:val="both"/>
        <w:rPr>
          <w:rFonts w:ascii="Arial" w:hAnsi="Arial" w:cs="Arial"/>
          <w:i/>
          <w:sz w:val="22"/>
          <w:szCs w:val="22"/>
        </w:rPr>
      </w:pPr>
      <w:r w:rsidRPr="00724EE7">
        <w:rPr>
          <w:rFonts w:ascii="Arial" w:hAnsi="Arial" w:cs="Arial"/>
          <w:i/>
          <w:sz w:val="22"/>
          <w:szCs w:val="22"/>
        </w:rPr>
        <w:t>Hlavní využití území:</w:t>
      </w:r>
    </w:p>
    <w:p w14:paraId="287FF990" w14:textId="77777777" w:rsidR="006F3C10" w:rsidRPr="00724EE7"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724EE7">
        <w:rPr>
          <w:rFonts w:ascii="Arial" w:hAnsi="Arial" w:cs="Arial"/>
          <w:sz w:val="22"/>
          <w:szCs w:val="22"/>
        </w:rPr>
        <w:t>zemědělské travní porosty mimo zastavěné území.</w:t>
      </w:r>
    </w:p>
    <w:p w14:paraId="5095D0F1"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Přípustné využití plochy:</w:t>
      </w:r>
    </w:p>
    <w:p w14:paraId="1E7DA045" w14:textId="77777777" w:rsidR="006F3C10" w:rsidRPr="00724EE7" w:rsidRDefault="006F3C10" w:rsidP="006F3C10">
      <w:pPr>
        <w:pStyle w:val="Import1"/>
        <w:numPr>
          <w:ilvl w:val="0"/>
          <w:numId w:val="19"/>
        </w:numPr>
        <w:tabs>
          <w:tab w:val="clear" w:pos="360"/>
          <w:tab w:val="left" w:pos="-2552"/>
          <w:tab w:val="left" w:pos="-2410"/>
          <w:tab w:val="left" w:pos="426"/>
        </w:tabs>
        <w:spacing w:line="240" w:lineRule="auto"/>
        <w:ind w:left="426" w:hanging="426"/>
        <w:jc w:val="both"/>
        <w:rPr>
          <w:rFonts w:ascii="Arial" w:hAnsi="Arial" w:cs="Arial"/>
          <w:noProof w:val="0"/>
          <w:sz w:val="22"/>
          <w:szCs w:val="22"/>
        </w:rPr>
      </w:pPr>
      <w:r w:rsidRPr="00724EE7">
        <w:rPr>
          <w:rFonts w:ascii="Arial" w:hAnsi="Arial" w:cs="Arial"/>
          <w:noProof w:val="0"/>
          <w:sz w:val="22"/>
          <w:szCs w:val="22"/>
        </w:rPr>
        <w:t>pozemky zemědělského půdního fondu v nezastavěném území, zejména luk a trvalých travních porostů, pozemky staveb, zařízení a jiných opatření určených pro hospodaření se zemědělskou půdou</w:t>
      </w:r>
      <w:r w:rsidRPr="00724EE7">
        <w:rPr>
          <w:rFonts w:ascii="Arial" w:hAnsi="Arial" w:cs="Arial"/>
          <w:color w:val="EE0000"/>
          <w:sz w:val="22"/>
          <w:szCs w:val="22"/>
          <w:u w:val="single"/>
        </w:rPr>
        <w:t xml:space="preserve">, </w:t>
      </w:r>
      <w:bookmarkStart w:id="331" w:name="_Hlk213345325"/>
      <w:r>
        <w:rPr>
          <w:rFonts w:ascii="Arial" w:hAnsi="Arial" w:cs="Arial"/>
          <w:color w:val="EE0000"/>
          <w:sz w:val="22"/>
          <w:szCs w:val="22"/>
          <w:u w:val="single"/>
        </w:rPr>
        <w:t xml:space="preserve">orná půda, vinice, </w:t>
      </w:r>
      <w:r w:rsidRPr="00724EE7">
        <w:rPr>
          <w:rFonts w:ascii="Arial" w:hAnsi="Arial" w:cs="Arial"/>
          <w:color w:val="EE0000"/>
          <w:sz w:val="22"/>
          <w:szCs w:val="22"/>
          <w:u w:val="single"/>
        </w:rPr>
        <w:t>včelíny, posedy a krmelce</w:t>
      </w:r>
      <w:bookmarkEnd w:id="331"/>
      <w:r w:rsidRPr="00724EE7">
        <w:rPr>
          <w:rFonts w:ascii="Arial" w:hAnsi="Arial" w:cs="Arial"/>
          <w:noProof w:val="0"/>
          <w:sz w:val="22"/>
          <w:szCs w:val="22"/>
        </w:rPr>
        <w:t xml:space="preserve">, </w:t>
      </w:r>
      <w:r w:rsidRPr="00724EE7">
        <w:rPr>
          <w:rFonts w:ascii="Arial" w:hAnsi="Arial" w:cs="Arial"/>
          <w:sz w:val="22"/>
          <w:szCs w:val="22"/>
        </w:rPr>
        <w:t>pozemky související dopravní a technické infrastruktury (např. účelové komunikace),</w:t>
      </w:r>
      <w:r w:rsidRPr="00724EE7">
        <w:rPr>
          <w:rFonts w:ascii="Arial" w:hAnsi="Arial" w:cs="Arial"/>
          <w:noProof w:val="0"/>
          <w:sz w:val="22"/>
          <w:szCs w:val="22"/>
        </w:rPr>
        <w:t xml:space="preserve"> odvodňovací příkopy, protierozní meze a stromořadí</w:t>
      </w:r>
      <w:r w:rsidRPr="00724EE7">
        <w:rPr>
          <w:rFonts w:ascii="Arial" w:hAnsi="Arial" w:cs="Arial"/>
          <w:sz w:val="22"/>
          <w:szCs w:val="22"/>
        </w:rPr>
        <w:t>, nepobytová rekreace v krajině</w:t>
      </w:r>
      <w:r w:rsidRPr="00724EE7">
        <w:rPr>
          <w:rFonts w:ascii="Arial" w:hAnsi="Arial" w:cs="Arial"/>
          <w:noProof w:val="0"/>
          <w:sz w:val="22"/>
          <w:szCs w:val="22"/>
        </w:rPr>
        <w:t>.</w:t>
      </w:r>
    </w:p>
    <w:p w14:paraId="547A2E10"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Podmíněně přípustné využití plochy:</w:t>
      </w:r>
    </w:p>
    <w:p w14:paraId="6E460216" w14:textId="77777777" w:rsidR="006F3C10" w:rsidRPr="00724EE7"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24EE7">
        <w:rPr>
          <w:rFonts w:ascii="Arial" w:hAnsi="Arial" w:cs="Arial"/>
          <w:noProof w:val="0"/>
          <w:sz w:val="22"/>
          <w:szCs w:val="22"/>
        </w:rPr>
        <w:t xml:space="preserve">změna na </w:t>
      </w:r>
      <w:bookmarkStart w:id="332" w:name="_Hlk213345439"/>
      <w:r w:rsidRPr="00724EE7">
        <w:rPr>
          <w:rFonts w:ascii="Arial" w:hAnsi="Arial" w:cs="Arial"/>
          <w:noProof w:val="0"/>
          <w:color w:val="EE0000"/>
          <w:sz w:val="22"/>
          <w:szCs w:val="22"/>
          <w:u w:val="single"/>
        </w:rPr>
        <w:t>sad, zahradu</w:t>
      </w:r>
      <w:bookmarkEnd w:id="332"/>
      <w:r w:rsidRPr="00724EE7">
        <w:rPr>
          <w:rFonts w:ascii="Arial" w:hAnsi="Arial" w:cs="Arial"/>
          <w:noProof w:val="0"/>
          <w:color w:val="EE0000"/>
          <w:sz w:val="22"/>
          <w:szCs w:val="22"/>
          <w:u w:val="single"/>
        </w:rPr>
        <w:t>,</w:t>
      </w:r>
      <w:r w:rsidRPr="00724EE7">
        <w:rPr>
          <w:rFonts w:ascii="Arial" w:hAnsi="Arial" w:cs="Arial"/>
          <w:noProof w:val="0"/>
          <w:color w:val="EE0000"/>
          <w:sz w:val="22"/>
          <w:szCs w:val="22"/>
        </w:rPr>
        <w:t xml:space="preserve"> </w:t>
      </w:r>
      <w:r w:rsidRPr="00724EE7">
        <w:rPr>
          <w:rFonts w:ascii="Arial" w:hAnsi="Arial" w:cs="Arial"/>
          <w:noProof w:val="0"/>
          <w:sz w:val="22"/>
          <w:szCs w:val="22"/>
        </w:rPr>
        <w:t>ostatní plochu, les či vodohospodářskou plochu za podmínky, že se bude jednat o protierozní, retenční či protipovodňové opatření,</w:t>
      </w:r>
    </w:p>
    <w:p w14:paraId="0ECB03E0" w14:textId="77777777" w:rsidR="006F3C10" w:rsidRPr="00724EE7" w:rsidRDefault="006F3C10" w:rsidP="006F3C10">
      <w:pPr>
        <w:pStyle w:val="Import74"/>
        <w:numPr>
          <w:ilvl w:val="0"/>
          <w:numId w:val="19"/>
        </w:numPr>
        <w:tabs>
          <w:tab w:val="clear" w:pos="360"/>
          <w:tab w:val="clear" w:pos="8208"/>
          <w:tab w:val="left" w:pos="-2552"/>
          <w:tab w:val="left" w:pos="-2410"/>
          <w:tab w:val="left" w:pos="426"/>
        </w:tabs>
        <w:spacing w:line="240" w:lineRule="auto"/>
        <w:ind w:left="426" w:hanging="426"/>
        <w:jc w:val="both"/>
        <w:rPr>
          <w:rFonts w:ascii="Arial" w:hAnsi="Arial" w:cs="Arial"/>
          <w:noProof w:val="0"/>
          <w:sz w:val="22"/>
          <w:szCs w:val="22"/>
        </w:rPr>
      </w:pPr>
      <w:r w:rsidRPr="00724EE7">
        <w:rPr>
          <w:rFonts w:ascii="Arial" w:hAnsi="Arial" w:cs="Arial"/>
          <w:noProof w:val="0"/>
          <w:sz w:val="22"/>
          <w:szCs w:val="22"/>
        </w:rPr>
        <w:t xml:space="preserve">odpočívadla pro turistiku </w:t>
      </w:r>
      <w:r w:rsidRPr="00724EE7">
        <w:rPr>
          <w:rFonts w:ascii="Arial" w:hAnsi="Arial" w:cs="Arial"/>
          <w:sz w:val="22"/>
          <w:szCs w:val="22"/>
        </w:rPr>
        <w:t>do 100 m2 a turistické rozhledny do 150 m2 umísťované zejména podél komunikací.</w:t>
      </w:r>
    </w:p>
    <w:p w14:paraId="1D6061D9"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Nepřípustné využití plochy:</w:t>
      </w:r>
    </w:p>
    <w:p w14:paraId="15968186" w14:textId="77777777" w:rsidR="006F3C10" w:rsidRPr="00724EE7" w:rsidRDefault="006F3C10" w:rsidP="006F3C10">
      <w:pPr>
        <w:pStyle w:val="Import1"/>
        <w:numPr>
          <w:ilvl w:val="0"/>
          <w:numId w:val="19"/>
        </w:numPr>
        <w:tabs>
          <w:tab w:val="left" w:pos="-2552"/>
          <w:tab w:val="left" w:pos="-2410"/>
          <w:tab w:val="left" w:pos="426"/>
        </w:tabs>
        <w:spacing w:line="240" w:lineRule="auto"/>
        <w:jc w:val="both"/>
        <w:rPr>
          <w:rFonts w:ascii="Arial" w:hAnsi="Arial" w:cs="Arial"/>
          <w:noProof w:val="0"/>
          <w:sz w:val="22"/>
          <w:szCs w:val="22"/>
        </w:rPr>
      </w:pPr>
      <w:r w:rsidRPr="00724EE7">
        <w:rPr>
          <w:rFonts w:ascii="Arial" w:hAnsi="Arial" w:cs="Arial"/>
          <w:noProof w:val="0"/>
          <w:sz w:val="22"/>
          <w:szCs w:val="22"/>
        </w:rPr>
        <w:t>zejména pozemky staveb pro bydlení, pro občanské vybavení, pro výrobu a skladování</w:t>
      </w:r>
      <w:r w:rsidRPr="00724EE7">
        <w:rPr>
          <w:rFonts w:ascii="Arial" w:hAnsi="Arial" w:cs="Arial"/>
          <w:sz w:val="22"/>
          <w:szCs w:val="22"/>
        </w:rPr>
        <w:t>.</w:t>
      </w:r>
    </w:p>
    <w:p w14:paraId="49F3B44A" w14:textId="77777777" w:rsidR="006F3C10" w:rsidRPr="00724EE7" w:rsidRDefault="006F3C10" w:rsidP="006F3C10">
      <w:r w:rsidRPr="00724EE7">
        <w:rPr>
          <w:i/>
        </w:rPr>
        <w:t>Společné podmínky způsobu využití:</w:t>
      </w:r>
      <w:r w:rsidRPr="00724EE7">
        <w:t xml:space="preserve"> B, C, D, E, F, G, H.</w:t>
      </w:r>
    </w:p>
    <w:p w14:paraId="25586715" w14:textId="77777777" w:rsidR="006F3C10" w:rsidRPr="00724EE7" w:rsidRDefault="006F3C10" w:rsidP="006F3C10">
      <w:r w:rsidRPr="00724EE7">
        <w:rPr>
          <w:i/>
        </w:rPr>
        <w:t>Podmínky prostorového uspořádání:</w:t>
      </w:r>
      <w:r w:rsidRPr="00724EE7">
        <w:t xml:space="preserve"> a4, e2, e3.</w:t>
      </w:r>
    </w:p>
    <w:p w14:paraId="4B774F32" w14:textId="77777777" w:rsidR="006F3C10" w:rsidRPr="00724EE7"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724EE7">
        <w:rPr>
          <w:rFonts w:ascii="Arial" w:hAnsi="Arial" w:cs="Arial"/>
          <w:i/>
          <w:noProof w:val="0"/>
          <w:sz w:val="22"/>
          <w:szCs w:val="22"/>
        </w:rPr>
        <w:t xml:space="preserve">Plochy s navrženou změnou na </w:t>
      </w:r>
      <w:r w:rsidRPr="00724EE7">
        <w:rPr>
          <w:rFonts w:ascii="Arial" w:hAnsi="Arial" w:cs="Arial"/>
          <w:i/>
          <w:strike/>
          <w:noProof w:val="0"/>
          <w:color w:val="009999"/>
          <w:sz w:val="22"/>
          <w:szCs w:val="22"/>
        </w:rPr>
        <w:t>(Zt)</w:t>
      </w:r>
      <w:r w:rsidRPr="00724EE7">
        <w:rPr>
          <w:rFonts w:ascii="Arial" w:hAnsi="Arial" w:cs="Arial"/>
          <w:i/>
          <w:noProof w:val="0"/>
          <w:sz w:val="22"/>
          <w:szCs w:val="22"/>
        </w:rPr>
        <w:t xml:space="preserve"> </w:t>
      </w:r>
      <w:r w:rsidRPr="00724EE7">
        <w:rPr>
          <w:rFonts w:ascii="Arial" w:hAnsi="Arial" w:cs="Arial"/>
          <w:iCs/>
          <w:noProof w:val="0"/>
          <w:color w:val="EE0000"/>
          <w:sz w:val="22"/>
          <w:szCs w:val="22"/>
          <w:u w:val="single"/>
        </w:rPr>
        <w:t>AL</w:t>
      </w:r>
      <w:r w:rsidRPr="00724EE7">
        <w:rPr>
          <w:rFonts w:ascii="Arial" w:hAnsi="Arial" w:cs="Arial"/>
          <w:i/>
          <w:noProof w:val="0"/>
          <w:sz w:val="22"/>
          <w:szCs w:val="22"/>
        </w:rPr>
        <w:t>:</w:t>
      </w:r>
      <w:r w:rsidRPr="00724EE7">
        <w:rPr>
          <w:rFonts w:ascii="Arial" w:hAnsi="Arial" w:cs="Arial"/>
          <w:noProof w:val="0"/>
          <w:sz w:val="22"/>
          <w:szCs w:val="22"/>
        </w:rPr>
        <w:t xml:space="preserve"> nejsou.</w:t>
      </w:r>
    </w:p>
    <w:p w14:paraId="3B25FE57" w14:textId="77777777" w:rsidR="006F3C10" w:rsidRPr="00724EE7" w:rsidRDefault="006F3C10" w:rsidP="006F3C10"/>
    <w:p w14:paraId="3B9B2CE4" w14:textId="77777777" w:rsidR="006F3C10" w:rsidRPr="00724EE7" w:rsidRDefault="006F3C10" w:rsidP="006F3C10">
      <w:pPr>
        <w:rPr>
          <w:bCs/>
          <w:i/>
          <w:strike/>
          <w:color w:val="009999"/>
        </w:rPr>
      </w:pPr>
      <w:bookmarkStart w:id="333" w:name="_Hlk213345493"/>
      <w:r w:rsidRPr="00724EE7">
        <w:rPr>
          <w:bCs/>
          <w:i/>
          <w:strike/>
          <w:color w:val="009999"/>
        </w:rPr>
        <w:t>Zv  plochy zemědělské - vinice a sady</w:t>
      </w:r>
      <w:bookmarkEnd w:id="333"/>
    </w:p>
    <w:p w14:paraId="4B160623" w14:textId="77777777" w:rsidR="006F3C10" w:rsidRPr="00724EE7" w:rsidRDefault="006F3C10" w:rsidP="006F3C10">
      <w:pPr>
        <w:rPr>
          <w:b/>
          <w:bCs/>
          <w:color w:val="EE0000"/>
          <w:u w:val="single"/>
        </w:rPr>
      </w:pPr>
      <w:bookmarkStart w:id="334" w:name="_Hlk213345511"/>
      <w:r w:rsidRPr="00724EE7">
        <w:rPr>
          <w:b/>
          <w:bCs/>
          <w:color w:val="EE0000"/>
          <w:u w:val="single"/>
        </w:rPr>
        <w:t>AT  trvalé kultury</w:t>
      </w:r>
      <w:bookmarkEnd w:id="334"/>
    </w:p>
    <w:p w14:paraId="26F6485B" w14:textId="77777777" w:rsidR="006F3C10" w:rsidRPr="00724EE7" w:rsidRDefault="006F3C10" w:rsidP="006F3C10">
      <w:pPr>
        <w:pStyle w:val="Import1"/>
        <w:tabs>
          <w:tab w:val="left" w:pos="-2552"/>
          <w:tab w:val="left" w:pos="-2410"/>
        </w:tabs>
        <w:spacing w:line="240" w:lineRule="auto"/>
        <w:ind w:left="0"/>
        <w:jc w:val="both"/>
        <w:rPr>
          <w:rFonts w:ascii="Arial" w:hAnsi="Arial" w:cs="Arial"/>
          <w:i/>
          <w:sz w:val="22"/>
          <w:szCs w:val="22"/>
        </w:rPr>
      </w:pPr>
      <w:r w:rsidRPr="00724EE7">
        <w:rPr>
          <w:rFonts w:ascii="Arial" w:hAnsi="Arial" w:cs="Arial"/>
          <w:i/>
          <w:sz w:val="22"/>
          <w:szCs w:val="22"/>
        </w:rPr>
        <w:t xml:space="preserve">Hlavní využití </w:t>
      </w:r>
      <w:r w:rsidRPr="00724EE7">
        <w:rPr>
          <w:rFonts w:ascii="Arial" w:hAnsi="Arial" w:cs="Arial"/>
          <w:i/>
          <w:noProof w:val="0"/>
          <w:sz w:val="22"/>
          <w:szCs w:val="22"/>
        </w:rPr>
        <w:t>plochy</w:t>
      </w:r>
      <w:r w:rsidRPr="00724EE7">
        <w:rPr>
          <w:rFonts w:ascii="Arial" w:hAnsi="Arial" w:cs="Arial"/>
          <w:i/>
          <w:sz w:val="22"/>
          <w:szCs w:val="22"/>
        </w:rPr>
        <w:t>:</w:t>
      </w:r>
    </w:p>
    <w:p w14:paraId="51428427" w14:textId="77777777" w:rsidR="006F3C10" w:rsidRPr="00724EE7"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bookmarkStart w:id="335" w:name="_Hlk213345607"/>
      <w:r w:rsidRPr="009A64AF">
        <w:rPr>
          <w:rFonts w:ascii="Arial" w:hAnsi="Arial" w:cs="Arial"/>
          <w:strike/>
          <w:color w:val="009999"/>
          <w:sz w:val="22"/>
          <w:szCs w:val="22"/>
        </w:rPr>
        <w:t>zemědělství</w:t>
      </w:r>
      <w:bookmarkEnd w:id="335"/>
      <w:r w:rsidRPr="009A64AF">
        <w:rPr>
          <w:rFonts w:ascii="Arial" w:hAnsi="Arial" w:cs="Arial"/>
          <w:strike/>
          <w:color w:val="009999"/>
          <w:sz w:val="22"/>
          <w:szCs w:val="22"/>
        </w:rPr>
        <w:t>,</w:t>
      </w:r>
      <w:r w:rsidRPr="00724EE7">
        <w:rPr>
          <w:rFonts w:ascii="Arial" w:hAnsi="Arial" w:cs="Arial"/>
          <w:sz w:val="22"/>
          <w:szCs w:val="22"/>
        </w:rPr>
        <w:t xml:space="preserve"> </w:t>
      </w:r>
      <w:bookmarkStart w:id="336" w:name="_Hlk213345619"/>
      <w:r w:rsidRPr="009A64AF">
        <w:rPr>
          <w:rFonts w:ascii="Arial" w:hAnsi="Arial" w:cs="Arial"/>
          <w:color w:val="EE0000"/>
          <w:sz w:val="22"/>
          <w:szCs w:val="22"/>
          <w:u w:val="single"/>
        </w:rPr>
        <w:t>zemědělské pozemky pro</w:t>
      </w:r>
      <w:bookmarkEnd w:id="336"/>
      <w:r>
        <w:rPr>
          <w:rFonts w:ascii="Arial" w:hAnsi="Arial" w:cs="Arial"/>
          <w:color w:val="EE0000"/>
          <w:sz w:val="22"/>
          <w:szCs w:val="22"/>
        </w:rPr>
        <w:t xml:space="preserve"> </w:t>
      </w:r>
      <w:r w:rsidRPr="00724EE7">
        <w:rPr>
          <w:rFonts w:ascii="Arial" w:hAnsi="Arial" w:cs="Arial"/>
          <w:sz w:val="22"/>
          <w:szCs w:val="22"/>
        </w:rPr>
        <w:t>sadařství a vinařství mimo zastavěné území.</w:t>
      </w:r>
    </w:p>
    <w:p w14:paraId="7FD4B5BD"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Přípustné využití plochy:</w:t>
      </w:r>
    </w:p>
    <w:p w14:paraId="1E4D113E" w14:textId="77777777" w:rsidR="006F3C10" w:rsidRPr="00724EE7" w:rsidRDefault="006F3C10" w:rsidP="006F3C10">
      <w:pPr>
        <w:pStyle w:val="Import1"/>
        <w:numPr>
          <w:ilvl w:val="0"/>
          <w:numId w:val="19"/>
        </w:numPr>
        <w:tabs>
          <w:tab w:val="left" w:pos="-2552"/>
          <w:tab w:val="left" w:pos="-2410"/>
        </w:tabs>
        <w:spacing w:line="240" w:lineRule="auto"/>
        <w:jc w:val="both"/>
        <w:rPr>
          <w:rFonts w:ascii="Arial" w:hAnsi="Arial" w:cs="Arial"/>
          <w:noProof w:val="0"/>
          <w:sz w:val="22"/>
          <w:szCs w:val="22"/>
        </w:rPr>
      </w:pPr>
      <w:r w:rsidRPr="00724EE7">
        <w:rPr>
          <w:rFonts w:ascii="Arial" w:hAnsi="Arial" w:cs="Arial"/>
          <w:noProof w:val="0"/>
          <w:sz w:val="22"/>
          <w:szCs w:val="22"/>
        </w:rPr>
        <w:t>pozemky zemědělského půdního fondu, zejména vinic a ovocných sadů v nezastavěném území, pozemky staveb, zařízení a jiných opatření určených pro hospodaření se zemědělskou půdou vinic a sadů</w:t>
      </w:r>
      <w:r w:rsidRPr="00724EE7">
        <w:rPr>
          <w:rFonts w:ascii="Arial" w:hAnsi="Arial" w:cs="Arial"/>
          <w:color w:val="EE0000"/>
          <w:sz w:val="22"/>
          <w:szCs w:val="22"/>
          <w:u w:val="single"/>
        </w:rPr>
        <w:t xml:space="preserve">, </w:t>
      </w:r>
      <w:r>
        <w:rPr>
          <w:rFonts w:ascii="Arial" w:hAnsi="Arial" w:cs="Arial"/>
          <w:color w:val="EE0000"/>
          <w:sz w:val="22"/>
          <w:szCs w:val="22"/>
          <w:u w:val="single"/>
        </w:rPr>
        <w:t xml:space="preserve">orná půda, </w:t>
      </w:r>
      <w:r w:rsidRPr="00724EE7">
        <w:rPr>
          <w:rFonts w:ascii="Arial" w:hAnsi="Arial" w:cs="Arial"/>
          <w:color w:val="EE0000"/>
          <w:sz w:val="22"/>
          <w:szCs w:val="22"/>
          <w:u w:val="single"/>
        </w:rPr>
        <w:t>čelíny, posedy a krmelce</w:t>
      </w:r>
      <w:r w:rsidRPr="00724EE7">
        <w:rPr>
          <w:rFonts w:ascii="Arial" w:hAnsi="Arial" w:cs="Arial"/>
          <w:noProof w:val="0"/>
          <w:sz w:val="22"/>
          <w:szCs w:val="22"/>
        </w:rPr>
        <w:t xml:space="preserve">, </w:t>
      </w:r>
      <w:r w:rsidRPr="00724EE7">
        <w:rPr>
          <w:rFonts w:ascii="Arial" w:hAnsi="Arial" w:cs="Arial"/>
          <w:sz w:val="22"/>
          <w:szCs w:val="22"/>
        </w:rPr>
        <w:t>pozemky související dopravní a technické infrastruktury (např. účelové komunikace),</w:t>
      </w:r>
      <w:r w:rsidRPr="00724EE7">
        <w:rPr>
          <w:rFonts w:ascii="Arial" w:hAnsi="Arial" w:cs="Arial"/>
          <w:noProof w:val="0"/>
          <w:sz w:val="22"/>
          <w:szCs w:val="22"/>
        </w:rPr>
        <w:t xml:space="preserve"> odvodňovací příkopy, protierozní meze, </w:t>
      </w:r>
      <w:r w:rsidRPr="000D6FB7">
        <w:rPr>
          <w:rFonts w:ascii="Arial" w:hAnsi="Arial" w:cs="Arial"/>
          <w:noProof w:val="0"/>
          <w:color w:val="EE0000"/>
          <w:sz w:val="22"/>
          <w:szCs w:val="22"/>
          <w:u w:val="single"/>
        </w:rPr>
        <w:t>retenční</w:t>
      </w:r>
      <w:r>
        <w:rPr>
          <w:rFonts w:ascii="Arial" w:hAnsi="Arial" w:cs="Arial"/>
          <w:noProof w:val="0"/>
          <w:color w:val="EE0000"/>
          <w:sz w:val="22"/>
          <w:szCs w:val="22"/>
        </w:rPr>
        <w:t xml:space="preserve"> </w:t>
      </w:r>
      <w:r w:rsidRPr="00724EE7">
        <w:rPr>
          <w:rFonts w:ascii="Arial" w:hAnsi="Arial" w:cs="Arial"/>
          <w:noProof w:val="0"/>
          <w:sz w:val="22"/>
          <w:szCs w:val="22"/>
        </w:rPr>
        <w:t>průlehy a stromořadí.</w:t>
      </w:r>
    </w:p>
    <w:p w14:paraId="0D9B3B7D"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Podmíněně přípustné využití plochy:</w:t>
      </w:r>
    </w:p>
    <w:p w14:paraId="1745D439" w14:textId="77777777" w:rsidR="006F3C10" w:rsidRPr="00724EE7" w:rsidRDefault="006F3C10" w:rsidP="006F3C10">
      <w:pPr>
        <w:pStyle w:val="Import74"/>
        <w:numPr>
          <w:ilvl w:val="0"/>
          <w:numId w:val="19"/>
        </w:numPr>
        <w:tabs>
          <w:tab w:val="clear" w:pos="8208"/>
          <w:tab w:val="left" w:pos="-2552"/>
          <w:tab w:val="left" w:pos="-2410"/>
        </w:tabs>
        <w:spacing w:line="240" w:lineRule="auto"/>
        <w:jc w:val="both"/>
        <w:rPr>
          <w:rFonts w:ascii="Arial" w:hAnsi="Arial" w:cs="Arial"/>
          <w:noProof w:val="0"/>
          <w:sz w:val="22"/>
          <w:szCs w:val="22"/>
        </w:rPr>
      </w:pPr>
      <w:r w:rsidRPr="005D6072">
        <w:rPr>
          <w:rFonts w:ascii="Arial" w:hAnsi="Arial" w:cs="Arial"/>
          <w:sz w:val="22"/>
          <w:szCs w:val="22"/>
        </w:rPr>
        <w:t xml:space="preserve">stavby pro </w:t>
      </w:r>
      <w:bookmarkStart w:id="337" w:name="_Hlk213345750"/>
      <w:r w:rsidRPr="005D6072">
        <w:rPr>
          <w:rFonts w:ascii="Arial" w:hAnsi="Arial" w:cs="Arial"/>
          <w:sz w:val="22"/>
          <w:szCs w:val="22"/>
        </w:rPr>
        <w:t>zemědělství</w:t>
      </w:r>
      <w:bookmarkEnd w:id="337"/>
      <w:r w:rsidRPr="005D6072">
        <w:rPr>
          <w:rFonts w:ascii="Arial" w:hAnsi="Arial" w:cs="Arial"/>
          <w:sz w:val="22"/>
          <w:szCs w:val="22"/>
        </w:rPr>
        <w:t xml:space="preserve"> </w:t>
      </w:r>
      <w:bookmarkStart w:id="338" w:name="_Hlk213345772"/>
      <w:r w:rsidRPr="005D6072">
        <w:rPr>
          <w:rFonts w:ascii="Arial" w:hAnsi="Arial" w:cs="Arial"/>
          <w:color w:val="EE0000"/>
          <w:sz w:val="22"/>
          <w:szCs w:val="22"/>
          <w:u w:val="single"/>
        </w:rPr>
        <w:t>(zahradní domky, kůlny, sklady ovoce)</w:t>
      </w:r>
      <w:bookmarkEnd w:id="338"/>
      <w:r w:rsidRPr="005D6072">
        <w:rPr>
          <w:rFonts w:ascii="Arial" w:hAnsi="Arial" w:cs="Arial"/>
          <w:color w:val="EE0000"/>
          <w:sz w:val="22"/>
          <w:szCs w:val="22"/>
        </w:rPr>
        <w:t xml:space="preserve"> </w:t>
      </w:r>
      <w:r w:rsidRPr="005D6072">
        <w:rPr>
          <w:rFonts w:ascii="Arial" w:hAnsi="Arial" w:cs="Arial"/>
          <w:sz w:val="22"/>
          <w:szCs w:val="22"/>
        </w:rPr>
        <w:t xml:space="preserve">o 1 nadzemním podlaží do </w:t>
      </w:r>
      <w:smartTag w:uri="urn:schemas-microsoft-com:office:smarttags" w:element="metricconverter">
        <w:smartTagPr>
          <w:attr w:name="ProductID" w:val="25 m2"/>
        </w:smartTagPr>
        <w:r w:rsidRPr="005D6072">
          <w:rPr>
            <w:rFonts w:ascii="Arial" w:hAnsi="Arial" w:cs="Arial"/>
            <w:strike/>
            <w:color w:val="009999"/>
            <w:sz w:val="22"/>
            <w:szCs w:val="22"/>
          </w:rPr>
          <w:t>25</w:t>
        </w:r>
        <w:r w:rsidRPr="005D6072">
          <w:rPr>
            <w:rFonts w:ascii="Arial" w:hAnsi="Arial" w:cs="Arial"/>
            <w:sz w:val="22"/>
            <w:szCs w:val="22"/>
          </w:rPr>
          <w:t xml:space="preserve"> </w:t>
        </w:r>
        <w:r w:rsidRPr="005D6072">
          <w:rPr>
            <w:rFonts w:ascii="Arial" w:hAnsi="Arial" w:cs="Arial"/>
            <w:color w:val="EE0000"/>
            <w:sz w:val="22"/>
            <w:szCs w:val="22"/>
            <w:u w:val="single"/>
          </w:rPr>
          <w:t>30</w:t>
        </w:r>
        <w:r w:rsidRPr="005D6072">
          <w:rPr>
            <w:rFonts w:ascii="Arial" w:hAnsi="Arial" w:cs="Arial"/>
            <w:sz w:val="22"/>
            <w:szCs w:val="22"/>
          </w:rPr>
          <w:t xml:space="preserve"> m2</w:t>
        </w:r>
      </w:smartTag>
      <w:r w:rsidRPr="005D6072">
        <w:rPr>
          <w:rFonts w:ascii="Arial" w:hAnsi="Arial" w:cs="Arial"/>
          <w:sz w:val="22"/>
          <w:szCs w:val="22"/>
        </w:rPr>
        <w:t xml:space="preserve"> neobsahující obytné místnosti či ustájení zvířat za podmínky, že svým provozem či</w:t>
      </w:r>
      <w:r w:rsidRPr="00724EE7">
        <w:rPr>
          <w:rFonts w:ascii="Arial" w:hAnsi="Arial" w:cs="Arial"/>
          <w:sz w:val="22"/>
          <w:szCs w:val="22"/>
        </w:rPr>
        <w:t xml:space="preserve"> technickým zařízením nesníží kvalitu prostředí a nenaruší užívání souvisejícího území,</w:t>
      </w:r>
    </w:p>
    <w:p w14:paraId="6CEB4FD1" w14:textId="77777777" w:rsidR="006F3C10" w:rsidRPr="00724EE7" w:rsidRDefault="006F3C10" w:rsidP="006F3C10">
      <w:pPr>
        <w:pStyle w:val="Import74"/>
        <w:numPr>
          <w:ilvl w:val="0"/>
          <w:numId w:val="19"/>
        </w:numPr>
        <w:tabs>
          <w:tab w:val="clear" w:pos="8208"/>
          <w:tab w:val="left" w:pos="-2552"/>
          <w:tab w:val="left" w:pos="-2410"/>
        </w:tabs>
        <w:spacing w:line="240" w:lineRule="auto"/>
        <w:jc w:val="both"/>
        <w:rPr>
          <w:rFonts w:ascii="Arial" w:hAnsi="Arial" w:cs="Arial"/>
          <w:noProof w:val="0"/>
          <w:sz w:val="22"/>
          <w:szCs w:val="22"/>
        </w:rPr>
      </w:pPr>
      <w:r w:rsidRPr="00724EE7">
        <w:rPr>
          <w:rFonts w:ascii="Arial" w:hAnsi="Arial" w:cs="Arial"/>
          <w:noProof w:val="0"/>
          <w:sz w:val="22"/>
          <w:szCs w:val="22"/>
        </w:rPr>
        <w:t xml:space="preserve">odpočívadla pro turistiku </w:t>
      </w:r>
      <w:r w:rsidRPr="00724EE7">
        <w:rPr>
          <w:rFonts w:ascii="Arial" w:hAnsi="Arial" w:cs="Arial"/>
          <w:sz w:val="22"/>
          <w:szCs w:val="22"/>
        </w:rPr>
        <w:t>do 100 m2 a turistické rozhledny do 150 m2 za podmínky, že budou umísťovány u vinic zejména podél komunikací,</w:t>
      </w:r>
    </w:p>
    <w:p w14:paraId="1A61FF36" w14:textId="77777777" w:rsidR="006F3C10" w:rsidRPr="00724EE7" w:rsidRDefault="006F3C10" w:rsidP="006F3C10">
      <w:pPr>
        <w:pStyle w:val="Import74"/>
        <w:numPr>
          <w:ilvl w:val="0"/>
          <w:numId w:val="19"/>
        </w:numPr>
        <w:tabs>
          <w:tab w:val="clear" w:pos="8208"/>
          <w:tab w:val="left" w:pos="-2552"/>
          <w:tab w:val="left" w:pos="-2410"/>
        </w:tabs>
        <w:spacing w:line="240" w:lineRule="auto"/>
        <w:jc w:val="both"/>
        <w:rPr>
          <w:rFonts w:ascii="Arial" w:hAnsi="Arial" w:cs="Arial"/>
          <w:noProof w:val="0"/>
          <w:sz w:val="22"/>
          <w:szCs w:val="22"/>
        </w:rPr>
      </w:pPr>
      <w:r w:rsidRPr="00724EE7">
        <w:rPr>
          <w:rFonts w:ascii="Arial" w:hAnsi="Arial" w:cs="Arial"/>
          <w:noProof w:val="0"/>
          <w:sz w:val="22"/>
          <w:szCs w:val="22"/>
        </w:rPr>
        <w:t xml:space="preserve">změna na ostatní plochu, </w:t>
      </w:r>
      <w:bookmarkStart w:id="339" w:name="_Hlk213345892"/>
      <w:r w:rsidRPr="00724EE7">
        <w:rPr>
          <w:rFonts w:ascii="Arial" w:hAnsi="Arial" w:cs="Arial"/>
          <w:noProof w:val="0"/>
          <w:color w:val="EE0000"/>
          <w:sz w:val="22"/>
          <w:szCs w:val="22"/>
          <w:u w:val="single"/>
        </w:rPr>
        <w:t>zahradu</w:t>
      </w:r>
      <w:bookmarkEnd w:id="339"/>
      <w:r w:rsidRPr="00724EE7">
        <w:rPr>
          <w:rFonts w:ascii="Arial" w:hAnsi="Arial" w:cs="Arial"/>
          <w:noProof w:val="0"/>
          <w:color w:val="EE0000"/>
          <w:sz w:val="22"/>
          <w:szCs w:val="22"/>
          <w:u w:val="single"/>
        </w:rPr>
        <w:t>,</w:t>
      </w:r>
      <w:r w:rsidRPr="00724EE7">
        <w:rPr>
          <w:rFonts w:ascii="Arial" w:hAnsi="Arial" w:cs="Arial"/>
          <w:noProof w:val="0"/>
          <w:color w:val="EE0000"/>
          <w:sz w:val="22"/>
          <w:szCs w:val="22"/>
        </w:rPr>
        <w:t xml:space="preserve"> </w:t>
      </w:r>
      <w:r w:rsidRPr="00724EE7">
        <w:rPr>
          <w:rFonts w:ascii="Arial" w:hAnsi="Arial" w:cs="Arial"/>
          <w:noProof w:val="0"/>
          <w:sz w:val="22"/>
          <w:szCs w:val="22"/>
        </w:rPr>
        <w:t xml:space="preserve"> les či vodohospodářskou plochu za podmínky, že se bude jednat o protierozní, retenční či protipovodňové opatření.</w:t>
      </w:r>
    </w:p>
    <w:p w14:paraId="3C887EE1" w14:textId="77777777" w:rsidR="006F3C10" w:rsidRPr="00724EE7"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724EE7">
        <w:rPr>
          <w:rFonts w:ascii="Arial" w:hAnsi="Arial" w:cs="Arial"/>
          <w:i/>
          <w:noProof w:val="0"/>
          <w:sz w:val="22"/>
          <w:szCs w:val="22"/>
        </w:rPr>
        <w:t>Nepřípustné využití plochy:</w:t>
      </w:r>
    </w:p>
    <w:p w14:paraId="5B78436C" w14:textId="77777777" w:rsidR="006F3C10" w:rsidRPr="00724EE7" w:rsidRDefault="006F3C10" w:rsidP="006F3C10">
      <w:pPr>
        <w:pStyle w:val="Import1"/>
        <w:numPr>
          <w:ilvl w:val="0"/>
          <w:numId w:val="19"/>
        </w:numPr>
        <w:tabs>
          <w:tab w:val="left" w:pos="-2552"/>
          <w:tab w:val="left" w:pos="-2410"/>
          <w:tab w:val="left" w:pos="426"/>
        </w:tabs>
        <w:spacing w:line="240" w:lineRule="auto"/>
        <w:jc w:val="both"/>
        <w:rPr>
          <w:rFonts w:ascii="Arial" w:hAnsi="Arial" w:cs="Arial"/>
          <w:noProof w:val="0"/>
          <w:sz w:val="22"/>
          <w:szCs w:val="22"/>
        </w:rPr>
      </w:pPr>
      <w:r w:rsidRPr="00724EE7">
        <w:rPr>
          <w:rFonts w:ascii="Arial" w:hAnsi="Arial" w:cs="Arial"/>
          <w:noProof w:val="0"/>
          <w:sz w:val="22"/>
          <w:szCs w:val="22"/>
        </w:rPr>
        <w:t>zejména pozemky staveb pro bydlení, občanské vybavení, rekreaci, výrobu a skladování</w:t>
      </w:r>
      <w:r w:rsidRPr="00724EE7">
        <w:rPr>
          <w:rFonts w:ascii="Arial" w:hAnsi="Arial" w:cs="Arial"/>
          <w:sz w:val="22"/>
          <w:szCs w:val="22"/>
        </w:rPr>
        <w:t>.</w:t>
      </w:r>
    </w:p>
    <w:p w14:paraId="2FBF5D3A" w14:textId="77777777" w:rsidR="006F3C10" w:rsidRPr="00724EE7" w:rsidRDefault="006F3C10" w:rsidP="006F3C10">
      <w:r w:rsidRPr="00724EE7">
        <w:rPr>
          <w:i/>
        </w:rPr>
        <w:t>Společné podmínky způsobu využití:</w:t>
      </w:r>
      <w:r w:rsidRPr="00724EE7">
        <w:t xml:space="preserve"> B, C, D, E, F, G, H.</w:t>
      </w:r>
    </w:p>
    <w:p w14:paraId="5B684F7D" w14:textId="77777777" w:rsidR="006F3C10" w:rsidRPr="00724EE7" w:rsidRDefault="006F3C10" w:rsidP="006F3C10">
      <w:r w:rsidRPr="00724EE7">
        <w:rPr>
          <w:i/>
        </w:rPr>
        <w:t>Podmínky prostorového uspořádání:</w:t>
      </w:r>
      <w:r w:rsidRPr="00724EE7">
        <w:t xml:space="preserve"> a4, e2, e3.</w:t>
      </w:r>
    </w:p>
    <w:p w14:paraId="4BBE4AF2" w14:textId="77777777" w:rsidR="006F3C10" w:rsidRPr="00724EE7"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724EE7">
        <w:rPr>
          <w:rFonts w:ascii="Arial" w:hAnsi="Arial" w:cs="Arial"/>
          <w:i/>
          <w:noProof w:val="0"/>
          <w:sz w:val="22"/>
          <w:szCs w:val="22"/>
        </w:rPr>
        <w:t xml:space="preserve">Plochy s navrženou změnou na </w:t>
      </w:r>
      <w:r w:rsidRPr="00724EE7">
        <w:rPr>
          <w:rFonts w:ascii="Arial" w:hAnsi="Arial" w:cs="Arial"/>
          <w:i/>
          <w:strike/>
          <w:noProof w:val="0"/>
          <w:color w:val="009999"/>
          <w:sz w:val="22"/>
          <w:szCs w:val="22"/>
        </w:rPr>
        <w:t>(Zv)</w:t>
      </w:r>
      <w:r w:rsidRPr="00724EE7">
        <w:rPr>
          <w:rFonts w:ascii="Arial" w:hAnsi="Arial" w:cs="Arial"/>
          <w:i/>
          <w:noProof w:val="0"/>
          <w:sz w:val="22"/>
          <w:szCs w:val="22"/>
        </w:rPr>
        <w:t xml:space="preserve"> </w:t>
      </w:r>
      <w:r w:rsidRPr="00724EE7">
        <w:rPr>
          <w:rFonts w:ascii="Arial" w:hAnsi="Arial" w:cs="Arial"/>
          <w:iCs/>
          <w:noProof w:val="0"/>
          <w:color w:val="EE0000"/>
          <w:sz w:val="22"/>
          <w:szCs w:val="22"/>
          <w:u w:val="single"/>
        </w:rPr>
        <w:t>AT</w:t>
      </w:r>
      <w:r w:rsidRPr="00724EE7">
        <w:rPr>
          <w:rFonts w:ascii="Arial" w:hAnsi="Arial" w:cs="Arial"/>
          <w:i/>
          <w:noProof w:val="0"/>
          <w:sz w:val="22"/>
          <w:szCs w:val="22"/>
        </w:rPr>
        <w:t>:</w:t>
      </w:r>
      <w:r w:rsidRPr="00724EE7">
        <w:rPr>
          <w:rFonts w:ascii="Arial" w:hAnsi="Arial" w:cs="Arial"/>
          <w:noProof w:val="0"/>
          <w:sz w:val="22"/>
          <w:szCs w:val="22"/>
        </w:rPr>
        <w:t xml:space="preserve"> nejsou.</w:t>
      </w:r>
    </w:p>
    <w:p w14:paraId="5E4E0C44" w14:textId="77777777" w:rsidR="006F3C10" w:rsidRDefault="006F3C10" w:rsidP="006F3C10">
      <w:pPr>
        <w:pStyle w:val="Import1"/>
        <w:tabs>
          <w:tab w:val="left" w:pos="-2552"/>
          <w:tab w:val="left" w:pos="-2410"/>
        </w:tabs>
        <w:spacing w:line="240" w:lineRule="auto"/>
        <w:ind w:left="0"/>
        <w:jc w:val="both"/>
        <w:rPr>
          <w:rFonts w:ascii="Arial" w:hAnsi="Arial" w:cs="Arial"/>
          <w:noProof w:val="0"/>
          <w:sz w:val="22"/>
          <w:szCs w:val="22"/>
        </w:rPr>
      </w:pPr>
    </w:p>
    <w:p w14:paraId="73396B2F" w14:textId="77777777" w:rsidR="006F3C10" w:rsidRPr="004D67EE" w:rsidRDefault="006F3C10" w:rsidP="006F3C10">
      <w:pPr>
        <w:rPr>
          <w:bCs/>
          <w:i/>
          <w:strike/>
          <w:color w:val="009999"/>
        </w:rPr>
      </w:pPr>
      <w:bookmarkStart w:id="340" w:name="_Hlk213345981"/>
      <w:r w:rsidRPr="004D67EE">
        <w:rPr>
          <w:bCs/>
          <w:i/>
          <w:strike/>
          <w:color w:val="009999"/>
        </w:rPr>
        <w:t>Ls  plochy lesní</w:t>
      </w:r>
      <w:bookmarkEnd w:id="340"/>
    </w:p>
    <w:p w14:paraId="7CD1EC25" w14:textId="77777777" w:rsidR="006F3C10" w:rsidRPr="004D67EE" w:rsidRDefault="006F3C10" w:rsidP="006F3C10">
      <w:pPr>
        <w:rPr>
          <w:b/>
          <w:bCs/>
          <w:color w:val="EE0000"/>
          <w:u w:val="single"/>
        </w:rPr>
      </w:pPr>
      <w:r w:rsidRPr="004D67EE">
        <w:rPr>
          <w:b/>
          <w:bCs/>
          <w:color w:val="EE0000"/>
          <w:u w:val="single"/>
        </w:rPr>
        <w:t>LU  lesní všeobecné</w:t>
      </w:r>
    </w:p>
    <w:p w14:paraId="1C5D543C" w14:textId="77777777" w:rsidR="006F3C10" w:rsidRPr="004D67EE" w:rsidRDefault="006F3C10" w:rsidP="006F3C10">
      <w:pPr>
        <w:pStyle w:val="Import1"/>
        <w:tabs>
          <w:tab w:val="left" w:pos="-2552"/>
          <w:tab w:val="left" w:pos="-2410"/>
        </w:tabs>
        <w:spacing w:line="240" w:lineRule="auto"/>
        <w:ind w:left="0"/>
        <w:jc w:val="both"/>
        <w:rPr>
          <w:rFonts w:ascii="Arial" w:hAnsi="Arial" w:cs="Arial"/>
          <w:i/>
          <w:sz w:val="22"/>
          <w:szCs w:val="22"/>
        </w:rPr>
      </w:pPr>
      <w:r w:rsidRPr="004D67EE">
        <w:rPr>
          <w:rFonts w:ascii="Arial" w:hAnsi="Arial" w:cs="Arial"/>
          <w:i/>
          <w:sz w:val="22"/>
          <w:szCs w:val="22"/>
        </w:rPr>
        <w:t xml:space="preserve">Hlavní využití </w:t>
      </w:r>
      <w:r w:rsidRPr="004D67EE">
        <w:rPr>
          <w:rFonts w:ascii="Arial" w:hAnsi="Arial" w:cs="Arial"/>
          <w:i/>
          <w:noProof w:val="0"/>
          <w:sz w:val="22"/>
          <w:szCs w:val="22"/>
        </w:rPr>
        <w:t>plochy</w:t>
      </w:r>
      <w:r w:rsidRPr="004D67EE">
        <w:rPr>
          <w:rFonts w:ascii="Arial" w:hAnsi="Arial" w:cs="Arial"/>
          <w:i/>
          <w:sz w:val="22"/>
          <w:szCs w:val="22"/>
        </w:rPr>
        <w:t>:</w:t>
      </w:r>
    </w:p>
    <w:p w14:paraId="437540F6" w14:textId="77777777" w:rsidR="006F3C10" w:rsidRPr="004D67EE"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4D67EE">
        <w:rPr>
          <w:rFonts w:ascii="Arial" w:hAnsi="Arial" w:cs="Arial"/>
          <w:sz w:val="22"/>
          <w:szCs w:val="22"/>
        </w:rPr>
        <w:t>lesy a pozemky určené k plnění funkce lesa mimo zastavěné území.</w:t>
      </w:r>
    </w:p>
    <w:p w14:paraId="6A57582E" w14:textId="77777777" w:rsidR="0064259D" w:rsidRPr="0064259D" w:rsidRDefault="0064259D" w:rsidP="006F3C10">
      <w:pPr>
        <w:pStyle w:val="Import1"/>
        <w:tabs>
          <w:tab w:val="left" w:pos="-2552"/>
          <w:tab w:val="left" w:pos="-2410"/>
        </w:tabs>
        <w:spacing w:line="240" w:lineRule="auto"/>
        <w:ind w:left="0"/>
        <w:jc w:val="both"/>
        <w:rPr>
          <w:rFonts w:ascii="Arial" w:hAnsi="Arial" w:cs="Arial"/>
          <w:iCs/>
          <w:noProof w:val="0"/>
          <w:sz w:val="22"/>
          <w:szCs w:val="22"/>
        </w:rPr>
      </w:pPr>
    </w:p>
    <w:p w14:paraId="0449FBEE" w14:textId="0CA9D4DA" w:rsidR="006F3C10" w:rsidRPr="004D67EE"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4D67EE">
        <w:rPr>
          <w:rFonts w:ascii="Arial" w:hAnsi="Arial" w:cs="Arial"/>
          <w:i/>
          <w:noProof w:val="0"/>
          <w:sz w:val="22"/>
          <w:szCs w:val="22"/>
        </w:rPr>
        <w:lastRenderedPageBreak/>
        <w:t xml:space="preserve">Přípustné využití </w:t>
      </w:r>
      <w:r w:rsidRPr="004D67EE">
        <w:rPr>
          <w:rFonts w:ascii="Arial" w:hAnsi="Arial" w:cs="Arial"/>
          <w:i/>
          <w:sz w:val="22"/>
          <w:szCs w:val="22"/>
        </w:rPr>
        <w:t>plochy</w:t>
      </w:r>
      <w:r w:rsidRPr="004D67EE">
        <w:rPr>
          <w:rFonts w:ascii="Arial" w:hAnsi="Arial" w:cs="Arial"/>
          <w:i/>
          <w:noProof w:val="0"/>
          <w:sz w:val="22"/>
          <w:szCs w:val="22"/>
        </w:rPr>
        <w:t>:</w:t>
      </w:r>
    </w:p>
    <w:p w14:paraId="255295C8" w14:textId="77777777" w:rsidR="006F3C10" w:rsidRPr="004D67EE" w:rsidRDefault="006F3C10" w:rsidP="006F3C10">
      <w:pPr>
        <w:pStyle w:val="Textodstavce"/>
        <w:numPr>
          <w:ilvl w:val="0"/>
          <w:numId w:val="22"/>
        </w:numPr>
        <w:tabs>
          <w:tab w:val="clear" w:pos="369"/>
          <w:tab w:val="clear" w:pos="851"/>
          <w:tab w:val="num" w:pos="426"/>
        </w:tabs>
        <w:spacing w:before="0" w:after="0"/>
        <w:ind w:left="426" w:hanging="426"/>
        <w:rPr>
          <w:rFonts w:ascii="Arial" w:hAnsi="Arial" w:cs="Arial"/>
          <w:sz w:val="22"/>
          <w:szCs w:val="22"/>
        </w:rPr>
      </w:pPr>
      <w:r w:rsidRPr="004D67EE">
        <w:rPr>
          <w:rFonts w:ascii="Arial" w:hAnsi="Arial" w:cs="Arial"/>
          <w:sz w:val="22"/>
          <w:szCs w:val="22"/>
        </w:rPr>
        <w:t>pozemky lesní půdy, pozemky určené k plnění funkce lesa, stavby sloužící k hospodaření v</w:t>
      </w:r>
      <w:r>
        <w:rPr>
          <w:rFonts w:ascii="Arial" w:hAnsi="Arial" w:cs="Arial"/>
          <w:sz w:val="22"/>
          <w:szCs w:val="22"/>
        </w:rPr>
        <w:t> </w:t>
      </w:r>
      <w:r w:rsidRPr="004D67EE">
        <w:rPr>
          <w:rFonts w:ascii="Arial" w:hAnsi="Arial" w:cs="Arial"/>
          <w:sz w:val="22"/>
          <w:szCs w:val="22"/>
        </w:rPr>
        <w:t>lese</w:t>
      </w:r>
      <w:r w:rsidRPr="004D67EE">
        <w:rPr>
          <w:rFonts w:ascii="Arial" w:hAnsi="Arial" w:cs="Arial"/>
          <w:color w:val="EE0000"/>
          <w:sz w:val="22"/>
          <w:szCs w:val="22"/>
          <w:u w:val="single"/>
        </w:rPr>
        <w:t xml:space="preserve">, </w:t>
      </w:r>
      <w:bookmarkStart w:id="341" w:name="_Hlk213346111"/>
      <w:r w:rsidRPr="004D67EE">
        <w:rPr>
          <w:rFonts w:ascii="Arial" w:hAnsi="Arial" w:cs="Arial"/>
          <w:color w:val="EE0000"/>
          <w:sz w:val="22"/>
          <w:szCs w:val="22"/>
          <w:u w:val="single"/>
        </w:rPr>
        <w:t>včelíny, posedy a krmelce</w:t>
      </w:r>
      <w:r>
        <w:rPr>
          <w:rFonts w:ascii="Arial" w:hAnsi="Arial" w:cs="Arial"/>
          <w:color w:val="EE0000"/>
          <w:sz w:val="22"/>
          <w:szCs w:val="22"/>
          <w:u w:val="single"/>
        </w:rPr>
        <w:t>, chov lesní zvěře</w:t>
      </w:r>
      <w:bookmarkEnd w:id="341"/>
      <w:r w:rsidRPr="004D67EE">
        <w:rPr>
          <w:rFonts w:ascii="Arial" w:hAnsi="Arial" w:cs="Arial"/>
          <w:sz w:val="22"/>
          <w:szCs w:val="22"/>
        </w:rPr>
        <w:t>, pozemky související dopravní a</w:t>
      </w:r>
      <w:r>
        <w:rPr>
          <w:rFonts w:ascii="Arial" w:hAnsi="Arial" w:cs="Arial"/>
          <w:sz w:val="22"/>
          <w:szCs w:val="22"/>
        </w:rPr>
        <w:t> </w:t>
      </w:r>
      <w:r w:rsidRPr="004D67EE">
        <w:rPr>
          <w:rFonts w:ascii="Arial" w:hAnsi="Arial" w:cs="Arial"/>
          <w:sz w:val="22"/>
          <w:szCs w:val="22"/>
        </w:rPr>
        <w:t xml:space="preserve">technické infrastruktury </w:t>
      </w:r>
      <w:bookmarkStart w:id="342" w:name="_Hlk213346160"/>
      <w:r w:rsidRPr="004D67EE">
        <w:rPr>
          <w:rFonts w:ascii="Arial" w:hAnsi="Arial" w:cs="Arial"/>
          <w:strike/>
          <w:color w:val="009999"/>
          <w:sz w:val="22"/>
          <w:szCs w:val="22"/>
        </w:rPr>
        <w:t>(např. stožáry a šachty vedení)</w:t>
      </w:r>
      <w:bookmarkEnd w:id="342"/>
      <w:r w:rsidRPr="004D67EE">
        <w:rPr>
          <w:rFonts w:ascii="Arial" w:hAnsi="Arial" w:cs="Arial"/>
          <w:sz w:val="22"/>
          <w:szCs w:val="22"/>
        </w:rPr>
        <w:t>, vodní toky, odvodňovací příkopy, další vodohospodářská zařízení (např. vodní zdroje, vrty, přečerpávací stanice</w:t>
      </w:r>
      <w:r w:rsidRPr="00B854D0">
        <w:rPr>
          <w:rFonts w:ascii="Arial" w:hAnsi="Arial" w:cs="Arial"/>
          <w:color w:val="EE0000"/>
          <w:sz w:val="22"/>
          <w:szCs w:val="22"/>
          <w:u w:val="single"/>
        </w:rPr>
        <w:t xml:space="preserve">, </w:t>
      </w:r>
      <w:bookmarkStart w:id="343" w:name="_Hlk213346272"/>
      <w:r w:rsidRPr="00B854D0">
        <w:rPr>
          <w:rFonts w:ascii="Arial" w:hAnsi="Arial" w:cs="Arial"/>
          <w:color w:val="EE0000"/>
          <w:sz w:val="22"/>
          <w:szCs w:val="22"/>
          <w:u w:val="single"/>
        </w:rPr>
        <w:t>retenční nádrže</w:t>
      </w:r>
      <w:bookmarkEnd w:id="343"/>
      <w:r w:rsidRPr="004D67EE">
        <w:rPr>
          <w:rFonts w:ascii="Arial" w:hAnsi="Arial" w:cs="Arial"/>
          <w:sz w:val="22"/>
          <w:szCs w:val="22"/>
        </w:rPr>
        <w:t>), pozemky územního systému ekologické stability</w:t>
      </w:r>
      <w:r>
        <w:rPr>
          <w:rFonts w:ascii="Arial" w:hAnsi="Arial" w:cs="Arial"/>
          <w:color w:val="EE0000"/>
          <w:sz w:val="22"/>
          <w:szCs w:val="22"/>
        </w:rPr>
        <w:t xml:space="preserve"> </w:t>
      </w:r>
      <w:bookmarkStart w:id="344" w:name="_Hlk213346204"/>
      <w:r w:rsidRPr="004D67EE">
        <w:rPr>
          <w:rFonts w:ascii="Arial" w:hAnsi="Arial" w:cs="Arial"/>
          <w:color w:val="EE0000"/>
          <w:sz w:val="22"/>
          <w:szCs w:val="22"/>
          <w:u w:val="single"/>
        </w:rPr>
        <w:t>v lese</w:t>
      </w:r>
      <w:bookmarkEnd w:id="344"/>
      <w:r w:rsidRPr="004D67EE">
        <w:rPr>
          <w:rFonts w:ascii="Arial" w:hAnsi="Arial" w:cs="Arial"/>
          <w:sz w:val="22"/>
          <w:szCs w:val="22"/>
        </w:rPr>
        <w:t>.</w:t>
      </w:r>
    </w:p>
    <w:p w14:paraId="41373469" w14:textId="77777777" w:rsidR="006F3C10" w:rsidRPr="004D67EE"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4D67EE">
        <w:rPr>
          <w:rFonts w:ascii="Arial" w:hAnsi="Arial" w:cs="Arial"/>
          <w:i/>
          <w:noProof w:val="0"/>
          <w:sz w:val="22"/>
          <w:szCs w:val="22"/>
        </w:rPr>
        <w:t xml:space="preserve">Podmíněně přípustné využití </w:t>
      </w:r>
      <w:r w:rsidRPr="004D67EE">
        <w:rPr>
          <w:rFonts w:ascii="Arial" w:hAnsi="Arial" w:cs="Arial"/>
          <w:i/>
          <w:sz w:val="22"/>
          <w:szCs w:val="22"/>
        </w:rPr>
        <w:t>plochy</w:t>
      </w:r>
      <w:r w:rsidRPr="004D67EE">
        <w:rPr>
          <w:rFonts w:ascii="Arial" w:hAnsi="Arial" w:cs="Arial"/>
          <w:i/>
          <w:noProof w:val="0"/>
          <w:sz w:val="22"/>
          <w:szCs w:val="22"/>
        </w:rPr>
        <w:t>:</w:t>
      </w:r>
    </w:p>
    <w:p w14:paraId="7DE27449" w14:textId="77777777" w:rsidR="006F3C10" w:rsidRPr="004D67EE" w:rsidRDefault="006F3C10" w:rsidP="006F3C10">
      <w:pPr>
        <w:pStyle w:val="Import74"/>
        <w:numPr>
          <w:ilvl w:val="0"/>
          <w:numId w:val="19"/>
        </w:numPr>
        <w:tabs>
          <w:tab w:val="clear" w:pos="8208"/>
          <w:tab w:val="left" w:pos="-2552"/>
          <w:tab w:val="left" w:pos="-2410"/>
        </w:tabs>
        <w:spacing w:line="240" w:lineRule="auto"/>
        <w:jc w:val="both"/>
        <w:rPr>
          <w:rFonts w:ascii="Arial" w:hAnsi="Arial" w:cs="Arial"/>
          <w:noProof w:val="0"/>
          <w:sz w:val="22"/>
          <w:szCs w:val="22"/>
        </w:rPr>
      </w:pPr>
      <w:r w:rsidRPr="004D67EE">
        <w:rPr>
          <w:rFonts w:ascii="Arial" w:hAnsi="Arial" w:cs="Arial"/>
          <w:sz w:val="22"/>
          <w:szCs w:val="22"/>
        </w:rPr>
        <w:t>pozemky zařízení lesního hospodářství a pro myslivost za podmínky, že jeho způsob nenaruší režim ochrany přírody, je-li v lokalitě stanoven,</w:t>
      </w:r>
    </w:p>
    <w:p w14:paraId="7394140B" w14:textId="77777777" w:rsidR="006F3C10" w:rsidRPr="004D67EE" w:rsidRDefault="006F3C10" w:rsidP="006F3C10">
      <w:pPr>
        <w:pStyle w:val="Import74"/>
        <w:numPr>
          <w:ilvl w:val="0"/>
          <w:numId w:val="19"/>
        </w:numPr>
        <w:tabs>
          <w:tab w:val="clear" w:pos="8208"/>
          <w:tab w:val="left" w:pos="-2552"/>
          <w:tab w:val="left" w:pos="-2410"/>
        </w:tabs>
        <w:spacing w:line="240" w:lineRule="auto"/>
        <w:jc w:val="both"/>
        <w:rPr>
          <w:rFonts w:ascii="Arial" w:hAnsi="Arial" w:cs="Arial"/>
          <w:noProof w:val="0"/>
          <w:sz w:val="22"/>
          <w:szCs w:val="22"/>
        </w:rPr>
      </w:pPr>
      <w:r w:rsidRPr="004D67EE">
        <w:rPr>
          <w:rFonts w:ascii="Arial" w:hAnsi="Arial" w:cs="Arial"/>
          <w:noProof w:val="0"/>
          <w:sz w:val="22"/>
          <w:szCs w:val="22"/>
        </w:rPr>
        <w:t xml:space="preserve">odpočívadla pro turistiku </w:t>
      </w:r>
      <w:r w:rsidRPr="004D67EE">
        <w:rPr>
          <w:rFonts w:ascii="Arial" w:hAnsi="Arial" w:cs="Arial"/>
          <w:sz w:val="22"/>
          <w:szCs w:val="22"/>
        </w:rPr>
        <w:t>do 100 m2 a turistické rozhledny do 150 m2 za podmínky, že budou umísťováné zejména podél komunikací.</w:t>
      </w:r>
    </w:p>
    <w:p w14:paraId="12D1F032" w14:textId="77777777" w:rsidR="006F3C10" w:rsidRPr="004D67EE"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4D67EE">
        <w:rPr>
          <w:rFonts w:ascii="Arial" w:hAnsi="Arial" w:cs="Arial"/>
          <w:i/>
          <w:noProof w:val="0"/>
          <w:sz w:val="22"/>
          <w:szCs w:val="22"/>
        </w:rPr>
        <w:t>Nepřípustné využití plochy:</w:t>
      </w:r>
    </w:p>
    <w:p w14:paraId="1AF86DEE" w14:textId="77777777" w:rsidR="006F3C10" w:rsidRPr="004D67EE" w:rsidRDefault="006F3C10" w:rsidP="006F3C10">
      <w:pPr>
        <w:pStyle w:val="Import1"/>
        <w:numPr>
          <w:ilvl w:val="0"/>
          <w:numId w:val="19"/>
        </w:numPr>
        <w:tabs>
          <w:tab w:val="left" w:pos="-2552"/>
          <w:tab w:val="left" w:pos="-2410"/>
          <w:tab w:val="left" w:pos="426"/>
        </w:tabs>
        <w:spacing w:line="240" w:lineRule="auto"/>
        <w:jc w:val="both"/>
        <w:rPr>
          <w:rFonts w:ascii="Arial" w:hAnsi="Arial" w:cs="Arial"/>
          <w:noProof w:val="0"/>
          <w:sz w:val="22"/>
          <w:szCs w:val="22"/>
        </w:rPr>
      </w:pPr>
      <w:r w:rsidRPr="004D67EE">
        <w:rPr>
          <w:rFonts w:ascii="Arial" w:hAnsi="Arial" w:cs="Arial"/>
          <w:noProof w:val="0"/>
          <w:sz w:val="22"/>
          <w:szCs w:val="22"/>
        </w:rPr>
        <w:t>zejména pozemky staveb pro bydlení, občanské vybavení, rekreaci, výrobu a skladování</w:t>
      </w:r>
      <w:r w:rsidRPr="004D67EE">
        <w:rPr>
          <w:rFonts w:ascii="Arial" w:hAnsi="Arial" w:cs="Arial"/>
          <w:sz w:val="22"/>
          <w:szCs w:val="22"/>
        </w:rPr>
        <w:t>.</w:t>
      </w:r>
    </w:p>
    <w:p w14:paraId="479E0D0A" w14:textId="77777777" w:rsidR="006F3C10" w:rsidRPr="004D67EE" w:rsidRDefault="006F3C10" w:rsidP="006F3C10">
      <w:r w:rsidRPr="004D67EE">
        <w:rPr>
          <w:i/>
        </w:rPr>
        <w:t>Společné podmínky způsobu využití:</w:t>
      </w:r>
      <w:r w:rsidRPr="004D67EE">
        <w:t xml:space="preserve"> B, C, D, E, F, G, H.</w:t>
      </w:r>
    </w:p>
    <w:p w14:paraId="156720B6" w14:textId="77777777" w:rsidR="006F3C10" w:rsidRPr="004D67EE" w:rsidRDefault="006F3C10" w:rsidP="006F3C10">
      <w:r w:rsidRPr="004D67EE">
        <w:rPr>
          <w:i/>
        </w:rPr>
        <w:t>Podmínky prostorového uspořádání:</w:t>
      </w:r>
      <w:r w:rsidRPr="004D67EE">
        <w:t xml:space="preserve"> a4, e2, e3.</w:t>
      </w:r>
    </w:p>
    <w:p w14:paraId="305EA50F" w14:textId="77777777" w:rsidR="006F3C10" w:rsidRPr="004D67EE"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4D67EE">
        <w:rPr>
          <w:rFonts w:ascii="Arial" w:hAnsi="Arial" w:cs="Arial"/>
          <w:i/>
          <w:noProof w:val="0"/>
          <w:sz w:val="22"/>
          <w:szCs w:val="22"/>
        </w:rPr>
        <w:t xml:space="preserve">Plochy s navrženou změnou na </w:t>
      </w:r>
      <w:r w:rsidRPr="004D67EE">
        <w:rPr>
          <w:rFonts w:ascii="Arial" w:hAnsi="Arial" w:cs="Arial"/>
          <w:i/>
          <w:strike/>
          <w:noProof w:val="0"/>
          <w:color w:val="009999"/>
          <w:sz w:val="22"/>
          <w:szCs w:val="22"/>
        </w:rPr>
        <w:t>(Ls)</w:t>
      </w:r>
      <w:r w:rsidRPr="004D67EE">
        <w:rPr>
          <w:rFonts w:ascii="Arial" w:hAnsi="Arial" w:cs="Arial"/>
          <w:i/>
          <w:noProof w:val="0"/>
          <w:sz w:val="22"/>
          <w:szCs w:val="22"/>
        </w:rPr>
        <w:t xml:space="preserve"> </w:t>
      </w:r>
      <w:r w:rsidRPr="004D67EE">
        <w:rPr>
          <w:rFonts w:ascii="Arial" w:hAnsi="Arial" w:cs="Arial"/>
          <w:iCs/>
          <w:noProof w:val="0"/>
          <w:color w:val="EE0000"/>
          <w:sz w:val="22"/>
          <w:szCs w:val="22"/>
          <w:u w:val="single"/>
        </w:rPr>
        <w:t>LU</w:t>
      </w:r>
      <w:r w:rsidRPr="004D67EE">
        <w:rPr>
          <w:rFonts w:ascii="Arial" w:hAnsi="Arial" w:cs="Arial"/>
          <w:i/>
          <w:noProof w:val="0"/>
          <w:sz w:val="22"/>
          <w:szCs w:val="22"/>
        </w:rPr>
        <w:t>:</w:t>
      </w:r>
      <w:r w:rsidRPr="004D67EE">
        <w:rPr>
          <w:rFonts w:ascii="Arial" w:hAnsi="Arial" w:cs="Arial"/>
          <w:noProof w:val="0"/>
          <w:sz w:val="22"/>
          <w:szCs w:val="22"/>
        </w:rPr>
        <w:t xml:space="preserve"> nejsou.</w:t>
      </w:r>
    </w:p>
    <w:p w14:paraId="39EEFA1B" w14:textId="77777777" w:rsidR="006F3C10" w:rsidRPr="0064259D" w:rsidRDefault="006F3C10" w:rsidP="006F3C10">
      <w:pPr>
        <w:rPr>
          <w:bCs/>
          <w:iCs/>
          <w:strike/>
          <w:color w:val="009999"/>
        </w:rPr>
      </w:pPr>
      <w:bookmarkStart w:id="345" w:name="_Hlk213346335"/>
    </w:p>
    <w:p w14:paraId="1FFDA67E" w14:textId="77777777" w:rsidR="006F3C10" w:rsidRPr="004D67EE" w:rsidRDefault="006F3C10" w:rsidP="006F3C10">
      <w:pPr>
        <w:rPr>
          <w:bCs/>
          <w:i/>
          <w:strike/>
          <w:color w:val="009999"/>
        </w:rPr>
      </w:pPr>
      <w:r w:rsidRPr="004D67EE">
        <w:rPr>
          <w:bCs/>
          <w:i/>
          <w:strike/>
          <w:color w:val="009999"/>
        </w:rPr>
        <w:t>W  plochy vodní a vodohospodářské</w:t>
      </w:r>
      <w:bookmarkEnd w:id="345"/>
    </w:p>
    <w:p w14:paraId="60E8EA97" w14:textId="77777777" w:rsidR="006F3C10" w:rsidRPr="004D67EE" w:rsidRDefault="006F3C10" w:rsidP="006F3C10">
      <w:pPr>
        <w:rPr>
          <w:b/>
          <w:bCs/>
          <w:color w:val="EE0000"/>
          <w:u w:val="single"/>
        </w:rPr>
      </w:pPr>
      <w:r w:rsidRPr="004D67EE">
        <w:rPr>
          <w:b/>
          <w:bCs/>
          <w:color w:val="EE0000"/>
          <w:u w:val="single"/>
        </w:rPr>
        <w:t>WT  vodní a vodních toků</w:t>
      </w:r>
    </w:p>
    <w:p w14:paraId="627C933F" w14:textId="77777777" w:rsidR="006F3C10" w:rsidRPr="004D67EE" w:rsidRDefault="006F3C10" w:rsidP="006F3C10">
      <w:pPr>
        <w:pStyle w:val="Import1"/>
        <w:tabs>
          <w:tab w:val="left" w:pos="-2552"/>
          <w:tab w:val="left" w:pos="-2410"/>
        </w:tabs>
        <w:spacing w:line="240" w:lineRule="auto"/>
        <w:ind w:left="0"/>
        <w:jc w:val="both"/>
        <w:rPr>
          <w:rFonts w:ascii="Arial" w:hAnsi="Arial" w:cs="Arial"/>
          <w:i/>
          <w:sz w:val="22"/>
          <w:szCs w:val="22"/>
        </w:rPr>
      </w:pPr>
      <w:r w:rsidRPr="004D67EE">
        <w:rPr>
          <w:rFonts w:ascii="Arial" w:hAnsi="Arial" w:cs="Arial"/>
          <w:i/>
          <w:sz w:val="22"/>
          <w:szCs w:val="22"/>
        </w:rPr>
        <w:t>Hlavní využití</w:t>
      </w:r>
      <w:r w:rsidRPr="004D67EE">
        <w:rPr>
          <w:rFonts w:ascii="Arial" w:hAnsi="Arial" w:cs="Arial"/>
          <w:i/>
          <w:noProof w:val="0"/>
          <w:sz w:val="22"/>
          <w:szCs w:val="22"/>
        </w:rPr>
        <w:t xml:space="preserve"> plochy</w:t>
      </w:r>
      <w:r w:rsidRPr="004D67EE">
        <w:rPr>
          <w:rFonts w:ascii="Arial" w:hAnsi="Arial" w:cs="Arial"/>
          <w:i/>
          <w:sz w:val="22"/>
          <w:szCs w:val="22"/>
        </w:rPr>
        <w:t>:</w:t>
      </w:r>
      <w:r w:rsidRPr="004D67EE">
        <w:rPr>
          <w:rFonts w:ascii="Arial" w:hAnsi="Arial" w:cs="Arial"/>
          <w:sz w:val="22"/>
          <w:szCs w:val="22"/>
        </w:rPr>
        <w:t xml:space="preserve"> </w:t>
      </w:r>
    </w:p>
    <w:p w14:paraId="6029C368" w14:textId="77777777" w:rsidR="006F3C10" w:rsidRPr="004D67EE"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4D67EE">
        <w:rPr>
          <w:rFonts w:ascii="Arial" w:hAnsi="Arial" w:cs="Arial"/>
          <w:sz w:val="22"/>
          <w:szCs w:val="22"/>
        </w:rPr>
        <w:t xml:space="preserve">vodní toky, vodní plochy a </w:t>
      </w:r>
      <w:r w:rsidRPr="004D67EE">
        <w:rPr>
          <w:rFonts w:ascii="Arial" w:hAnsi="Arial" w:cs="Arial"/>
          <w:strike/>
          <w:color w:val="009999"/>
          <w:sz w:val="22"/>
          <w:szCs w:val="22"/>
        </w:rPr>
        <w:t>vodohospodářská</w:t>
      </w:r>
      <w:r w:rsidRPr="004D67EE">
        <w:rPr>
          <w:rFonts w:ascii="Arial" w:hAnsi="Arial" w:cs="Arial"/>
          <w:sz w:val="22"/>
          <w:szCs w:val="22"/>
        </w:rPr>
        <w:t xml:space="preserve"> opatření pro </w:t>
      </w:r>
      <w:r w:rsidRPr="004D67EE">
        <w:rPr>
          <w:rFonts w:ascii="Arial" w:hAnsi="Arial" w:cs="Arial"/>
          <w:noProof w:val="0"/>
          <w:sz w:val="22"/>
          <w:szCs w:val="22"/>
        </w:rPr>
        <w:t>nakládání s vodami.</w:t>
      </w:r>
    </w:p>
    <w:p w14:paraId="3D3A5FB9" w14:textId="77777777" w:rsidR="006F3C10" w:rsidRPr="004D67EE" w:rsidRDefault="006F3C10" w:rsidP="006F3C10">
      <w:pPr>
        <w:pStyle w:val="Import1"/>
        <w:tabs>
          <w:tab w:val="left" w:pos="-2552"/>
          <w:tab w:val="left" w:pos="-2410"/>
        </w:tabs>
        <w:spacing w:line="240" w:lineRule="auto"/>
        <w:ind w:left="0"/>
        <w:jc w:val="both"/>
        <w:rPr>
          <w:rFonts w:ascii="Arial" w:hAnsi="Arial" w:cs="Arial"/>
          <w:i/>
          <w:noProof w:val="0"/>
          <w:sz w:val="22"/>
          <w:szCs w:val="22"/>
        </w:rPr>
      </w:pPr>
      <w:r w:rsidRPr="004D67EE">
        <w:rPr>
          <w:rFonts w:ascii="Arial" w:hAnsi="Arial" w:cs="Arial"/>
          <w:i/>
          <w:noProof w:val="0"/>
          <w:sz w:val="22"/>
          <w:szCs w:val="22"/>
        </w:rPr>
        <w:t>Přípustné využití plochy:</w:t>
      </w:r>
    </w:p>
    <w:p w14:paraId="0377081D" w14:textId="77777777" w:rsidR="006F3C10" w:rsidRPr="004D67EE" w:rsidRDefault="006F3C10" w:rsidP="006F3C10">
      <w:pPr>
        <w:pStyle w:val="Textodstavce"/>
        <w:numPr>
          <w:ilvl w:val="0"/>
          <w:numId w:val="22"/>
        </w:numPr>
        <w:tabs>
          <w:tab w:val="clear" w:pos="369"/>
          <w:tab w:val="clear" w:pos="851"/>
        </w:tabs>
        <w:spacing w:before="0" w:after="0"/>
        <w:ind w:left="426" w:hanging="426"/>
        <w:rPr>
          <w:rFonts w:ascii="Arial" w:hAnsi="Arial" w:cs="Arial"/>
          <w:sz w:val="22"/>
          <w:szCs w:val="22"/>
        </w:rPr>
      </w:pPr>
      <w:r w:rsidRPr="004D67EE">
        <w:rPr>
          <w:rFonts w:ascii="Arial" w:hAnsi="Arial" w:cs="Arial"/>
          <w:sz w:val="22"/>
          <w:szCs w:val="22"/>
        </w:rPr>
        <w:t>pozemky určené pro převažující vodohospodářské využití, pro ochranu před škodlivými účinky vod či před suchem a pro regulaci vodního režimu v území (zejména vodní toky, vodní nádrže a jejich hráze, dešťové zdrže či suché poldry, odtokové trasy, vodní příkopy a</w:t>
      </w:r>
      <w:r>
        <w:rPr>
          <w:rFonts w:ascii="Arial" w:hAnsi="Arial" w:cs="Arial"/>
          <w:sz w:val="22"/>
          <w:szCs w:val="22"/>
        </w:rPr>
        <w:t> </w:t>
      </w:r>
      <w:r w:rsidRPr="004D67EE">
        <w:rPr>
          <w:rFonts w:ascii="Arial" w:hAnsi="Arial" w:cs="Arial"/>
          <w:sz w:val="22"/>
          <w:szCs w:val="22"/>
        </w:rPr>
        <w:t>svodnice), související vodohospodářské stavby a jejich zařízení, pozemky územního systému ekologické stability, pobřežní zeleň.</w:t>
      </w:r>
    </w:p>
    <w:p w14:paraId="087EF417" w14:textId="77777777" w:rsidR="006F3C10" w:rsidRPr="004D67EE"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4D67EE">
        <w:rPr>
          <w:rFonts w:ascii="Arial" w:hAnsi="Arial" w:cs="Arial"/>
          <w:i/>
          <w:noProof w:val="0"/>
          <w:sz w:val="22"/>
          <w:szCs w:val="22"/>
        </w:rPr>
        <w:t>Podmíněně přípustné využití plochy:</w:t>
      </w:r>
      <w:r w:rsidRPr="004D67EE">
        <w:rPr>
          <w:rFonts w:ascii="Arial" w:hAnsi="Arial" w:cs="Arial"/>
          <w:noProof w:val="0"/>
          <w:sz w:val="22"/>
          <w:szCs w:val="22"/>
        </w:rPr>
        <w:t xml:space="preserve"> </w:t>
      </w:r>
    </w:p>
    <w:p w14:paraId="0966C8A3" w14:textId="77777777" w:rsidR="006F3C10" w:rsidRPr="004D67EE"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noProof w:val="0"/>
          <w:sz w:val="22"/>
          <w:szCs w:val="22"/>
        </w:rPr>
      </w:pPr>
      <w:r w:rsidRPr="004D67EE">
        <w:rPr>
          <w:rFonts w:ascii="Arial" w:hAnsi="Arial" w:cs="Arial"/>
          <w:sz w:val="22"/>
          <w:szCs w:val="22"/>
        </w:rPr>
        <w:t>související dopravní a technická infrastruktura za podmínky minimalizace jejího plošného střetu s plochami vodními a vodohospodářskými.</w:t>
      </w:r>
    </w:p>
    <w:p w14:paraId="472BC41F" w14:textId="77777777" w:rsidR="006F3C10" w:rsidRPr="004D67EE" w:rsidRDefault="006F3C10" w:rsidP="006F3C10">
      <w:pPr>
        <w:pStyle w:val="Import1"/>
        <w:tabs>
          <w:tab w:val="left" w:pos="-2552"/>
          <w:tab w:val="left" w:pos="-2410"/>
        </w:tabs>
        <w:spacing w:line="240" w:lineRule="auto"/>
        <w:ind w:left="0"/>
        <w:jc w:val="both"/>
        <w:rPr>
          <w:rFonts w:ascii="Arial" w:hAnsi="Arial" w:cs="Arial"/>
          <w:i/>
          <w:sz w:val="22"/>
          <w:szCs w:val="22"/>
        </w:rPr>
      </w:pPr>
      <w:r w:rsidRPr="004D67EE">
        <w:rPr>
          <w:rFonts w:ascii="Arial" w:hAnsi="Arial" w:cs="Arial"/>
          <w:i/>
          <w:sz w:val="22"/>
          <w:szCs w:val="22"/>
        </w:rPr>
        <w:t xml:space="preserve">Nepřípustné využití </w:t>
      </w:r>
      <w:r w:rsidRPr="004D67EE">
        <w:rPr>
          <w:rFonts w:ascii="Arial" w:hAnsi="Arial" w:cs="Arial"/>
          <w:i/>
          <w:noProof w:val="0"/>
          <w:sz w:val="22"/>
          <w:szCs w:val="22"/>
        </w:rPr>
        <w:t>plochy</w:t>
      </w:r>
      <w:r w:rsidRPr="004D67EE">
        <w:rPr>
          <w:rFonts w:ascii="Arial" w:hAnsi="Arial" w:cs="Arial"/>
          <w:i/>
          <w:sz w:val="22"/>
          <w:szCs w:val="22"/>
        </w:rPr>
        <w:t>:</w:t>
      </w:r>
    </w:p>
    <w:p w14:paraId="750FA7DC" w14:textId="77777777" w:rsidR="006F3C10" w:rsidRPr="004D67EE" w:rsidRDefault="006F3C10" w:rsidP="006F3C10">
      <w:pPr>
        <w:pStyle w:val="Import1"/>
        <w:numPr>
          <w:ilvl w:val="0"/>
          <w:numId w:val="34"/>
        </w:numPr>
        <w:tabs>
          <w:tab w:val="left" w:pos="-2552"/>
          <w:tab w:val="left" w:pos="-2410"/>
          <w:tab w:val="left" w:pos="426"/>
        </w:tabs>
        <w:spacing w:line="240" w:lineRule="auto"/>
        <w:ind w:left="426" w:hanging="426"/>
        <w:jc w:val="both"/>
        <w:rPr>
          <w:rFonts w:ascii="Arial" w:hAnsi="Arial" w:cs="Arial"/>
          <w:sz w:val="22"/>
          <w:szCs w:val="22"/>
        </w:rPr>
      </w:pPr>
      <w:r w:rsidRPr="004D67EE">
        <w:rPr>
          <w:rFonts w:ascii="Arial" w:hAnsi="Arial" w:cs="Arial"/>
          <w:sz w:val="22"/>
          <w:szCs w:val="22"/>
        </w:rPr>
        <w:t>jiné stavby než vodohospodářské, zejména stavby a opatření, které by bránily odtoku vody, či znemožňovaly přístupu pro údržbu vodních ploch a toků,</w:t>
      </w:r>
    </w:p>
    <w:p w14:paraId="74A79183" w14:textId="77777777" w:rsidR="006F3C10" w:rsidRPr="004D67EE" w:rsidRDefault="006F3C10" w:rsidP="006F3C10">
      <w:pPr>
        <w:pStyle w:val="Textodstavce"/>
        <w:numPr>
          <w:ilvl w:val="0"/>
          <w:numId w:val="22"/>
        </w:numPr>
        <w:tabs>
          <w:tab w:val="clear" w:pos="369"/>
          <w:tab w:val="clear" w:pos="851"/>
          <w:tab w:val="left" w:pos="426"/>
        </w:tabs>
        <w:spacing w:before="0" w:after="0"/>
        <w:ind w:left="426" w:hanging="426"/>
        <w:rPr>
          <w:rFonts w:ascii="Arial" w:hAnsi="Arial" w:cs="Arial"/>
          <w:sz w:val="22"/>
          <w:szCs w:val="22"/>
        </w:rPr>
      </w:pPr>
      <w:r w:rsidRPr="004D67EE">
        <w:rPr>
          <w:rFonts w:ascii="Arial" w:hAnsi="Arial" w:cs="Arial"/>
          <w:sz w:val="22"/>
          <w:szCs w:val="22"/>
        </w:rPr>
        <w:t xml:space="preserve">rekreační využití jen u nevodárenských nádrží mimo pozemky chráněných území přírody za dodržení hygienických předpisů. </w:t>
      </w:r>
    </w:p>
    <w:p w14:paraId="5B8652B0" w14:textId="77777777" w:rsidR="006F3C10" w:rsidRPr="004D67EE" w:rsidRDefault="006F3C10" w:rsidP="006F3C10">
      <w:r w:rsidRPr="004D67EE">
        <w:rPr>
          <w:i/>
        </w:rPr>
        <w:t>Společné podmínky způsobu využití:</w:t>
      </w:r>
      <w:r w:rsidRPr="004D67EE">
        <w:t xml:space="preserve"> C, D, E, G.</w:t>
      </w:r>
    </w:p>
    <w:p w14:paraId="4B1F0CC4" w14:textId="77777777" w:rsidR="006F3C10" w:rsidRPr="004D67EE" w:rsidRDefault="006F3C10" w:rsidP="006F3C10">
      <w:r w:rsidRPr="004D67EE">
        <w:rPr>
          <w:i/>
        </w:rPr>
        <w:t>Podmínky prostorového uspořádání:</w:t>
      </w:r>
      <w:r w:rsidRPr="004D67EE">
        <w:t xml:space="preserve"> a4, e2, e3.</w:t>
      </w:r>
    </w:p>
    <w:p w14:paraId="0139AB73" w14:textId="77777777" w:rsidR="006F3C10" w:rsidRPr="004D67EE" w:rsidRDefault="006F3C10" w:rsidP="006F3C10">
      <w:pPr>
        <w:pStyle w:val="Import1"/>
        <w:tabs>
          <w:tab w:val="left" w:pos="-2552"/>
          <w:tab w:val="left" w:pos="-2410"/>
        </w:tabs>
        <w:spacing w:line="240" w:lineRule="auto"/>
        <w:ind w:left="0"/>
        <w:jc w:val="both"/>
        <w:rPr>
          <w:rFonts w:ascii="Arial" w:hAnsi="Arial" w:cs="Arial"/>
          <w:noProof w:val="0"/>
          <w:sz w:val="22"/>
          <w:szCs w:val="22"/>
        </w:rPr>
      </w:pPr>
      <w:r w:rsidRPr="004D67EE">
        <w:rPr>
          <w:rFonts w:ascii="Arial" w:hAnsi="Arial" w:cs="Arial"/>
          <w:i/>
          <w:noProof w:val="0"/>
          <w:sz w:val="22"/>
          <w:szCs w:val="22"/>
        </w:rPr>
        <w:t xml:space="preserve">Plochy s navrženou změnou na </w:t>
      </w:r>
      <w:r w:rsidRPr="004D67EE">
        <w:rPr>
          <w:rFonts w:ascii="Arial" w:hAnsi="Arial" w:cs="Arial"/>
          <w:i/>
          <w:strike/>
          <w:noProof w:val="0"/>
          <w:color w:val="009999"/>
          <w:sz w:val="22"/>
          <w:szCs w:val="22"/>
        </w:rPr>
        <w:t>(W)</w:t>
      </w:r>
      <w:r w:rsidRPr="004D67EE">
        <w:rPr>
          <w:rFonts w:ascii="Arial" w:hAnsi="Arial" w:cs="Arial"/>
          <w:i/>
          <w:noProof w:val="0"/>
          <w:sz w:val="22"/>
          <w:szCs w:val="22"/>
        </w:rPr>
        <w:t xml:space="preserve"> </w:t>
      </w:r>
      <w:r w:rsidRPr="004D67EE">
        <w:rPr>
          <w:rFonts w:ascii="Arial" w:hAnsi="Arial" w:cs="Arial"/>
          <w:iCs/>
          <w:noProof w:val="0"/>
          <w:color w:val="EE0000"/>
          <w:sz w:val="22"/>
          <w:szCs w:val="22"/>
          <w:u w:val="single"/>
        </w:rPr>
        <w:t>WT</w:t>
      </w:r>
      <w:r w:rsidRPr="004D67EE">
        <w:rPr>
          <w:rFonts w:ascii="Arial" w:hAnsi="Arial" w:cs="Arial"/>
          <w:i/>
          <w:noProof w:val="0"/>
          <w:sz w:val="22"/>
          <w:szCs w:val="22"/>
        </w:rPr>
        <w:t>:</w:t>
      </w:r>
      <w:r w:rsidRPr="004D67EE">
        <w:rPr>
          <w:rFonts w:ascii="Arial" w:hAnsi="Arial" w:cs="Arial"/>
          <w:noProof w:val="0"/>
          <w:sz w:val="22"/>
          <w:szCs w:val="22"/>
        </w:rPr>
        <w:t xml:space="preserve"> nejsou.</w:t>
      </w:r>
    </w:p>
    <w:p w14:paraId="1C731201" w14:textId="77777777" w:rsidR="006F3C10" w:rsidRDefault="006F3C10" w:rsidP="006F3C10">
      <w:pPr>
        <w:pStyle w:val="Textpsmene"/>
        <w:numPr>
          <w:ilvl w:val="0"/>
          <w:numId w:val="0"/>
        </w:numPr>
        <w:rPr>
          <w:rFonts w:ascii="Arial" w:hAnsi="Arial" w:cs="Arial"/>
          <w:sz w:val="22"/>
          <w:szCs w:val="22"/>
        </w:rPr>
      </w:pPr>
    </w:p>
    <w:p w14:paraId="05865ED3" w14:textId="77777777" w:rsidR="006F3C10" w:rsidRPr="003052A1" w:rsidRDefault="006F3C10" w:rsidP="006F3C10">
      <w:pPr>
        <w:pStyle w:val="Textpsmene"/>
        <w:numPr>
          <w:ilvl w:val="0"/>
          <w:numId w:val="0"/>
        </w:numPr>
        <w:tabs>
          <w:tab w:val="left" w:pos="540"/>
        </w:tabs>
        <w:ind w:left="539" w:hanging="539"/>
        <w:rPr>
          <w:rFonts w:ascii="Arial" w:eastAsia="Calibri" w:hAnsi="Arial" w:cs="Arial"/>
          <w:strike/>
          <w:color w:val="009999"/>
          <w:sz w:val="22"/>
          <w:szCs w:val="22"/>
        </w:rPr>
      </w:pPr>
      <w:r w:rsidRPr="003052A1">
        <w:rPr>
          <w:rFonts w:ascii="Arial" w:hAnsi="Arial" w:cs="Arial"/>
          <w:b/>
          <w:sz w:val="22"/>
          <w:szCs w:val="22"/>
        </w:rPr>
        <w:t>I.6.3</w:t>
      </w:r>
      <w:r w:rsidRPr="003052A1">
        <w:rPr>
          <w:rFonts w:ascii="Arial" w:hAnsi="Arial" w:cs="Arial"/>
          <w:b/>
          <w:sz w:val="22"/>
          <w:szCs w:val="22"/>
        </w:rPr>
        <w:tab/>
        <w:t>S</w:t>
      </w:r>
      <w:r w:rsidRPr="003052A1">
        <w:rPr>
          <w:rFonts w:ascii="Arial" w:eastAsia="Calibri" w:hAnsi="Arial" w:cs="Arial"/>
          <w:b/>
          <w:bCs/>
          <w:sz w:val="22"/>
          <w:szCs w:val="22"/>
        </w:rPr>
        <w:t xml:space="preserve">tanovení podmínek prostorového uspořádání, včetně základních podmínek ochrany krajinného rázu </w:t>
      </w:r>
      <w:r w:rsidRPr="003052A1">
        <w:rPr>
          <w:rFonts w:ascii="Arial" w:eastAsia="Calibri" w:hAnsi="Arial" w:cs="Arial"/>
          <w:strike/>
          <w:color w:val="009999"/>
          <w:sz w:val="22"/>
          <w:szCs w:val="22"/>
        </w:rPr>
        <w:t>(například výškové regulace zástavby, charakteru a struktury zástavby, stanovení rozmezí výměry pro vymezování stavebních pozemků a intenzity jejich využití)</w:t>
      </w:r>
    </w:p>
    <w:p w14:paraId="0EF074F2" w14:textId="77777777" w:rsidR="006F3C10" w:rsidRPr="003052A1" w:rsidRDefault="006F3C10" w:rsidP="006F3C10">
      <w:pPr>
        <w:pStyle w:val="Textpsmene"/>
        <w:numPr>
          <w:ilvl w:val="0"/>
          <w:numId w:val="0"/>
        </w:numPr>
        <w:rPr>
          <w:rFonts w:ascii="Arial" w:hAnsi="Arial" w:cs="Arial"/>
          <w:sz w:val="22"/>
          <w:szCs w:val="22"/>
          <w:u w:val="single"/>
        </w:rPr>
      </w:pPr>
    </w:p>
    <w:p w14:paraId="39C33128" w14:textId="77777777" w:rsidR="006F3C10" w:rsidRPr="00B0776C" w:rsidRDefault="006F3C10" w:rsidP="006F3C10">
      <w:pPr>
        <w:pStyle w:val="Textpsmene"/>
        <w:numPr>
          <w:ilvl w:val="0"/>
          <w:numId w:val="0"/>
        </w:numPr>
        <w:rPr>
          <w:rFonts w:ascii="Arial" w:hAnsi="Arial" w:cs="Arial"/>
          <w:sz w:val="22"/>
          <w:szCs w:val="22"/>
        </w:rPr>
      </w:pPr>
      <w:r w:rsidRPr="00B0776C">
        <w:rPr>
          <w:rFonts w:ascii="Arial" w:hAnsi="Arial" w:cs="Arial"/>
          <w:sz w:val="22"/>
          <w:szCs w:val="22"/>
        </w:rPr>
        <w:t>Jsou stanoveny následující podmínky prostorového uspořádání (vč. základních podmínek ochrany krajinného rázu) pro stávající plochy s rozdílným způsobem využití i pro plochy s návrhem změn v řešeném území.</w:t>
      </w:r>
    </w:p>
    <w:p w14:paraId="1041A76F" w14:textId="77777777" w:rsidR="006F3C10" w:rsidRPr="00B0776C" w:rsidRDefault="006F3C10" w:rsidP="006F3C10">
      <w:pPr>
        <w:pStyle w:val="Textpsmene"/>
        <w:numPr>
          <w:ilvl w:val="0"/>
          <w:numId w:val="0"/>
        </w:numPr>
        <w:rPr>
          <w:rFonts w:ascii="Arial" w:hAnsi="Arial" w:cs="Arial"/>
          <w:sz w:val="22"/>
          <w:szCs w:val="22"/>
        </w:rPr>
      </w:pPr>
    </w:p>
    <w:p w14:paraId="41C10BAA" w14:textId="77777777" w:rsidR="006F3C10" w:rsidRPr="00F36481" w:rsidRDefault="006F3C10" w:rsidP="006F3C10">
      <w:pPr>
        <w:pStyle w:val="Import19"/>
        <w:spacing w:line="240" w:lineRule="auto"/>
        <w:ind w:left="0"/>
        <w:jc w:val="both"/>
        <w:rPr>
          <w:rFonts w:ascii="Arial" w:hAnsi="Arial" w:cs="Arial"/>
          <w:b/>
          <w:i/>
          <w:color w:val="EE0000"/>
          <w:sz w:val="22"/>
          <w:szCs w:val="22"/>
        </w:rPr>
      </w:pPr>
      <w:r w:rsidRPr="00F36481">
        <w:rPr>
          <w:rFonts w:ascii="Arial" w:hAnsi="Arial" w:cs="Arial"/>
          <w:b/>
          <w:i/>
          <w:sz w:val="22"/>
          <w:szCs w:val="22"/>
        </w:rPr>
        <w:t xml:space="preserve">a) Výšková regulace zástavby </w:t>
      </w:r>
      <w:r w:rsidRPr="00F36481">
        <w:rPr>
          <w:rFonts w:ascii="Arial" w:hAnsi="Arial" w:cs="Arial"/>
          <w:b/>
          <w:i/>
          <w:color w:val="EE0000"/>
          <w:sz w:val="22"/>
          <w:szCs w:val="22"/>
          <w:u w:val="single"/>
        </w:rPr>
        <w:t>v plochách</w:t>
      </w:r>
    </w:p>
    <w:p w14:paraId="25E95765" w14:textId="77777777" w:rsidR="006F3C10" w:rsidRPr="00F36481" w:rsidRDefault="006F3C10" w:rsidP="006F3C10">
      <w:pPr>
        <w:tabs>
          <w:tab w:val="left" w:pos="426"/>
        </w:tabs>
        <w:ind w:left="426" w:hanging="426"/>
      </w:pPr>
      <w:r w:rsidRPr="00F36481">
        <w:rPr>
          <w:b/>
        </w:rPr>
        <w:t>a1</w:t>
      </w:r>
      <w:r w:rsidRPr="00F36481">
        <w:tab/>
        <w:t xml:space="preserve">Maximální výška (výšková hladina) nově umísťované zástavby bydlení, smíšené obytné   a občanského vybavení v plochách pro ně určených ozn. </w:t>
      </w:r>
      <w:r w:rsidRPr="00F36481">
        <w:rPr>
          <w:strike/>
          <w:color w:val="009999"/>
        </w:rPr>
        <w:t>Bv, Bd, Sk, Sv, Ov, Os</w:t>
      </w:r>
      <w:r w:rsidRPr="00F36481">
        <w:t xml:space="preserve"> </w:t>
      </w:r>
      <w:r w:rsidRPr="00F36481">
        <w:rPr>
          <w:color w:val="EE0000"/>
          <w:u w:val="single"/>
        </w:rPr>
        <w:t>BV, BH, SV, SX.v, OV, OK</w:t>
      </w:r>
      <w:r w:rsidRPr="00F36481">
        <w:t xml:space="preserve"> je stanovena do dvou nadzemních podlaží.</w:t>
      </w:r>
    </w:p>
    <w:p w14:paraId="03CA80FB" w14:textId="77777777" w:rsidR="006F3C10" w:rsidRPr="00F36481" w:rsidRDefault="006F3C10" w:rsidP="006F3C10">
      <w:pPr>
        <w:tabs>
          <w:tab w:val="left" w:pos="426"/>
        </w:tabs>
        <w:ind w:left="426" w:hanging="426"/>
        <w:rPr>
          <w:u w:val="single"/>
        </w:rPr>
      </w:pPr>
      <w:r w:rsidRPr="00F36481">
        <w:tab/>
      </w:r>
      <w:r w:rsidRPr="00F36481">
        <w:rPr>
          <w:u w:val="single"/>
        </w:rPr>
        <w:t>Přitom platí, že:</w:t>
      </w:r>
    </w:p>
    <w:p w14:paraId="0AC2D502" w14:textId="77777777" w:rsidR="006F3C10" w:rsidRPr="00F36481" w:rsidRDefault="006F3C10" w:rsidP="006F3C10">
      <w:pPr>
        <w:tabs>
          <w:tab w:val="left" w:pos="426"/>
        </w:tabs>
        <w:ind w:left="426" w:hanging="426"/>
      </w:pPr>
      <w:r w:rsidRPr="00F36481">
        <w:t>-</w:t>
      </w:r>
      <w:r w:rsidRPr="00F36481">
        <w:tab/>
        <w:t xml:space="preserve">Do nadzemního podlaží se započítává i podkroví v případě, kdy více jak 3/4 půdorysné plochy podkroví vzhledem k ploše pod ním ležících podlaží má </w:t>
      </w:r>
      <w:r w:rsidRPr="00F36481">
        <w:rPr>
          <w:color w:val="EE0000"/>
          <w:u w:val="single"/>
        </w:rPr>
        <w:t>minimálně světlou</w:t>
      </w:r>
      <w:r w:rsidRPr="00F36481">
        <w:rPr>
          <w:color w:val="EE0000"/>
        </w:rPr>
        <w:t xml:space="preserve"> </w:t>
      </w:r>
      <w:r w:rsidRPr="00F36481">
        <w:t xml:space="preserve">výšku </w:t>
      </w:r>
      <w:r w:rsidRPr="00F36481">
        <w:lastRenderedPageBreak/>
        <w:t>požadovanou pro obytné místnosti 250 cm (</w:t>
      </w:r>
      <w:r w:rsidRPr="00F36481">
        <w:rPr>
          <w:strike/>
          <w:color w:val="009999"/>
        </w:rPr>
        <w:t>jiná</w:t>
      </w:r>
      <w:r w:rsidRPr="00F36481">
        <w:t xml:space="preserve"> </w:t>
      </w:r>
      <w:r w:rsidRPr="00F36481">
        <w:rPr>
          <w:color w:val="EE0000"/>
          <w:u w:val="single"/>
        </w:rPr>
        <w:t>nižší</w:t>
      </w:r>
      <w:r w:rsidRPr="00F36481">
        <w:rPr>
          <w:color w:val="EE0000"/>
        </w:rPr>
        <w:t xml:space="preserve"> </w:t>
      </w:r>
      <w:r w:rsidRPr="00F36481">
        <w:t>podkroví se nepočítají za plná podlaží).</w:t>
      </w:r>
    </w:p>
    <w:p w14:paraId="6F726D90" w14:textId="77777777" w:rsidR="006F3C10" w:rsidRPr="00F36481" w:rsidRDefault="006F3C10" w:rsidP="006F3C10">
      <w:pPr>
        <w:tabs>
          <w:tab w:val="left" w:pos="426"/>
        </w:tabs>
        <w:ind w:left="426" w:hanging="426"/>
      </w:pPr>
      <w:r w:rsidRPr="00F36481">
        <w:t>-</w:t>
      </w:r>
      <w:r w:rsidRPr="00F36481">
        <w:tab/>
        <w:t>Do nadzemního podlaží se započítává i částečně podzemní podlaží se světlou výškou pro obytné místnosti v případě, kdy polovina či více než polovina této výšky vystupuje nad průměrnou úroveň okolního terénu.</w:t>
      </w:r>
    </w:p>
    <w:p w14:paraId="13E2243A" w14:textId="77777777" w:rsidR="006F3C10" w:rsidRPr="00F36481" w:rsidRDefault="006F3C10" w:rsidP="006F3C10">
      <w:pPr>
        <w:tabs>
          <w:tab w:val="left" w:pos="426"/>
        </w:tabs>
        <w:ind w:left="426" w:hanging="426"/>
      </w:pPr>
      <w:r w:rsidRPr="00F36481">
        <w:rPr>
          <w:b/>
        </w:rPr>
        <w:t>a2</w:t>
      </w:r>
      <w:r w:rsidRPr="00F36481">
        <w:tab/>
        <w:t xml:space="preserve">Pro průmyslové, výrobní či sportovní haly v plochách ozn. </w:t>
      </w:r>
      <w:r w:rsidRPr="00F36481">
        <w:rPr>
          <w:strike/>
          <w:color w:val="009999"/>
        </w:rPr>
        <w:t>Os, Vp, Vz</w:t>
      </w:r>
      <w:r w:rsidRPr="00F36481">
        <w:t xml:space="preserve"> </w:t>
      </w:r>
      <w:r w:rsidRPr="00F36481">
        <w:rPr>
          <w:color w:val="EE0000"/>
          <w:u w:val="single"/>
        </w:rPr>
        <w:t>OS, VL, VZ</w:t>
      </w:r>
      <w:r w:rsidRPr="00F36481">
        <w:t xml:space="preserve"> je stanovena maximální výška zástavby do </w:t>
      </w:r>
      <w:r w:rsidRPr="00F36481">
        <w:rPr>
          <w:strike/>
          <w:color w:val="009999"/>
        </w:rPr>
        <w:t>12</w:t>
      </w:r>
      <w:r w:rsidRPr="00F36481">
        <w:t xml:space="preserve"> </w:t>
      </w:r>
      <w:r w:rsidRPr="00F36481">
        <w:rPr>
          <w:color w:val="EE0000"/>
          <w:u w:val="single"/>
        </w:rPr>
        <w:t>15</w:t>
      </w:r>
      <w:r w:rsidRPr="00F36481">
        <w:t xml:space="preserve"> m nad průměrnou úroveň okolního terénu.</w:t>
      </w:r>
    </w:p>
    <w:p w14:paraId="659482BC" w14:textId="77777777" w:rsidR="006F3C10" w:rsidRPr="00F36481" w:rsidRDefault="006F3C10" w:rsidP="006F3C10">
      <w:pPr>
        <w:tabs>
          <w:tab w:val="left" w:pos="426"/>
        </w:tabs>
        <w:ind w:left="426" w:hanging="426"/>
      </w:pPr>
      <w:r w:rsidRPr="00F36481">
        <w:tab/>
      </w:r>
      <w:r w:rsidRPr="00F36481">
        <w:rPr>
          <w:u w:val="single"/>
        </w:rPr>
        <w:t>Přitom platí, že:</w:t>
      </w:r>
      <w:r w:rsidRPr="00F36481">
        <w:t xml:space="preserve"> do této výšky se nepočítají vyčnívající technické části stavby umístěné na střechách (např. komíny, stožáry, antény).</w:t>
      </w:r>
    </w:p>
    <w:p w14:paraId="0D6852F2" w14:textId="77777777" w:rsidR="006F3C10" w:rsidRPr="00F36481" w:rsidRDefault="006F3C10" w:rsidP="006F3C10">
      <w:pPr>
        <w:tabs>
          <w:tab w:val="left" w:pos="426"/>
        </w:tabs>
        <w:ind w:left="426" w:hanging="426"/>
      </w:pPr>
      <w:r w:rsidRPr="00F36481">
        <w:rPr>
          <w:b/>
        </w:rPr>
        <w:t>a3</w:t>
      </w:r>
      <w:r w:rsidRPr="00F36481">
        <w:tab/>
        <w:t xml:space="preserve">Pro stavby umísťované v plochách </w:t>
      </w:r>
      <w:r w:rsidRPr="00F36481">
        <w:rPr>
          <w:strike/>
          <w:color w:val="009999"/>
        </w:rPr>
        <w:t>veřejné infrastruktury v ozn.</w:t>
      </w:r>
      <w:r w:rsidRPr="00F36481">
        <w:rPr>
          <w:color w:val="009999"/>
        </w:rPr>
        <w:t xml:space="preserve"> </w:t>
      </w:r>
      <w:r w:rsidRPr="00F36481">
        <w:rPr>
          <w:strike/>
          <w:color w:val="009999"/>
        </w:rPr>
        <w:t>Ot, Dg a Pk</w:t>
      </w:r>
      <w:r w:rsidRPr="00F36481">
        <w:t xml:space="preserve"> </w:t>
      </w:r>
      <w:r>
        <w:rPr>
          <w:color w:val="EE0000"/>
          <w:u w:val="single"/>
        </w:rPr>
        <w:t>ozn. O</w:t>
      </w:r>
      <w:r w:rsidRPr="00F36481">
        <w:rPr>
          <w:color w:val="EE0000"/>
          <w:u w:val="single"/>
        </w:rPr>
        <w:t xml:space="preserve">H, TO, </w:t>
      </w:r>
      <w:r>
        <w:rPr>
          <w:color w:val="EE0000"/>
          <w:u w:val="single"/>
        </w:rPr>
        <w:t xml:space="preserve">DX.g, </w:t>
      </w:r>
      <w:r w:rsidRPr="00F36481">
        <w:rPr>
          <w:color w:val="EE0000"/>
          <w:u w:val="single"/>
        </w:rPr>
        <w:t>PU</w:t>
      </w:r>
      <w:r w:rsidRPr="00F36481">
        <w:t xml:space="preserve">, v plochách </w:t>
      </w:r>
      <w:r w:rsidRPr="00F36481">
        <w:rPr>
          <w:strike/>
          <w:color w:val="009999"/>
        </w:rPr>
        <w:t>zahrad ozn. Zs</w:t>
      </w:r>
      <w:r w:rsidRPr="00F36481">
        <w:t xml:space="preserve"> </w:t>
      </w:r>
      <w:r w:rsidRPr="00F36481">
        <w:rPr>
          <w:color w:val="EE0000"/>
          <w:u w:val="single"/>
        </w:rPr>
        <w:t>zeleně ozn. ZP, ZS, ZK, ZZ</w:t>
      </w:r>
      <w:r w:rsidRPr="00F36481">
        <w:rPr>
          <w:color w:val="EE0000"/>
        </w:rPr>
        <w:t xml:space="preserve"> </w:t>
      </w:r>
      <w:r w:rsidRPr="00F36481">
        <w:t xml:space="preserve">a v plochách zemědělských </w:t>
      </w:r>
      <w:r w:rsidRPr="00F36481">
        <w:rPr>
          <w:strike/>
          <w:color w:val="009999"/>
        </w:rPr>
        <w:t>ozn. Zz</w:t>
      </w:r>
      <w:r w:rsidRPr="00F36481">
        <w:rPr>
          <w:color w:val="009999"/>
        </w:rPr>
        <w:t xml:space="preserve"> </w:t>
      </w:r>
      <w:r>
        <w:rPr>
          <w:color w:val="EE0000"/>
          <w:u w:val="single"/>
        </w:rPr>
        <w:t>ozn. A</w:t>
      </w:r>
      <w:r w:rsidRPr="00F36481">
        <w:rPr>
          <w:color w:val="EE0000"/>
          <w:u w:val="single"/>
        </w:rPr>
        <w:t>L, AT, AP</w:t>
      </w:r>
      <w:r w:rsidRPr="00F36481">
        <w:t xml:space="preserve"> je stanovena maximální výška zástavby do 6 m nad průměrnou úroveň okolního terénu (neplatí pro sloupy a stožáry technické infrastruktury).</w:t>
      </w:r>
    </w:p>
    <w:p w14:paraId="7642CFEC" w14:textId="77777777" w:rsidR="006F3C10" w:rsidRPr="00F36481" w:rsidRDefault="006F3C10" w:rsidP="006F3C10">
      <w:pPr>
        <w:tabs>
          <w:tab w:val="left" w:pos="426"/>
        </w:tabs>
        <w:ind w:left="426" w:hanging="426"/>
      </w:pPr>
      <w:r w:rsidRPr="00F36481">
        <w:rPr>
          <w:b/>
        </w:rPr>
        <w:t>a4</w:t>
      </w:r>
      <w:r w:rsidRPr="00F36481">
        <w:tab/>
        <w:t>Případná výstavba vyšších technických nadzemních staveb (např. stožárů elektrického vedení, komínů, turistických rozhleden, popř. jiných takových staveb vč. jejich rekonstrukcí) může být orgány omezena.</w:t>
      </w:r>
    </w:p>
    <w:p w14:paraId="7C2F91E8" w14:textId="77777777" w:rsidR="006F3C10" w:rsidRDefault="006F3C10" w:rsidP="006F3C10"/>
    <w:p w14:paraId="47FD772E" w14:textId="77777777" w:rsidR="006F3C10" w:rsidRPr="006A6F0D" w:rsidRDefault="006F3C10" w:rsidP="006F3C10">
      <w:pPr>
        <w:pStyle w:val="Import19"/>
        <w:spacing w:line="240" w:lineRule="auto"/>
        <w:ind w:left="0"/>
        <w:jc w:val="both"/>
        <w:rPr>
          <w:rFonts w:ascii="Arial" w:hAnsi="Arial" w:cs="Arial"/>
          <w:b/>
          <w:i/>
          <w:sz w:val="22"/>
          <w:szCs w:val="22"/>
        </w:rPr>
      </w:pPr>
      <w:r w:rsidRPr="006A6F0D">
        <w:rPr>
          <w:rFonts w:ascii="Arial" w:hAnsi="Arial" w:cs="Arial"/>
          <w:b/>
          <w:i/>
          <w:sz w:val="22"/>
          <w:szCs w:val="22"/>
        </w:rPr>
        <w:t xml:space="preserve">b) Charakter a struktura zástavby </w:t>
      </w:r>
      <w:r w:rsidRPr="006A6F0D">
        <w:rPr>
          <w:rFonts w:ascii="Arial" w:hAnsi="Arial" w:cs="Arial"/>
          <w:b/>
          <w:i/>
          <w:color w:val="EE0000"/>
          <w:sz w:val="22"/>
          <w:szCs w:val="22"/>
          <w:u w:val="single"/>
        </w:rPr>
        <w:t>v plochách</w:t>
      </w:r>
    </w:p>
    <w:p w14:paraId="61D1E9F7" w14:textId="77777777" w:rsidR="006F3C10" w:rsidRPr="006A6F0D" w:rsidRDefault="006F3C10" w:rsidP="006F3C10">
      <w:pPr>
        <w:pStyle w:val="Import22"/>
        <w:tabs>
          <w:tab w:val="left" w:pos="426"/>
        </w:tabs>
        <w:spacing w:line="240" w:lineRule="auto"/>
        <w:ind w:left="426" w:hanging="426"/>
        <w:jc w:val="both"/>
        <w:rPr>
          <w:rFonts w:ascii="Arial" w:hAnsi="Arial" w:cs="Arial"/>
          <w:sz w:val="22"/>
          <w:szCs w:val="22"/>
        </w:rPr>
      </w:pPr>
      <w:r w:rsidRPr="006A6F0D">
        <w:rPr>
          <w:rFonts w:ascii="Arial" w:hAnsi="Arial" w:cs="Arial"/>
          <w:b/>
          <w:sz w:val="22"/>
          <w:szCs w:val="22"/>
        </w:rPr>
        <w:t>b1</w:t>
      </w:r>
      <w:r w:rsidRPr="006A6F0D">
        <w:rPr>
          <w:rFonts w:ascii="Arial" w:hAnsi="Arial" w:cs="Arial"/>
          <w:sz w:val="22"/>
          <w:szCs w:val="22"/>
        </w:rPr>
        <w:tab/>
        <w:t>V historickém jádru obce bude dodržen tradiční charakter obytné venkovské zástavby se strukturou převážně řadového uspořádání domů vedle sebe s hřebeny střech zejména podél přiléhajících uličních komunikací.</w:t>
      </w:r>
    </w:p>
    <w:p w14:paraId="4D0982CB" w14:textId="77777777" w:rsidR="006F3C10" w:rsidRPr="006A6F0D" w:rsidRDefault="006F3C10" w:rsidP="006F3C10">
      <w:pPr>
        <w:tabs>
          <w:tab w:val="left" w:pos="426"/>
        </w:tabs>
        <w:ind w:left="426" w:hanging="426"/>
        <w:rPr>
          <w:u w:val="single"/>
        </w:rPr>
      </w:pPr>
      <w:r w:rsidRPr="006A6F0D">
        <w:tab/>
      </w:r>
      <w:r w:rsidRPr="006A6F0D">
        <w:rPr>
          <w:u w:val="single"/>
        </w:rPr>
        <w:t>Přitom platí, že:</w:t>
      </w:r>
    </w:p>
    <w:p w14:paraId="00EB8C54" w14:textId="77777777" w:rsidR="006F3C10" w:rsidRPr="006A6F0D" w:rsidRDefault="006F3C10" w:rsidP="006F3C10">
      <w:pPr>
        <w:pStyle w:val="Import22"/>
        <w:tabs>
          <w:tab w:val="left" w:pos="426"/>
        </w:tabs>
        <w:spacing w:line="240" w:lineRule="auto"/>
        <w:ind w:left="426" w:hanging="426"/>
        <w:jc w:val="both"/>
        <w:rPr>
          <w:rFonts w:ascii="Arial" w:hAnsi="Arial" w:cs="Arial"/>
          <w:sz w:val="22"/>
          <w:szCs w:val="22"/>
        </w:rPr>
      </w:pPr>
      <w:r w:rsidRPr="006A6F0D">
        <w:rPr>
          <w:rFonts w:ascii="Arial" w:hAnsi="Arial" w:cs="Arial"/>
          <w:sz w:val="22"/>
          <w:szCs w:val="22"/>
        </w:rPr>
        <w:t>-</w:t>
      </w:r>
      <w:r w:rsidRPr="006A6F0D">
        <w:rPr>
          <w:rFonts w:ascii="Arial" w:hAnsi="Arial" w:cs="Arial"/>
          <w:sz w:val="22"/>
          <w:szCs w:val="22"/>
        </w:rPr>
        <w:tab/>
        <w:t>Historické jádro obce tvoří lokality Městečko, Náves, Ke statku, Zahrady</w:t>
      </w:r>
      <w:r w:rsidRPr="00883AC8">
        <w:rPr>
          <w:rFonts w:ascii="Arial" w:hAnsi="Arial" w:cs="Arial"/>
          <w:color w:val="EE0000"/>
          <w:sz w:val="22"/>
          <w:szCs w:val="22"/>
          <w:u w:val="single"/>
        </w:rPr>
        <w:t>, Sbor</w:t>
      </w:r>
      <w:r w:rsidRPr="006A6F0D">
        <w:rPr>
          <w:rFonts w:ascii="Arial" w:hAnsi="Arial" w:cs="Arial"/>
          <w:sz w:val="22"/>
          <w:szCs w:val="22"/>
        </w:rPr>
        <w:t xml:space="preserve"> a Dolní konec.</w:t>
      </w:r>
    </w:p>
    <w:p w14:paraId="6773192D" w14:textId="77777777" w:rsidR="006F3C10" w:rsidRPr="006A6F0D" w:rsidRDefault="006F3C10" w:rsidP="006F3C10">
      <w:pPr>
        <w:pStyle w:val="Import22"/>
        <w:tabs>
          <w:tab w:val="left" w:pos="426"/>
        </w:tabs>
        <w:spacing w:line="240" w:lineRule="auto"/>
        <w:ind w:left="426" w:hanging="426"/>
        <w:jc w:val="both"/>
        <w:rPr>
          <w:rFonts w:ascii="Arial" w:hAnsi="Arial" w:cs="Arial"/>
          <w:noProof w:val="0"/>
          <w:color w:val="009999"/>
          <w:sz w:val="22"/>
          <w:szCs w:val="22"/>
        </w:rPr>
      </w:pPr>
      <w:r w:rsidRPr="006A6F0D">
        <w:rPr>
          <w:rFonts w:ascii="Arial" w:hAnsi="Arial" w:cs="Arial"/>
          <w:sz w:val="22"/>
          <w:szCs w:val="22"/>
        </w:rPr>
        <w:t>-</w:t>
      </w:r>
      <w:r w:rsidRPr="006A6F0D">
        <w:rPr>
          <w:rFonts w:ascii="Arial" w:hAnsi="Arial" w:cs="Arial"/>
          <w:sz w:val="22"/>
          <w:szCs w:val="22"/>
        </w:rPr>
        <w:tab/>
        <w:t>Tradiční charakter se projevuje hmotovým uspořádáním uličních částí venkovských obytných domů a k nim kolmým hospodářským stavením směrem do dvorů, pro které je mj. charakteristický i sklonitý tvar střech</w:t>
      </w:r>
      <w:r w:rsidRPr="006A6F0D">
        <w:rPr>
          <w:rFonts w:ascii="Arial" w:hAnsi="Arial" w:cs="Arial"/>
          <w:noProof w:val="0"/>
          <w:sz w:val="22"/>
          <w:szCs w:val="22"/>
        </w:rPr>
        <w:t>.</w:t>
      </w:r>
    </w:p>
    <w:p w14:paraId="4599C910" w14:textId="77777777" w:rsidR="006F3C10" w:rsidRPr="00100D7E" w:rsidRDefault="006F3C10" w:rsidP="006F3C10">
      <w:pPr>
        <w:pStyle w:val="Import22"/>
        <w:tabs>
          <w:tab w:val="left" w:pos="426"/>
        </w:tabs>
        <w:spacing w:line="240" w:lineRule="auto"/>
        <w:ind w:left="426" w:hanging="426"/>
        <w:jc w:val="both"/>
        <w:rPr>
          <w:rFonts w:ascii="Arial" w:hAnsi="Arial" w:cs="Arial"/>
          <w:sz w:val="22"/>
          <w:szCs w:val="22"/>
        </w:rPr>
      </w:pPr>
      <w:r w:rsidRPr="006A6F0D">
        <w:rPr>
          <w:rFonts w:ascii="Arial" w:hAnsi="Arial" w:cs="Arial"/>
          <w:b/>
          <w:sz w:val="22"/>
          <w:szCs w:val="22"/>
        </w:rPr>
        <w:t>b2</w:t>
      </w:r>
      <w:r w:rsidRPr="006A6F0D">
        <w:rPr>
          <w:rFonts w:ascii="Arial" w:hAnsi="Arial" w:cs="Arial"/>
          <w:sz w:val="22"/>
          <w:szCs w:val="22"/>
        </w:rPr>
        <w:tab/>
        <w:t xml:space="preserve">V zastavitelných plochách bydlení bude respektován charakter a struktura okolní zástavby v přiměřené míře, to i s ohledem na nejbližší </w:t>
      </w:r>
      <w:bookmarkStart w:id="346" w:name="_Hlk213398904"/>
      <w:r w:rsidRPr="006A6F0D">
        <w:rPr>
          <w:rFonts w:ascii="Arial" w:hAnsi="Arial" w:cs="Arial"/>
          <w:strike/>
          <w:color w:val="009999"/>
          <w:sz w:val="22"/>
          <w:szCs w:val="22"/>
        </w:rPr>
        <w:t>stavby</w:t>
      </w:r>
      <w:bookmarkEnd w:id="346"/>
      <w:r w:rsidRPr="006A6F0D">
        <w:rPr>
          <w:rFonts w:ascii="Arial" w:hAnsi="Arial" w:cs="Arial"/>
          <w:sz w:val="22"/>
          <w:szCs w:val="22"/>
        </w:rPr>
        <w:t xml:space="preserve"> </w:t>
      </w:r>
      <w:bookmarkStart w:id="347" w:name="_Hlk213398918"/>
      <w:r w:rsidRPr="006A6F0D">
        <w:rPr>
          <w:rFonts w:ascii="Arial" w:hAnsi="Arial" w:cs="Arial"/>
          <w:color w:val="EE0000"/>
          <w:sz w:val="22"/>
          <w:szCs w:val="22"/>
          <w:u w:val="single"/>
        </w:rPr>
        <w:t>zástavbu</w:t>
      </w:r>
      <w:bookmarkEnd w:id="347"/>
      <w:r w:rsidRPr="006A6F0D">
        <w:rPr>
          <w:rFonts w:ascii="Arial" w:hAnsi="Arial" w:cs="Arial"/>
          <w:color w:val="EE0000"/>
          <w:sz w:val="22"/>
          <w:szCs w:val="22"/>
        </w:rPr>
        <w:t xml:space="preserve"> </w:t>
      </w:r>
      <w:r w:rsidRPr="006A6F0D">
        <w:rPr>
          <w:rFonts w:ascii="Arial" w:hAnsi="Arial" w:cs="Arial"/>
          <w:sz w:val="22"/>
          <w:szCs w:val="22"/>
        </w:rPr>
        <w:t>v okolí, přičemž je třeba respektovat historické dominanty obce a nebránit se ani současné archutektuře</w:t>
      </w:r>
      <w:r w:rsidRPr="006A6F0D">
        <w:rPr>
          <w:rFonts w:ascii="Arial" w:hAnsi="Arial" w:cs="Arial"/>
          <w:color w:val="EE0000"/>
          <w:sz w:val="22"/>
          <w:szCs w:val="22"/>
        </w:rPr>
        <w:t xml:space="preserve"> </w:t>
      </w:r>
      <w:bookmarkStart w:id="348" w:name="_Hlk213398940"/>
      <w:r w:rsidRPr="006A6F0D">
        <w:rPr>
          <w:rFonts w:ascii="Arial" w:hAnsi="Arial" w:cs="Arial"/>
          <w:color w:val="EE0000"/>
          <w:sz w:val="22"/>
          <w:szCs w:val="22"/>
          <w:u w:val="single"/>
        </w:rPr>
        <w:t xml:space="preserve">v okrajových </w:t>
      </w:r>
      <w:r w:rsidRPr="00100D7E">
        <w:rPr>
          <w:rFonts w:ascii="Arial" w:hAnsi="Arial" w:cs="Arial"/>
          <w:color w:val="EE0000"/>
          <w:sz w:val="22"/>
          <w:szCs w:val="22"/>
          <w:u w:val="single"/>
        </w:rPr>
        <w:t>částech zástavby</w:t>
      </w:r>
      <w:r>
        <w:rPr>
          <w:rFonts w:ascii="Arial" w:hAnsi="Arial" w:cs="Arial"/>
          <w:color w:val="EE0000"/>
          <w:sz w:val="22"/>
          <w:szCs w:val="22"/>
          <w:u w:val="single"/>
        </w:rPr>
        <w:t xml:space="preserve"> obce</w:t>
      </w:r>
      <w:bookmarkEnd w:id="348"/>
      <w:r w:rsidRPr="00100D7E">
        <w:rPr>
          <w:rFonts w:ascii="Arial" w:hAnsi="Arial" w:cs="Arial"/>
          <w:sz w:val="22"/>
          <w:szCs w:val="22"/>
        </w:rPr>
        <w:t>.</w:t>
      </w:r>
    </w:p>
    <w:p w14:paraId="37C33777" w14:textId="77777777" w:rsidR="006F3C10" w:rsidRPr="00100D7E" w:rsidRDefault="006F3C10" w:rsidP="006F3C10">
      <w:pPr>
        <w:pStyle w:val="Textpsmene"/>
        <w:numPr>
          <w:ilvl w:val="0"/>
          <w:numId w:val="0"/>
        </w:numPr>
        <w:rPr>
          <w:rFonts w:ascii="Arial" w:hAnsi="Arial" w:cs="Arial"/>
          <w:sz w:val="22"/>
          <w:szCs w:val="22"/>
        </w:rPr>
      </w:pPr>
    </w:p>
    <w:p w14:paraId="5733A31A" w14:textId="77777777" w:rsidR="006F3C10" w:rsidRPr="00100D7E" w:rsidRDefault="006F3C10" w:rsidP="006F3C10">
      <w:pPr>
        <w:pStyle w:val="Textpsmene"/>
        <w:numPr>
          <w:ilvl w:val="0"/>
          <w:numId w:val="0"/>
        </w:numPr>
        <w:rPr>
          <w:rFonts w:ascii="Arial" w:hAnsi="Arial" w:cs="Arial"/>
          <w:b/>
          <w:i/>
          <w:sz w:val="22"/>
          <w:szCs w:val="22"/>
        </w:rPr>
      </w:pPr>
      <w:r w:rsidRPr="00100D7E">
        <w:rPr>
          <w:rFonts w:ascii="Arial" w:hAnsi="Arial" w:cs="Arial"/>
          <w:b/>
          <w:i/>
          <w:sz w:val="22"/>
          <w:szCs w:val="22"/>
        </w:rPr>
        <w:t xml:space="preserve">c) </w:t>
      </w:r>
      <w:bookmarkStart w:id="349" w:name="_Hlk213398690"/>
      <w:r w:rsidRPr="00100D7E">
        <w:rPr>
          <w:rFonts w:ascii="Arial" w:hAnsi="Arial" w:cs="Arial"/>
          <w:b/>
          <w:i/>
          <w:sz w:val="22"/>
          <w:szCs w:val="22"/>
        </w:rPr>
        <w:t>Rozmezí výměr pro vymezování stavebních pozemků</w:t>
      </w:r>
      <w:bookmarkEnd w:id="349"/>
      <w:r w:rsidRPr="00100D7E">
        <w:rPr>
          <w:rFonts w:ascii="Arial" w:hAnsi="Arial" w:cs="Arial"/>
          <w:b/>
          <w:i/>
          <w:sz w:val="22"/>
          <w:szCs w:val="22"/>
        </w:rPr>
        <w:t xml:space="preserve"> </w:t>
      </w:r>
      <w:r w:rsidRPr="00100D7E">
        <w:rPr>
          <w:rFonts w:ascii="Arial" w:hAnsi="Arial" w:cs="Arial"/>
          <w:b/>
          <w:i/>
          <w:color w:val="EE0000"/>
          <w:sz w:val="22"/>
          <w:szCs w:val="22"/>
          <w:u w:val="single"/>
        </w:rPr>
        <w:t>v plochách</w:t>
      </w:r>
    </w:p>
    <w:p w14:paraId="7304F23C" w14:textId="177ECDEC" w:rsidR="006F3C10" w:rsidRPr="00100D7E" w:rsidRDefault="006F3C10" w:rsidP="006F3C10">
      <w:pPr>
        <w:pStyle w:val="Textpsmene"/>
        <w:numPr>
          <w:ilvl w:val="0"/>
          <w:numId w:val="0"/>
        </w:numPr>
        <w:tabs>
          <w:tab w:val="left" w:pos="426"/>
        </w:tabs>
        <w:ind w:left="426" w:hanging="426"/>
        <w:rPr>
          <w:rFonts w:ascii="Arial" w:hAnsi="Arial" w:cs="Arial"/>
          <w:sz w:val="22"/>
          <w:szCs w:val="22"/>
        </w:rPr>
      </w:pPr>
      <w:r w:rsidRPr="00100D7E">
        <w:rPr>
          <w:rFonts w:ascii="Arial" w:hAnsi="Arial" w:cs="Arial"/>
          <w:b/>
          <w:sz w:val="22"/>
          <w:szCs w:val="22"/>
        </w:rPr>
        <w:t>c1</w:t>
      </w:r>
      <w:r w:rsidRPr="00100D7E">
        <w:rPr>
          <w:rFonts w:ascii="Arial" w:hAnsi="Arial" w:cs="Arial"/>
          <w:sz w:val="22"/>
          <w:szCs w:val="22"/>
        </w:rPr>
        <w:tab/>
        <w:t xml:space="preserve">Rozmezí výměr pro vymezování stavebních pozemků v zastavitelných plochách </w:t>
      </w:r>
      <w:r w:rsidRPr="006F488B">
        <w:rPr>
          <w:rFonts w:ascii="Arial" w:hAnsi="Arial" w:cs="Arial"/>
          <w:sz w:val="22"/>
          <w:szCs w:val="22"/>
        </w:rPr>
        <w:t>bydlení ozn</w:t>
      </w:r>
      <w:r w:rsidRPr="006F488B">
        <w:rPr>
          <w:rFonts w:ascii="Arial" w:hAnsi="Arial" w:cs="Arial"/>
          <w:color w:val="009999"/>
          <w:sz w:val="22"/>
          <w:szCs w:val="22"/>
        </w:rPr>
        <w:t xml:space="preserve">. </w:t>
      </w:r>
      <w:r w:rsidRPr="00100D7E">
        <w:rPr>
          <w:rFonts w:ascii="Arial" w:hAnsi="Arial" w:cs="Arial"/>
          <w:strike/>
          <w:color w:val="009999"/>
          <w:sz w:val="22"/>
          <w:szCs w:val="22"/>
        </w:rPr>
        <w:t>(Bv)</w:t>
      </w:r>
      <w:r w:rsidRPr="00100D7E">
        <w:rPr>
          <w:rFonts w:ascii="Arial" w:hAnsi="Arial" w:cs="Arial"/>
          <w:sz w:val="22"/>
          <w:szCs w:val="22"/>
        </w:rPr>
        <w:t xml:space="preserve"> </w:t>
      </w:r>
      <w:bookmarkStart w:id="350" w:name="_Hlk213398578"/>
      <w:r w:rsidRPr="00100D7E">
        <w:rPr>
          <w:rFonts w:ascii="Arial" w:hAnsi="Arial" w:cs="Arial"/>
          <w:color w:val="EE0000"/>
          <w:sz w:val="22"/>
          <w:szCs w:val="22"/>
          <w:u w:val="single"/>
        </w:rPr>
        <w:t>BV</w:t>
      </w:r>
      <w:bookmarkEnd w:id="350"/>
      <w:r w:rsidRPr="00100D7E">
        <w:rPr>
          <w:rFonts w:ascii="Arial" w:hAnsi="Arial" w:cs="Arial"/>
          <w:color w:val="EE0000"/>
          <w:sz w:val="22"/>
          <w:szCs w:val="22"/>
        </w:rPr>
        <w:t xml:space="preserve"> </w:t>
      </w:r>
      <w:r w:rsidRPr="00100D7E">
        <w:rPr>
          <w:rFonts w:ascii="Arial" w:hAnsi="Arial" w:cs="Arial"/>
          <w:sz w:val="22"/>
          <w:szCs w:val="22"/>
        </w:rPr>
        <w:t xml:space="preserve">určených pro venkovské domy je od </w:t>
      </w:r>
      <w:r w:rsidRPr="00100D7E">
        <w:rPr>
          <w:rFonts w:ascii="Arial" w:hAnsi="Arial" w:cs="Arial"/>
          <w:strike/>
          <w:color w:val="009999"/>
          <w:sz w:val="22"/>
          <w:szCs w:val="22"/>
        </w:rPr>
        <w:t>600</w:t>
      </w:r>
      <w:r>
        <w:rPr>
          <w:rFonts w:ascii="Arial" w:hAnsi="Arial" w:cs="Arial"/>
          <w:sz w:val="22"/>
          <w:szCs w:val="22"/>
        </w:rPr>
        <w:t> </w:t>
      </w:r>
      <w:bookmarkStart w:id="351" w:name="_Hlk213398597"/>
      <w:r w:rsidRPr="00100D7E">
        <w:rPr>
          <w:rFonts w:ascii="Arial" w:hAnsi="Arial" w:cs="Arial"/>
          <w:color w:val="EE0000"/>
          <w:sz w:val="22"/>
          <w:szCs w:val="22"/>
          <w:u w:val="single"/>
        </w:rPr>
        <w:t>350</w:t>
      </w:r>
      <w:bookmarkEnd w:id="351"/>
      <w:r>
        <w:rPr>
          <w:rFonts w:ascii="Arial" w:hAnsi="Arial" w:cs="Arial"/>
          <w:color w:val="EE0000"/>
          <w:sz w:val="22"/>
          <w:szCs w:val="22"/>
        </w:rPr>
        <w:t xml:space="preserve"> </w:t>
      </w:r>
      <w:r w:rsidRPr="00100D7E">
        <w:rPr>
          <w:rFonts w:ascii="Arial" w:hAnsi="Arial" w:cs="Arial"/>
          <w:sz w:val="22"/>
          <w:szCs w:val="22"/>
        </w:rPr>
        <w:t>m2 do 2.000 m2 na 1 dům. V</w:t>
      </w:r>
      <w:r w:rsidR="005E66D1">
        <w:rPr>
          <w:rFonts w:ascii="Arial" w:hAnsi="Arial" w:cs="Arial"/>
          <w:sz w:val="22"/>
          <w:szCs w:val="22"/>
        </w:rPr>
        <w:t> </w:t>
      </w:r>
      <w:r w:rsidRPr="00100D7E">
        <w:rPr>
          <w:rFonts w:ascii="Arial" w:hAnsi="Arial" w:cs="Arial"/>
          <w:sz w:val="22"/>
          <w:szCs w:val="22"/>
        </w:rPr>
        <w:t>prolukách a na nárožích zastavěného území je minimální stavební pozemek pro 1 dům 240</w:t>
      </w:r>
      <w:r>
        <w:rPr>
          <w:rFonts w:ascii="Arial" w:hAnsi="Arial" w:cs="Arial"/>
          <w:sz w:val="22"/>
          <w:szCs w:val="22"/>
        </w:rPr>
        <w:t> </w:t>
      </w:r>
      <w:r w:rsidRPr="00100D7E">
        <w:rPr>
          <w:rFonts w:ascii="Arial" w:hAnsi="Arial" w:cs="Arial"/>
          <w:sz w:val="22"/>
          <w:szCs w:val="22"/>
        </w:rPr>
        <w:t>m2.</w:t>
      </w:r>
    </w:p>
    <w:p w14:paraId="1FCDE72D" w14:textId="77777777" w:rsidR="006F3C10" w:rsidRPr="00B5050F" w:rsidRDefault="006F3C10" w:rsidP="006F3C10">
      <w:pPr>
        <w:pStyle w:val="Textpsmene"/>
        <w:numPr>
          <w:ilvl w:val="0"/>
          <w:numId w:val="0"/>
        </w:numPr>
        <w:tabs>
          <w:tab w:val="left" w:pos="426"/>
        </w:tabs>
        <w:ind w:left="426" w:hanging="426"/>
        <w:rPr>
          <w:rFonts w:ascii="Arial" w:hAnsi="Arial" w:cs="Arial"/>
          <w:sz w:val="10"/>
          <w:szCs w:val="10"/>
        </w:rPr>
      </w:pPr>
    </w:p>
    <w:p w14:paraId="392A7B18" w14:textId="77777777" w:rsidR="006F3C10" w:rsidRPr="00100D7E" w:rsidRDefault="006F3C10" w:rsidP="006F3C10">
      <w:pPr>
        <w:pStyle w:val="Textpsmene"/>
        <w:numPr>
          <w:ilvl w:val="0"/>
          <w:numId w:val="0"/>
        </w:numPr>
        <w:tabs>
          <w:tab w:val="left" w:pos="426"/>
        </w:tabs>
        <w:ind w:left="426" w:hanging="426"/>
        <w:rPr>
          <w:rFonts w:ascii="Arial" w:hAnsi="Arial" w:cs="Arial"/>
          <w:sz w:val="22"/>
          <w:szCs w:val="22"/>
        </w:rPr>
      </w:pPr>
      <w:r w:rsidRPr="00100D7E">
        <w:rPr>
          <w:rFonts w:ascii="Arial" w:hAnsi="Arial" w:cs="Arial"/>
          <w:sz w:val="22"/>
          <w:szCs w:val="22"/>
        </w:rPr>
        <w:t>Pro ostatní druhy staveb není rozmezí výměr pozemků stanoveno.</w:t>
      </w:r>
    </w:p>
    <w:p w14:paraId="2DC12814" w14:textId="77777777" w:rsidR="006F3C10" w:rsidRPr="00301058" w:rsidRDefault="006F3C10" w:rsidP="006F3C10">
      <w:pPr>
        <w:pStyle w:val="Textpsmene"/>
        <w:numPr>
          <w:ilvl w:val="0"/>
          <w:numId w:val="0"/>
        </w:numPr>
        <w:rPr>
          <w:rFonts w:ascii="Arial" w:hAnsi="Arial" w:cs="Arial"/>
          <w:b/>
          <w:iCs/>
          <w:sz w:val="22"/>
          <w:szCs w:val="22"/>
        </w:rPr>
      </w:pPr>
    </w:p>
    <w:p w14:paraId="662B515E" w14:textId="77777777" w:rsidR="006F3C10" w:rsidRPr="00100D7E" w:rsidRDefault="006F3C10" w:rsidP="006F3C10">
      <w:pPr>
        <w:pStyle w:val="Textpsmene"/>
        <w:numPr>
          <w:ilvl w:val="0"/>
          <w:numId w:val="0"/>
        </w:numPr>
        <w:rPr>
          <w:rFonts w:ascii="Arial" w:hAnsi="Arial" w:cs="Arial"/>
          <w:b/>
          <w:i/>
          <w:sz w:val="22"/>
          <w:szCs w:val="22"/>
        </w:rPr>
      </w:pPr>
      <w:r w:rsidRPr="00100D7E">
        <w:rPr>
          <w:rFonts w:ascii="Arial" w:hAnsi="Arial" w:cs="Arial"/>
          <w:b/>
          <w:i/>
          <w:sz w:val="22"/>
          <w:szCs w:val="22"/>
        </w:rPr>
        <w:t xml:space="preserve">d) </w:t>
      </w:r>
      <w:bookmarkStart w:id="352" w:name="_Hlk213399067"/>
      <w:r w:rsidRPr="00100D7E">
        <w:rPr>
          <w:rFonts w:ascii="Arial" w:hAnsi="Arial" w:cs="Arial"/>
          <w:b/>
          <w:i/>
          <w:sz w:val="22"/>
          <w:szCs w:val="22"/>
        </w:rPr>
        <w:t>Intenzita využití pozemků</w:t>
      </w:r>
      <w:bookmarkEnd w:id="352"/>
      <w:r w:rsidRPr="00100D7E">
        <w:rPr>
          <w:rFonts w:ascii="Arial" w:hAnsi="Arial" w:cs="Arial"/>
          <w:b/>
          <w:i/>
          <w:sz w:val="22"/>
          <w:szCs w:val="22"/>
        </w:rPr>
        <w:t xml:space="preserve"> </w:t>
      </w:r>
      <w:r w:rsidRPr="00100D7E">
        <w:rPr>
          <w:rFonts w:ascii="Arial" w:hAnsi="Arial" w:cs="Arial"/>
          <w:b/>
          <w:i/>
          <w:color w:val="EE0000"/>
          <w:sz w:val="22"/>
          <w:szCs w:val="22"/>
          <w:u w:val="single"/>
        </w:rPr>
        <w:t>v plochách</w:t>
      </w:r>
    </w:p>
    <w:p w14:paraId="26DD75A4" w14:textId="77777777" w:rsidR="006F3C10" w:rsidRPr="00100D7E" w:rsidRDefault="006F3C10" w:rsidP="006F3C10">
      <w:pPr>
        <w:pStyle w:val="Textpsmene"/>
        <w:numPr>
          <w:ilvl w:val="0"/>
          <w:numId w:val="0"/>
        </w:numPr>
        <w:rPr>
          <w:rFonts w:ascii="Arial" w:hAnsi="Arial" w:cs="Arial"/>
          <w:sz w:val="22"/>
          <w:szCs w:val="22"/>
        </w:rPr>
      </w:pPr>
      <w:r w:rsidRPr="00100D7E">
        <w:rPr>
          <w:rFonts w:ascii="Arial" w:hAnsi="Arial" w:cs="Arial"/>
          <w:sz w:val="22"/>
          <w:szCs w:val="22"/>
        </w:rPr>
        <w:t>Není stanovena.</w:t>
      </w:r>
    </w:p>
    <w:p w14:paraId="18F6DD09" w14:textId="77777777" w:rsidR="006F3C10" w:rsidRPr="00100D7E" w:rsidRDefault="006F3C10" w:rsidP="006F3C10">
      <w:pPr>
        <w:pStyle w:val="Textpsmene"/>
        <w:numPr>
          <w:ilvl w:val="0"/>
          <w:numId w:val="0"/>
        </w:numPr>
        <w:rPr>
          <w:rFonts w:ascii="Arial" w:hAnsi="Arial" w:cs="Arial"/>
          <w:sz w:val="22"/>
          <w:szCs w:val="22"/>
        </w:rPr>
      </w:pPr>
    </w:p>
    <w:p w14:paraId="518A6E8C" w14:textId="77777777" w:rsidR="006F3C10" w:rsidRPr="00100D7E" w:rsidRDefault="006F3C10" w:rsidP="006F3C10">
      <w:pPr>
        <w:pStyle w:val="Textpsmene"/>
        <w:numPr>
          <w:ilvl w:val="0"/>
          <w:numId w:val="0"/>
        </w:numPr>
        <w:rPr>
          <w:rFonts w:ascii="Arial" w:hAnsi="Arial" w:cs="Arial"/>
          <w:b/>
          <w:i/>
          <w:color w:val="EE0000"/>
          <w:sz w:val="22"/>
          <w:szCs w:val="22"/>
        </w:rPr>
      </w:pPr>
      <w:r w:rsidRPr="00100D7E">
        <w:rPr>
          <w:rFonts w:ascii="Arial" w:hAnsi="Arial" w:cs="Arial"/>
          <w:b/>
          <w:i/>
          <w:sz w:val="22"/>
          <w:szCs w:val="22"/>
        </w:rPr>
        <w:t xml:space="preserve">e) </w:t>
      </w:r>
      <w:bookmarkStart w:id="353" w:name="_Hlk213399239"/>
      <w:r w:rsidRPr="00100D7E">
        <w:rPr>
          <w:rFonts w:ascii="Arial" w:hAnsi="Arial" w:cs="Arial"/>
          <w:b/>
          <w:i/>
          <w:sz w:val="22"/>
          <w:szCs w:val="22"/>
        </w:rPr>
        <w:t>Základní podmínky ochrany krajinného rázu</w:t>
      </w:r>
      <w:bookmarkEnd w:id="353"/>
      <w:r w:rsidRPr="00100D7E">
        <w:rPr>
          <w:rFonts w:ascii="Arial" w:hAnsi="Arial" w:cs="Arial"/>
          <w:b/>
          <w:i/>
          <w:color w:val="EE0000"/>
          <w:sz w:val="22"/>
          <w:szCs w:val="22"/>
        </w:rPr>
        <w:t xml:space="preserve"> </w:t>
      </w:r>
      <w:r w:rsidRPr="00100D7E">
        <w:rPr>
          <w:rFonts w:ascii="Arial" w:hAnsi="Arial" w:cs="Arial"/>
          <w:b/>
          <w:i/>
          <w:color w:val="EE0000"/>
          <w:sz w:val="22"/>
          <w:szCs w:val="22"/>
          <w:u w:val="single"/>
        </w:rPr>
        <w:t>a charakteru území</w:t>
      </w:r>
    </w:p>
    <w:p w14:paraId="46BFC740" w14:textId="77777777" w:rsidR="006F3C10" w:rsidRPr="00100D7E" w:rsidRDefault="006F3C10" w:rsidP="006F3C10">
      <w:pPr>
        <w:pStyle w:val="Textpsmene"/>
        <w:numPr>
          <w:ilvl w:val="0"/>
          <w:numId w:val="0"/>
        </w:numPr>
        <w:tabs>
          <w:tab w:val="left" w:pos="426"/>
        </w:tabs>
        <w:ind w:left="426" w:hanging="426"/>
        <w:rPr>
          <w:rFonts w:ascii="Arial" w:hAnsi="Arial" w:cs="Arial"/>
          <w:sz w:val="22"/>
          <w:szCs w:val="22"/>
        </w:rPr>
      </w:pPr>
      <w:r w:rsidRPr="00100D7E">
        <w:rPr>
          <w:rFonts w:ascii="Arial" w:hAnsi="Arial" w:cs="Arial"/>
          <w:b/>
          <w:sz w:val="22"/>
          <w:szCs w:val="22"/>
        </w:rPr>
        <w:t>e1</w:t>
      </w:r>
      <w:r w:rsidRPr="00100D7E">
        <w:rPr>
          <w:rFonts w:ascii="Arial" w:hAnsi="Arial" w:cs="Arial"/>
          <w:sz w:val="22"/>
          <w:szCs w:val="22"/>
        </w:rPr>
        <w:tab/>
        <w:t xml:space="preserve">Vliv staveb na krajinný ráz nebude posuzován v zastavěném území a v zastavitelných plochách </w:t>
      </w:r>
      <w:bookmarkStart w:id="354" w:name="_Hlk213399340"/>
      <w:r w:rsidRPr="00100D7E">
        <w:rPr>
          <w:rFonts w:ascii="Arial" w:hAnsi="Arial" w:cs="Arial"/>
          <w:strike/>
          <w:color w:val="009999"/>
          <w:sz w:val="22"/>
          <w:szCs w:val="22"/>
        </w:rPr>
        <w:t>či v plochách přestavby</w:t>
      </w:r>
      <w:bookmarkEnd w:id="354"/>
      <w:r w:rsidRPr="00301058">
        <w:rPr>
          <w:rFonts w:ascii="Arial" w:hAnsi="Arial" w:cs="Arial"/>
          <w:color w:val="009999"/>
          <w:sz w:val="22"/>
          <w:szCs w:val="22"/>
        </w:rPr>
        <w:t xml:space="preserve"> </w:t>
      </w:r>
      <w:r w:rsidRPr="00301058">
        <w:rPr>
          <w:rFonts w:ascii="Arial" w:hAnsi="Arial" w:cs="Arial"/>
          <w:color w:val="EE0000"/>
          <w:sz w:val="22"/>
          <w:szCs w:val="22"/>
          <w:u w:val="single"/>
        </w:rPr>
        <w:t>a v</w:t>
      </w:r>
      <w:r>
        <w:rPr>
          <w:rFonts w:ascii="Arial" w:hAnsi="Arial" w:cs="Arial"/>
          <w:color w:val="EE0000"/>
          <w:sz w:val="22"/>
          <w:szCs w:val="22"/>
          <w:u w:val="single"/>
        </w:rPr>
        <w:t> </w:t>
      </w:r>
      <w:r w:rsidRPr="00301058">
        <w:rPr>
          <w:rFonts w:ascii="Arial" w:hAnsi="Arial" w:cs="Arial"/>
          <w:color w:val="EE0000"/>
          <w:sz w:val="22"/>
          <w:szCs w:val="22"/>
          <w:u w:val="single"/>
        </w:rPr>
        <w:t>transformačních</w:t>
      </w:r>
      <w:r>
        <w:rPr>
          <w:rFonts w:ascii="Arial" w:hAnsi="Arial" w:cs="Arial"/>
          <w:color w:val="EE0000"/>
          <w:sz w:val="22"/>
          <w:szCs w:val="22"/>
          <w:u w:val="single"/>
        </w:rPr>
        <w:t xml:space="preserve"> plochách</w:t>
      </w:r>
      <w:r w:rsidRPr="00100D7E">
        <w:rPr>
          <w:rFonts w:ascii="Arial" w:hAnsi="Arial" w:cs="Arial"/>
          <w:sz w:val="22"/>
          <w:szCs w:val="22"/>
        </w:rPr>
        <w:t>, které jsou pro tyto stavby vymezeny s dodrženou výškovou hladinou při respektování charakteru a struktury zástavby. Stavby zde umísťované nesmí výrazněji narušit reliéf a siluetu obce.</w:t>
      </w:r>
    </w:p>
    <w:p w14:paraId="464BCCA6" w14:textId="77777777" w:rsidR="006F3C10" w:rsidRPr="00100D7E" w:rsidRDefault="006F3C10" w:rsidP="006F3C10">
      <w:pPr>
        <w:pStyle w:val="Textpsmene"/>
        <w:numPr>
          <w:ilvl w:val="0"/>
          <w:numId w:val="0"/>
        </w:numPr>
        <w:tabs>
          <w:tab w:val="left" w:pos="426"/>
        </w:tabs>
        <w:ind w:left="426" w:hanging="426"/>
        <w:rPr>
          <w:rFonts w:ascii="Arial" w:hAnsi="Arial" w:cs="Arial"/>
          <w:sz w:val="22"/>
          <w:szCs w:val="22"/>
        </w:rPr>
      </w:pPr>
      <w:r w:rsidRPr="00100D7E">
        <w:rPr>
          <w:rFonts w:ascii="Arial" w:hAnsi="Arial" w:cs="Arial"/>
          <w:b/>
          <w:sz w:val="22"/>
          <w:szCs w:val="22"/>
        </w:rPr>
        <w:t>e2</w:t>
      </w:r>
      <w:r w:rsidRPr="00100D7E">
        <w:rPr>
          <w:rFonts w:ascii="Arial" w:hAnsi="Arial" w:cs="Arial"/>
          <w:sz w:val="22"/>
          <w:szCs w:val="22"/>
        </w:rPr>
        <w:tab/>
        <w:t>V nezastavěném území</w:t>
      </w:r>
      <w:r w:rsidRPr="00100D7E">
        <w:rPr>
          <w:rFonts w:ascii="Arial" w:hAnsi="Arial" w:cs="Arial"/>
          <w:color w:val="EE0000"/>
          <w:sz w:val="22"/>
          <w:szCs w:val="22"/>
          <w:u w:val="single"/>
        </w:rPr>
        <w:t xml:space="preserve">, </w:t>
      </w:r>
      <w:bookmarkStart w:id="355" w:name="_Hlk213399444"/>
      <w:r w:rsidRPr="00100D7E">
        <w:rPr>
          <w:rFonts w:ascii="Arial" w:hAnsi="Arial" w:cs="Arial"/>
          <w:color w:val="EE0000"/>
          <w:sz w:val="22"/>
          <w:szCs w:val="22"/>
          <w:u w:val="single"/>
        </w:rPr>
        <w:t>tedy v</w:t>
      </w:r>
      <w:r>
        <w:rPr>
          <w:rFonts w:ascii="Arial" w:hAnsi="Arial" w:cs="Arial"/>
          <w:color w:val="EE0000"/>
          <w:sz w:val="22"/>
          <w:szCs w:val="22"/>
          <w:u w:val="single"/>
        </w:rPr>
        <w:t> </w:t>
      </w:r>
      <w:r w:rsidRPr="00100D7E">
        <w:rPr>
          <w:rFonts w:ascii="Arial" w:hAnsi="Arial" w:cs="Arial"/>
          <w:color w:val="EE0000"/>
          <w:sz w:val="22"/>
          <w:szCs w:val="22"/>
          <w:u w:val="single"/>
        </w:rPr>
        <w:t>krajině</w:t>
      </w:r>
      <w:bookmarkEnd w:id="355"/>
      <w:r>
        <w:rPr>
          <w:rFonts w:ascii="Arial" w:hAnsi="Arial" w:cs="Arial"/>
          <w:color w:val="EE0000"/>
          <w:sz w:val="22"/>
          <w:szCs w:val="22"/>
          <w:u w:val="single"/>
        </w:rPr>
        <w:t>,</w:t>
      </w:r>
      <w:r w:rsidRPr="00100D7E">
        <w:rPr>
          <w:rFonts w:ascii="Arial" w:hAnsi="Arial" w:cs="Arial"/>
          <w:sz w:val="22"/>
          <w:szCs w:val="22"/>
        </w:rPr>
        <w:t xml:space="preserve"> bude umísťování staveb posuzováno z hlediska jejich vlivu na krajinný ráz, přičemž musí být dbáno na co nejmenší možné dotčení krajiny. Stavby zde umísťované nesmí výrazněji narušit reliéf ani siluetu krajiny.</w:t>
      </w:r>
    </w:p>
    <w:p w14:paraId="64F6D372" w14:textId="77777777" w:rsidR="006F3C10" w:rsidRPr="00100D7E" w:rsidRDefault="006F3C10" w:rsidP="006F3C10">
      <w:pPr>
        <w:tabs>
          <w:tab w:val="left" w:pos="426"/>
        </w:tabs>
        <w:ind w:left="426" w:hanging="426"/>
      </w:pPr>
      <w:r w:rsidRPr="00100D7E">
        <w:rPr>
          <w:b/>
        </w:rPr>
        <w:t>e3</w:t>
      </w:r>
      <w:r w:rsidRPr="00100D7E">
        <w:tab/>
        <w:t xml:space="preserve">Případná výstavba nadzemních staveb technického charakteru (např. základových stanic mobilních operátorů, stožárů el. vedení, turistických rozhleden apod.) </w:t>
      </w:r>
      <w:r w:rsidRPr="00100D7E">
        <w:rPr>
          <w:color w:val="EE0000"/>
          <w:u w:val="single"/>
        </w:rPr>
        <w:t>j</w:t>
      </w:r>
      <w:bookmarkStart w:id="356" w:name="_Hlk213399529"/>
      <w:r w:rsidRPr="00100D7E">
        <w:rPr>
          <w:color w:val="EE0000"/>
          <w:u w:val="single"/>
        </w:rPr>
        <w:t xml:space="preserve">e </w:t>
      </w:r>
      <w:r>
        <w:rPr>
          <w:color w:val="EE0000"/>
          <w:u w:val="single"/>
        </w:rPr>
        <w:t xml:space="preserve">zde </w:t>
      </w:r>
      <w:r w:rsidRPr="00100D7E">
        <w:rPr>
          <w:color w:val="EE0000"/>
          <w:u w:val="single"/>
        </w:rPr>
        <w:t>přípustná, ale</w:t>
      </w:r>
      <w:bookmarkEnd w:id="356"/>
      <w:r>
        <w:rPr>
          <w:color w:val="EE0000"/>
        </w:rPr>
        <w:t xml:space="preserve"> </w:t>
      </w:r>
      <w:r w:rsidRPr="00100D7E">
        <w:t xml:space="preserve">nebude vytvářet </w:t>
      </w:r>
      <w:r w:rsidRPr="00206720">
        <w:t>nevhodné</w:t>
      </w:r>
      <w:r w:rsidRPr="00100D7E">
        <w:t xml:space="preserve"> dominanty v krajině a nebude bránit volným pohledovým horizontům.</w:t>
      </w:r>
    </w:p>
    <w:p w14:paraId="6C1A9FC4" w14:textId="77777777" w:rsidR="006F3C10" w:rsidRPr="00B5050F" w:rsidRDefault="006F3C10" w:rsidP="006F3C10">
      <w:pPr>
        <w:pStyle w:val="Textpsmene"/>
        <w:numPr>
          <w:ilvl w:val="0"/>
          <w:numId w:val="0"/>
        </w:numPr>
        <w:rPr>
          <w:rFonts w:ascii="Arial" w:hAnsi="Arial" w:cs="Arial"/>
          <w:sz w:val="10"/>
          <w:szCs w:val="10"/>
        </w:rPr>
      </w:pPr>
    </w:p>
    <w:p w14:paraId="54701CDC" w14:textId="77777777" w:rsidR="006F3C10" w:rsidRPr="006A201D" w:rsidRDefault="006F3C10" w:rsidP="006F3C10">
      <w:pPr>
        <w:pStyle w:val="Import22"/>
        <w:spacing w:line="240" w:lineRule="auto"/>
        <w:ind w:left="0" w:firstLine="0"/>
        <w:jc w:val="both"/>
        <w:rPr>
          <w:rFonts w:ascii="Arial" w:hAnsi="Arial" w:cs="Arial"/>
          <w:caps/>
          <w:color w:val="EE0000"/>
          <w:sz w:val="22"/>
          <w:szCs w:val="22"/>
          <w:u w:val="single"/>
        </w:rPr>
      </w:pPr>
      <w:bookmarkStart w:id="357" w:name="_Hlk213399612"/>
      <w:r w:rsidRPr="006A201D">
        <w:rPr>
          <w:rFonts w:ascii="Arial" w:hAnsi="Arial" w:cs="Arial"/>
          <w:caps/>
          <w:color w:val="EE0000"/>
          <w:sz w:val="22"/>
          <w:szCs w:val="22"/>
          <w:u w:val="single"/>
        </w:rPr>
        <w:lastRenderedPageBreak/>
        <w:t>Upozornění:</w:t>
      </w:r>
    </w:p>
    <w:p w14:paraId="6C100B19" w14:textId="77777777" w:rsidR="006F3C10" w:rsidRPr="00100D7E" w:rsidRDefault="006F3C10" w:rsidP="006F3C10">
      <w:pPr>
        <w:pStyle w:val="Import22"/>
        <w:spacing w:line="240" w:lineRule="auto"/>
        <w:ind w:left="0" w:firstLine="0"/>
        <w:jc w:val="both"/>
        <w:rPr>
          <w:rFonts w:ascii="Arial" w:hAnsi="Arial" w:cs="Arial"/>
          <w:color w:val="EE0000"/>
          <w:sz w:val="22"/>
          <w:szCs w:val="22"/>
          <w:u w:val="single"/>
        </w:rPr>
      </w:pPr>
      <w:r w:rsidRPr="00100D7E">
        <w:rPr>
          <w:rFonts w:ascii="Arial" w:hAnsi="Arial" w:cs="Arial"/>
          <w:color w:val="EE0000"/>
          <w:sz w:val="22"/>
          <w:szCs w:val="22"/>
          <w:u w:val="single"/>
        </w:rPr>
        <w:t xml:space="preserve">Další </w:t>
      </w:r>
      <w:r>
        <w:rPr>
          <w:rFonts w:ascii="Arial" w:hAnsi="Arial" w:cs="Arial"/>
          <w:color w:val="EE0000"/>
          <w:sz w:val="22"/>
          <w:szCs w:val="22"/>
          <w:u w:val="single"/>
        </w:rPr>
        <w:t xml:space="preserve">podmínky a </w:t>
      </w:r>
      <w:r w:rsidRPr="00100D7E">
        <w:rPr>
          <w:rFonts w:ascii="Arial" w:hAnsi="Arial" w:cs="Arial"/>
          <w:color w:val="EE0000"/>
          <w:sz w:val="22"/>
          <w:szCs w:val="22"/>
          <w:u w:val="single"/>
        </w:rPr>
        <w:t>požadavky na zástavbu v zastavěném území a v zastavitelných plochách jsou obsaženy v čl</w:t>
      </w:r>
      <w:r>
        <w:rPr>
          <w:rFonts w:ascii="Arial" w:hAnsi="Arial" w:cs="Arial"/>
          <w:color w:val="EE0000"/>
          <w:sz w:val="22"/>
          <w:szCs w:val="22"/>
          <w:u w:val="single"/>
        </w:rPr>
        <w:t>ánku</w:t>
      </w:r>
      <w:r w:rsidRPr="00100D7E">
        <w:rPr>
          <w:rFonts w:ascii="Arial" w:hAnsi="Arial" w:cs="Arial"/>
          <w:color w:val="EE0000"/>
          <w:sz w:val="22"/>
          <w:szCs w:val="22"/>
          <w:u w:val="single"/>
        </w:rPr>
        <w:t xml:space="preserve"> I.</w:t>
      </w:r>
      <w:r>
        <w:rPr>
          <w:rFonts w:ascii="Arial" w:hAnsi="Arial" w:cs="Arial"/>
          <w:color w:val="EE0000"/>
          <w:sz w:val="22"/>
          <w:szCs w:val="22"/>
          <w:u w:val="single"/>
        </w:rPr>
        <w:t>9</w:t>
      </w:r>
      <w:r w:rsidRPr="00100D7E">
        <w:rPr>
          <w:rFonts w:ascii="Arial" w:hAnsi="Arial" w:cs="Arial"/>
          <w:color w:val="EE0000"/>
          <w:sz w:val="22"/>
          <w:szCs w:val="22"/>
          <w:u w:val="single"/>
        </w:rPr>
        <w:t xml:space="preserve"> pro vymezené území U.1 s prvky regulačního plánu.</w:t>
      </w:r>
      <w:bookmarkEnd w:id="357"/>
    </w:p>
    <w:p w14:paraId="3E869C7E" w14:textId="77777777" w:rsidR="006F3C10" w:rsidRDefault="006F3C10" w:rsidP="006F3C10">
      <w:pPr>
        <w:pStyle w:val="Textpsmene"/>
        <w:numPr>
          <w:ilvl w:val="0"/>
          <w:numId w:val="0"/>
        </w:numPr>
        <w:rPr>
          <w:rFonts w:ascii="Arial" w:hAnsi="Arial" w:cs="Arial"/>
          <w:sz w:val="22"/>
          <w:szCs w:val="22"/>
        </w:rPr>
      </w:pPr>
    </w:p>
    <w:p w14:paraId="4D2E6284" w14:textId="77777777" w:rsidR="006F3C10" w:rsidRPr="00100D7E" w:rsidRDefault="006F3C10" w:rsidP="006F3C10">
      <w:pPr>
        <w:pStyle w:val="Textpsmene"/>
        <w:numPr>
          <w:ilvl w:val="0"/>
          <w:numId w:val="0"/>
        </w:numPr>
        <w:tabs>
          <w:tab w:val="left" w:pos="540"/>
        </w:tabs>
        <w:ind w:left="540" w:hanging="540"/>
        <w:rPr>
          <w:rFonts w:ascii="Arial" w:hAnsi="Arial" w:cs="Arial"/>
          <w:b/>
          <w:sz w:val="22"/>
          <w:szCs w:val="22"/>
          <w:u w:val="single"/>
        </w:rPr>
      </w:pPr>
      <w:r w:rsidRPr="00100D7E">
        <w:rPr>
          <w:rFonts w:ascii="Arial" w:hAnsi="Arial" w:cs="Arial"/>
          <w:b/>
          <w:sz w:val="22"/>
          <w:szCs w:val="22"/>
        </w:rPr>
        <w:t>I.7</w:t>
      </w:r>
      <w:r w:rsidRPr="00100D7E">
        <w:rPr>
          <w:rFonts w:ascii="Arial" w:hAnsi="Arial" w:cs="Arial"/>
          <w:b/>
          <w:sz w:val="22"/>
          <w:szCs w:val="22"/>
        </w:rPr>
        <w:tab/>
      </w:r>
      <w:r w:rsidRPr="00100D7E">
        <w:rPr>
          <w:rFonts w:ascii="Arial" w:hAnsi="Arial" w:cs="Arial"/>
          <w:b/>
          <w:sz w:val="22"/>
          <w:szCs w:val="22"/>
          <w:u w:val="single"/>
        </w:rPr>
        <w:t>Vymezení veřejně prospěšných staveb, veřejně prospěšných opatření, staveb a</w:t>
      </w:r>
      <w:r>
        <w:rPr>
          <w:rFonts w:ascii="Arial" w:hAnsi="Arial" w:cs="Arial"/>
          <w:b/>
          <w:sz w:val="22"/>
          <w:szCs w:val="22"/>
          <w:u w:val="single"/>
        </w:rPr>
        <w:t> </w:t>
      </w:r>
      <w:r w:rsidRPr="00100D7E">
        <w:rPr>
          <w:rFonts w:ascii="Arial" w:hAnsi="Arial" w:cs="Arial"/>
          <w:b/>
          <w:sz w:val="22"/>
          <w:szCs w:val="22"/>
          <w:u w:val="single"/>
        </w:rPr>
        <w:t>opatření k zajišťování obrany a bezpečnosti státu a ploch pro asanaci</w:t>
      </w:r>
      <w:r w:rsidRPr="00100D7E">
        <w:rPr>
          <w:rFonts w:ascii="Arial" w:hAnsi="Arial" w:cs="Arial"/>
          <w:bCs/>
          <w:strike/>
          <w:color w:val="009999"/>
          <w:sz w:val="22"/>
          <w:szCs w:val="22"/>
        </w:rPr>
        <w:t xml:space="preserve">, </w:t>
      </w:r>
      <w:bookmarkStart w:id="358" w:name="_Hlk213401439"/>
      <w:r w:rsidRPr="00100D7E">
        <w:rPr>
          <w:rFonts w:ascii="Arial" w:hAnsi="Arial" w:cs="Arial"/>
          <w:bCs/>
          <w:strike/>
          <w:color w:val="009999"/>
          <w:sz w:val="22"/>
          <w:szCs w:val="22"/>
        </w:rPr>
        <w:t>pro které lze práva k pozemkům a stavbám vyvlastnit</w:t>
      </w:r>
      <w:bookmarkEnd w:id="358"/>
    </w:p>
    <w:p w14:paraId="7B299BE0" w14:textId="77777777" w:rsidR="006F3C10" w:rsidRPr="00100D7E" w:rsidRDefault="006F3C10" w:rsidP="006F3C10">
      <w:pPr>
        <w:pStyle w:val="Textpsmene"/>
        <w:numPr>
          <w:ilvl w:val="0"/>
          <w:numId w:val="0"/>
        </w:numPr>
        <w:rPr>
          <w:rFonts w:ascii="Arial" w:hAnsi="Arial" w:cs="Arial"/>
          <w:sz w:val="22"/>
          <w:szCs w:val="22"/>
        </w:rPr>
      </w:pPr>
    </w:p>
    <w:p w14:paraId="064DDBC9" w14:textId="77777777" w:rsidR="006F3C10" w:rsidRPr="00100D7E" w:rsidRDefault="006F3C10" w:rsidP="006F3C10">
      <w:pPr>
        <w:pStyle w:val="Textpsmene"/>
        <w:numPr>
          <w:ilvl w:val="0"/>
          <w:numId w:val="0"/>
        </w:numPr>
        <w:tabs>
          <w:tab w:val="left" w:pos="540"/>
        </w:tabs>
        <w:ind w:left="540" w:hanging="540"/>
        <w:rPr>
          <w:rFonts w:ascii="Arial" w:hAnsi="Arial" w:cs="Arial"/>
          <w:b/>
          <w:sz w:val="22"/>
          <w:szCs w:val="22"/>
        </w:rPr>
      </w:pPr>
      <w:r w:rsidRPr="00100D7E">
        <w:rPr>
          <w:rFonts w:ascii="Arial" w:hAnsi="Arial" w:cs="Arial"/>
          <w:b/>
          <w:sz w:val="22"/>
          <w:szCs w:val="22"/>
        </w:rPr>
        <w:t>I.7.1</w:t>
      </w:r>
      <w:r w:rsidRPr="00100D7E">
        <w:rPr>
          <w:rFonts w:ascii="Arial" w:hAnsi="Arial" w:cs="Arial"/>
          <w:b/>
          <w:sz w:val="22"/>
          <w:szCs w:val="22"/>
        </w:rPr>
        <w:tab/>
      </w:r>
      <w:bookmarkStart w:id="359" w:name="_Hlk213401638"/>
      <w:r w:rsidRPr="00100D7E">
        <w:rPr>
          <w:rFonts w:ascii="Arial" w:hAnsi="Arial" w:cs="Arial"/>
          <w:b/>
          <w:sz w:val="22"/>
          <w:szCs w:val="22"/>
        </w:rPr>
        <w:t>Vymezení veřejně prospěšných staveb, pro které lze práva k pozemkům a stavbám vyvlastnit</w:t>
      </w:r>
      <w:bookmarkEnd w:id="359"/>
    </w:p>
    <w:p w14:paraId="73F567C9" w14:textId="77777777" w:rsidR="006F3C10" w:rsidRPr="00100D7E" w:rsidRDefault="006F3C10" w:rsidP="006F3C10"/>
    <w:p w14:paraId="289B8BF2" w14:textId="77777777" w:rsidR="006F3C10" w:rsidRPr="00220909" w:rsidRDefault="006F3C10" w:rsidP="006F3C10">
      <w:pPr>
        <w:pStyle w:val="Odstavecseseznamem"/>
        <w:numPr>
          <w:ilvl w:val="0"/>
          <w:numId w:val="56"/>
        </w:numPr>
        <w:ind w:left="426" w:hanging="426"/>
        <w:rPr>
          <w:b/>
          <w:i/>
        </w:rPr>
      </w:pPr>
      <w:r w:rsidRPr="00220909">
        <w:rPr>
          <w:b/>
          <w:i/>
        </w:rPr>
        <w:t>Stavby veřejné dopravní a technické infrastruktury</w:t>
      </w:r>
    </w:p>
    <w:p w14:paraId="72549B8D" w14:textId="77777777" w:rsidR="006F3C10" w:rsidRPr="00100D7E" w:rsidRDefault="006F3C10" w:rsidP="006F3C10">
      <w:pPr>
        <w:ind w:left="0" w:firstLine="0"/>
      </w:pPr>
      <w:r w:rsidRPr="00100D7E">
        <w:t>Jsou vymezeny plochy určené pro umístění následujících veřejně prospěšných staveb dopravní a</w:t>
      </w:r>
      <w:r>
        <w:t xml:space="preserve"> </w:t>
      </w:r>
      <w:r w:rsidRPr="00100D7E">
        <w:t>technické infrastruktury, pro které lze práva k pozemkům a stavbám vyvlastnit, označené</w:t>
      </w:r>
      <w:r w:rsidRPr="006A201D">
        <w:rPr>
          <w:color w:val="EE0000"/>
          <w:u w:val="single"/>
        </w:rPr>
        <w:t xml:space="preserve"> </w:t>
      </w:r>
      <w:r w:rsidRPr="00E14623">
        <w:rPr>
          <w:color w:val="EE0000"/>
          <w:u w:val="single"/>
        </w:rPr>
        <w:t>na výkrese č. 3</w:t>
      </w:r>
      <w:r w:rsidRPr="00100D7E">
        <w:t xml:space="preserve"> v</w:t>
      </w:r>
      <w:r>
        <w:t> </w:t>
      </w:r>
      <w:r w:rsidRPr="00100D7E">
        <w:t xml:space="preserve">grafické části </w:t>
      </w:r>
      <w:bookmarkStart w:id="360" w:name="_Hlk213401722"/>
      <w:r w:rsidRPr="00100D7E">
        <w:rPr>
          <w:strike/>
          <w:color w:val="009999"/>
        </w:rPr>
        <w:t>vps 1-5</w:t>
      </w:r>
      <w:bookmarkEnd w:id="360"/>
      <w:r>
        <w:t xml:space="preserve"> </w:t>
      </w:r>
      <w:bookmarkStart w:id="361" w:name="_Hlk213401738"/>
      <w:r w:rsidRPr="00100D7E">
        <w:rPr>
          <w:color w:val="EE0000"/>
          <w:u w:val="single"/>
        </w:rPr>
        <w:t>VD.1-</w:t>
      </w:r>
      <w:r>
        <w:rPr>
          <w:color w:val="EE0000"/>
          <w:u w:val="single"/>
        </w:rPr>
        <w:t>4, VD.6</w:t>
      </w:r>
      <w:bookmarkEnd w:id="361"/>
      <w:r w:rsidRPr="00100D7E">
        <w:t>:</w:t>
      </w:r>
    </w:p>
    <w:p w14:paraId="32E06BDB" w14:textId="77777777" w:rsidR="006F3C10" w:rsidRPr="000B1168" w:rsidRDefault="006F3C10" w:rsidP="006F3C10">
      <w:pPr>
        <w:ind w:left="0" w:firstLine="0"/>
        <w:rPr>
          <w:strike/>
          <w:color w:val="009999"/>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0"/>
        <w:gridCol w:w="7630"/>
      </w:tblGrid>
      <w:tr w:rsidR="006F3C10" w:rsidRPr="000B1168" w14:paraId="05994D25" w14:textId="77777777" w:rsidTr="0064259D">
        <w:tc>
          <w:tcPr>
            <w:tcW w:w="1550" w:type="dxa"/>
            <w:shd w:val="clear" w:color="auto" w:fill="FFFFFF" w:themeFill="background1"/>
          </w:tcPr>
          <w:p w14:paraId="66967F4E" w14:textId="77777777" w:rsidR="006F3C10" w:rsidRPr="000B1168" w:rsidRDefault="006F3C10" w:rsidP="00B94312">
            <w:pPr>
              <w:ind w:left="0" w:firstLine="0"/>
              <w:jc w:val="center"/>
              <w:rPr>
                <w:strike/>
                <w:color w:val="009999"/>
              </w:rPr>
            </w:pPr>
            <w:r w:rsidRPr="000B1168">
              <w:rPr>
                <w:strike/>
                <w:color w:val="009999"/>
              </w:rPr>
              <w:t>označení:</w:t>
            </w:r>
          </w:p>
        </w:tc>
        <w:tc>
          <w:tcPr>
            <w:tcW w:w="7630" w:type="dxa"/>
            <w:shd w:val="clear" w:color="auto" w:fill="FFFFFF" w:themeFill="background1"/>
          </w:tcPr>
          <w:p w14:paraId="369ECFDE" w14:textId="77777777" w:rsidR="006F3C10" w:rsidRPr="000B1168" w:rsidRDefault="006F3C10" w:rsidP="00B94312">
            <w:pPr>
              <w:ind w:left="0" w:firstLine="0"/>
              <w:rPr>
                <w:strike/>
                <w:color w:val="009999"/>
              </w:rPr>
            </w:pPr>
            <w:r w:rsidRPr="000B1168">
              <w:rPr>
                <w:strike/>
                <w:color w:val="009999"/>
              </w:rPr>
              <w:t>název veřejně prospěšné stavby:</w:t>
            </w:r>
          </w:p>
        </w:tc>
      </w:tr>
      <w:tr w:rsidR="006F3C10" w:rsidRPr="000B1168" w14:paraId="00924F49" w14:textId="77777777" w:rsidTr="0064259D">
        <w:tc>
          <w:tcPr>
            <w:tcW w:w="1550" w:type="dxa"/>
          </w:tcPr>
          <w:p w14:paraId="65314195" w14:textId="77777777" w:rsidR="006F3C10" w:rsidRPr="000B1168" w:rsidRDefault="006F3C10" w:rsidP="00B94312">
            <w:pPr>
              <w:jc w:val="center"/>
              <w:rPr>
                <w:strike/>
                <w:color w:val="009999"/>
              </w:rPr>
            </w:pPr>
            <w:r w:rsidRPr="000B1168">
              <w:rPr>
                <w:strike/>
                <w:color w:val="009999"/>
              </w:rPr>
              <w:t>vps 1</w:t>
            </w:r>
          </w:p>
        </w:tc>
        <w:tc>
          <w:tcPr>
            <w:tcW w:w="7630" w:type="dxa"/>
          </w:tcPr>
          <w:p w14:paraId="2DADD35D" w14:textId="77777777" w:rsidR="006F3C10" w:rsidRPr="000B1168" w:rsidRDefault="006F3C10" w:rsidP="00B94312">
            <w:pPr>
              <w:ind w:left="0" w:firstLine="0"/>
              <w:rPr>
                <w:strike/>
                <w:color w:val="009999"/>
              </w:rPr>
            </w:pPr>
            <w:r w:rsidRPr="000B1168">
              <w:rPr>
                <w:strike/>
                <w:color w:val="009999"/>
              </w:rPr>
              <w:t xml:space="preserve">dopravní a technická infrastruktura do lokality </w:t>
            </w:r>
            <w:r w:rsidRPr="000B1168">
              <w:rPr>
                <w:strike/>
                <w:vanish/>
                <w:color w:val="009999"/>
              </w:rPr>
              <w:t>Havale</w:t>
            </w:r>
            <w:r w:rsidRPr="000B1168">
              <w:rPr>
                <w:strike/>
                <w:color w:val="009999"/>
              </w:rPr>
              <w:t>Havale</w:t>
            </w:r>
          </w:p>
        </w:tc>
      </w:tr>
      <w:tr w:rsidR="006F3C10" w:rsidRPr="000B1168" w14:paraId="593F0FFF" w14:textId="77777777" w:rsidTr="0064259D">
        <w:tc>
          <w:tcPr>
            <w:tcW w:w="1550" w:type="dxa"/>
          </w:tcPr>
          <w:p w14:paraId="07F8555A" w14:textId="77777777" w:rsidR="006F3C10" w:rsidRPr="000B1168" w:rsidRDefault="006F3C10" w:rsidP="00B94312">
            <w:pPr>
              <w:jc w:val="center"/>
              <w:rPr>
                <w:strike/>
                <w:color w:val="009999"/>
              </w:rPr>
            </w:pPr>
            <w:r w:rsidRPr="000B1168">
              <w:rPr>
                <w:strike/>
                <w:color w:val="009999"/>
              </w:rPr>
              <w:t>vps 2</w:t>
            </w:r>
          </w:p>
        </w:tc>
        <w:tc>
          <w:tcPr>
            <w:tcW w:w="7630" w:type="dxa"/>
          </w:tcPr>
          <w:p w14:paraId="5CEF0927" w14:textId="77777777" w:rsidR="006F3C10" w:rsidRPr="000B1168" w:rsidRDefault="006F3C10" w:rsidP="00B94312">
            <w:pPr>
              <w:ind w:left="0" w:firstLine="0"/>
              <w:rPr>
                <w:strike/>
                <w:color w:val="009999"/>
              </w:rPr>
            </w:pPr>
            <w:r w:rsidRPr="000B1168">
              <w:rPr>
                <w:strike/>
                <w:color w:val="009999"/>
              </w:rPr>
              <w:t>dopravní a technická infrastruktura v lokalitě Potok</w:t>
            </w:r>
          </w:p>
        </w:tc>
      </w:tr>
      <w:tr w:rsidR="006F3C10" w:rsidRPr="000B1168" w14:paraId="37154F35" w14:textId="77777777" w:rsidTr="0064259D">
        <w:tc>
          <w:tcPr>
            <w:tcW w:w="1550" w:type="dxa"/>
          </w:tcPr>
          <w:p w14:paraId="63557E4E" w14:textId="77777777" w:rsidR="006F3C10" w:rsidRPr="000B1168" w:rsidRDefault="006F3C10" w:rsidP="00B94312">
            <w:pPr>
              <w:jc w:val="center"/>
              <w:rPr>
                <w:strike/>
                <w:color w:val="009999"/>
              </w:rPr>
            </w:pPr>
            <w:r w:rsidRPr="000B1168">
              <w:rPr>
                <w:strike/>
                <w:color w:val="009999"/>
              </w:rPr>
              <w:t>vps 3</w:t>
            </w:r>
          </w:p>
        </w:tc>
        <w:tc>
          <w:tcPr>
            <w:tcW w:w="7630" w:type="dxa"/>
          </w:tcPr>
          <w:p w14:paraId="61DB59EA" w14:textId="77777777" w:rsidR="006F3C10" w:rsidRPr="000B1168" w:rsidRDefault="006F3C10" w:rsidP="00B94312">
            <w:pPr>
              <w:ind w:left="0" w:firstLine="0"/>
              <w:rPr>
                <w:strike/>
                <w:color w:val="009999"/>
              </w:rPr>
            </w:pPr>
            <w:r w:rsidRPr="000B1168">
              <w:rPr>
                <w:strike/>
                <w:color w:val="009999"/>
              </w:rPr>
              <w:t>dopravní a technická infrastruktura k plochám Z3, R1 V úzkých</w:t>
            </w:r>
          </w:p>
        </w:tc>
      </w:tr>
      <w:tr w:rsidR="006F3C10" w:rsidRPr="000B1168" w14:paraId="73703C67" w14:textId="77777777" w:rsidTr="0064259D">
        <w:tc>
          <w:tcPr>
            <w:tcW w:w="1550" w:type="dxa"/>
          </w:tcPr>
          <w:p w14:paraId="478C7EFE" w14:textId="77777777" w:rsidR="006F3C10" w:rsidRPr="000B1168" w:rsidRDefault="006F3C10" w:rsidP="00B94312">
            <w:pPr>
              <w:jc w:val="center"/>
              <w:rPr>
                <w:strike/>
                <w:color w:val="009999"/>
              </w:rPr>
            </w:pPr>
            <w:r w:rsidRPr="000B1168">
              <w:rPr>
                <w:strike/>
                <w:color w:val="009999"/>
              </w:rPr>
              <w:t>vps 4</w:t>
            </w:r>
          </w:p>
        </w:tc>
        <w:tc>
          <w:tcPr>
            <w:tcW w:w="7630" w:type="dxa"/>
          </w:tcPr>
          <w:p w14:paraId="73F0AED6" w14:textId="77777777" w:rsidR="006F3C10" w:rsidRPr="000B1168" w:rsidRDefault="006F3C10" w:rsidP="00B94312">
            <w:pPr>
              <w:ind w:left="0" w:firstLine="0"/>
              <w:rPr>
                <w:strike/>
                <w:color w:val="009999"/>
              </w:rPr>
            </w:pPr>
            <w:r w:rsidRPr="000B1168">
              <w:rPr>
                <w:strike/>
                <w:color w:val="009999"/>
              </w:rPr>
              <w:t>dopravní a technická infrastruktura k plochám Z7a-b, R3 v prodloužení lokality Bahňák</w:t>
            </w:r>
          </w:p>
        </w:tc>
      </w:tr>
      <w:tr w:rsidR="006F3C10" w:rsidRPr="000B1168" w14:paraId="666ABDDC" w14:textId="77777777" w:rsidTr="0064259D">
        <w:tc>
          <w:tcPr>
            <w:tcW w:w="1550" w:type="dxa"/>
          </w:tcPr>
          <w:p w14:paraId="33CA3494" w14:textId="77777777" w:rsidR="006F3C10" w:rsidRPr="000B1168" w:rsidRDefault="006F3C10" w:rsidP="00B94312">
            <w:pPr>
              <w:jc w:val="center"/>
              <w:rPr>
                <w:strike/>
                <w:color w:val="009999"/>
              </w:rPr>
            </w:pPr>
            <w:r w:rsidRPr="000B1168">
              <w:rPr>
                <w:strike/>
                <w:color w:val="009999"/>
              </w:rPr>
              <w:t>vps 5</w:t>
            </w:r>
          </w:p>
        </w:tc>
        <w:tc>
          <w:tcPr>
            <w:tcW w:w="7630" w:type="dxa"/>
          </w:tcPr>
          <w:p w14:paraId="6F4FE0AA" w14:textId="77777777" w:rsidR="006F3C10" w:rsidRPr="000B1168" w:rsidRDefault="006F3C10" w:rsidP="00B94312">
            <w:pPr>
              <w:ind w:left="0" w:firstLine="0"/>
              <w:rPr>
                <w:strike/>
                <w:color w:val="009999"/>
              </w:rPr>
            </w:pPr>
            <w:r w:rsidRPr="000B1168">
              <w:rPr>
                <w:strike/>
                <w:color w:val="009999"/>
              </w:rPr>
              <w:t>technická infrastruktura k ploše Z5a v lokalitě Žádovská</w:t>
            </w:r>
          </w:p>
        </w:tc>
      </w:tr>
    </w:tbl>
    <w:p w14:paraId="2802948A" w14:textId="77777777" w:rsidR="006F3C10" w:rsidRPr="00F46C80" w:rsidRDefault="006F3C10" w:rsidP="006F3C10">
      <w:pPr>
        <w:ind w:left="0" w:firstLine="0"/>
        <w:rPr>
          <w:sz w:val="16"/>
          <w:szCs w:val="16"/>
        </w:rPr>
      </w:pPr>
      <w:bookmarkStart w:id="362" w:name="_Hlk2134018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7631"/>
      </w:tblGrid>
      <w:tr w:rsidR="006F3C10" w:rsidRPr="00F600C8" w14:paraId="4F66BF29" w14:textId="77777777" w:rsidTr="0064259D">
        <w:tc>
          <w:tcPr>
            <w:tcW w:w="1549" w:type="dxa"/>
            <w:shd w:val="clear" w:color="auto" w:fill="D9D9D9" w:themeFill="background1" w:themeFillShade="D9"/>
          </w:tcPr>
          <w:p w14:paraId="06093007" w14:textId="77777777" w:rsidR="006F3C10" w:rsidRPr="00F600C8" w:rsidRDefault="006F3C10" w:rsidP="00B94312">
            <w:pPr>
              <w:ind w:left="58" w:hanging="58"/>
              <w:jc w:val="center"/>
              <w:rPr>
                <w:color w:val="EE0000"/>
                <w:u w:val="single"/>
              </w:rPr>
            </w:pPr>
            <w:r w:rsidRPr="00F600C8">
              <w:rPr>
                <w:color w:val="EE0000"/>
                <w:u w:val="single"/>
              </w:rPr>
              <w:t>označení:</w:t>
            </w:r>
          </w:p>
        </w:tc>
        <w:tc>
          <w:tcPr>
            <w:tcW w:w="7631" w:type="dxa"/>
            <w:shd w:val="clear" w:color="auto" w:fill="D9D9D9" w:themeFill="background1" w:themeFillShade="D9"/>
          </w:tcPr>
          <w:p w14:paraId="2984315E" w14:textId="77777777" w:rsidR="006F3C10" w:rsidRPr="00F600C8" w:rsidRDefault="006F3C10" w:rsidP="00B94312">
            <w:pPr>
              <w:ind w:left="-64" w:firstLine="64"/>
              <w:rPr>
                <w:color w:val="EE0000"/>
                <w:u w:val="single"/>
              </w:rPr>
            </w:pPr>
            <w:r w:rsidRPr="00F600C8">
              <w:rPr>
                <w:color w:val="EE0000"/>
                <w:u w:val="single"/>
              </w:rPr>
              <w:t>název veřejně prospěšné stavby:</w:t>
            </w:r>
          </w:p>
        </w:tc>
      </w:tr>
      <w:tr w:rsidR="006F3C10" w:rsidRPr="00F600C8" w14:paraId="2700AA6C" w14:textId="77777777" w:rsidTr="0064259D">
        <w:tc>
          <w:tcPr>
            <w:tcW w:w="1549" w:type="dxa"/>
          </w:tcPr>
          <w:p w14:paraId="33C063D5" w14:textId="77777777" w:rsidR="006F3C10" w:rsidRPr="00F600C8" w:rsidRDefault="006F3C10" w:rsidP="00B94312">
            <w:pPr>
              <w:ind w:left="58" w:hanging="58"/>
              <w:jc w:val="center"/>
              <w:rPr>
                <w:color w:val="EE0000"/>
                <w:u w:val="single"/>
              </w:rPr>
            </w:pPr>
            <w:r w:rsidRPr="00F600C8">
              <w:rPr>
                <w:b/>
                <w:color w:val="EE0000"/>
                <w:u w:val="single"/>
              </w:rPr>
              <w:t>VD.1</w:t>
            </w:r>
          </w:p>
        </w:tc>
        <w:tc>
          <w:tcPr>
            <w:tcW w:w="7631" w:type="dxa"/>
          </w:tcPr>
          <w:p w14:paraId="76C2B758" w14:textId="77777777" w:rsidR="006F3C10" w:rsidRPr="00F600C8" w:rsidRDefault="006F3C10" w:rsidP="00B94312">
            <w:pPr>
              <w:ind w:left="-64" w:firstLine="64"/>
              <w:rPr>
                <w:color w:val="EE0000"/>
                <w:u w:val="single"/>
              </w:rPr>
            </w:pPr>
            <w:r>
              <w:rPr>
                <w:color w:val="EE0000"/>
                <w:u w:val="single"/>
              </w:rPr>
              <w:t xml:space="preserve">rozšíření </w:t>
            </w:r>
            <w:r w:rsidRPr="00F600C8">
              <w:rPr>
                <w:color w:val="EE0000"/>
                <w:u w:val="single"/>
              </w:rPr>
              <w:t xml:space="preserve">místní komunikace </w:t>
            </w:r>
            <w:r>
              <w:rPr>
                <w:color w:val="EE0000"/>
                <w:u w:val="single"/>
              </w:rPr>
              <w:t xml:space="preserve">v lokalitě </w:t>
            </w:r>
            <w:r w:rsidRPr="00F600C8">
              <w:rPr>
                <w:vanish/>
                <w:color w:val="EE0000"/>
                <w:u w:val="single"/>
              </w:rPr>
              <w:t>Havale</w:t>
            </w:r>
            <w:r w:rsidRPr="00F600C8">
              <w:rPr>
                <w:color w:val="EE0000"/>
                <w:u w:val="single"/>
              </w:rPr>
              <w:t xml:space="preserve">Havale - </w:t>
            </w:r>
            <w:r>
              <w:rPr>
                <w:color w:val="EE0000"/>
                <w:u w:val="single"/>
              </w:rPr>
              <w:t>J</w:t>
            </w:r>
            <w:r w:rsidRPr="00F600C8">
              <w:rPr>
                <w:color w:val="EE0000"/>
                <w:u w:val="single"/>
              </w:rPr>
              <w:t>ednota</w:t>
            </w:r>
          </w:p>
        </w:tc>
      </w:tr>
      <w:tr w:rsidR="006F3C10" w:rsidRPr="00F600C8" w14:paraId="117A3B53" w14:textId="77777777" w:rsidTr="0064259D">
        <w:tc>
          <w:tcPr>
            <w:tcW w:w="1549" w:type="dxa"/>
          </w:tcPr>
          <w:p w14:paraId="5F96CA06" w14:textId="77777777" w:rsidR="006F3C10" w:rsidRPr="00F600C8" w:rsidRDefault="006F3C10" w:rsidP="00B94312">
            <w:pPr>
              <w:ind w:left="58" w:hanging="58"/>
              <w:jc w:val="center"/>
              <w:rPr>
                <w:color w:val="EE0000"/>
                <w:u w:val="single"/>
              </w:rPr>
            </w:pPr>
            <w:r w:rsidRPr="00F600C8">
              <w:rPr>
                <w:b/>
                <w:color w:val="EE0000"/>
                <w:u w:val="single"/>
              </w:rPr>
              <w:t>VD.2</w:t>
            </w:r>
          </w:p>
        </w:tc>
        <w:tc>
          <w:tcPr>
            <w:tcW w:w="7631" w:type="dxa"/>
          </w:tcPr>
          <w:p w14:paraId="36D12B63" w14:textId="77777777" w:rsidR="006F3C10" w:rsidRPr="00F600C8" w:rsidRDefault="006F3C10" w:rsidP="00B94312">
            <w:pPr>
              <w:ind w:left="-64" w:firstLine="64"/>
              <w:rPr>
                <w:color w:val="EE0000"/>
                <w:u w:val="single"/>
              </w:rPr>
            </w:pPr>
            <w:r w:rsidRPr="00F600C8">
              <w:rPr>
                <w:color w:val="EE0000"/>
                <w:u w:val="single"/>
              </w:rPr>
              <w:t xml:space="preserve">místní komunikace </w:t>
            </w:r>
            <w:r>
              <w:rPr>
                <w:color w:val="EE0000"/>
                <w:u w:val="single"/>
              </w:rPr>
              <w:t xml:space="preserve">a inženýrské sítě </w:t>
            </w:r>
            <w:r w:rsidRPr="00F600C8">
              <w:rPr>
                <w:color w:val="EE0000"/>
                <w:u w:val="single"/>
              </w:rPr>
              <w:t>v lokalitě Potok</w:t>
            </w:r>
          </w:p>
        </w:tc>
      </w:tr>
      <w:tr w:rsidR="006F3C10" w:rsidRPr="00301058" w14:paraId="7D6A40E7" w14:textId="77777777" w:rsidTr="0064259D">
        <w:tc>
          <w:tcPr>
            <w:tcW w:w="1549" w:type="dxa"/>
          </w:tcPr>
          <w:p w14:paraId="1942A823" w14:textId="77777777" w:rsidR="006F3C10" w:rsidRPr="00301058" w:rsidRDefault="006F3C10" w:rsidP="00B94312">
            <w:pPr>
              <w:ind w:left="58" w:hanging="58"/>
              <w:jc w:val="center"/>
              <w:rPr>
                <w:color w:val="EE0000"/>
                <w:u w:val="single"/>
              </w:rPr>
            </w:pPr>
            <w:r w:rsidRPr="00301058">
              <w:rPr>
                <w:b/>
                <w:color w:val="EE0000"/>
                <w:u w:val="single"/>
              </w:rPr>
              <w:t>VD.3</w:t>
            </w:r>
          </w:p>
        </w:tc>
        <w:tc>
          <w:tcPr>
            <w:tcW w:w="7631" w:type="dxa"/>
          </w:tcPr>
          <w:p w14:paraId="2D38F70C" w14:textId="77777777" w:rsidR="006F3C10" w:rsidRPr="00301058" w:rsidRDefault="006F3C10" w:rsidP="00B94312">
            <w:pPr>
              <w:ind w:left="-64" w:firstLine="64"/>
              <w:rPr>
                <w:color w:val="EE0000"/>
                <w:u w:val="single"/>
              </w:rPr>
            </w:pPr>
            <w:r w:rsidRPr="00301058">
              <w:rPr>
                <w:color w:val="EE0000"/>
                <w:u w:val="single"/>
              </w:rPr>
              <w:t>místní komunikace a inženýrské sítě mezi lok. V úzkých a Žádovská</w:t>
            </w:r>
          </w:p>
        </w:tc>
      </w:tr>
      <w:tr w:rsidR="006F3C10" w:rsidRPr="00F600C8" w14:paraId="58C1D226" w14:textId="77777777" w:rsidTr="0064259D">
        <w:tc>
          <w:tcPr>
            <w:tcW w:w="1549" w:type="dxa"/>
          </w:tcPr>
          <w:p w14:paraId="7048CAF0" w14:textId="77777777" w:rsidR="006F3C10" w:rsidRPr="00301058" w:rsidRDefault="006F3C10" w:rsidP="00B94312">
            <w:pPr>
              <w:ind w:left="58" w:hanging="58"/>
              <w:jc w:val="center"/>
              <w:rPr>
                <w:color w:val="EE0000"/>
                <w:u w:val="single"/>
              </w:rPr>
            </w:pPr>
            <w:r w:rsidRPr="00301058">
              <w:rPr>
                <w:b/>
                <w:color w:val="EE0000"/>
                <w:u w:val="single"/>
              </w:rPr>
              <w:t>VD.4</w:t>
            </w:r>
          </w:p>
        </w:tc>
        <w:tc>
          <w:tcPr>
            <w:tcW w:w="7631" w:type="dxa"/>
          </w:tcPr>
          <w:p w14:paraId="339E3E1E" w14:textId="77777777" w:rsidR="006F3C10" w:rsidRPr="00F600C8" w:rsidRDefault="006F3C10" w:rsidP="00B94312">
            <w:pPr>
              <w:ind w:left="-64" w:firstLine="64"/>
              <w:rPr>
                <w:color w:val="EE0000"/>
                <w:u w:val="single"/>
              </w:rPr>
            </w:pPr>
            <w:r w:rsidRPr="00301058">
              <w:rPr>
                <w:color w:val="EE0000"/>
                <w:u w:val="single"/>
              </w:rPr>
              <w:t>místní komunikace a inženýrské sítě v lokalitě Bahňák</w:t>
            </w:r>
          </w:p>
        </w:tc>
      </w:tr>
      <w:tr w:rsidR="006F3C10" w:rsidRPr="00F600C8" w14:paraId="4FAC9B3A" w14:textId="77777777" w:rsidTr="0064259D">
        <w:tc>
          <w:tcPr>
            <w:tcW w:w="1549" w:type="dxa"/>
          </w:tcPr>
          <w:p w14:paraId="1EA7E010" w14:textId="77777777" w:rsidR="006F3C10" w:rsidRPr="00F600C8" w:rsidRDefault="006F3C10" w:rsidP="00B94312">
            <w:pPr>
              <w:ind w:left="58" w:hanging="58"/>
              <w:jc w:val="center"/>
              <w:rPr>
                <w:b/>
                <w:color w:val="EE0000"/>
                <w:u w:val="single"/>
              </w:rPr>
            </w:pPr>
            <w:r w:rsidRPr="00F600C8">
              <w:rPr>
                <w:b/>
                <w:color w:val="EE0000"/>
                <w:u w:val="single"/>
              </w:rPr>
              <w:t>VD.6</w:t>
            </w:r>
          </w:p>
        </w:tc>
        <w:tc>
          <w:tcPr>
            <w:tcW w:w="7631" w:type="dxa"/>
          </w:tcPr>
          <w:p w14:paraId="294B7AA3" w14:textId="77777777" w:rsidR="006F3C10" w:rsidRPr="000C4CC9" w:rsidRDefault="006F3C10" w:rsidP="00B94312">
            <w:pPr>
              <w:ind w:left="-64" w:firstLine="64"/>
              <w:rPr>
                <w:color w:val="EE0000"/>
                <w:u w:val="single"/>
              </w:rPr>
            </w:pPr>
            <w:r w:rsidRPr="000C4CC9">
              <w:rPr>
                <w:color w:val="EE0000"/>
                <w:u w:val="single"/>
              </w:rPr>
              <w:t xml:space="preserve">prodloužení </w:t>
            </w:r>
            <w:r>
              <w:rPr>
                <w:color w:val="EE0000"/>
                <w:u w:val="single"/>
              </w:rPr>
              <w:t xml:space="preserve">místní </w:t>
            </w:r>
            <w:r w:rsidRPr="000C4CC9">
              <w:rPr>
                <w:color w:val="EE0000"/>
                <w:u w:val="single"/>
              </w:rPr>
              <w:t xml:space="preserve">komunikace </w:t>
            </w:r>
            <w:r>
              <w:rPr>
                <w:color w:val="EE0000"/>
                <w:u w:val="single"/>
              </w:rPr>
              <w:t xml:space="preserve">v lokalitě </w:t>
            </w:r>
            <w:r w:rsidRPr="000C4CC9">
              <w:rPr>
                <w:color w:val="EE0000"/>
                <w:u w:val="single"/>
              </w:rPr>
              <w:t>Vídeňka</w:t>
            </w:r>
          </w:p>
        </w:tc>
      </w:tr>
    </w:tbl>
    <w:p w14:paraId="2BCBDC02" w14:textId="77777777" w:rsidR="006F3C10" w:rsidRPr="00153366" w:rsidRDefault="006F3C10" w:rsidP="006F3C10">
      <w:pPr>
        <w:pStyle w:val="Textpsmene"/>
        <w:numPr>
          <w:ilvl w:val="0"/>
          <w:numId w:val="0"/>
        </w:numPr>
        <w:rPr>
          <w:rFonts w:ascii="Arial" w:hAnsi="Arial" w:cs="Arial"/>
          <w:sz w:val="10"/>
          <w:szCs w:val="10"/>
          <w:highlight w:val="yellow"/>
        </w:rPr>
      </w:pPr>
    </w:p>
    <w:p w14:paraId="46C40DB2" w14:textId="77777777" w:rsidR="006F3C10" w:rsidRDefault="006F3C10" w:rsidP="006F3C10">
      <w:pPr>
        <w:ind w:left="0" w:firstLine="0"/>
        <w:rPr>
          <w:color w:val="EE0000"/>
          <w:u w:val="single"/>
        </w:rPr>
      </w:pPr>
      <w:r w:rsidRPr="00153366">
        <w:rPr>
          <w:color w:val="EE0000"/>
          <w:u w:val="single"/>
        </w:rPr>
        <w:t xml:space="preserve">V uvedených plochách </w:t>
      </w:r>
      <w:bookmarkStart w:id="363" w:name="_Hlk181821628"/>
      <w:r w:rsidRPr="00153366">
        <w:rPr>
          <w:color w:val="EE0000"/>
          <w:u w:val="single"/>
        </w:rPr>
        <w:t>a taky v plochách bezprostředně navazujících</w:t>
      </w:r>
      <w:bookmarkEnd w:id="363"/>
      <w:r w:rsidRPr="00153366">
        <w:rPr>
          <w:color w:val="EE0000"/>
          <w:u w:val="single"/>
        </w:rPr>
        <w:t xml:space="preserve"> bude umístěna též související technická infrastruktura </w:t>
      </w:r>
      <w:r>
        <w:rPr>
          <w:color w:val="EE0000"/>
          <w:u w:val="single"/>
        </w:rPr>
        <w:t>p</w:t>
      </w:r>
      <w:r w:rsidRPr="00153366">
        <w:rPr>
          <w:color w:val="EE0000"/>
          <w:u w:val="single"/>
        </w:rPr>
        <w:t>ro veřejně prospěšné stavb</w:t>
      </w:r>
      <w:r>
        <w:rPr>
          <w:color w:val="EE0000"/>
          <w:u w:val="single"/>
        </w:rPr>
        <w:t>y.</w:t>
      </w:r>
    </w:p>
    <w:p w14:paraId="6A4E3EC0" w14:textId="77777777" w:rsidR="006F3C10" w:rsidRPr="00095B22" w:rsidRDefault="006F3C10" w:rsidP="006F3C10">
      <w:pPr>
        <w:ind w:left="0" w:firstLine="0"/>
        <w:rPr>
          <w:color w:val="EE0000"/>
          <w:sz w:val="10"/>
          <w:szCs w:val="10"/>
          <w:u w:val="single"/>
        </w:rPr>
      </w:pPr>
    </w:p>
    <w:p w14:paraId="56CA4AD4" w14:textId="77777777" w:rsidR="006F3C10" w:rsidRPr="00095B22" w:rsidRDefault="006F3C10" w:rsidP="006F3C10">
      <w:pPr>
        <w:ind w:left="0" w:firstLine="0"/>
        <w:rPr>
          <w:i/>
          <w:iCs/>
          <w:color w:val="EE0000"/>
          <w:u w:val="single"/>
        </w:rPr>
      </w:pPr>
      <w:r w:rsidRPr="00095B22">
        <w:rPr>
          <w:i/>
          <w:iCs/>
          <w:color w:val="EE0000"/>
          <w:u w:val="single"/>
        </w:rPr>
        <w:t xml:space="preserve">Poznámka: Na soukromých pozemcích </w:t>
      </w:r>
      <w:bookmarkStart w:id="364" w:name="_Hlk181821685"/>
      <w:r w:rsidRPr="00095B22">
        <w:rPr>
          <w:i/>
          <w:iCs/>
          <w:color w:val="EE0000"/>
          <w:u w:val="single"/>
        </w:rPr>
        <w:t>může být</w:t>
      </w:r>
      <w:bookmarkEnd w:id="364"/>
      <w:r w:rsidRPr="00095B22">
        <w:rPr>
          <w:i/>
          <w:iCs/>
          <w:color w:val="EE0000"/>
          <w:u w:val="single"/>
        </w:rPr>
        <w:t xml:space="preserve"> pro veřejně prospěšné stavby uplatněno věcné břemeno s podmínkami stanovených v dalších řízeních.</w:t>
      </w:r>
    </w:p>
    <w:bookmarkEnd w:id="362"/>
    <w:p w14:paraId="29A58341" w14:textId="77777777" w:rsidR="006F3C10" w:rsidRPr="00153366" w:rsidRDefault="006F3C10" w:rsidP="006F3C10">
      <w:pPr>
        <w:pStyle w:val="Textpsmene"/>
        <w:numPr>
          <w:ilvl w:val="0"/>
          <w:numId w:val="0"/>
        </w:numPr>
        <w:rPr>
          <w:rFonts w:ascii="Arial" w:hAnsi="Arial" w:cs="Arial"/>
          <w:sz w:val="22"/>
          <w:szCs w:val="22"/>
        </w:rPr>
      </w:pPr>
    </w:p>
    <w:p w14:paraId="4DA91F17" w14:textId="23C7AAF6" w:rsidR="006F3C10" w:rsidRPr="00153366" w:rsidRDefault="006F3C10" w:rsidP="006F3C10">
      <w:pPr>
        <w:pStyle w:val="Textpsmene"/>
        <w:numPr>
          <w:ilvl w:val="0"/>
          <w:numId w:val="0"/>
        </w:numPr>
        <w:tabs>
          <w:tab w:val="left" w:pos="540"/>
        </w:tabs>
        <w:ind w:left="540" w:hanging="540"/>
        <w:rPr>
          <w:rFonts w:ascii="Arial" w:hAnsi="Arial" w:cs="Arial"/>
          <w:b/>
          <w:sz w:val="22"/>
          <w:szCs w:val="22"/>
        </w:rPr>
      </w:pPr>
      <w:r w:rsidRPr="00153366">
        <w:rPr>
          <w:rFonts w:ascii="Arial" w:hAnsi="Arial" w:cs="Arial"/>
          <w:b/>
          <w:sz w:val="22"/>
          <w:szCs w:val="22"/>
        </w:rPr>
        <w:t>I.7.2</w:t>
      </w:r>
      <w:r w:rsidRPr="00153366">
        <w:rPr>
          <w:rFonts w:ascii="Arial" w:hAnsi="Arial" w:cs="Arial"/>
          <w:b/>
          <w:sz w:val="22"/>
          <w:szCs w:val="22"/>
        </w:rPr>
        <w:tab/>
        <w:t>Vymezení veřejně prospěšných opatření, pro která lze práva k pozemkům a</w:t>
      </w:r>
      <w:r w:rsidR="005E66D1">
        <w:rPr>
          <w:rFonts w:ascii="Arial" w:hAnsi="Arial" w:cs="Arial"/>
          <w:b/>
          <w:sz w:val="22"/>
          <w:szCs w:val="22"/>
        </w:rPr>
        <w:t> </w:t>
      </w:r>
      <w:r w:rsidRPr="00153366">
        <w:rPr>
          <w:rFonts w:ascii="Arial" w:hAnsi="Arial" w:cs="Arial"/>
          <w:b/>
          <w:sz w:val="22"/>
          <w:szCs w:val="22"/>
        </w:rPr>
        <w:t>stavbám vyvlastnit</w:t>
      </w:r>
    </w:p>
    <w:p w14:paraId="6C1AA452" w14:textId="77777777" w:rsidR="006F3C10" w:rsidRPr="00153366" w:rsidRDefault="006F3C10" w:rsidP="006F3C10">
      <w:pPr>
        <w:pStyle w:val="Textpsmene"/>
        <w:numPr>
          <w:ilvl w:val="0"/>
          <w:numId w:val="0"/>
        </w:numPr>
        <w:rPr>
          <w:rFonts w:ascii="Arial" w:hAnsi="Arial" w:cs="Arial"/>
          <w:sz w:val="10"/>
          <w:szCs w:val="10"/>
        </w:rPr>
      </w:pPr>
    </w:p>
    <w:p w14:paraId="551EDE5D" w14:textId="77777777" w:rsidR="006F3C10" w:rsidRDefault="006F3C10" w:rsidP="006F3C10">
      <w:pPr>
        <w:pStyle w:val="Textpsmene"/>
        <w:numPr>
          <w:ilvl w:val="0"/>
          <w:numId w:val="0"/>
        </w:numPr>
        <w:rPr>
          <w:rFonts w:ascii="Arial" w:hAnsi="Arial" w:cs="Arial"/>
          <w:sz w:val="22"/>
          <w:szCs w:val="22"/>
        </w:rPr>
      </w:pPr>
      <w:r w:rsidRPr="00153366">
        <w:rPr>
          <w:rFonts w:ascii="Arial" w:hAnsi="Arial" w:cs="Arial"/>
          <w:sz w:val="22"/>
          <w:szCs w:val="22"/>
        </w:rPr>
        <w:t>Tato nejsou vymezena.</w:t>
      </w:r>
    </w:p>
    <w:p w14:paraId="1C458A4D" w14:textId="77777777" w:rsidR="006F3C10" w:rsidRDefault="006F3C10" w:rsidP="006F3C10">
      <w:pPr>
        <w:pStyle w:val="Textpsmene"/>
        <w:numPr>
          <w:ilvl w:val="0"/>
          <w:numId w:val="0"/>
        </w:numPr>
        <w:rPr>
          <w:rFonts w:ascii="Arial" w:hAnsi="Arial" w:cs="Arial"/>
          <w:sz w:val="22"/>
          <w:szCs w:val="22"/>
        </w:rPr>
      </w:pPr>
    </w:p>
    <w:p w14:paraId="32D770C2" w14:textId="77777777" w:rsidR="006F3C10" w:rsidRPr="00153366" w:rsidRDefault="006F3C10" w:rsidP="006F3C10">
      <w:pPr>
        <w:pStyle w:val="Textpsmene"/>
        <w:numPr>
          <w:ilvl w:val="0"/>
          <w:numId w:val="0"/>
        </w:numPr>
        <w:tabs>
          <w:tab w:val="left" w:pos="540"/>
        </w:tabs>
        <w:ind w:left="540" w:hanging="540"/>
        <w:rPr>
          <w:rFonts w:ascii="Arial" w:hAnsi="Arial" w:cs="Arial"/>
          <w:b/>
          <w:sz w:val="22"/>
          <w:szCs w:val="22"/>
        </w:rPr>
      </w:pPr>
      <w:r w:rsidRPr="00153366">
        <w:rPr>
          <w:rFonts w:ascii="Arial" w:hAnsi="Arial" w:cs="Arial"/>
          <w:b/>
          <w:sz w:val="22"/>
          <w:szCs w:val="22"/>
        </w:rPr>
        <w:t>I.7.3</w:t>
      </w:r>
      <w:r w:rsidRPr="00153366">
        <w:rPr>
          <w:rFonts w:ascii="Arial" w:hAnsi="Arial" w:cs="Arial"/>
          <w:b/>
          <w:sz w:val="22"/>
          <w:szCs w:val="22"/>
        </w:rPr>
        <w:tab/>
        <w:t>Vymezení staveb a opatření k zajišťování obrany a bezpečnosti státu, pro které lze práva k pozemkům a stavbám vyvlastnit</w:t>
      </w:r>
    </w:p>
    <w:p w14:paraId="0E0D9294" w14:textId="77777777" w:rsidR="006F3C10" w:rsidRPr="00153366" w:rsidRDefault="006F3C10" w:rsidP="006F3C10">
      <w:pPr>
        <w:pStyle w:val="Textpsmene"/>
        <w:numPr>
          <w:ilvl w:val="0"/>
          <w:numId w:val="0"/>
        </w:numPr>
        <w:rPr>
          <w:rFonts w:ascii="Arial" w:hAnsi="Arial" w:cs="Arial"/>
          <w:sz w:val="10"/>
          <w:szCs w:val="10"/>
        </w:rPr>
      </w:pPr>
    </w:p>
    <w:p w14:paraId="39BCF1E9" w14:textId="77777777" w:rsidR="006F3C10" w:rsidRPr="00153366" w:rsidRDefault="006F3C10" w:rsidP="006F3C10">
      <w:pPr>
        <w:pStyle w:val="Textpsmene"/>
        <w:numPr>
          <w:ilvl w:val="0"/>
          <w:numId w:val="0"/>
        </w:numPr>
        <w:rPr>
          <w:rFonts w:ascii="Arial" w:hAnsi="Arial" w:cs="Arial"/>
          <w:sz w:val="22"/>
          <w:szCs w:val="22"/>
        </w:rPr>
      </w:pPr>
      <w:r w:rsidRPr="00153366">
        <w:rPr>
          <w:rFonts w:ascii="Arial" w:hAnsi="Arial" w:cs="Arial"/>
          <w:sz w:val="22"/>
          <w:szCs w:val="22"/>
        </w:rPr>
        <w:t>Tyto nejsou vymezeny.</w:t>
      </w:r>
    </w:p>
    <w:p w14:paraId="20994FB0" w14:textId="77777777" w:rsidR="006F3C10" w:rsidRPr="00153366" w:rsidRDefault="006F3C10" w:rsidP="006F3C10">
      <w:pPr>
        <w:pStyle w:val="Textpsmene"/>
        <w:numPr>
          <w:ilvl w:val="0"/>
          <w:numId w:val="0"/>
        </w:numPr>
        <w:rPr>
          <w:rFonts w:ascii="Arial" w:hAnsi="Arial" w:cs="Arial"/>
          <w:sz w:val="22"/>
          <w:szCs w:val="22"/>
        </w:rPr>
      </w:pPr>
    </w:p>
    <w:p w14:paraId="3492D6D3" w14:textId="77777777" w:rsidR="006F3C10" w:rsidRPr="00153366" w:rsidRDefault="006F3C10" w:rsidP="006F3C10">
      <w:pPr>
        <w:pStyle w:val="Textpsmene"/>
        <w:numPr>
          <w:ilvl w:val="0"/>
          <w:numId w:val="0"/>
        </w:numPr>
        <w:tabs>
          <w:tab w:val="left" w:pos="540"/>
        </w:tabs>
        <w:ind w:left="540" w:hanging="540"/>
        <w:rPr>
          <w:rFonts w:ascii="Arial" w:hAnsi="Arial" w:cs="Arial"/>
          <w:b/>
          <w:sz w:val="22"/>
          <w:szCs w:val="22"/>
        </w:rPr>
      </w:pPr>
      <w:r w:rsidRPr="00153366">
        <w:rPr>
          <w:rFonts w:ascii="Arial" w:hAnsi="Arial" w:cs="Arial"/>
          <w:b/>
          <w:sz w:val="22"/>
          <w:szCs w:val="22"/>
        </w:rPr>
        <w:t>I.7.4</w:t>
      </w:r>
      <w:r w:rsidRPr="00153366">
        <w:rPr>
          <w:rFonts w:ascii="Arial" w:hAnsi="Arial" w:cs="Arial"/>
          <w:b/>
          <w:sz w:val="22"/>
          <w:szCs w:val="22"/>
        </w:rPr>
        <w:tab/>
        <w:t>Vymezení ploch pro asanaci, pro které lze práva k pozemkům a stavbám vyvlastnit</w:t>
      </w:r>
    </w:p>
    <w:p w14:paraId="004825DD" w14:textId="77777777" w:rsidR="006F3C10" w:rsidRPr="00153366" w:rsidRDefault="006F3C10" w:rsidP="006F3C10">
      <w:pPr>
        <w:pStyle w:val="Textpsmene"/>
        <w:numPr>
          <w:ilvl w:val="0"/>
          <w:numId w:val="0"/>
        </w:numPr>
        <w:rPr>
          <w:rFonts w:ascii="Arial" w:hAnsi="Arial" w:cs="Arial"/>
          <w:sz w:val="10"/>
          <w:szCs w:val="10"/>
        </w:rPr>
      </w:pPr>
    </w:p>
    <w:p w14:paraId="6AE12E27" w14:textId="77777777" w:rsidR="006F3C10" w:rsidRPr="00153366" w:rsidRDefault="006F3C10" w:rsidP="006F3C10">
      <w:pPr>
        <w:pStyle w:val="Textpsmene"/>
        <w:numPr>
          <w:ilvl w:val="0"/>
          <w:numId w:val="0"/>
        </w:numPr>
        <w:rPr>
          <w:rFonts w:ascii="Arial" w:hAnsi="Arial" w:cs="Arial"/>
          <w:sz w:val="22"/>
          <w:szCs w:val="22"/>
        </w:rPr>
      </w:pPr>
      <w:r w:rsidRPr="00153366">
        <w:rPr>
          <w:rFonts w:ascii="Arial" w:hAnsi="Arial" w:cs="Arial"/>
          <w:sz w:val="22"/>
          <w:szCs w:val="22"/>
        </w:rPr>
        <w:t>Tyto nejsou vymezeny.</w:t>
      </w:r>
    </w:p>
    <w:p w14:paraId="5BB48814" w14:textId="77777777" w:rsidR="006F3C10" w:rsidRPr="00153366" w:rsidRDefault="006F3C10" w:rsidP="006F3C10"/>
    <w:p w14:paraId="37D53D82" w14:textId="77777777" w:rsidR="006F3C10" w:rsidRPr="00153366" w:rsidRDefault="006F3C10" w:rsidP="006F3C10">
      <w:pPr>
        <w:tabs>
          <w:tab w:val="left" w:pos="540"/>
        </w:tabs>
        <w:ind w:left="540" w:hanging="540"/>
        <w:rPr>
          <w:bCs/>
          <w:strike/>
          <w:color w:val="009999"/>
        </w:rPr>
      </w:pPr>
      <w:r w:rsidRPr="00153366">
        <w:rPr>
          <w:bCs/>
          <w:strike/>
          <w:color w:val="009999"/>
        </w:rPr>
        <w:t>I.8</w:t>
      </w:r>
      <w:r w:rsidRPr="00153366">
        <w:rPr>
          <w:bCs/>
          <w:strike/>
          <w:color w:val="009999"/>
        </w:rPr>
        <w:tab/>
        <w:t>Vymezení veřejně prospěšných staveb a veřejných prostranství, pro které lze  uplatnit  předkupní právo, s uvedením v čí prospěch je předkupní právo zřizováno, parcelních čísel pozemků a názvu katastrálního území</w:t>
      </w:r>
    </w:p>
    <w:p w14:paraId="0AA580B1" w14:textId="77777777" w:rsidR="006F3C10" w:rsidRPr="00153366" w:rsidRDefault="006F3C10" w:rsidP="006F3C10">
      <w:pPr>
        <w:pStyle w:val="Textpsmene"/>
        <w:numPr>
          <w:ilvl w:val="0"/>
          <w:numId w:val="0"/>
        </w:numPr>
        <w:rPr>
          <w:rFonts w:ascii="Arial" w:hAnsi="Arial" w:cs="Arial"/>
          <w:bCs/>
          <w:strike/>
          <w:color w:val="009999"/>
          <w:sz w:val="10"/>
          <w:szCs w:val="10"/>
        </w:rPr>
      </w:pPr>
    </w:p>
    <w:p w14:paraId="0A46BF53" w14:textId="77777777" w:rsidR="006F3C10" w:rsidRPr="00153366" w:rsidRDefault="006F3C10" w:rsidP="006F3C10">
      <w:pPr>
        <w:pStyle w:val="Textpsmene"/>
        <w:numPr>
          <w:ilvl w:val="0"/>
          <w:numId w:val="0"/>
        </w:numPr>
        <w:rPr>
          <w:rFonts w:ascii="Arial" w:hAnsi="Arial" w:cs="Arial"/>
          <w:bCs/>
          <w:strike/>
          <w:color w:val="009999"/>
          <w:sz w:val="22"/>
          <w:szCs w:val="22"/>
        </w:rPr>
      </w:pPr>
      <w:r w:rsidRPr="00153366">
        <w:rPr>
          <w:rFonts w:ascii="Arial" w:hAnsi="Arial" w:cs="Arial"/>
          <w:bCs/>
          <w:strike/>
          <w:color w:val="009999"/>
          <w:sz w:val="22"/>
          <w:szCs w:val="22"/>
        </w:rPr>
        <w:t>Není uplatňováno předkupní právo.</w:t>
      </w:r>
    </w:p>
    <w:p w14:paraId="57268F65" w14:textId="77777777" w:rsidR="006F3C10" w:rsidRPr="00153366" w:rsidRDefault="006F3C10" w:rsidP="006F3C10">
      <w:pPr>
        <w:pStyle w:val="Textpsmene"/>
        <w:numPr>
          <w:ilvl w:val="0"/>
          <w:numId w:val="0"/>
        </w:numPr>
        <w:rPr>
          <w:rFonts w:ascii="Arial" w:hAnsi="Arial" w:cs="Arial"/>
          <w:bCs/>
          <w:strike/>
          <w:color w:val="009999"/>
          <w:sz w:val="22"/>
          <w:szCs w:val="22"/>
        </w:rPr>
      </w:pPr>
    </w:p>
    <w:p w14:paraId="7D57F107" w14:textId="77777777" w:rsidR="006F3C10" w:rsidRPr="00153366" w:rsidRDefault="006F3C10" w:rsidP="006F3C10">
      <w:pPr>
        <w:pStyle w:val="Textpsmene"/>
        <w:numPr>
          <w:ilvl w:val="0"/>
          <w:numId w:val="0"/>
        </w:numPr>
        <w:tabs>
          <w:tab w:val="left" w:pos="540"/>
        </w:tabs>
        <w:ind w:left="540" w:hanging="540"/>
        <w:rPr>
          <w:rFonts w:ascii="Arial" w:hAnsi="Arial" w:cs="Arial"/>
          <w:bCs/>
          <w:strike/>
          <w:color w:val="009999"/>
          <w:sz w:val="22"/>
          <w:szCs w:val="22"/>
          <w:u w:val="single"/>
        </w:rPr>
      </w:pPr>
      <w:r w:rsidRPr="00153366">
        <w:rPr>
          <w:rFonts w:ascii="Arial" w:hAnsi="Arial" w:cs="Arial"/>
          <w:bCs/>
          <w:strike/>
          <w:color w:val="009999"/>
          <w:sz w:val="22"/>
          <w:szCs w:val="22"/>
        </w:rPr>
        <w:t>I.9</w:t>
      </w:r>
      <w:r w:rsidRPr="00153366">
        <w:rPr>
          <w:rFonts w:ascii="Arial" w:hAnsi="Arial" w:cs="Arial"/>
          <w:bCs/>
          <w:strike/>
          <w:color w:val="009999"/>
          <w:sz w:val="22"/>
          <w:szCs w:val="22"/>
        </w:rPr>
        <w:tab/>
      </w:r>
      <w:r w:rsidRPr="00153366">
        <w:rPr>
          <w:rFonts w:ascii="Arial" w:hAnsi="Arial" w:cs="Arial"/>
          <w:bCs/>
          <w:strike/>
          <w:color w:val="009999"/>
          <w:sz w:val="22"/>
          <w:szCs w:val="22"/>
          <w:u w:val="single"/>
        </w:rPr>
        <w:t>Stanovení kompenzačních opatření podle § 50 odst. 6 stavebního zákona</w:t>
      </w:r>
    </w:p>
    <w:p w14:paraId="31C6837E" w14:textId="77777777" w:rsidR="006F3C10" w:rsidRPr="00153366" w:rsidRDefault="006F3C10" w:rsidP="006F3C10">
      <w:pPr>
        <w:pStyle w:val="Textpsmene"/>
        <w:numPr>
          <w:ilvl w:val="0"/>
          <w:numId w:val="0"/>
        </w:numPr>
        <w:rPr>
          <w:rFonts w:ascii="Arial" w:hAnsi="Arial" w:cs="Arial"/>
          <w:bCs/>
          <w:strike/>
          <w:color w:val="009999"/>
          <w:sz w:val="10"/>
          <w:szCs w:val="10"/>
          <w:u w:val="single"/>
        </w:rPr>
      </w:pPr>
    </w:p>
    <w:p w14:paraId="27AF4C9F" w14:textId="77777777" w:rsidR="006F3C10" w:rsidRPr="00153366" w:rsidRDefault="006F3C10" w:rsidP="006F3C10">
      <w:pPr>
        <w:pStyle w:val="Textpsmene"/>
        <w:numPr>
          <w:ilvl w:val="0"/>
          <w:numId w:val="0"/>
        </w:numPr>
        <w:rPr>
          <w:rFonts w:ascii="Arial" w:hAnsi="Arial" w:cs="Arial"/>
          <w:bCs/>
          <w:strike/>
          <w:color w:val="009999"/>
          <w:sz w:val="22"/>
          <w:szCs w:val="22"/>
        </w:rPr>
      </w:pPr>
      <w:r w:rsidRPr="00153366">
        <w:rPr>
          <w:rFonts w:ascii="Arial" w:hAnsi="Arial" w:cs="Arial"/>
          <w:bCs/>
          <w:strike/>
          <w:color w:val="009999"/>
          <w:sz w:val="22"/>
          <w:szCs w:val="22"/>
        </w:rPr>
        <w:t>Tato nejsou stanovena.</w:t>
      </w:r>
    </w:p>
    <w:p w14:paraId="2C9C3BE4" w14:textId="77777777" w:rsidR="006F3C10" w:rsidRPr="00153366" w:rsidRDefault="006F3C10" w:rsidP="006F3C10">
      <w:pPr>
        <w:pStyle w:val="Textpsmene"/>
        <w:numPr>
          <w:ilvl w:val="0"/>
          <w:numId w:val="0"/>
        </w:numPr>
        <w:tabs>
          <w:tab w:val="left" w:pos="540"/>
        </w:tabs>
        <w:ind w:left="540" w:hanging="540"/>
        <w:rPr>
          <w:rFonts w:ascii="Arial" w:hAnsi="Arial" w:cs="Arial"/>
          <w:bCs/>
          <w:strike/>
          <w:color w:val="009999"/>
          <w:sz w:val="22"/>
          <w:szCs w:val="22"/>
          <w:u w:val="single"/>
        </w:rPr>
      </w:pPr>
      <w:r w:rsidRPr="00153366">
        <w:rPr>
          <w:rFonts w:ascii="Arial" w:hAnsi="Arial" w:cs="Arial"/>
          <w:bCs/>
          <w:strike/>
          <w:color w:val="009999"/>
          <w:sz w:val="22"/>
          <w:szCs w:val="22"/>
        </w:rPr>
        <w:lastRenderedPageBreak/>
        <w:t>I.10</w:t>
      </w:r>
      <w:r w:rsidRPr="00153366">
        <w:rPr>
          <w:rFonts w:ascii="Arial" w:hAnsi="Arial" w:cs="Arial"/>
          <w:bCs/>
          <w:strike/>
          <w:color w:val="009999"/>
          <w:sz w:val="22"/>
          <w:szCs w:val="22"/>
        </w:rPr>
        <w:tab/>
      </w:r>
      <w:r w:rsidRPr="00153366">
        <w:rPr>
          <w:rFonts w:ascii="Arial" w:hAnsi="Arial" w:cs="Arial"/>
          <w:bCs/>
          <w:strike/>
          <w:color w:val="009999"/>
          <w:sz w:val="22"/>
          <w:szCs w:val="22"/>
          <w:u w:val="single"/>
        </w:rPr>
        <w:t>Údaje o počtu listů územního plánu a počtu výkresů k němu připojené grafické části</w:t>
      </w:r>
    </w:p>
    <w:p w14:paraId="00B27073" w14:textId="77777777" w:rsidR="006F3C10" w:rsidRPr="00153366" w:rsidRDefault="006F3C10" w:rsidP="006F3C10">
      <w:pPr>
        <w:pStyle w:val="Textpsmene"/>
        <w:numPr>
          <w:ilvl w:val="0"/>
          <w:numId w:val="0"/>
        </w:numPr>
        <w:rPr>
          <w:rFonts w:ascii="Arial" w:hAnsi="Arial" w:cs="Arial"/>
          <w:bCs/>
          <w:strike/>
          <w:color w:val="009999"/>
          <w:sz w:val="22"/>
          <w:szCs w:val="22"/>
        </w:rPr>
      </w:pPr>
    </w:p>
    <w:p w14:paraId="58909E5A" w14:textId="77777777" w:rsidR="006F3C10" w:rsidRPr="00153366" w:rsidRDefault="006F3C10" w:rsidP="006F3C10">
      <w:pPr>
        <w:pStyle w:val="Textpsmene"/>
        <w:numPr>
          <w:ilvl w:val="0"/>
          <w:numId w:val="0"/>
        </w:numPr>
        <w:rPr>
          <w:rFonts w:ascii="Arial" w:hAnsi="Arial" w:cs="Arial"/>
          <w:bCs/>
          <w:strike/>
          <w:color w:val="009999"/>
          <w:sz w:val="22"/>
          <w:szCs w:val="22"/>
        </w:rPr>
      </w:pPr>
      <w:r w:rsidRPr="00153366">
        <w:rPr>
          <w:rFonts w:ascii="Arial" w:hAnsi="Arial" w:cs="Arial"/>
          <w:bCs/>
          <w:strike/>
          <w:color w:val="009999"/>
          <w:sz w:val="22"/>
          <w:szCs w:val="22"/>
        </w:rPr>
        <w:t>Textová část Územního plánu (výroková část ÚP) obsahuje 27 číslovaných listů na stranách 4 až 30 tohoto sešitu (souboru). Grafická část ÚP obsahuje výkresy označené 1 - 3:</w:t>
      </w:r>
    </w:p>
    <w:p w14:paraId="3F17D3D7" w14:textId="77777777" w:rsidR="006F3C10" w:rsidRPr="00153366" w:rsidRDefault="006F3C10" w:rsidP="006F3C10">
      <w:pPr>
        <w:pStyle w:val="Textpsmene"/>
        <w:numPr>
          <w:ilvl w:val="0"/>
          <w:numId w:val="0"/>
        </w:numPr>
        <w:rPr>
          <w:rFonts w:ascii="Arial" w:hAnsi="Arial" w:cs="Arial"/>
          <w:bCs/>
          <w:strike/>
          <w:color w:val="009999"/>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737"/>
        <w:gridCol w:w="2059"/>
      </w:tblGrid>
      <w:tr w:rsidR="006F3C10" w:rsidRPr="00153366" w14:paraId="6331EC53" w14:textId="77777777" w:rsidTr="00B94312">
        <w:tc>
          <w:tcPr>
            <w:tcW w:w="1418" w:type="dxa"/>
          </w:tcPr>
          <w:p w14:paraId="1026A8B0"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č. výkresu:</w:t>
            </w:r>
          </w:p>
        </w:tc>
        <w:tc>
          <w:tcPr>
            <w:tcW w:w="5737" w:type="dxa"/>
          </w:tcPr>
          <w:p w14:paraId="362229A7" w14:textId="77777777" w:rsidR="006F3C10" w:rsidRPr="00153366" w:rsidRDefault="006F3C10" w:rsidP="00B94312">
            <w:pPr>
              <w:pStyle w:val="Textpsmene"/>
              <w:numPr>
                <w:ilvl w:val="0"/>
                <w:numId w:val="0"/>
              </w:numPr>
              <w:jc w:val="left"/>
              <w:rPr>
                <w:rFonts w:ascii="Arial" w:hAnsi="Arial" w:cs="Arial"/>
                <w:bCs/>
                <w:strike/>
                <w:color w:val="009999"/>
                <w:sz w:val="22"/>
                <w:szCs w:val="22"/>
              </w:rPr>
            </w:pPr>
            <w:r w:rsidRPr="00153366">
              <w:rPr>
                <w:rFonts w:ascii="Arial" w:hAnsi="Arial" w:cs="Arial"/>
                <w:bCs/>
                <w:strike/>
                <w:color w:val="009999"/>
                <w:sz w:val="22"/>
                <w:szCs w:val="22"/>
              </w:rPr>
              <w:t>název výkresu:</w:t>
            </w:r>
          </w:p>
        </w:tc>
        <w:tc>
          <w:tcPr>
            <w:tcW w:w="2059" w:type="dxa"/>
          </w:tcPr>
          <w:p w14:paraId="57A4AA9B"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měřítko:</w:t>
            </w:r>
          </w:p>
        </w:tc>
      </w:tr>
      <w:tr w:rsidR="006F3C10" w:rsidRPr="00153366" w14:paraId="3AE672F2" w14:textId="77777777" w:rsidTr="00B94312">
        <w:tc>
          <w:tcPr>
            <w:tcW w:w="1418" w:type="dxa"/>
          </w:tcPr>
          <w:p w14:paraId="0D441B33"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1</w:t>
            </w:r>
          </w:p>
        </w:tc>
        <w:tc>
          <w:tcPr>
            <w:tcW w:w="5737" w:type="dxa"/>
          </w:tcPr>
          <w:p w14:paraId="08D42E5A" w14:textId="77777777" w:rsidR="006F3C10" w:rsidRPr="00153366" w:rsidRDefault="006F3C10" w:rsidP="00B94312">
            <w:pPr>
              <w:pStyle w:val="Textpsmene"/>
              <w:numPr>
                <w:ilvl w:val="0"/>
                <w:numId w:val="0"/>
              </w:numPr>
              <w:jc w:val="left"/>
              <w:rPr>
                <w:rFonts w:ascii="Arial" w:hAnsi="Arial" w:cs="Arial"/>
                <w:bCs/>
                <w:strike/>
                <w:color w:val="009999"/>
                <w:sz w:val="22"/>
                <w:szCs w:val="22"/>
              </w:rPr>
            </w:pPr>
            <w:r w:rsidRPr="00153366">
              <w:rPr>
                <w:rFonts w:ascii="Arial" w:hAnsi="Arial" w:cs="Arial"/>
                <w:bCs/>
                <w:strike/>
                <w:color w:val="009999"/>
                <w:sz w:val="22"/>
                <w:szCs w:val="22"/>
              </w:rPr>
              <w:t>Výkres základního členění území</w:t>
            </w:r>
          </w:p>
        </w:tc>
        <w:tc>
          <w:tcPr>
            <w:tcW w:w="2059" w:type="dxa"/>
          </w:tcPr>
          <w:p w14:paraId="4F02D65C"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1 : 5 000</w:t>
            </w:r>
          </w:p>
        </w:tc>
      </w:tr>
      <w:tr w:rsidR="006F3C10" w:rsidRPr="00153366" w14:paraId="15B2367C" w14:textId="77777777" w:rsidTr="00B94312">
        <w:tc>
          <w:tcPr>
            <w:tcW w:w="1418" w:type="dxa"/>
          </w:tcPr>
          <w:p w14:paraId="35D47A7E"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2</w:t>
            </w:r>
          </w:p>
        </w:tc>
        <w:tc>
          <w:tcPr>
            <w:tcW w:w="5737" w:type="dxa"/>
          </w:tcPr>
          <w:p w14:paraId="336BFFAD" w14:textId="77777777" w:rsidR="006F3C10" w:rsidRPr="00153366" w:rsidRDefault="006F3C10" w:rsidP="00B94312">
            <w:pPr>
              <w:pStyle w:val="Textpsmene"/>
              <w:numPr>
                <w:ilvl w:val="0"/>
                <w:numId w:val="0"/>
              </w:numPr>
              <w:jc w:val="left"/>
              <w:rPr>
                <w:rFonts w:ascii="Arial" w:hAnsi="Arial" w:cs="Arial"/>
                <w:bCs/>
                <w:strike/>
                <w:color w:val="009999"/>
                <w:sz w:val="22"/>
                <w:szCs w:val="22"/>
              </w:rPr>
            </w:pPr>
            <w:r w:rsidRPr="00153366">
              <w:rPr>
                <w:rFonts w:ascii="Arial" w:hAnsi="Arial" w:cs="Arial"/>
                <w:bCs/>
                <w:strike/>
                <w:color w:val="009999"/>
                <w:sz w:val="22"/>
                <w:szCs w:val="22"/>
              </w:rPr>
              <w:t>Hlavní výkres</w:t>
            </w:r>
          </w:p>
        </w:tc>
        <w:tc>
          <w:tcPr>
            <w:tcW w:w="2059" w:type="dxa"/>
          </w:tcPr>
          <w:p w14:paraId="513C69C3"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1 : 5 000</w:t>
            </w:r>
          </w:p>
        </w:tc>
      </w:tr>
      <w:tr w:rsidR="006F3C10" w:rsidRPr="00153366" w14:paraId="3DF02FCB" w14:textId="77777777" w:rsidTr="00B94312">
        <w:tc>
          <w:tcPr>
            <w:tcW w:w="1418" w:type="dxa"/>
          </w:tcPr>
          <w:p w14:paraId="70E0E1F3"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3</w:t>
            </w:r>
          </w:p>
        </w:tc>
        <w:tc>
          <w:tcPr>
            <w:tcW w:w="5737" w:type="dxa"/>
          </w:tcPr>
          <w:p w14:paraId="7E491C3D" w14:textId="77777777" w:rsidR="006F3C10" w:rsidRPr="00153366" w:rsidRDefault="006F3C10" w:rsidP="00B94312">
            <w:pPr>
              <w:pStyle w:val="Textpsmene"/>
              <w:numPr>
                <w:ilvl w:val="0"/>
                <w:numId w:val="0"/>
              </w:numPr>
              <w:jc w:val="left"/>
              <w:rPr>
                <w:rFonts w:ascii="Arial" w:hAnsi="Arial" w:cs="Arial"/>
                <w:bCs/>
                <w:strike/>
                <w:color w:val="009999"/>
                <w:sz w:val="22"/>
                <w:szCs w:val="22"/>
              </w:rPr>
            </w:pPr>
            <w:r w:rsidRPr="00153366">
              <w:rPr>
                <w:rFonts w:ascii="Arial" w:hAnsi="Arial" w:cs="Arial"/>
                <w:bCs/>
                <w:strike/>
                <w:color w:val="009999"/>
                <w:sz w:val="22"/>
                <w:szCs w:val="22"/>
              </w:rPr>
              <w:t>Výkres veřejně prospěšných staveb, opatření a asanací</w:t>
            </w:r>
          </w:p>
        </w:tc>
        <w:tc>
          <w:tcPr>
            <w:tcW w:w="2059" w:type="dxa"/>
          </w:tcPr>
          <w:p w14:paraId="55CD3ED4" w14:textId="77777777" w:rsidR="006F3C10" w:rsidRPr="00153366" w:rsidRDefault="006F3C10" w:rsidP="00B94312">
            <w:pPr>
              <w:pStyle w:val="Textpsmene"/>
              <w:numPr>
                <w:ilvl w:val="0"/>
                <w:numId w:val="0"/>
              </w:numPr>
              <w:jc w:val="center"/>
              <w:rPr>
                <w:rFonts w:ascii="Arial" w:hAnsi="Arial" w:cs="Arial"/>
                <w:bCs/>
                <w:strike/>
                <w:color w:val="009999"/>
                <w:sz w:val="22"/>
                <w:szCs w:val="22"/>
              </w:rPr>
            </w:pPr>
            <w:r w:rsidRPr="00153366">
              <w:rPr>
                <w:rFonts w:ascii="Arial" w:hAnsi="Arial" w:cs="Arial"/>
                <w:bCs/>
                <w:strike/>
                <w:color w:val="009999"/>
                <w:sz w:val="22"/>
                <w:szCs w:val="22"/>
              </w:rPr>
              <w:t>1 : 5 000</w:t>
            </w:r>
          </w:p>
        </w:tc>
      </w:tr>
    </w:tbl>
    <w:p w14:paraId="42666459" w14:textId="77777777" w:rsidR="006F3C10" w:rsidRPr="00153366" w:rsidRDefault="006F3C10" w:rsidP="006F3C10">
      <w:pPr>
        <w:pStyle w:val="Textpsmene"/>
        <w:numPr>
          <w:ilvl w:val="0"/>
          <w:numId w:val="0"/>
        </w:numPr>
        <w:rPr>
          <w:rFonts w:ascii="Arial" w:hAnsi="Arial" w:cs="Arial"/>
          <w:bCs/>
          <w:strike/>
          <w:color w:val="009999"/>
          <w:sz w:val="10"/>
          <w:szCs w:val="10"/>
        </w:rPr>
      </w:pPr>
    </w:p>
    <w:p w14:paraId="6D248FDC" w14:textId="77777777" w:rsidR="006F3C10" w:rsidRPr="00153366" w:rsidRDefault="006F3C10" w:rsidP="006F3C10">
      <w:pPr>
        <w:pStyle w:val="Textpsmene"/>
        <w:numPr>
          <w:ilvl w:val="0"/>
          <w:numId w:val="0"/>
        </w:numPr>
        <w:rPr>
          <w:rFonts w:ascii="Arial" w:hAnsi="Arial" w:cs="Arial"/>
          <w:bCs/>
          <w:strike/>
          <w:color w:val="009999"/>
          <w:sz w:val="22"/>
          <w:szCs w:val="22"/>
        </w:rPr>
      </w:pPr>
      <w:r w:rsidRPr="00153366">
        <w:rPr>
          <w:rFonts w:ascii="Arial" w:hAnsi="Arial" w:cs="Arial"/>
          <w:bCs/>
          <w:strike/>
          <w:color w:val="009999"/>
          <w:sz w:val="22"/>
          <w:szCs w:val="22"/>
        </w:rPr>
        <w:t>Další texty v samostatném sešitu (souboru) a výkresy č. 4 - 7 jsou součástí odůvodnění územního plánu.</w:t>
      </w:r>
    </w:p>
    <w:p w14:paraId="2EAFC97C" w14:textId="77777777" w:rsidR="006F3C10" w:rsidRDefault="006F3C10" w:rsidP="006F3C10">
      <w:pPr>
        <w:pStyle w:val="Textpsmene"/>
        <w:numPr>
          <w:ilvl w:val="0"/>
          <w:numId w:val="0"/>
        </w:numPr>
        <w:tabs>
          <w:tab w:val="left" w:pos="540"/>
        </w:tabs>
        <w:ind w:left="539" w:hanging="539"/>
        <w:rPr>
          <w:rFonts w:ascii="Arial" w:hAnsi="Arial" w:cs="Arial"/>
          <w:b/>
          <w:strike/>
          <w:color w:val="009999"/>
          <w:sz w:val="22"/>
          <w:szCs w:val="22"/>
        </w:rPr>
      </w:pPr>
    </w:p>
    <w:p w14:paraId="28D15684" w14:textId="77777777" w:rsidR="006F3C10" w:rsidRPr="00153366" w:rsidRDefault="006F3C10" w:rsidP="006F3C10">
      <w:pPr>
        <w:pStyle w:val="Textpsmene"/>
        <w:numPr>
          <w:ilvl w:val="0"/>
          <w:numId w:val="0"/>
        </w:numPr>
        <w:tabs>
          <w:tab w:val="left" w:pos="540"/>
        </w:tabs>
        <w:ind w:left="539" w:hanging="539"/>
        <w:rPr>
          <w:rFonts w:ascii="Arial" w:hAnsi="Arial" w:cs="Arial"/>
          <w:b/>
          <w:sz w:val="22"/>
          <w:szCs w:val="22"/>
          <w:u w:val="single"/>
        </w:rPr>
      </w:pPr>
      <w:r w:rsidRPr="00153366">
        <w:rPr>
          <w:rFonts w:ascii="Arial" w:hAnsi="Arial" w:cs="Arial"/>
          <w:b/>
          <w:strike/>
          <w:color w:val="009999"/>
          <w:sz w:val="22"/>
          <w:szCs w:val="22"/>
        </w:rPr>
        <w:t>I.11</w:t>
      </w:r>
      <w:r w:rsidRPr="00153366">
        <w:rPr>
          <w:rFonts w:ascii="Arial" w:hAnsi="Arial" w:cs="Arial"/>
          <w:b/>
          <w:sz w:val="22"/>
          <w:szCs w:val="22"/>
        </w:rPr>
        <w:t xml:space="preserve"> </w:t>
      </w:r>
      <w:r w:rsidRPr="00153366">
        <w:rPr>
          <w:rFonts w:ascii="Arial" w:hAnsi="Arial" w:cs="Arial"/>
          <w:b/>
          <w:color w:val="EE0000"/>
          <w:sz w:val="22"/>
          <w:szCs w:val="22"/>
          <w:u w:val="single"/>
        </w:rPr>
        <w:t>I.8</w:t>
      </w:r>
      <w:r w:rsidRPr="00153366">
        <w:rPr>
          <w:rFonts w:ascii="Arial" w:hAnsi="Arial" w:cs="Arial"/>
          <w:b/>
          <w:sz w:val="22"/>
          <w:szCs w:val="22"/>
        </w:rPr>
        <w:t xml:space="preserve">  </w:t>
      </w:r>
      <w:bookmarkStart w:id="365" w:name="_Hlk213402933"/>
      <w:r w:rsidRPr="00153366">
        <w:rPr>
          <w:rFonts w:ascii="Arial" w:hAnsi="Arial" w:cs="Arial"/>
          <w:b/>
          <w:sz w:val="22"/>
          <w:szCs w:val="22"/>
          <w:u w:val="single"/>
        </w:rPr>
        <w:t>Vymezení ploch a koridorů územních rezerv</w:t>
      </w:r>
      <w:bookmarkEnd w:id="365"/>
      <w:r w:rsidRPr="00153366">
        <w:rPr>
          <w:rFonts w:ascii="Arial" w:hAnsi="Arial" w:cs="Arial"/>
          <w:bCs/>
          <w:strike/>
          <w:color w:val="009999"/>
          <w:sz w:val="22"/>
          <w:szCs w:val="22"/>
        </w:rPr>
        <w:t xml:space="preserve"> </w:t>
      </w:r>
      <w:bookmarkStart w:id="366" w:name="_Hlk213403016"/>
      <w:r w:rsidRPr="00153366">
        <w:rPr>
          <w:rFonts w:ascii="Arial" w:hAnsi="Arial" w:cs="Arial"/>
          <w:bCs/>
          <w:strike/>
          <w:color w:val="009999"/>
          <w:sz w:val="22"/>
          <w:szCs w:val="22"/>
        </w:rPr>
        <w:t>a stanovení možného budoucího využití, včetně podmínek pro jeho prověření</w:t>
      </w:r>
      <w:bookmarkEnd w:id="366"/>
    </w:p>
    <w:p w14:paraId="01F0CFD6" w14:textId="77777777" w:rsidR="006F3C10" w:rsidRPr="00153366" w:rsidRDefault="006F3C10" w:rsidP="006F3C10">
      <w:pPr>
        <w:pStyle w:val="Textpsmene"/>
        <w:numPr>
          <w:ilvl w:val="0"/>
          <w:numId w:val="0"/>
        </w:numPr>
        <w:rPr>
          <w:rFonts w:ascii="Arial" w:hAnsi="Arial" w:cs="Arial"/>
          <w:sz w:val="22"/>
          <w:szCs w:val="22"/>
        </w:rPr>
      </w:pPr>
    </w:p>
    <w:p w14:paraId="0E61FBF8" w14:textId="77777777" w:rsidR="006F3C10" w:rsidRPr="00153366" w:rsidRDefault="006F3C10" w:rsidP="006F3C10">
      <w:pPr>
        <w:pStyle w:val="Textpsmene"/>
        <w:numPr>
          <w:ilvl w:val="0"/>
          <w:numId w:val="0"/>
        </w:numPr>
        <w:rPr>
          <w:rFonts w:ascii="Arial" w:hAnsi="Arial" w:cs="Arial"/>
          <w:sz w:val="22"/>
          <w:szCs w:val="22"/>
        </w:rPr>
      </w:pPr>
      <w:r w:rsidRPr="00C71E1E">
        <w:rPr>
          <w:rFonts w:ascii="Arial" w:hAnsi="Arial" w:cs="Arial"/>
          <w:sz w:val="22"/>
          <w:szCs w:val="22"/>
        </w:rPr>
        <w:t xml:space="preserve">Jsou vymezeny plochy územních rezerv označené </w:t>
      </w:r>
      <w:bookmarkStart w:id="367" w:name="_Hlk213403156"/>
      <w:r w:rsidRPr="00C71E1E">
        <w:rPr>
          <w:rFonts w:ascii="Arial" w:hAnsi="Arial" w:cs="Arial"/>
          <w:strike/>
          <w:color w:val="009999"/>
          <w:sz w:val="22"/>
          <w:szCs w:val="22"/>
        </w:rPr>
        <w:t>R1-3</w:t>
      </w:r>
      <w:bookmarkEnd w:id="367"/>
      <w:r w:rsidRPr="00C71E1E">
        <w:rPr>
          <w:rFonts w:ascii="Arial" w:hAnsi="Arial" w:cs="Arial"/>
          <w:sz w:val="22"/>
          <w:szCs w:val="22"/>
        </w:rPr>
        <w:t xml:space="preserve"> </w:t>
      </w:r>
      <w:bookmarkStart w:id="368" w:name="_Hlk213403168"/>
      <w:r w:rsidRPr="00C71E1E">
        <w:rPr>
          <w:rFonts w:ascii="Arial" w:hAnsi="Arial" w:cs="Arial"/>
          <w:color w:val="EE0000"/>
          <w:sz w:val="22"/>
          <w:szCs w:val="22"/>
          <w:u w:val="single"/>
        </w:rPr>
        <w:t>R.1-</w:t>
      </w:r>
      <w:bookmarkEnd w:id="368"/>
      <w:r w:rsidRPr="00C71E1E">
        <w:rPr>
          <w:rFonts w:ascii="Arial" w:hAnsi="Arial" w:cs="Arial"/>
          <w:color w:val="EE0000"/>
          <w:sz w:val="22"/>
          <w:szCs w:val="22"/>
          <w:u w:val="single"/>
        </w:rPr>
        <w:t>5</w:t>
      </w:r>
      <w:r w:rsidRPr="00C71E1E">
        <w:rPr>
          <w:rFonts w:ascii="Arial" w:hAnsi="Arial" w:cs="Arial"/>
          <w:sz w:val="22"/>
          <w:szCs w:val="22"/>
        </w:rPr>
        <w:t xml:space="preserve"> pro budoucí změnu způsobu</w:t>
      </w:r>
      <w:r w:rsidRPr="00153366">
        <w:rPr>
          <w:rFonts w:ascii="Arial" w:hAnsi="Arial" w:cs="Arial"/>
          <w:sz w:val="22"/>
          <w:szCs w:val="22"/>
        </w:rPr>
        <w:t xml:space="preserve"> využití </w:t>
      </w:r>
      <w:bookmarkStart w:id="369" w:name="_Hlk213403186"/>
      <w:r w:rsidRPr="005A15BB">
        <w:rPr>
          <w:rFonts w:ascii="Arial" w:hAnsi="Arial" w:cs="Arial"/>
          <w:strike/>
          <w:color w:val="009999"/>
          <w:sz w:val="22"/>
          <w:szCs w:val="22"/>
        </w:rPr>
        <w:t>označenou zkratkou druhu ploch v závorce</w:t>
      </w:r>
      <w:bookmarkEnd w:id="369"/>
      <w:r w:rsidRPr="00153366">
        <w:rPr>
          <w:rFonts w:ascii="Arial" w:hAnsi="Arial" w:cs="Arial"/>
          <w:sz w:val="22"/>
          <w:szCs w:val="22"/>
        </w:rPr>
        <w:t xml:space="preserve"> </w:t>
      </w:r>
      <w:bookmarkStart w:id="370" w:name="_Hlk213403215"/>
      <w:r w:rsidRPr="00C71E1E">
        <w:rPr>
          <w:rFonts w:ascii="Arial" w:hAnsi="Arial" w:cs="Arial"/>
          <w:color w:val="EE0000"/>
          <w:sz w:val="22"/>
          <w:szCs w:val="22"/>
          <w:u w:val="single"/>
        </w:rPr>
        <w:t>na „BV bydlení venkovské</w:t>
      </w:r>
      <w:bookmarkEnd w:id="370"/>
      <w:r>
        <w:rPr>
          <w:rFonts w:ascii="Arial" w:hAnsi="Arial" w:cs="Arial"/>
          <w:color w:val="EE0000"/>
          <w:sz w:val="22"/>
          <w:szCs w:val="22"/>
        </w:rPr>
        <w:t xml:space="preserve">“ </w:t>
      </w:r>
      <w:r w:rsidRPr="00153366">
        <w:rPr>
          <w:rFonts w:ascii="Arial" w:hAnsi="Arial" w:cs="Arial"/>
          <w:sz w:val="22"/>
          <w:szCs w:val="22"/>
        </w:rPr>
        <w:t>s následujícími podmínkami pro jejich prověření:</w:t>
      </w:r>
    </w:p>
    <w:p w14:paraId="600C078D" w14:textId="77777777" w:rsidR="006F3C10" w:rsidRPr="00153366" w:rsidRDefault="006F3C10" w:rsidP="006F3C10">
      <w:pPr>
        <w:pStyle w:val="Textpsmene"/>
        <w:numPr>
          <w:ilvl w:val="0"/>
          <w:numId w:val="0"/>
        </w:numPr>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950"/>
        <w:gridCol w:w="1836"/>
        <w:gridCol w:w="1839"/>
      </w:tblGrid>
      <w:tr w:rsidR="006F3C10" w:rsidRPr="0022649D" w14:paraId="129670F5" w14:textId="77777777" w:rsidTr="0064259D">
        <w:tc>
          <w:tcPr>
            <w:tcW w:w="1555" w:type="dxa"/>
            <w:shd w:val="clear" w:color="auto" w:fill="D9D9D9"/>
          </w:tcPr>
          <w:p w14:paraId="488A8E61" w14:textId="77777777" w:rsidR="006F3C10" w:rsidRPr="0022649D" w:rsidRDefault="006F3C10" w:rsidP="00B94312">
            <w:pPr>
              <w:pStyle w:val="Textpsmene"/>
              <w:numPr>
                <w:ilvl w:val="0"/>
                <w:numId w:val="0"/>
              </w:numPr>
              <w:jc w:val="center"/>
              <w:rPr>
                <w:rFonts w:ascii="Arial" w:hAnsi="Arial" w:cs="Arial"/>
                <w:strike/>
                <w:color w:val="009999"/>
                <w:sz w:val="22"/>
                <w:szCs w:val="22"/>
              </w:rPr>
            </w:pPr>
            <w:r w:rsidRPr="0022649D">
              <w:rPr>
                <w:rFonts w:ascii="Arial" w:hAnsi="Arial" w:cs="Arial"/>
                <w:strike/>
                <w:color w:val="009999"/>
                <w:sz w:val="22"/>
                <w:szCs w:val="22"/>
              </w:rPr>
              <w:t>ozn. plochy úz. rezervy:</w:t>
            </w:r>
          </w:p>
        </w:tc>
        <w:tc>
          <w:tcPr>
            <w:tcW w:w="3950" w:type="dxa"/>
            <w:shd w:val="clear" w:color="auto" w:fill="D9D9D9"/>
          </w:tcPr>
          <w:p w14:paraId="0684F722" w14:textId="77777777" w:rsidR="006F3C10" w:rsidRPr="0022649D" w:rsidRDefault="006F3C10" w:rsidP="00B94312">
            <w:pPr>
              <w:pStyle w:val="Textpsmene"/>
              <w:numPr>
                <w:ilvl w:val="0"/>
                <w:numId w:val="0"/>
              </w:numPr>
              <w:ind w:left="59"/>
              <w:rPr>
                <w:rFonts w:ascii="Arial" w:hAnsi="Arial" w:cs="Arial"/>
                <w:strike/>
                <w:color w:val="009999"/>
                <w:sz w:val="22"/>
                <w:szCs w:val="22"/>
              </w:rPr>
            </w:pPr>
            <w:r w:rsidRPr="0022649D">
              <w:rPr>
                <w:rFonts w:ascii="Arial" w:hAnsi="Arial" w:cs="Arial"/>
                <w:strike/>
                <w:color w:val="009999"/>
                <w:sz w:val="22"/>
                <w:szCs w:val="22"/>
              </w:rPr>
              <w:t>budoucí druh způsobu využití</w:t>
            </w:r>
          </w:p>
          <w:p w14:paraId="3609894D" w14:textId="77777777" w:rsidR="006F3C10" w:rsidRPr="0022649D" w:rsidRDefault="006F3C10" w:rsidP="00B94312">
            <w:pPr>
              <w:pStyle w:val="Textpsmene"/>
              <w:numPr>
                <w:ilvl w:val="0"/>
                <w:numId w:val="0"/>
              </w:numPr>
              <w:ind w:left="59"/>
              <w:rPr>
                <w:rFonts w:ascii="Arial" w:hAnsi="Arial" w:cs="Arial"/>
                <w:strike/>
                <w:color w:val="009999"/>
                <w:sz w:val="22"/>
                <w:szCs w:val="22"/>
              </w:rPr>
            </w:pPr>
            <w:r w:rsidRPr="0022649D">
              <w:rPr>
                <w:rFonts w:ascii="Arial" w:hAnsi="Arial" w:cs="Arial"/>
                <w:strike/>
                <w:color w:val="009999"/>
                <w:sz w:val="22"/>
                <w:szCs w:val="22"/>
              </w:rPr>
              <w:t>(</w:t>
            </w:r>
            <w:r>
              <w:rPr>
                <w:rFonts w:ascii="Arial" w:hAnsi="Arial" w:cs="Arial"/>
                <w:strike/>
                <w:color w:val="009999"/>
                <w:sz w:val="22"/>
                <w:szCs w:val="22"/>
              </w:rPr>
              <w:t>kód</w:t>
            </w:r>
            <w:r w:rsidRPr="0022649D">
              <w:rPr>
                <w:rFonts w:ascii="Arial" w:hAnsi="Arial" w:cs="Arial"/>
                <w:strike/>
                <w:color w:val="009999"/>
                <w:sz w:val="22"/>
                <w:szCs w:val="22"/>
              </w:rPr>
              <w:t>), specifikace:</w:t>
            </w:r>
          </w:p>
        </w:tc>
        <w:tc>
          <w:tcPr>
            <w:tcW w:w="1836" w:type="dxa"/>
            <w:shd w:val="clear" w:color="auto" w:fill="D9D9D9"/>
          </w:tcPr>
          <w:p w14:paraId="26E5206C" w14:textId="77777777" w:rsidR="006F3C10" w:rsidRPr="0022649D" w:rsidRDefault="006F3C10" w:rsidP="00B94312">
            <w:pPr>
              <w:pStyle w:val="Textpsmene"/>
              <w:numPr>
                <w:ilvl w:val="0"/>
                <w:numId w:val="0"/>
              </w:numPr>
              <w:ind w:left="59"/>
              <w:jc w:val="center"/>
              <w:rPr>
                <w:rFonts w:ascii="Arial" w:hAnsi="Arial" w:cs="Arial"/>
                <w:strike/>
                <w:color w:val="009999"/>
                <w:sz w:val="10"/>
                <w:szCs w:val="10"/>
              </w:rPr>
            </w:pPr>
          </w:p>
          <w:p w14:paraId="3F1993B8" w14:textId="77777777" w:rsidR="006F3C10" w:rsidRPr="0022649D" w:rsidRDefault="006F3C10" w:rsidP="00B94312">
            <w:pPr>
              <w:pStyle w:val="Textpsmene"/>
              <w:numPr>
                <w:ilvl w:val="0"/>
                <w:numId w:val="0"/>
              </w:numPr>
              <w:ind w:left="59"/>
              <w:rPr>
                <w:rFonts w:ascii="Arial" w:hAnsi="Arial" w:cs="Arial"/>
                <w:strike/>
                <w:color w:val="009999"/>
                <w:sz w:val="22"/>
                <w:szCs w:val="22"/>
              </w:rPr>
            </w:pPr>
            <w:r w:rsidRPr="0022649D">
              <w:rPr>
                <w:rFonts w:ascii="Arial" w:hAnsi="Arial" w:cs="Arial"/>
                <w:strike/>
                <w:color w:val="009999"/>
                <w:sz w:val="22"/>
                <w:szCs w:val="22"/>
              </w:rPr>
              <w:t>lokalita:</w:t>
            </w:r>
          </w:p>
        </w:tc>
        <w:tc>
          <w:tcPr>
            <w:tcW w:w="1839" w:type="dxa"/>
            <w:shd w:val="clear" w:color="auto" w:fill="D9D9D9"/>
          </w:tcPr>
          <w:p w14:paraId="5344D46E" w14:textId="77777777" w:rsidR="006F3C10" w:rsidRPr="0022649D" w:rsidRDefault="006F3C10" w:rsidP="00B94312">
            <w:pPr>
              <w:pStyle w:val="Textpsmene"/>
              <w:numPr>
                <w:ilvl w:val="0"/>
                <w:numId w:val="0"/>
              </w:numPr>
              <w:ind w:left="59"/>
              <w:jc w:val="center"/>
              <w:rPr>
                <w:rFonts w:ascii="Arial" w:hAnsi="Arial" w:cs="Arial"/>
                <w:strike/>
                <w:color w:val="009999"/>
                <w:sz w:val="22"/>
                <w:szCs w:val="22"/>
              </w:rPr>
            </w:pPr>
            <w:r w:rsidRPr="0022649D">
              <w:rPr>
                <w:rFonts w:ascii="Arial" w:hAnsi="Arial" w:cs="Arial"/>
                <w:strike/>
                <w:color w:val="009999"/>
                <w:sz w:val="22"/>
                <w:szCs w:val="22"/>
              </w:rPr>
              <w:t>podmínky pro prověření:</w:t>
            </w:r>
          </w:p>
        </w:tc>
      </w:tr>
      <w:tr w:rsidR="006F3C10" w:rsidRPr="0022649D" w14:paraId="764465E1" w14:textId="77777777" w:rsidTr="0064259D">
        <w:tc>
          <w:tcPr>
            <w:tcW w:w="1555" w:type="dxa"/>
          </w:tcPr>
          <w:p w14:paraId="3078172F" w14:textId="77777777" w:rsidR="006F3C10" w:rsidRPr="0022649D" w:rsidRDefault="006F3C10" w:rsidP="00B94312">
            <w:pPr>
              <w:pStyle w:val="Textpsmene"/>
              <w:numPr>
                <w:ilvl w:val="0"/>
                <w:numId w:val="0"/>
              </w:numPr>
              <w:jc w:val="center"/>
              <w:rPr>
                <w:rFonts w:ascii="Arial" w:hAnsi="Arial" w:cs="Arial"/>
                <w:bCs/>
                <w:strike/>
                <w:color w:val="009999"/>
                <w:sz w:val="22"/>
                <w:szCs w:val="22"/>
              </w:rPr>
            </w:pPr>
            <w:r w:rsidRPr="0022649D">
              <w:rPr>
                <w:rFonts w:ascii="Arial" w:hAnsi="Arial" w:cs="Arial"/>
                <w:bCs/>
                <w:strike/>
                <w:color w:val="009999"/>
                <w:sz w:val="22"/>
                <w:szCs w:val="22"/>
              </w:rPr>
              <w:t>R1</w:t>
            </w:r>
          </w:p>
        </w:tc>
        <w:tc>
          <w:tcPr>
            <w:tcW w:w="3950" w:type="dxa"/>
          </w:tcPr>
          <w:p w14:paraId="0A1E380D" w14:textId="77777777" w:rsidR="006F3C10" w:rsidRPr="0022649D" w:rsidRDefault="006F3C10" w:rsidP="00B94312">
            <w:pPr>
              <w:pStyle w:val="Textpsmene"/>
              <w:numPr>
                <w:ilvl w:val="0"/>
                <w:numId w:val="0"/>
              </w:numPr>
              <w:ind w:left="59"/>
              <w:jc w:val="left"/>
              <w:rPr>
                <w:rFonts w:ascii="Arial" w:hAnsi="Arial" w:cs="Arial"/>
                <w:bCs/>
                <w:strike/>
                <w:color w:val="009999"/>
                <w:sz w:val="22"/>
                <w:szCs w:val="22"/>
              </w:rPr>
            </w:pPr>
            <w:r w:rsidRPr="0022649D">
              <w:rPr>
                <w:rFonts w:ascii="Arial" w:hAnsi="Arial" w:cs="Arial"/>
                <w:bCs/>
                <w:strike/>
                <w:color w:val="009999"/>
                <w:sz w:val="22"/>
                <w:szCs w:val="22"/>
              </w:rPr>
              <w:t>plocha územní rezervy bydlení - venkovské domy (Bv)</w:t>
            </w:r>
          </w:p>
        </w:tc>
        <w:tc>
          <w:tcPr>
            <w:tcW w:w="1836" w:type="dxa"/>
          </w:tcPr>
          <w:p w14:paraId="4458F342" w14:textId="77777777" w:rsidR="006F3C10" w:rsidRPr="0022649D" w:rsidRDefault="006F3C10" w:rsidP="00B94312">
            <w:pPr>
              <w:pStyle w:val="Textpsmene"/>
              <w:numPr>
                <w:ilvl w:val="0"/>
                <w:numId w:val="0"/>
              </w:numPr>
              <w:ind w:left="59"/>
              <w:jc w:val="left"/>
              <w:rPr>
                <w:rFonts w:ascii="Arial" w:hAnsi="Arial" w:cs="Arial"/>
                <w:bCs/>
                <w:strike/>
                <w:color w:val="009999"/>
                <w:sz w:val="22"/>
                <w:szCs w:val="22"/>
              </w:rPr>
            </w:pPr>
            <w:r w:rsidRPr="0022649D">
              <w:rPr>
                <w:rFonts w:ascii="Arial" w:hAnsi="Arial" w:cs="Arial"/>
                <w:bCs/>
                <w:strike/>
                <w:color w:val="009999"/>
                <w:sz w:val="22"/>
                <w:szCs w:val="22"/>
              </w:rPr>
              <w:t>V úzkých</w:t>
            </w:r>
          </w:p>
        </w:tc>
        <w:tc>
          <w:tcPr>
            <w:tcW w:w="1839" w:type="dxa"/>
          </w:tcPr>
          <w:p w14:paraId="23790F15" w14:textId="77777777" w:rsidR="006F3C10" w:rsidRPr="0022649D" w:rsidRDefault="006F3C10" w:rsidP="00B94312">
            <w:pPr>
              <w:pStyle w:val="Textpsmene"/>
              <w:numPr>
                <w:ilvl w:val="0"/>
                <w:numId w:val="0"/>
              </w:numPr>
              <w:ind w:left="59"/>
              <w:jc w:val="center"/>
              <w:rPr>
                <w:rFonts w:ascii="Arial" w:hAnsi="Arial" w:cs="Arial"/>
                <w:bCs/>
                <w:strike/>
                <w:color w:val="009999"/>
                <w:sz w:val="22"/>
                <w:szCs w:val="22"/>
              </w:rPr>
            </w:pPr>
            <w:r w:rsidRPr="0022649D">
              <w:rPr>
                <w:rFonts w:ascii="Arial" w:hAnsi="Arial" w:cs="Arial"/>
                <w:bCs/>
                <w:strike/>
                <w:color w:val="009999"/>
                <w:sz w:val="22"/>
                <w:szCs w:val="22"/>
              </w:rPr>
              <w:t>m), n)</w:t>
            </w:r>
          </w:p>
        </w:tc>
      </w:tr>
      <w:tr w:rsidR="006F3C10" w:rsidRPr="00650C5D" w14:paraId="67D6C64B" w14:textId="77777777" w:rsidTr="0064259D">
        <w:tc>
          <w:tcPr>
            <w:tcW w:w="1555" w:type="dxa"/>
          </w:tcPr>
          <w:p w14:paraId="39054CFE"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R2</w:t>
            </w:r>
          </w:p>
        </w:tc>
        <w:tc>
          <w:tcPr>
            <w:tcW w:w="3950" w:type="dxa"/>
          </w:tcPr>
          <w:p w14:paraId="1B67879D" w14:textId="77777777" w:rsidR="006F3C10" w:rsidRPr="00650C5D" w:rsidRDefault="006F3C10" w:rsidP="00B94312">
            <w:pPr>
              <w:pStyle w:val="Textpsmene"/>
              <w:numPr>
                <w:ilvl w:val="0"/>
                <w:numId w:val="0"/>
              </w:numPr>
              <w:ind w:left="59" w:right="-108"/>
              <w:jc w:val="left"/>
              <w:rPr>
                <w:rFonts w:ascii="Arial" w:hAnsi="Arial" w:cs="Arial"/>
                <w:bCs/>
                <w:strike/>
                <w:color w:val="009999"/>
                <w:sz w:val="22"/>
                <w:szCs w:val="22"/>
              </w:rPr>
            </w:pPr>
            <w:r w:rsidRPr="00650C5D">
              <w:rPr>
                <w:rFonts w:ascii="Arial" w:hAnsi="Arial" w:cs="Arial"/>
                <w:bCs/>
                <w:strike/>
                <w:color w:val="009999"/>
                <w:sz w:val="22"/>
                <w:szCs w:val="22"/>
              </w:rPr>
              <w:t>plocha územní rezervy bydlení - venkovské domy (Bv)</w:t>
            </w:r>
          </w:p>
        </w:tc>
        <w:tc>
          <w:tcPr>
            <w:tcW w:w="1836" w:type="dxa"/>
          </w:tcPr>
          <w:p w14:paraId="6DCA559E" w14:textId="77777777" w:rsidR="006F3C10" w:rsidRPr="00650C5D" w:rsidRDefault="006F3C10" w:rsidP="00B94312">
            <w:pPr>
              <w:pStyle w:val="Textpsmene"/>
              <w:numPr>
                <w:ilvl w:val="0"/>
                <w:numId w:val="0"/>
              </w:numPr>
              <w:ind w:left="59"/>
              <w:jc w:val="left"/>
              <w:rPr>
                <w:rFonts w:ascii="Arial" w:hAnsi="Arial" w:cs="Arial"/>
                <w:bCs/>
                <w:strike/>
                <w:color w:val="009999"/>
                <w:sz w:val="22"/>
                <w:szCs w:val="22"/>
              </w:rPr>
            </w:pPr>
            <w:r w:rsidRPr="00650C5D">
              <w:rPr>
                <w:rFonts w:ascii="Arial" w:hAnsi="Arial" w:cs="Arial"/>
                <w:bCs/>
                <w:strike/>
                <w:color w:val="009999"/>
                <w:sz w:val="22"/>
                <w:szCs w:val="22"/>
              </w:rPr>
              <w:t>Zelnice - Lučiny</w:t>
            </w:r>
          </w:p>
        </w:tc>
        <w:tc>
          <w:tcPr>
            <w:tcW w:w="1839" w:type="dxa"/>
          </w:tcPr>
          <w:p w14:paraId="06438876"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m), n)</w:t>
            </w:r>
          </w:p>
        </w:tc>
      </w:tr>
      <w:tr w:rsidR="006F3C10" w:rsidRPr="00650C5D" w14:paraId="560BCB86" w14:textId="77777777" w:rsidTr="0064259D">
        <w:tc>
          <w:tcPr>
            <w:tcW w:w="1555" w:type="dxa"/>
          </w:tcPr>
          <w:p w14:paraId="35822AA0"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R3</w:t>
            </w:r>
          </w:p>
        </w:tc>
        <w:tc>
          <w:tcPr>
            <w:tcW w:w="3950" w:type="dxa"/>
          </w:tcPr>
          <w:p w14:paraId="5DAA0DDF" w14:textId="77777777" w:rsidR="006F3C10" w:rsidRPr="00650C5D" w:rsidRDefault="006F3C10" w:rsidP="00B94312">
            <w:pPr>
              <w:pStyle w:val="Textpsmene"/>
              <w:numPr>
                <w:ilvl w:val="0"/>
                <w:numId w:val="0"/>
              </w:numPr>
              <w:ind w:left="59" w:right="-108"/>
              <w:jc w:val="left"/>
              <w:rPr>
                <w:rFonts w:ascii="Arial" w:hAnsi="Arial" w:cs="Arial"/>
                <w:bCs/>
                <w:strike/>
                <w:color w:val="009999"/>
                <w:sz w:val="22"/>
                <w:szCs w:val="22"/>
              </w:rPr>
            </w:pPr>
            <w:r w:rsidRPr="00650C5D">
              <w:rPr>
                <w:rFonts w:ascii="Arial" w:hAnsi="Arial" w:cs="Arial"/>
                <w:bCs/>
                <w:strike/>
                <w:color w:val="009999"/>
                <w:sz w:val="22"/>
                <w:szCs w:val="22"/>
              </w:rPr>
              <w:t>plocha územní rezervy bydlení - venkovské domy (Bv)</w:t>
            </w:r>
          </w:p>
        </w:tc>
        <w:tc>
          <w:tcPr>
            <w:tcW w:w="1836" w:type="dxa"/>
          </w:tcPr>
          <w:p w14:paraId="5FE3045E" w14:textId="77777777" w:rsidR="006F3C10" w:rsidRPr="00650C5D" w:rsidRDefault="006F3C10" w:rsidP="00B94312">
            <w:pPr>
              <w:pStyle w:val="Textpsmene"/>
              <w:numPr>
                <w:ilvl w:val="0"/>
                <w:numId w:val="0"/>
              </w:numPr>
              <w:ind w:left="59"/>
              <w:jc w:val="left"/>
              <w:rPr>
                <w:rFonts w:ascii="Arial" w:hAnsi="Arial" w:cs="Arial"/>
                <w:bCs/>
                <w:strike/>
                <w:color w:val="009999"/>
                <w:sz w:val="22"/>
                <w:szCs w:val="22"/>
              </w:rPr>
            </w:pPr>
            <w:r w:rsidRPr="00650C5D">
              <w:rPr>
                <w:rFonts w:ascii="Arial" w:hAnsi="Arial" w:cs="Arial"/>
                <w:bCs/>
                <w:strike/>
                <w:color w:val="009999"/>
                <w:sz w:val="22"/>
                <w:szCs w:val="22"/>
              </w:rPr>
              <w:t>Úlehle</w:t>
            </w:r>
          </w:p>
        </w:tc>
        <w:tc>
          <w:tcPr>
            <w:tcW w:w="1839" w:type="dxa"/>
          </w:tcPr>
          <w:p w14:paraId="232B7A9E" w14:textId="77777777" w:rsidR="006F3C10" w:rsidRPr="00650C5D" w:rsidRDefault="006F3C10" w:rsidP="00B94312">
            <w:pPr>
              <w:pStyle w:val="Textpsmene"/>
              <w:numPr>
                <w:ilvl w:val="0"/>
                <w:numId w:val="0"/>
              </w:numPr>
              <w:jc w:val="center"/>
              <w:rPr>
                <w:rFonts w:ascii="Arial" w:hAnsi="Arial" w:cs="Arial"/>
                <w:bCs/>
                <w:strike/>
                <w:color w:val="009999"/>
                <w:sz w:val="22"/>
                <w:szCs w:val="22"/>
              </w:rPr>
            </w:pPr>
            <w:r w:rsidRPr="00650C5D">
              <w:rPr>
                <w:rFonts w:ascii="Arial" w:hAnsi="Arial" w:cs="Arial"/>
                <w:bCs/>
                <w:strike/>
                <w:color w:val="009999"/>
                <w:sz w:val="22"/>
                <w:szCs w:val="22"/>
              </w:rPr>
              <w:t>m), n), o)</w:t>
            </w:r>
          </w:p>
        </w:tc>
      </w:tr>
    </w:tbl>
    <w:p w14:paraId="1D8BC280" w14:textId="77777777" w:rsidR="006F3C10" w:rsidRPr="002F3164" w:rsidRDefault="006F3C10" w:rsidP="006F3C10">
      <w:pPr>
        <w:pStyle w:val="Textpsmene"/>
        <w:numPr>
          <w:ilvl w:val="0"/>
          <w:numId w:val="0"/>
        </w:numPr>
        <w:rPr>
          <w:rFonts w:ascii="Arial" w:hAnsi="Arial" w:cs="Arial"/>
          <w:sz w:val="22"/>
          <w:szCs w:val="22"/>
        </w:rPr>
      </w:pPr>
      <w:bookmarkStart w:id="371" w:name="_Hlk2134032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640"/>
        <w:gridCol w:w="2618"/>
        <w:gridCol w:w="1238"/>
        <w:gridCol w:w="1355"/>
      </w:tblGrid>
      <w:tr w:rsidR="006F3C10" w:rsidRPr="0060515D" w14:paraId="7837ABBB" w14:textId="77777777" w:rsidTr="0064259D">
        <w:tc>
          <w:tcPr>
            <w:tcW w:w="1329" w:type="dxa"/>
            <w:shd w:val="clear" w:color="auto" w:fill="D9D9D9" w:themeFill="background1" w:themeFillShade="D9"/>
          </w:tcPr>
          <w:p w14:paraId="15B174C8"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color w:val="EE0000"/>
                <w:sz w:val="22"/>
                <w:szCs w:val="22"/>
                <w:u w:val="single"/>
              </w:rPr>
              <w:t>ozn. pl</w:t>
            </w:r>
            <w:r>
              <w:rPr>
                <w:rFonts w:ascii="Arial" w:hAnsi="Arial" w:cs="Arial"/>
                <w:color w:val="EE0000"/>
                <w:sz w:val="22"/>
                <w:szCs w:val="22"/>
                <w:u w:val="single"/>
              </w:rPr>
              <w:t>.</w:t>
            </w:r>
            <w:r w:rsidRPr="0060515D">
              <w:rPr>
                <w:rFonts w:ascii="Arial" w:hAnsi="Arial" w:cs="Arial"/>
                <w:color w:val="EE0000"/>
                <w:sz w:val="22"/>
                <w:szCs w:val="22"/>
                <w:u w:val="single"/>
              </w:rPr>
              <w:t xml:space="preserve">  rezervy:</w:t>
            </w:r>
          </w:p>
        </w:tc>
        <w:tc>
          <w:tcPr>
            <w:tcW w:w="2640" w:type="dxa"/>
            <w:shd w:val="clear" w:color="auto" w:fill="D9D9D9" w:themeFill="background1" w:themeFillShade="D9"/>
          </w:tcPr>
          <w:p w14:paraId="53D9CCAF"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možný budoucí</w:t>
            </w:r>
          </w:p>
          <w:p w14:paraId="658E3FF8"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způsob využití:</w:t>
            </w:r>
          </w:p>
        </w:tc>
        <w:tc>
          <w:tcPr>
            <w:tcW w:w="2618" w:type="dxa"/>
            <w:shd w:val="clear" w:color="auto" w:fill="D9D9D9" w:themeFill="background1" w:themeFillShade="D9"/>
          </w:tcPr>
          <w:p w14:paraId="1D390A9A" w14:textId="77777777" w:rsidR="006F3C10" w:rsidRPr="0060515D" w:rsidRDefault="006F3C10" w:rsidP="00B94312">
            <w:pPr>
              <w:pStyle w:val="Textpsmene"/>
              <w:numPr>
                <w:ilvl w:val="0"/>
                <w:numId w:val="0"/>
              </w:numPr>
              <w:ind w:left="59"/>
              <w:jc w:val="left"/>
              <w:rPr>
                <w:rFonts w:ascii="Arial" w:hAnsi="Arial" w:cs="Arial"/>
                <w:color w:val="EE0000"/>
                <w:sz w:val="10"/>
                <w:szCs w:val="10"/>
                <w:u w:val="single"/>
              </w:rPr>
            </w:pPr>
          </w:p>
          <w:p w14:paraId="305872F0"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lokalita (název plochy):</w:t>
            </w:r>
          </w:p>
        </w:tc>
        <w:tc>
          <w:tcPr>
            <w:tcW w:w="1238" w:type="dxa"/>
            <w:shd w:val="clear" w:color="auto" w:fill="D9D9D9" w:themeFill="background1" w:themeFillShade="D9"/>
          </w:tcPr>
          <w:p w14:paraId="4C3E357B" w14:textId="77777777" w:rsidR="006F3C10" w:rsidRPr="0060515D" w:rsidRDefault="006F3C10" w:rsidP="00B94312">
            <w:pPr>
              <w:pStyle w:val="Textpsmene"/>
              <w:numPr>
                <w:ilvl w:val="0"/>
                <w:numId w:val="0"/>
              </w:numPr>
              <w:ind w:left="59"/>
              <w:jc w:val="center"/>
              <w:rPr>
                <w:rFonts w:ascii="Arial" w:hAnsi="Arial" w:cs="Arial"/>
                <w:color w:val="EE0000"/>
                <w:sz w:val="22"/>
                <w:szCs w:val="22"/>
                <w:u w:val="single"/>
              </w:rPr>
            </w:pPr>
            <w:r w:rsidRPr="0060515D">
              <w:rPr>
                <w:rFonts w:ascii="Arial" w:hAnsi="Arial" w:cs="Arial"/>
                <w:color w:val="EE0000"/>
                <w:sz w:val="22"/>
                <w:szCs w:val="22"/>
                <w:u w:val="single"/>
              </w:rPr>
              <w:t>výměra</w:t>
            </w:r>
          </w:p>
          <w:p w14:paraId="099696CA" w14:textId="77777777" w:rsidR="006F3C10" w:rsidRPr="0060515D" w:rsidRDefault="006F3C10" w:rsidP="00B94312">
            <w:pPr>
              <w:pStyle w:val="Textpsmene"/>
              <w:numPr>
                <w:ilvl w:val="0"/>
                <w:numId w:val="0"/>
              </w:numPr>
              <w:ind w:left="59"/>
              <w:jc w:val="center"/>
              <w:rPr>
                <w:rFonts w:ascii="Arial" w:hAnsi="Arial" w:cs="Arial"/>
                <w:color w:val="EE0000"/>
                <w:sz w:val="22"/>
                <w:szCs w:val="22"/>
                <w:u w:val="single"/>
              </w:rPr>
            </w:pPr>
            <w:r w:rsidRPr="0060515D">
              <w:rPr>
                <w:rFonts w:ascii="Arial" w:hAnsi="Arial" w:cs="Arial"/>
                <w:color w:val="EE0000"/>
                <w:sz w:val="22"/>
                <w:szCs w:val="22"/>
                <w:u w:val="single"/>
              </w:rPr>
              <w:t>v ha:</w:t>
            </w:r>
          </w:p>
        </w:tc>
        <w:tc>
          <w:tcPr>
            <w:tcW w:w="1355" w:type="dxa"/>
            <w:shd w:val="clear" w:color="auto" w:fill="D9D9D9" w:themeFill="background1" w:themeFillShade="D9"/>
          </w:tcPr>
          <w:p w14:paraId="71237475" w14:textId="77777777" w:rsidR="006F3C10" w:rsidRPr="0060515D" w:rsidRDefault="006F3C10" w:rsidP="00B94312">
            <w:pPr>
              <w:pStyle w:val="Textpsmene"/>
              <w:numPr>
                <w:ilvl w:val="0"/>
                <w:numId w:val="0"/>
              </w:numPr>
              <w:ind w:left="59"/>
              <w:jc w:val="center"/>
              <w:rPr>
                <w:rFonts w:ascii="Arial" w:hAnsi="Arial" w:cs="Arial"/>
                <w:color w:val="EE0000"/>
                <w:sz w:val="22"/>
                <w:szCs w:val="22"/>
                <w:u w:val="single"/>
              </w:rPr>
            </w:pPr>
            <w:r w:rsidRPr="0060515D">
              <w:rPr>
                <w:rFonts w:ascii="Arial" w:hAnsi="Arial" w:cs="Arial"/>
                <w:color w:val="EE0000"/>
                <w:sz w:val="22"/>
                <w:szCs w:val="22"/>
                <w:u w:val="single"/>
              </w:rPr>
              <w:t>podmínky prověření:</w:t>
            </w:r>
          </w:p>
        </w:tc>
      </w:tr>
      <w:tr w:rsidR="006F3C10" w:rsidRPr="0060515D" w14:paraId="72FE9118" w14:textId="77777777" w:rsidTr="0064259D">
        <w:tc>
          <w:tcPr>
            <w:tcW w:w="1329" w:type="dxa"/>
          </w:tcPr>
          <w:p w14:paraId="0AC40F43" w14:textId="77777777" w:rsidR="006F3C10" w:rsidRPr="0060515D" w:rsidRDefault="006F3C10" w:rsidP="00B94312">
            <w:pPr>
              <w:pStyle w:val="Textpsmene"/>
              <w:numPr>
                <w:ilvl w:val="0"/>
                <w:numId w:val="0"/>
              </w:numPr>
              <w:jc w:val="center"/>
              <w:rPr>
                <w:rFonts w:ascii="Arial" w:hAnsi="Arial" w:cs="Arial"/>
                <w:b/>
                <w:color w:val="EE0000"/>
                <w:sz w:val="22"/>
                <w:szCs w:val="22"/>
                <w:u w:val="single"/>
              </w:rPr>
            </w:pPr>
            <w:r w:rsidRPr="0060515D">
              <w:rPr>
                <w:rFonts w:ascii="Arial" w:hAnsi="Arial" w:cs="Arial"/>
                <w:b/>
                <w:color w:val="EE0000"/>
                <w:sz w:val="22"/>
                <w:szCs w:val="22"/>
                <w:u w:val="single"/>
              </w:rPr>
              <w:t>R.1</w:t>
            </w:r>
          </w:p>
        </w:tc>
        <w:tc>
          <w:tcPr>
            <w:tcW w:w="2640" w:type="dxa"/>
          </w:tcPr>
          <w:p w14:paraId="1E8A273A" w14:textId="77777777" w:rsidR="006F3C10" w:rsidRPr="0060515D" w:rsidRDefault="006F3C10" w:rsidP="00B94312">
            <w:pPr>
              <w:pStyle w:val="Textpsmene"/>
              <w:numPr>
                <w:ilvl w:val="0"/>
                <w:numId w:val="0"/>
              </w:numPr>
              <w:ind w:left="59" w:right="-108"/>
              <w:jc w:val="left"/>
              <w:rPr>
                <w:rFonts w:ascii="Arial" w:hAnsi="Arial" w:cs="Arial"/>
                <w:color w:val="EE0000"/>
                <w:sz w:val="22"/>
                <w:szCs w:val="22"/>
                <w:u w:val="single"/>
              </w:rPr>
            </w:pPr>
            <w:r w:rsidRPr="0060515D">
              <w:rPr>
                <w:rFonts w:ascii="Arial" w:hAnsi="Arial" w:cs="Arial"/>
                <w:color w:val="EE0000"/>
                <w:sz w:val="22"/>
                <w:szCs w:val="22"/>
                <w:u w:val="single"/>
              </w:rPr>
              <w:t>BV bydlení venkovské</w:t>
            </w:r>
          </w:p>
        </w:tc>
        <w:tc>
          <w:tcPr>
            <w:tcW w:w="2618" w:type="dxa"/>
          </w:tcPr>
          <w:p w14:paraId="350FA427"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V úzkých</w:t>
            </w:r>
          </w:p>
        </w:tc>
        <w:tc>
          <w:tcPr>
            <w:tcW w:w="1238" w:type="dxa"/>
          </w:tcPr>
          <w:p w14:paraId="34193BF8"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Cs/>
                <w:color w:val="EE0000"/>
                <w:sz w:val="22"/>
                <w:szCs w:val="22"/>
              </w:rPr>
              <w:t>1,0884</w:t>
            </w:r>
          </w:p>
        </w:tc>
        <w:tc>
          <w:tcPr>
            <w:tcW w:w="1355" w:type="dxa"/>
          </w:tcPr>
          <w:p w14:paraId="471E5DBA"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color w:val="EE0000"/>
                <w:sz w:val="22"/>
                <w:szCs w:val="22"/>
                <w:u w:val="single"/>
              </w:rPr>
              <w:t>m), n)</w:t>
            </w:r>
          </w:p>
        </w:tc>
      </w:tr>
      <w:tr w:rsidR="006F3C10" w:rsidRPr="0060515D" w14:paraId="6654E182" w14:textId="77777777" w:rsidTr="0064259D">
        <w:tc>
          <w:tcPr>
            <w:tcW w:w="1329" w:type="dxa"/>
          </w:tcPr>
          <w:p w14:paraId="2B112E78"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
                <w:color w:val="EE0000"/>
                <w:sz w:val="22"/>
                <w:szCs w:val="22"/>
                <w:u w:val="single"/>
              </w:rPr>
              <w:t>R.2</w:t>
            </w:r>
          </w:p>
        </w:tc>
        <w:tc>
          <w:tcPr>
            <w:tcW w:w="2640" w:type="dxa"/>
          </w:tcPr>
          <w:p w14:paraId="4D308909" w14:textId="77777777" w:rsidR="006F3C10" w:rsidRPr="0060515D" w:rsidRDefault="006F3C10" w:rsidP="00B94312">
            <w:pPr>
              <w:pStyle w:val="Textpsmene"/>
              <w:numPr>
                <w:ilvl w:val="0"/>
                <w:numId w:val="0"/>
              </w:numPr>
              <w:ind w:left="59" w:right="-108"/>
              <w:jc w:val="left"/>
              <w:rPr>
                <w:rFonts w:ascii="Arial" w:hAnsi="Arial" w:cs="Arial"/>
                <w:color w:val="EE0000"/>
                <w:sz w:val="22"/>
                <w:szCs w:val="22"/>
                <w:u w:val="single"/>
              </w:rPr>
            </w:pPr>
            <w:r w:rsidRPr="0060515D">
              <w:rPr>
                <w:rFonts w:ascii="Arial" w:hAnsi="Arial" w:cs="Arial"/>
                <w:color w:val="EE0000"/>
                <w:sz w:val="22"/>
                <w:szCs w:val="22"/>
                <w:u w:val="single"/>
              </w:rPr>
              <w:t>BV bydlení venkovské</w:t>
            </w:r>
          </w:p>
        </w:tc>
        <w:tc>
          <w:tcPr>
            <w:tcW w:w="2618" w:type="dxa"/>
          </w:tcPr>
          <w:p w14:paraId="5A05F722"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Zelnice - Lučiny</w:t>
            </w:r>
          </w:p>
        </w:tc>
        <w:tc>
          <w:tcPr>
            <w:tcW w:w="1238" w:type="dxa"/>
          </w:tcPr>
          <w:p w14:paraId="31E6BD87"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color w:val="EE0000"/>
                <w:sz w:val="22"/>
                <w:szCs w:val="22"/>
                <w:u w:val="single"/>
              </w:rPr>
              <w:t>2,1187</w:t>
            </w:r>
          </w:p>
        </w:tc>
        <w:tc>
          <w:tcPr>
            <w:tcW w:w="1355" w:type="dxa"/>
          </w:tcPr>
          <w:p w14:paraId="7C01A647"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color w:val="EE0000"/>
                <w:sz w:val="22"/>
                <w:szCs w:val="22"/>
                <w:u w:val="single"/>
              </w:rPr>
              <w:t>m), n)</w:t>
            </w:r>
          </w:p>
        </w:tc>
      </w:tr>
      <w:tr w:rsidR="006F3C10" w:rsidRPr="0060515D" w14:paraId="1EC9FB13" w14:textId="77777777" w:rsidTr="0064259D">
        <w:tc>
          <w:tcPr>
            <w:tcW w:w="1329" w:type="dxa"/>
          </w:tcPr>
          <w:p w14:paraId="615C31D5"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
                <w:color w:val="EE0000"/>
                <w:sz w:val="22"/>
                <w:szCs w:val="22"/>
                <w:u w:val="single"/>
              </w:rPr>
              <w:t>R.3</w:t>
            </w:r>
          </w:p>
        </w:tc>
        <w:tc>
          <w:tcPr>
            <w:tcW w:w="2640" w:type="dxa"/>
          </w:tcPr>
          <w:p w14:paraId="28F0B104" w14:textId="77777777" w:rsidR="006F3C10" w:rsidRPr="0060515D" w:rsidRDefault="006F3C10" w:rsidP="00B94312">
            <w:pPr>
              <w:pStyle w:val="Textpsmene"/>
              <w:numPr>
                <w:ilvl w:val="0"/>
                <w:numId w:val="0"/>
              </w:numPr>
              <w:ind w:left="59" w:right="-108"/>
              <w:jc w:val="left"/>
              <w:rPr>
                <w:rFonts w:ascii="Arial" w:hAnsi="Arial" w:cs="Arial"/>
                <w:color w:val="EE0000"/>
                <w:sz w:val="22"/>
                <w:szCs w:val="22"/>
                <w:u w:val="single"/>
              </w:rPr>
            </w:pPr>
            <w:r w:rsidRPr="0060515D">
              <w:rPr>
                <w:rFonts w:ascii="Arial" w:hAnsi="Arial" w:cs="Arial"/>
                <w:color w:val="EE0000"/>
                <w:sz w:val="22"/>
                <w:szCs w:val="22"/>
                <w:u w:val="single"/>
              </w:rPr>
              <w:t>BV bydlení venkovské</w:t>
            </w:r>
          </w:p>
        </w:tc>
        <w:tc>
          <w:tcPr>
            <w:tcW w:w="2618" w:type="dxa"/>
          </w:tcPr>
          <w:p w14:paraId="34C3AADD"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Úlehle</w:t>
            </w:r>
          </w:p>
        </w:tc>
        <w:tc>
          <w:tcPr>
            <w:tcW w:w="1238" w:type="dxa"/>
          </w:tcPr>
          <w:p w14:paraId="517EB3E8"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Cs/>
                <w:color w:val="EE0000"/>
                <w:sz w:val="22"/>
                <w:szCs w:val="22"/>
              </w:rPr>
              <w:t>1,1324</w:t>
            </w:r>
          </w:p>
        </w:tc>
        <w:tc>
          <w:tcPr>
            <w:tcW w:w="1355" w:type="dxa"/>
          </w:tcPr>
          <w:p w14:paraId="04C89A09"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color w:val="EE0000"/>
                <w:sz w:val="22"/>
                <w:szCs w:val="22"/>
                <w:u w:val="single"/>
              </w:rPr>
              <w:t>m), n), o)</w:t>
            </w:r>
          </w:p>
        </w:tc>
      </w:tr>
      <w:tr w:rsidR="006F3C10" w:rsidRPr="0060515D" w14:paraId="4ACA5154" w14:textId="77777777" w:rsidTr="0064259D">
        <w:tc>
          <w:tcPr>
            <w:tcW w:w="1329" w:type="dxa"/>
          </w:tcPr>
          <w:p w14:paraId="45B1DD65"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
                <w:color w:val="EE0000"/>
                <w:sz w:val="22"/>
                <w:szCs w:val="22"/>
                <w:u w:val="single"/>
              </w:rPr>
              <w:t>R.4</w:t>
            </w:r>
          </w:p>
        </w:tc>
        <w:tc>
          <w:tcPr>
            <w:tcW w:w="2640" w:type="dxa"/>
          </w:tcPr>
          <w:p w14:paraId="53874F32" w14:textId="77777777" w:rsidR="006F3C10" w:rsidRPr="0060515D" w:rsidRDefault="006F3C10" w:rsidP="00B94312">
            <w:pPr>
              <w:pStyle w:val="Textpsmene"/>
              <w:numPr>
                <w:ilvl w:val="0"/>
                <w:numId w:val="0"/>
              </w:numPr>
              <w:ind w:left="59" w:right="-108"/>
              <w:jc w:val="left"/>
              <w:rPr>
                <w:rFonts w:ascii="Arial" w:hAnsi="Arial" w:cs="Arial"/>
                <w:color w:val="EE0000"/>
                <w:sz w:val="22"/>
                <w:szCs w:val="22"/>
                <w:u w:val="single"/>
              </w:rPr>
            </w:pPr>
            <w:r w:rsidRPr="0060515D">
              <w:rPr>
                <w:rFonts w:ascii="Arial" w:hAnsi="Arial" w:cs="Arial"/>
                <w:color w:val="EE0000"/>
                <w:sz w:val="22"/>
                <w:szCs w:val="22"/>
                <w:u w:val="single"/>
              </w:rPr>
              <w:t>BV bydlení venkovské</w:t>
            </w:r>
          </w:p>
        </w:tc>
        <w:tc>
          <w:tcPr>
            <w:tcW w:w="2618" w:type="dxa"/>
          </w:tcPr>
          <w:p w14:paraId="08F61366"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V úzkých - Žádovská</w:t>
            </w:r>
          </w:p>
        </w:tc>
        <w:tc>
          <w:tcPr>
            <w:tcW w:w="1238" w:type="dxa"/>
          </w:tcPr>
          <w:p w14:paraId="6352E88C"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Cs/>
                <w:color w:val="EE0000"/>
                <w:sz w:val="22"/>
                <w:szCs w:val="22"/>
              </w:rPr>
              <w:t>0,7391</w:t>
            </w:r>
          </w:p>
        </w:tc>
        <w:tc>
          <w:tcPr>
            <w:tcW w:w="1355" w:type="dxa"/>
          </w:tcPr>
          <w:p w14:paraId="7EB04169"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color w:val="EE0000"/>
                <w:sz w:val="22"/>
                <w:szCs w:val="22"/>
                <w:u w:val="single"/>
              </w:rPr>
              <w:t>m), n)</w:t>
            </w:r>
          </w:p>
        </w:tc>
      </w:tr>
      <w:tr w:rsidR="006F3C10" w:rsidRPr="0060515D" w14:paraId="47BEC169" w14:textId="77777777" w:rsidTr="0064259D">
        <w:tc>
          <w:tcPr>
            <w:tcW w:w="1329" w:type="dxa"/>
          </w:tcPr>
          <w:p w14:paraId="4E9EEAD7"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
                <w:color w:val="EE0000"/>
                <w:sz w:val="22"/>
                <w:szCs w:val="22"/>
                <w:u w:val="single"/>
              </w:rPr>
              <w:t>R.5</w:t>
            </w:r>
          </w:p>
        </w:tc>
        <w:tc>
          <w:tcPr>
            <w:tcW w:w="2640" w:type="dxa"/>
          </w:tcPr>
          <w:p w14:paraId="41A42674" w14:textId="77777777" w:rsidR="006F3C10" w:rsidRPr="0060515D" w:rsidRDefault="006F3C10" w:rsidP="00B94312">
            <w:pPr>
              <w:pStyle w:val="Textpsmene"/>
              <w:numPr>
                <w:ilvl w:val="0"/>
                <w:numId w:val="0"/>
              </w:numPr>
              <w:ind w:left="59" w:right="-108"/>
              <w:jc w:val="left"/>
              <w:rPr>
                <w:rFonts w:ascii="Arial" w:hAnsi="Arial" w:cs="Arial"/>
                <w:color w:val="EE0000"/>
                <w:sz w:val="22"/>
                <w:szCs w:val="22"/>
                <w:u w:val="single"/>
              </w:rPr>
            </w:pPr>
            <w:r w:rsidRPr="0060515D">
              <w:rPr>
                <w:rFonts w:ascii="Arial" w:hAnsi="Arial" w:cs="Arial"/>
                <w:color w:val="EE0000"/>
                <w:sz w:val="22"/>
                <w:szCs w:val="22"/>
                <w:u w:val="single"/>
              </w:rPr>
              <w:t>BV bydlení venkovské</w:t>
            </w:r>
          </w:p>
        </w:tc>
        <w:tc>
          <w:tcPr>
            <w:tcW w:w="2618" w:type="dxa"/>
          </w:tcPr>
          <w:p w14:paraId="5163FCA4" w14:textId="77777777" w:rsidR="006F3C10" w:rsidRPr="0060515D" w:rsidRDefault="006F3C10" w:rsidP="00B94312">
            <w:pPr>
              <w:pStyle w:val="Textpsmene"/>
              <w:numPr>
                <w:ilvl w:val="0"/>
                <w:numId w:val="0"/>
              </w:numPr>
              <w:ind w:left="59"/>
              <w:jc w:val="left"/>
              <w:rPr>
                <w:rFonts w:ascii="Arial" w:hAnsi="Arial" w:cs="Arial"/>
                <w:color w:val="EE0000"/>
                <w:sz w:val="22"/>
                <w:szCs w:val="22"/>
                <w:u w:val="single"/>
              </w:rPr>
            </w:pPr>
            <w:r w:rsidRPr="0060515D">
              <w:rPr>
                <w:rFonts w:ascii="Arial" w:hAnsi="Arial" w:cs="Arial"/>
                <w:color w:val="EE0000"/>
                <w:sz w:val="22"/>
                <w:szCs w:val="22"/>
                <w:u w:val="single"/>
              </w:rPr>
              <w:t>Zelnice</w:t>
            </w:r>
          </w:p>
        </w:tc>
        <w:tc>
          <w:tcPr>
            <w:tcW w:w="1238" w:type="dxa"/>
          </w:tcPr>
          <w:p w14:paraId="03E00AE1"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bCs/>
                <w:color w:val="EE0000"/>
                <w:sz w:val="22"/>
                <w:szCs w:val="22"/>
              </w:rPr>
              <w:t>0,6006</w:t>
            </w:r>
          </w:p>
        </w:tc>
        <w:tc>
          <w:tcPr>
            <w:tcW w:w="1355" w:type="dxa"/>
          </w:tcPr>
          <w:p w14:paraId="450E1169" w14:textId="77777777" w:rsidR="006F3C10" w:rsidRPr="0060515D" w:rsidRDefault="006F3C10" w:rsidP="00B94312">
            <w:pPr>
              <w:pStyle w:val="Textpsmene"/>
              <w:numPr>
                <w:ilvl w:val="0"/>
                <w:numId w:val="0"/>
              </w:numPr>
              <w:jc w:val="center"/>
              <w:rPr>
                <w:rFonts w:ascii="Arial" w:hAnsi="Arial" w:cs="Arial"/>
                <w:color w:val="EE0000"/>
                <w:sz w:val="22"/>
                <w:szCs w:val="22"/>
                <w:u w:val="single"/>
              </w:rPr>
            </w:pPr>
            <w:r w:rsidRPr="0060515D">
              <w:rPr>
                <w:rFonts w:ascii="Arial" w:hAnsi="Arial" w:cs="Arial"/>
                <w:color w:val="EE0000"/>
                <w:sz w:val="22"/>
                <w:szCs w:val="22"/>
                <w:u w:val="single"/>
              </w:rPr>
              <w:t>m), n)</w:t>
            </w:r>
          </w:p>
        </w:tc>
      </w:tr>
      <w:tr w:rsidR="006F3C10" w:rsidRPr="0049460A" w14:paraId="30190F9D" w14:textId="77777777" w:rsidTr="0064259D">
        <w:tc>
          <w:tcPr>
            <w:tcW w:w="1329" w:type="dxa"/>
            <w:shd w:val="clear" w:color="auto" w:fill="D9D9D9" w:themeFill="background1" w:themeFillShade="D9"/>
          </w:tcPr>
          <w:p w14:paraId="7C0EB1EE" w14:textId="77777777" w:rsidR="006F3C10" w:rsidRPr="0060515D" w:rsidRDefault="006F3C10" w:rsidP="00B94312">
            <w:pPr>
              <w:pStyle w:val="Textpsmene"/>
              <w:numPr>
                <w:ilvl w:val="0"/>
                <w:numId w:val="0"/>
              </w:numPr>
              <w:jc w:val="center"/>
              <w:rPr>
                <w:rFonts w:ascii="Arial" w:hAnsi="Arial" w:cs="Arial"/>
                <w:bCs/>
                <w:color w:val="EE0000"/>
                <w:sz w:val="22"/>
                <w:szCs w:val="22"/>
                <w:u w:val="single"/>
              </w:rPr>
            </w:pPr>
            <w:r w:rsidRPr="0060515D">
              <w:rPr>
                <w:rFonts w:ascii="Arial" w:hAnsi="Arial" w:cs="Arial"/>
                <w:bCs/>
                <w:color w:val="EE0000"/>
                <w:sz w:val="22"/>
                <w:szCs w:val="22"/>
                <w:u w:val="single"/>
              </w:rPr>
              <w:t>celkem:</w:t>
            </w:r>
          </w:p>
        </w:tc>
        <w:tc>
          <w:tcPr>
            <w:tcW w:w="2640" w:type="dxa"/>
            <w:shd w:val="clear" w:color="auto" w:fill="D9D9D9" w:themeFill="background1" w:themeFillShade="D9"/>
          </w:tcPr>
          <w:p w14:paraId="5ACD0107" w14:textId="77777777" w:rsidR="006F3C10" w:rsidRPr="0060515D" w:rsidRDefault="006F3C10" w:rsidP="00B94312">
            <w:pPr>
              <w:pStyle w:val="Textpsmene"/>
              <w:numPr>
                <w:ilvl w:val="0"/>
                <w:numId w:val="0"/>
              </w:numPr>
              <w:ind w:left="59" w:right="-108"/>
              <w:jc w:val="left"/>
              <w:rPr>
                <w:rFonts w:ascii="Arial" w:hAnsi="Arial" w:cs="Arial"/>
                <w:bCs/>
                <w:color w:val="EE0000"/>
                <w:sz w:val="22"/>
                <w:szCs w:val="22"/>
                <w:u w:val="single"/>
              </w:rPr>
            </w:pPr>
            <w:r w:rsidRPr="0060515D">
              <w:rPr>
                <w:rFonts w:ascii="Arial" w:hAnsi="Arial" w:cs="Arial"/>
                <w:bCs/>
                <w:color w:val="EE0000"/>
                <w:sz w:val="22"/>
                <w:szCs w:val="22"/>
                <w:u w:val="single"/>
              </w:rPr>
              <w:t>BV bydlení venkovské</w:t>
            </w:r>
          </w:p>
        </w:tc>
        <w:tc>
          <w:tcPr>
            <w:tcW w:w="2618" w:type="dxa"/>
            <w:shd w:val="clear" w:color="auto" w:fill="D9D9D9" w:themeFill="background1" w:themeFillShade="D9"/>
          </w:tcPr>
          <w:p w14:paraId="05AD5645" w14:textId="77777777" w:rsidR="006F3C10" w:rsidRPr="0060515D" w:rsidRDefault="006F3C10" w:rsidP="00B94312">
            <w:pPr>
              <w:pStyle w:val="Textpsmene"/>
              <w:numPr>
                <w:ilvl w:val="0"/>
                <w:numId w:val="0"/>
              </w:numPr>
              <w:ind w:left="59"/>
              <w:jc w:val="left"/>
              <w:rPr>
                <w:rFonts w:ascii="Arial" w:hAnsi="Arial" w:cs="Arial"/>
                <w:bCs/>
                <w:color w:val="EE0000"/>
                <w:sz w:val="22"/>
                <w:szCs w:val="22"/>
                <w:u w:val="single"/>
              </w:rPr>
            </w:pPr>
          </w:p>
        </w:tc>
        <w:tc>
          <w:tcPr>
            <w:tcW w:w="1238" w:type="dxa"/>
            <w:shd w:val="clear" w:color="auto" w:fill="D9D9D9" w:themeFill="background1" w:themeFillShade="D9"/>
          </w:tcPr>
          <w:p w14:paraId="65D337AE" w14:textId="77777777" w:rsidR="006F3C10" w:rsidRPr="0060515D" w:rsidRDefault="006F3C10" w:rsidP="00B94312">
            <w:pPr>
              <w:pStyle w:val="Textpsmene"/>
              <w:numPr>
                <w:ilvl w:val="0"/>
                <w:numId w:val="0"/>
              </w:numPr>
              <w:jc w:val="center"/>
              <w:rPr>
                <w:rFonts w:ascii="Arial" w:hAnsi="Arial" w:cs="Arial"/>
                <w:bCs/>
                <w:color w:val="EE0000"/>
                <w:sz w:val="22"/>
                <w:szCs w:val="22"/>
              </w:rPr>
            </w:pPr>
            <w:r w:rsidRPr="0060515D">
              <w:rPr>
                <w:rFonts w:ascii="Arial" w:hAnsi="Arial" w:cs="Arial"/>
                <w:bCs/>
                <w:color w:val="EE0000"/>
                <w:sz w:val="22"/>
                <w:szCs w:val="22"/>
              </w:rPr>
              <w:t>5,6792</w:t>
            </w:r>
          </w:p>
        </w:tc>
        <w:tc>
          <w:tcPr>
            <w:tcW w:w="1355" w:type="dxa"/>
            <w:shd w:val="clear" w:color="auto" w:fill="D9D9D9" w:themeFill="background1" w:themeFillShade="D9"/>
          </w:tcPr>
          <w:p w14:paraId="730C0B43" w14:textId="77777777" w:rsidR="006F3C10" w:rsidRPr="0060515D" w:rsidRDefault="006F3C10" w:rsidP="00B94312">
            <w:pPr>
              <w:pStyle w:val="Textpsmene"/>
              <w:numPr>
                <w:ilvl w:val="0"/>
                <w:numId w:val="0"/>
              </w:numPr>
              <w:jc w:val="center"/>
              <w:rPr>
                <w:rFonts w:ascii="Arial" w:hAnsi="Arial" w:cs="Arial"/>
                <w:bCs/>
                <w:color w:val="EE0000"/>
                <w:sz w:val="22"/>
                <w:szCs w:val="22"/>
                <w:u w:val="single"/>
              </w:rPr>
            </w:pPr>
          </w:p>
        </w:tc>
      </w:tr>
    </w:tbl>
    <w:p w14:paraId="4C78C0B1" w14:textId="77777777" w:rsidR="006F3C10" w:rsidRPr="00153366" w:rsidRDefault="006F3C10" w:rsidP="006F3C10">
      <w:pPr>
        <w:pStyle w:val="Textpsmene"/>
        <w:numPr>
          <w:ilvl w:val="0"/>
          <w:numId w:val="0"/>
        </w:numPr>
        <w:rPr>
          <w:rFonts w:ascii="Arial" w:hAnsi="Arial" w:cs="Arial"/>
          <w:sz w:val="10"/>
          <w:szCs w:val="10"/>
        </w:rPr>
      </w:pPr>
    </w:p>
    <w:bookmarkEnd w:id="371"/>
    <w:p w14:paraId="4F852B27" w14:textId="77777777" w:rsidR="006F3C10" w:rsidRPr="00B33AC7" w:rsidRDefault="006F3C10" w:rsidP="006F3C10">
      <w:pPr>
        <w:pStyle w:val="Textpsmene"/>
        <w:numPr>
          <w:ilvl w:val="0"/>
          <w:numId w:val="0"/>
        </w:numPr>
        <w:rPr>
          <w:rFonts w:ascii="Arial" w:hAnsi="Arial" w:cs="Arial"/>
          <w:sz w:val="22"/>
          <w:szCs w:val="22"/>
        </w:rPr>
      </w:pPr>
      <w:r w:rsidRPr="0060515D">
        <w:rPr>
          <w:rFonts w:ascii="Arial" w:hAnsi="Arial" w:cs="Arial"/>
          <w:sz w:val="22"/>
          <w:szCs w:val="22"/>
        </w:rPr>
        <w:t xml:space="preserve">Územní rezervy </w:t>
      </w:r>
      <w:r w:rsidRPr="0060515D">
        <w:rPr>
          <w:rFonts w:ascii="Arial" w:hAnsi="Arial" w:cs="Arial"/>
          <w:strike/>
          <w:color w:val="009999"/>
          <w:sz w:val="22"/>
          <w:szCs w:val="22"/>
        </w:rPr>
        <w:t>R1-3 (Bv)</w:t>
      </w:r>
      <w:r w:rsidRPr="0060515D">
        <w:rPr>
          <w:rFonts w:ascii="Arial" w:hAnsi="Arial" w:cs="Arial"/>
          <w:sz w:val="22"/>
          <w:szCs w:val="22"/>
        </w:rPr>
        <w:t xml:space="preserve"> </w:t>
      </w:r>
      <w:r w:rsidRPr="0060515D">
        <w:rPr>
          <w:rFonts w:ascii="Arial" w:hAnsi="Arial" w:cs="Arial"/>
          <w:color w:val="EE0000"/>
          <w:sz w:val="22"/>
          <w:szCs w:val="22"/>
          <w:u w:val="single"/>
        </w:rPr>
        <w:t>R.1-5</w:t>
      </w:r>
      <w:r w:rsidRPr="0060515D">
        <w:rPr>
          <w:rFonts w:ascii="Arial" w:hAnsi="Arial" w:cs="Arial"/>
          <w:sz w:val="22"/>
          <w:szCs w:val="22"/>
        </w:rPr>
        <w:t xml:space="preserve"> se vymezují v návaznosti na hlavní zastavěné území a na</w:t>
      </w:r>
      <w:r w:rsidRPr="00153366">
        <w:rPr>
          <w:rFonts w:ascii="Arial" w:hAnsi="Arial" w:cs="Arial"/>
          <w:sz w:val="22"/>
          <w:szCs w:val="22"/>
        </w:rPr>
        <w:t xml:space="preserve"> zastavitelné plochy bydlení. Pro možnost jejich realizace (pro budoucí změnu využití) bude nutno </w:t>
      </w:r>
      <w:r w:rsidRPr="00B33AC7">
        <w:rPr>
          <w:rFonts w:ascii="Arial" w:hAnsi="Arial" w:cs="Arial"/>
          <w:sz w:val="22"/>
          <w:szCs w:val="22"/>
        </w:rPr>
        <w:t>v územním plánu změnit územní rezervy na zastavitelné plochy.</w:t>
      </w:r>
    </w:p>
    <w:p w14:paraId="42D563BD" w14:textId="77777777" w:rsidR="006F3C10" w:rsidRPr="00B33AC7" w:rsidRDefault="006F3C10" w:rsidP="006F3C10">
      <w:pPr>
        <w:pStyle w:val="Textpsmene"/>
        <w:numPr>
          <w:ilvl w:val="0"/>
          <w:numId w:val="0"/>
        </w:numPr>
        <w:rPr>
          <w:rFonts w:ascii="Arial" w:hAnsi="Arial" w:cs="Arial"/>
          <w:sz w:val="10"/>
          <w:szCs w:val="10"/>
        </w:rPr>
      </w:pPr>
    </w:p>
    <w:p w14:paraId="0F602B12" w14:textId="77777777" w:rsidR="006F3C10" w:rsidRPr="00B33AC7" w:rsidRDefault="006F3C10" w:rsidP="006F3C10">
      <w:pPr>
        <w:pStyle w:val="Textpsmene"/>
        <w:numPr>
          <w:ilvl w:val="0"/>
          <w:numId w:val="0"/>
        </w:numPr>
        <w:rPr>
          <w:rFonts w:ascii="Arial" w:hAnsi="Arial" w:cs="Arial"/>
          <w:strike/>
          <w:color w:val="009999"/>
          <w:sz w:val="22"/>
          <w:szCs w:val="22"/>
        </w:rPr>
      </w:pPr>
      <w:bookmarkStart w:id="372" w:name="_Hlk213403504"/>
      <w:r w:rsidRPr="00B33AC7">
        <w:rPr>
          <w:rFonts w:ascii="Arial" w:hAnsi="Arial" w:cs="Arial"/>
          <w:strike/>
          <w:color w:val="009999"/>
          <w:sz w:val="22"/>
          <w:szCs w:val="22"/>
        </w:rPr>
        <w:t>Specifikace podmínek pro prověření budoucího využití</w:t>
      </w:r>
    </w:p>
    <w:p w14:paraId="77610A1B" w14:textId="77777777" w:rsidR="006F3C10" w:rsidRPr="00B33AC7" w:rsidRDefault="006F3C10" w:rsidP="006F3C10">
      <w:pPr>
        <w:pStyle w:val="Textpsmene"/>
        <w:numPr>
          <w:ilvl w:val="0"/>
          <w:numId w:val="0"/>
        </w:numPr>
        <w:rPr>
          <w:rFonts w:ascii="Arial" w:hAnsi="Arial" w:cs="Arial"/>
          <w:color w:val="EE0000"/>
          <w:sz w:val="22"/>
          <w:szCs w:val="22"/>
          <w:u w:val="single"/>
        </w:rPr>
      </w:pPr>
      <w:r w:rsidRPr="00B33AC7">
        <w:rPr>
          <w:rFonts w:ascii="Arial" w:hAnsi="Arial" w:cs="Arial"/>
          <w:color w:val="EE0000"/>
          <w:sz w:val="22"/>
          <w:szCs w:val="22"/>
          <w:u w:val="single"/>
        </w:rPr>
        <w:t>Podmínky pro prověření budoucího využití územních rezerv:</w:t>
      </w:r>
      <w:bookmarkEnd w:id="372"/>
    </w:p>
    <w:p w14:paraId="60CDB354" w14:textId="77777777" w:rsidR="006F3C10" w:rsidRPr="00ED5892" w:rsidRDefault="006F3C10" w:rsidP="006F3C10">
      <w:pPr>
        <w:pStyle w:val="Textpsmene"/>
        <w:numPr>
          <w:ilvl w:val="0"/>
          <w:numId w:val="0"/>
        </w:numPr>
        <w:tabs>
          <w:tab w:val="left" w:pos="426"/>
        </w:tabs>
        <w:ind w:left="426" w:hanging="426"/>
        <w:rPr>
          <w:rFonts w:ascii="Arial" w:hAnsi="Arial" w:cs="Arial"/>
          <w:sz w:val="22"/>
          <w:szCs w:val="22"/>
        </w:rPr>
      </w:pPr>
      <w:r w:rsidRPr="00B33AC7">
        <w:rPr>
          <w:rFonts w:ascii="Arial" w:hAnsi="Arial" w:cs="Arial"/>
          <w:sz w:val="22"/>
          <w:szCs w:val="22"/>
        </w:rPr>
        <w:t>m)</w:t>
      </w:r>
      <w:r w:rsidRPr="00B33AC7">
        <w:rPr>
          <w:rFonts w:ascii="Arial" w:hAnsi="Arial" w:cs="Arial"/>
          <w:sz w:val="22"/>
          <w:szCs w:val="22"/>
        </w:rPr>
        <w:tab/>
        <w:t xml:space="preserve">Územní rezervy </w:t>
      </w:r>
      <w:r w:rsidRPr="00B33AC7">
        <w:rPr>
          <w:rFonts w:ascii="Arial" w:hAnsi="Arial" w:cs="Arial"/>
          <w:strike/>
          <w:color w:val="009999"/>
          <w:sz w:val="22"/>
          <w:szCs w:val="22"/>
        </w:rPr>
        <w:t>R1-3</w:t>
      </w:r>
      <w:r w:rsidRPr="00B33AC7">
        <w:rPr>
          <w:rFonts w:ascii="Arial" w:hAnsi="Arial" w:cs="Arial"/>
          <w:sz w:val="22"/>
          <w:szCs w:val="22"/>
        </w:rPr>
        <w:t xml:space="preserve"> </w:t>
      </w:r>
      <w:r w:rsidRPr="00B33AC7">
        <w:rPr>
          <w:rFonts w:ascii="Arial" w:hAnsi="Arial" w:cs="Arial"/>
          <w:color w:val="EE0000"/>
          <w:sz w:val="22"/>
          <w:szCs w:val="22"/>
          <w:u w:val="single"/>
        </w:rPr>
        <w:t>R.1-5</w:t>
      </w:r>
      <w:r w:rsidRPr="00B33AC7">
        <w:rPr>
          <w:rFonts w:ascii="Arial" w:hAnsi="Arial" w:cs="Arial"/>
          <w:color w:val="EE0000"/>
          <w:sz w:val="22"/>
          <w:szCs w:val="22"/>
        </w:rPr>
        <w:t xml:space="preserve"> </w:t>
      </w:r>
      <w:r w:rsidRPr="00B33AC7">
        <w:rPr>
          <w:rFonts w:ascii="Arial" w:hAnsi="Arial" w:cs="Arial"/>
          <w:sz w:val="22"/>
          <w:szCs w:val="22"/>
        </w:rPr>
        <w:t>bude možno změnit na plochy zastavitelné po prověření využití (min. při rozestavěnosti) již vymezených zastavitelných ploch v sousedství územních rezerv</w:t>
      </w:r>
      <w:r w:rsidRPr="007A65DF">
        <w:rPr>
          <w:rFonts w:ascii="Arial" w:hAnsi="Arial" w:cs="Arial"/>
          <w:strike/>
          <w:color w:val="009999"/>
          <w:sz w:val="22"/>
          <w:szCs w:val="22"/>
        </w:rPr>
        <w:t xml:space="preserve"> </w:t>
      </w:r>
      <w:r w:rsidRPr="00591E51">
        <w:rPr>
          <w:rFonts w:ascii="Arial" w:hAnsi="Arial" w:cs="Arial"/>
          <w:strike/>
          <w:color w:val="009999"/>
          <w:sz w:val="22"/>
          <w:szCs w:val="22"/>
        </w:rPr>
        <w:t xml:space="preserve">-  </w:t>
      </w:r>
      <w:bookmarkStart w:id="373" w:name="_Hlk213403835"/>
      <w:r w:rsidRPr="00591E51">
        <w:rPr>
          <w:rFonts w:ascii="Arial" w:hAnsi="Arial" w:cs="Arial"/>
          <w:strike/>
          <w:color w:val="009999"/>
          <w:sz w:val="22"/>
          <w:szCs w:val="22"/>
        </w:rPr>
        <w:t>prověření zastavitelné plochy Z3, Z5a, Z5c pro využití rezervy R1,</w:t>
      </w:r>
      <w:bookmarkEnd w:id="373"/>
      <w:r w:rsidRPr="00591E51">
        <w:rPr>
          <w:rFonts w:ascii="Arial" w:hAnsi="Arial" w:cs="Arial"/>
          <w:strike/>
          <w:color w:val="009999"/>
          <w:sz w:val="22"/>
          <w:szCs w:val="22"/>
        </w:rPr>
        <w:t xml:space="preserve"> prověření ploch </w:t>
      </w:r>
      <w:bookmarkStart w:id="374" w:name="_Hlk213403874"/>
      <w:r w:rsidRPr="00591E51">
        <w:rPr>
          <w:rFonts w:ascii="Arial" w:hAnsi="Arial" w:cs="Arial"/>
          <w:strike/>
          <w:color w:val="009999"/>
          <w:sz w:val="22"/>
          <w:szCs w:val="22"/>
        </w:rPr>
        <w:t>Z5a-b</w:t>
      </w:r>
      <w:bookmarkEnd w:id="374"/>
      <w:r w:rsidRPr="00591E51">
        <w:rPr>
          <w:rFonts w:ascii="Arial" w:hAnsi="Arial" w:cs="Arial"/>
          <w:strike/>
          <w:color w:val="009999"/>
          <w:sz w:val="22"/>
          <w:szCs w:val="22"/>
        </w:rPr>
        <w:t xml:space="preserve"> pro využití rezervy R.2, prověření plochy Z.7a pro využití rezervy R.3</w:t>
      </w:r>
      <w:r w:rsidRPr="00591E51">
        <w:rPr>
          <w:rFonts w:ascii="Arial" w:hAnsi="Arial" w:cs="Arial"/>
          <w:sz w:val="22"/>
          <w:szCs w:val="22"/>
        </w:rPr>
        <w:t>.</w:t>
      </w:r>
    </w:p>
    <w:p w14:paraId="4E6591BB" w14:textId="77777777" w:rsidR="006F3C10" w:rsidRPr="00ED5892" w:rsidRDefault="006F3C10" w:rsidP="006F3C10">
      <w:pPr>
        <w:pStyle w:val="Textpsmene"/>
        <w:numPr>
          <w:ilvl w:val="0"/>
          <w:numId w:val="0"/>
        </w:numPr>
        <w:tabs>
          <w:tab w:val="left" w:pos="426"/>
        </w:tabs>
        <w:ind w:left="426" w:hanging="426"/>
        <w:rPr>
          <w:rFonts w:ascii="Arial" w:hAnsi="Arial" w:cs="Arial"/>
          <w:sz w:val="22"/>
          <w:szCs w:val="22"/>
        </w:rPr>
      </w:pPr>
      <w:r w:rsidRPr="00591E51">
        <w:rPr>
          <w:rFonts w:ascii="Arial" w:hAnsi="Arial" w:cs="Arial"/>
          <w:sz w:val="22"/>
          <w:szCs w:val="22"/>
        </w:rPr>
        <w:t>n)</w:t>
      </w:r>
      <w:r w:rsidRPr="00591E51">
        <w:rPr>
          <w:rFonts w:ascii="Arial" w:hAnsi="Arial" w:cs="Arial"/>
          <w:sz w:val="22"/>
          <w:szCs w:val="22"/>
        </w:rPr>
        <w:tab/>
        <w:t xml:space="preserve">Územní rezervy </w:t>
      </w:r>
      <w:r w:rsidRPr="00591E51">
        <w:rPr>
          <w:rFonts w:ascii="Arial" w:hAnsi="Arial" w:cs="Arial"/>
          <w:strike/>
          <w:color w:val="009999"/>
          <w:sz w:val="22"/>
          <w:szCs w:val="22"/>
        </w:rPr>
        <w:t>R1-3</w:t>
      </w:r>
      <w:r w:rsidRPr="00591E51">
        <w:rPr>
          <w:rFonts w:ascii="Arial" w:hAnsi="Arial" w:cs="Arial"/>
          <w:sz w:val="22"/>
          <w:szCs w:val="22"/>
        </w:rPr>
        <w:t xml:space="preserve"> </w:t>
      </w:r>
      <w:r w:rsidRPr="00591E51">
        <w:rPr>
          <w:rFonts w:ascii="Arial" w:hAnsi="Arial" w:cs="Arial"/>
          <w:color w:val="EE0000"/>
          <w:sz w:val="22"/>
          <w:szCs w:val="22"/>
          <w:u w:val="single"/>
        </w:rPr>
        <w:t>R.1-5</w:t>
      </w:r>
      <w:r w:rsidRPr="00591E51">
        <w:rPr>
          <w:rFonts w:ascii="Arial" w:hAnsi="Arial" w:cs="Arial"/>
          <w:sz w:val="22"/>
          <w:szCs w:val="22"/>
        </w:rPr>
        <w:t xml:space="preserve"> bude možno změnit na plochy zastavitelné po prověření možnosti napojení ploch na místní komunikace a na inženýrské sítě (na veřejnou infrastrukturu). </w:t>
      </w:r>
      <w:r w:rsidRPr="00591E51">
        <w:rPr>
          <w:rFonts w:ascii="Arial" w:hAnsi="Arial" w:cs="Arial"/>
          <w:strike/>
          <w:color w:val="009999"/>
          <w:sz w:val="22"/>
          <w:szCs w:val="22"/>
        </w:rPr>
        <w:t xml:space="preserve">v lokalitě </w:t>
      </w:r>
      <w:bookmarkStart w:id="375" w:name="_Hlk213404166"/>
      <w:r w:rsidRPr="00591E51">
        <w:rPr>
          <w:rFonts w:ascii="Arial" w:hAnsi="Arial" w:cs="Arial"/>
          <w:strike/>
          <w:color w:val="009999"/>
          <w:sz w:val="22"/>
          <w:szCs w:val="22"/>
        </w:rPr>
        <w:t>V úzkých pro rezervu R1, v lokalitě</w:t>
      </w:r>
      <w:bookmarkEnd w:id="375"/>
      <w:r w:rsidRPr="00591E51">
        <w:rPr>
          <w:rFonts w:ascii="Arial" w:hAnsi="Arial" w:cs="Arial"/>
          <w:strike/>
          <w:color w:val="009999"/>
          <w:sz w:val="22"/>
          <w:szCs w:val="22"/>
        </w:rPr>
        <w:t xml:space="preserve"> Žádovská či Bahňák pro rezervu R.2 a v lokalitě prodloužení Bahňák pro rezervu R.3</w:t>
      </w:r>
      <w:r w:rsidRPr="00591E51">
        <w:rPr>
          <w:rFonts w:ascii="Arial" w:hAnsi="Arial" w:cs="Arial"/>
          <w:sz w:val="22"/>
          <w:szCs w:val="22"/>
        </w:rPr>
        <w:t>.</w:t>
      </w:r>
    </w:p>
    <w:p w14:paraId="29948236" w14:textId="77777777" w:rsidR="006F3C10" w:rsidRPr="00ED5892" w:rsidRDefault="006F3C10" w:rsidP="006F3C10">
      <w:pPr>
        <w:pStyle w:val="Textpsmene"/>
        <w:numPr>
          <w:ilvl w:val="0"/>
          <w:numId w:val="0"/>
        </w:numPr>
        <w:tabs>
          <w:tab w:val="left" w:pos="426"/>
        </w:tabs>
        <w:ind w:left="426" w:hanging="426"/>
        <w:rPr>
          <w:rFonts w:ascii="Arial" w:hAnsi="Arial" w:cs="Arial"/>
          <w:sz w:val="22"/>
          <w:szCs w:val="22"/>
        </w:rPr>
      </w:pPr>
      <w:r w:rsidRPr="00591E51">
        <w:rPr>
          <w:rFonts w:ascii="Arial" w:hAnsi="Arial" w:cs="Arial"/>
          <w:sz w:val="22"/>
          <w:szCs w:val="22"/>
        </w:rPr>
        <w:t>o)</w:t>
      </w:r>
      <w:r w:rsidRPr="00591E51">
        <w:rPr>
          <w:rFonts w:ascii="Arial" w:hAnsi="Arial" w:cs="Arial"/>
          <w:sz w:val="22"/>
          <w:szCs w:val="22"/>
        </w:rPr>
        <w:tab/>
        <w:t xml:space="preserve">Územní rezervu R.3 bude možno změnit na plochu zastavitelnou po prověření zachování funkčnosti procházejícího elektrického vedení 22 kV (respektováním nebo přeložením </w:t>
      </w:r>
      <w:r w:rsidRPr="00591E51">
        <w:rPr>
          <w:rFonts w:ascii="Arial" w:hAnsi="Arial" w:cs="Arial"/>
          <w:strike/>
          <w:color w:val="009999"/>
          <w:sz w:val="22"/>
          <w:szCs w:val="22"/>
        </w:rPr>
        <w:t>procházející vedení</w:t>
      </w:r>
      <w:r w:rsidRPr="00591E51">
        <w:rPr>
          <w:rFonts w:ascii="Arial" w:hAnsi="Arial" w:cs="Arial"/>
          <w:sz w:val="22"/>
          <w:szCs w:val="22"/>
        </w:rPr>
        <w:t>).</w:t>
      </w:r>
    </w:p>
    <w:p w14:paraId="41540BD6" w14:textId="77777777" w:rsidR="006F3C10" w:rsidRDefault="006F3C10" w:rsidP="006F3C10">
      <w:pPr>
        <w:pStyle w:val="Textpsmene"/>
        <w:numPr>
          <w:ilvl w:val="0"/>
          <w:numId w:val="0"/>
        </w:numPr>
        <w:rPr>
          <w:rFonts w:ascii="Arial" w:hAnsi="Arial" w:cs="Arial"/>
          <w:sz w:val="22"/>
          <w:szCs w:val="22"/>
        </w:rPr>
      </w:pPr>
    </w:p>
    <w:p w14:paraId="44E3C850" w14:textId="77777777" w:rsidR="00426579" w:rsidRDefault="00426579" w:rsidP="006F3C10">
      <w:pPr>
        <w:pStyle w:val="Textpsmene"/>
        <w:numPr>
          <w:ilvl w:val="0"/>
          <w:numId w:val="0"/>
        </w:numPr>
        <w:rPr>
          <w:rFonts w:ascii="Arial" w:hAnsi="Arial" w:cs="Arial"/>
          <w:sz w:val="22"/>
          <w:szCs w:val="22"/>
        </w:rPr>
      </w:pPr>
    </w:p>
    <w:p w14:paraId="1AD2A89A" w14:textId="77777777" w:rsidR="00426579" w:rsidRPr="00ED5892" w:rsidRDefault="00426579" w:rsidP="006F3C10">
      <w:pPr>
        <w:pStyle w:val="Textpsmene"/>
        <w:numPr>
          <w:ilvl w:val="0"/>
          <w:numId w:val="0"/>
        </w:numPr>
        <w:rPr>
          <w:rFonts w:ascii="Arial" w:hAnsi="Arial" w:cs="Arial"/>
          <w:sz w:val="22"/>
          <w:szCs w:val="22"/>
        </w:rPr>
      </w:pPr>
    </w:p>
    <w:p w14:paraId="5056EFC0" w14:textId="77777777" w:rsidR="006F3C10" w:rsidRPr="006C636D" w:rsidRDefault="006F3C10" w:rsidP="006F3C10">
      <w:pPr>
        <w:pStyle w:val="Textpsmene"/>
        <w:numPr>
          <w:ilvl w:val="0"/>
          <w:numId w:val="0"/>
        </w:numPr>
        <w:tabs>
          <w:tab w:val="left" w:pos="540"/>
        </w:tabs>
        <w:ind w:left="539" w:hanging="539"/>
        <w:rPr>
          <w:rFonts w:ascii="Arial" w:hAnsi="Arial" w:cs="Arial"/>
          <w:bCs/>
          <w:strike/>
          <w:color w:val="009999"/>
          <w:sz w:val="22"/>
          <w:szCs w:val="22"/>
          <w:u w:val="single"/>
        </w:rPr>
      </w:pPr>
      <w:r w:rsidRPr="006C636D">
        <w:rPr>
          <w:rFonts w:ascii="Arial" w:hAnsi="Arial" w:cs="Arial"/>
          <w:bCs/>
          <w:strike/>
          <w:color w:val="009999"/>
          <w:sz w:val="22"/>
          <w:szCs w:val="22"/>
        </w:rPr>
        <w:lastRenderedPageBreak/>
        <w:t>I.12</w:t>
      </w:r>
      <w:r w:rsidRPr="006C636D">
        <w:rPr>
          <w:rFonts w:ascii="Arial" w:hAnsi="Arial" w:cs="Arial"/>
          <w:bCs/>
          <w:strike/>
          <w:color w:val="009999"/>
          <w:sz w:val="22"/>
          <w:szCs w:val="22"/>
        </w:rPr>
        <w:tab/>
      </w:r>
      <w:r w:rsidRPr="006C636D">
        <w:rPr>
          <w:rFonts w:ascii="Arial" w:hAnsi="Arial" w:cs="Arial"/>
          <w:bCs/>
          <w:strike/>
          <w:color w:val="009999"/>
          <w:sz w:val="22"/>
          <w:szCs w:val="22"/>
          <w:u w:val="single"/>
        </w:rPr>
        <w:t>Vymezení ploch, ve kterých je rozhodování o změnách v území podmíněno dohodou o</w:t>
      </w:r>
      <w:r>
        <w:rPr>
          <w:rFonts w:ascii="Arial" w:hAnsi="Arial" w:cs="Arial"/>
          <w:bCs/>
          <w:strike/>
          <w:color w:val="009999"/>
          <w:sz w:val="22"/>
          <w:szCs w:val="22"/>
          <w:u w:val="single"/>
        </w:rPr>
        <w:t> </w:t>
      </w:r>
      <w:r w:rsidRPr="006C636D">
        <w:rPr>
          <w:rFonts w:ascii="Arial" w:hAnsi="Arial" w:cs="Arial"/>
          <w:bCs/>
          <w:strike/>
          <w:color w:val="009999"/>
          <w:sz w:val="22"/>
          <w:szCs w:val="22"/>
          <w:u w:val="single"/>
        </w:rPr>
        <w:t>parcelaci</w:t>
      </w:r>
    </w:p>
    <w:p w14:paraId="32387EE1" w14:textId="77777777" w:rsidR="006F3C10" w:rsidRPr="006C636D" w:rsidRDefault="006F3C10" w:rsidP="006F3C10">
      <w:pPr>
        <w:rPr>
          <w:bCs/>
          <w:strike/>
          <w:color w:val="009999"/>
          <w:sz w:val="10"/>
          <w:szCs w:val="10"/>
        </w:rPr>
      </w:pPr>
    </w:p>
    <w:p w14:paraId="3C684752" w14:textId="77777777" w:rsidR="006F3C10" w:rsidRPr="006C636D" w:rsidRDefault="006F3C10" w:rsidP="006F3C10">
      <w:pPr>
        <w:rPr>
          <w:bCs/>
          <w:strike/>
          <w:color w:val="009999"/>
        </w:rPr>
      </w:pPr>
      <w:r w:rsidRPr="006C636D">
        <w:rPr>
          <w:bCs/>
          <w:strike/>
          <w:color w:val="009999"/>
        </w:rPr>
        <w:t>Tyto nejsou vymezeny.</w:t>
      </w:r>
    </w:p>
    <w:p w14:paraId="0784D681" w14:textId="77777777" w:rsidR="006F3C10" w:rsidRDefault="006F3C10" w:rsidP="006F3C10">
      <w:pPr>
        <w:pStyle w:val="Textpsmene"/>
        <w:numPr>
          <w:ilvl w:val="0"/>
          <w:numId w:val="0"/>
        </w:numPr>
        <w:tabs>
          <w:tab w:val="left" w:pos="540"/>
        </w:tabs>
        <w:ind w:left="539" w:hanging="539"/>
        <w:rPr>
          <w:rFonts w:ascii="Arial" w:hAnsi="Arial" w:cs="Arial"/>
          <w:bCs/>
          <w:strike/>
          <w:color w:val="009999"/>
          <w:sz w:val="22"/>
          <w:szCs w:val="22"/>
        </w:rPr>
      </w:pPr>
    </w:p>
    <w:p w14:paraId="0E25D1CE" w14:textId="77777777" w:rsidR="006F3C10" w:rsidRPr="007F4C21" w:rsidRDefault="006F3C10" w:rsidP="006F3C10">
      <w:pPr>
        <w:pStyle w:val="Textpsmene"/>
        <w:numPr>
          <w:ilvl w:val="0"/>
          <w:numId w:val="0"/>
        </w:numPr>
        <w:tabs>
          <w:tab w:val="left" w:pos="540"/>
        </w:tabs>
        <w:ind w:left="539" w:hanging="539"/>
        <w:rPr>
          <w:rFonts w:ascii="Arial" w:hAnsi="Arial" w:cs="Arial"/>
          <w:b/>
          <w:strike/>
          <w:color w:val="009999"/>
          <w:sz w:val="22"/>
          <w:szCs w:val="22"/>
        </w:rPr>
      </w:pPr>
      <w:r w:rsidRPr="007F4C21">
        <w:rPr>
          <w:rFonts w:ascii="Arial" w:hAnsi="Arial" w:cs="Arial"/>
          <w:bCs/>
          <w:strike/>
          <w:color w:val="009999"/>
          <w:sz w:val="22"/>
          <w:szCs w:val="22"/>
        </w:rPr>
        <w:t>I.13</w:t>
      </w:r>
      <w:bookmarkStart w:id="376" w:name="_Hlk213404490"/>
      <w:r>
        <w:rPr>
          <w:rFonts w:ascii="Arial" w:hAnsi="Arial" w:cs="Arial"/>
          <w:bCs/>
          <w:strike/>
          <w:color w:val="009999"/>
          <w:sz w:val="22"/>
          <w:szCs w:val="22"/>
        </w:rPr>
        <w:tab/>
      </w:r>
      <w:r w:rsidRPr="007F4C21">
        <w:rPr>
          <w:rFonts w:ascii="Arial" w:hAnsi="Arial" w:cs="Arial"/>
          <w:bCs/>
          <w:strike/>
          <w:color w:val="009999"/>
          <w:sz w:val="22"/>
          <w:szCs w:val="22"/>
        </w:rPr>
        <w:t xml:space="preserve">Vymezení ploch a koridorů, ve kterých je rozhodování o změnách v území </w:t>
      </w:r>
      <w:r w:rsidRPr="007F4C21">
        <w:rPr>
          <w:rFonts w:ascii="Arial" w:hAnsi="Arial" w:cs="Arial"/>
          <w:bCs/>
          <w:strike/>
          <w:color w:val="009999"/>
          <w:sz w:val="22"/>
          <w:szCs w:val="22"/>
        </w:rPr>
        <w:tab/>
        <w:t>podmíněno zpracováním územní studie</w:t>
      </w:r>
      <w:bookmarkEnd w:id="376"/>
      <w:r w:rsidRPr="007F4C21">
        <w:rPr>
          <w:rFonts w:ascii="Arial" w:hAnsi="Arial" w:cs="Arial"/>
          <w:bCs/>
          <w:strike/>
          <w:color w:val="009999"/>
          <w:sz w:val="22"/>
          <w:szCs w:val="22"/>
        </w:rPr>
        <w:t xml:space="preserve">, </w:t>
      </w:r>
      <w:bookmarkStart w:id="377" w:name="_Hlk213404570"/>
      <w:r w:rsidRPr="007F4C21">
        <w:rPr>
          <w:rFonts w:ascii="Arial" w:hAnsi="Arial" w:cs="Arial"/>
          <w:bCs/>
          <w:strike/>
          <w:color w:val="009999"/>
          <w:sz w:val="22"/>
          <w:szCs w:val="22"/>
        </w:rPr>
        <w:t>stanovení podmínek pro její pořízení a přiměřené lhůty pro vložení dat o této studii do evidence územně plánovací činnosti</w:t>
      </w:r>
      <w:bookmarkEnd w:id="377"/>
    </w:p>
    <w:p w14:paraId="5BEE957D" w14:textId="77777777" w:rsidR="006F3C10" w:rsidRPr="007F4C21" w:rsidRDefault="006F3C10" w:rsidP="006F3C10">
      <w:pPr>
        <w:pStyle w:val="Textpsmene"/>
        <w:numPr>
          <w:ilvl w:val="0"/>
          <w:numId w:val="0"/>
        </w:numPr>
        <w:rPr>
          <w:rFonts w:ascii="Arial" w:hAnsi="Arial" w:cs="Arial"/>
          <w:color w:val="009999"/>
          <w:sz w:val="10"/>
          <w:szCs w:val="10"/>
        </w:rPr>
      </w:pPr>
    </w:p>
    <w:p w14:paraId="6AE9CB74" w14:textId="77777777" w:rsidR="006F3C10" w:rsidRPr="007F4C21" w:rsidRDefault="006F3C10" w:rsidP="006F3C10">
      <w:pPr>
        <w:rPr>
          <w:strike/>
          <w:color w:val="009999"/>
        </w:rPr>
      </w:pPr>
      <w:bookmarkStart w:id="378" w:name="_Hlk213404634"/>
      <w:r w:rsidRPr="007F4C21">
        <w:rPr>
          <w:strike/>
          <w:color w:val="009999"/>
        </w:rPr>
        <w:t>Tyto nejsou vymezeny</w:t>
      </w:r>
      <w:bookmarkEnd w:id="378"/>
      <w:r w:rsidRPr="007F4C21">
        <w:rPr>
          <w:strike/>
          <w:color w:val="009999"/>
        </w:rPr>
        <w:t>.</w:t>
      </w:r>
    </w:p>
    <w:p w14:paraId="262F0253" w14:textId="77777777" w:rsidR="006F3C10" w:rsidRPr="007F4C21" w:rsidRDefault="006F3C10" w:rsidP="006F3C10">
      <w:pPr>
        <w:pStyle w:val="Textpsmene"/>
        <w:numPr>
          <w:ilvl w:val="0"/>
          <w:numId w:val="0"/>
        </w:numPr>
        <w:tabs>
          <w:tab w:val="left" w:pos="540"/>
        </w:tabs>
        <w:ind w:left="539" w:hanging="539"/>
        <w:rPr>
          <w:rFonts w:ascii="Arial" w:hAnsi="Arial" w:cs="Arial"/>
          <w:color w:val="009999"/>
          <w:sz w:val="22"/>
          <w:szCs w:val="22"/>
        </w:rPr>
      </w:pPr>
    </w:p>
    <w:p w14:paraId="7478F441" w14:textId="77777777" w:rsidR="006F3C10" w:rsidRPr="002D0027" w:rsidRDefault="006F3C10" w:rsidP="006F3C10">
      <w:pPr>
        <w:pStyle w:val="Textpsmene"/>
        <w:numPr>
          <w:ilvl w:val="0"/>
          <w:numId w:val="0"/>
        </w:numPr>
        <w:tabs>
          <w:tab w:val="left" w:pos="540"/>
        </w:tabs>
        <w:ind w:left="539" w:hanging="539"/>
        <w:rPr>
          <w:rFonts w:ascii="Arial" w:hAnsi="Arial" w:cs="Arial"/>
          <w:bCs/>
          <w:strike/>
          <w:color w:val="009999"/>
          <w:sz w:val="22"/>
          <w:szCs w:val="22"/>
          <w:u w:val="single"/>
        </w:rPr>
      </w:pPr>
      <w:r w:rsidRPr="002D0027">
        <w:rPr>
          <w:rFonts w:ascii="Arial" w:hAnsi="Arial" w:cs="Arial"/>
          <w:bCs/>
          <w:strike/>
          <w:color w:val="009999"/>
          <w:sz w:val="22"/>
          <w:szCs w:val="22"/>
        </w:rPr>
        <w:t>I.14</w:t>
      </w:r>
      <w:r w:rsidRPr="002D0027">
        <w:rPr>
          <w:rFonts w:ascii="Arial" w:hAnsi="Arial" w:cs="Arial"/>
          <w:bCs/>
          <w:strike/>
          <w:color w:val="009999"/>
          <w:sz w:val="22"/>
          <w:szCs w:val="22"/>
        </w:rPr>
        <w:tab/>
      </w:r>
      <w:r w:rsidRPr="002D0027">
        <w:rPr>
          <w:rFonts w:ascii="Arial" w:hAnsi="Arial" w:cs="Arial"/>
          <w:bCs/>
          <w:strike/>
          <w:color w:val="009999"/>
          <w:sz w:val="22"/>
          <w:szCs w:val="22"/>
          <w:u w:val="single"/>
        </w:rPr>
        <w:t>Vymezení ploch a koridorů, ve kterých je rozhodování o změnách v území podmíněno vydáním regulačního plánu, zadání regulačního plánu v rozsahu podle přílohy č. 9, stanovení, zda se bude jednat o regulační plán z podnětu nebo na žádost, u regulačního plánu z podnětu stanovení přiměřené lhůty pro jeho vydání</w:t>
      </w:r>
    </w:p>
    <w:p w14:paraId="5F3F541A" w14:textId="77777777" w:rsidR="006F3C10" w:rsidRPr="002D0027" w:rsidRDefault="006F3C10" w:rsidP="006F3C10">
      <w:pPr>
        <w:pStyle w:val="Textpsmene"/>
        <w:numPr>
          <w:ilvl w:val="0"/>
          <w:numId w:val="0"/>
        </w:numPr>
        <w:tabs>
          <w:tab w:val="left" w:pos="540"/>
        </w:tabs>
        <w:ind w:left="539" w:hanging="539"/>
        <w:rPr>
          <w:rFonts w:ascii="Arial" w:hAnsi="Arial" w:cs="Arial"/>
          <w:bCs/>
          <w:strike/>
          <w:color w:val="009999"/>
          <w:sz w:val="10"/>
          <w:szCs w:val="10"/>
        </w:rPr>
      </w:pPr>
    </w:p>
    <w:p w14:paraId="1B8A5844" w14:textId="77777777" w:rsidR="006F3C10" w:rsidRPr="002D0027" w:rsidRDefault="006F3C10" w:rsidP="006F3C10">
      <w:pPr>
        <w:rPr>
          <w:bCs/>
          <w:strike/>
          <w:color w:val="009999"/>
        </w:rPr>
      </w:pPr>
      <w:r w:rsidRPr="002D0027">
        <w:rPr>
          <w:bCs/>
          <w:strike/>
          <w:color w:val="009999"/>
        </w:rPr>
        <w:t>Tyto nejsou vymezeny.</w:t>
      </w:r>
    </w:p>
    <w:p w14:paraId="2568F4FB" w14:textId="77777777" w:rsidR="006F3C10" w:rsidRPr="002D0027" w:rsidRDefault="006F3C10" w:rsidP="006F3C10">
      <w:pPr>
        <w:pStyle w:val="Textpsmene"/>
        <w:numPr>
          <w:ilvl w:val="0"/>
          <w:numId w:val="0"/>
        </w:numPr>
        <w:tabs>
          <w:tab w:val="left" w:pos="540"/>
        </w:tabs>
        <w:ind w:left="539" w:hanging="539"/>
        <w:rPr>
          <w:rFonts w:ascii="Arial" w:hAnsi="Arial" w:cs="Arial"/>
          <w:bCs/>
          <w:strike/>
          <w:color w:val="009999"/>
          <w:sz w:val="22"/>
          <w:szCs w:val="22"/>
        </w:rPr>
      </w:pPr>
    </w:p>
    <w:p w14:paraId="468B1793" w14:textId="77777777" w:rsidR="006F3C10" w:rsidRPr="002D0027" w:rsidRDefault="006F3C10" w:rsidP="006F3C10">
      <w:pPr>
        <w:pStyle w:val="Textpsmene"/>
        <w:numPr>
          <w:ilvl w:val="0"/>
          <w:numId w:val="0"/>
        </w:numPr>
        <w:rPr>
          <w:rFonts w:ascii="Arial" w:hAnsi="Arial" w:cs="Arial"/>
          <w:bCs/>
          <w:strike/>
          <w:color w:val="009999"/>
          <w:sz w:val="22"/>
          <w:szCs w:val="22"/>
          <w:u w:val="single"/>
        </w:rPr>
      </w:pPr>
      <w:r w:rsidRPr="002D0027">
        <w:rPr>
          <w:rFonts w:ascii="Arial" w:hAnsi="Arial" w:cs="Arial"/>
          <w:bCs/>
          <w:strike/>
          <w:color w:val="009999"/>
          <w:sz w:val="22"/>
          <w:szCs w:val="22"/>
        </w:rPr>
        <w:t>I.15</w:t>
      </w:r>
      <w:r w:rsidRPr="002D0027">
        <w:rPr>
          <w:rFonts w:ascii="Arial" w:hAnsi="Arial" w:cs="Arial"/>
          <w:bCs/>
          <w:strike/>
          <w:color w:val="009999"/>
          <w:sz w:val="22"/>
          <w:szCs w:val="22"/>
        </w:rPr>
        <w:tab/>
      </w:r>
      <w:r w:rsidRPr="002D0027">
        <w:rPr>
          <w:rFonts w:ascii="Arial" w:hAnsi="Arial" w:cs="Arial"/>
          <w:bCs/>
          <w:strike/>
          <w:color w:val="009999"/>
          <w:sz w:val="22"/>
          <w:szCs w:val="22"/>
          <w:u w:val="single"/>
        </w:rPr>
        <w:t>Stanovení pořadí změn v území (etapizace)</w:t>
      </w:r>
    </w:p>
    <w:p w14:paraId="61144CCC" w14:textId="77777777" w:rsidR="006F3C10" w:rsidRPr="002D0027" w:rsidRDefault="006F3C10" w:rsidP="006F3C10">
      <w:pPr>
        <w:pStyle w:val="Textpsmene"/>
        <w:numPr>
          <w:ilvl w:val="0"/>
          <w:numId w:val="0"/>
        </w:numPr>
        <w:rPr>
          <w:rFonts w:ascii="Arial" w:hAnsi="Arial" w:cs="Arial"/>
          <w:bCs/>
          <w:strike/>
          <w:color w:val="009999"/>
          <w:sz w:val="22"/>
          <w:szCs w:val="22"/>
        </w:rPr>
      </w:pPr>
    </w:p>
    <w:p w14:paraId="62D32B9D" w14:textId="77777777" w:rsidR="006F3C10" w:rsidRPr="002D0027" w:rsidRDefault="006F3C10" w:rsidP="006F3C10">
      <w:pPr>
        <w:pStyle w:val="Textpsmene"/>
        <w:numPr>
          <w:ilvl w:val="0"/>
          <w:numId w:val="0"/>
        </w:numPr>
        <w:rPr>
          <w:rFonts w:ascii="Arial" w:hAnsi="Arial" w:cs="Arial"/>
          <w:bCs/>
          <w:strike/>
          <w:color w:val="009999"/>
          <w:sz w:val="22"/>
          <w:szCs w:val="22"/>
        </w:rPr>
      </w:pPr>
      <w:r w:rsidRPr="002D0027">
        <w:rPr>
          <w:rFonts w:ascii="Arial" w:hAnsi="Arial" w:cs="Arial"/>
          <w:bCs/>
          <w:strike/>
          <w:color w:val="009999"/>
          <w:sz w:val="22"/>
          <w:szCs w:val="22"/>
        </w:rPr>
        <w:t>Toto není stanoveno.</w:t>
      </w:r>
    </w:p>
    <w:p w14:paraId="5A3D0964" w14:textId="77777777" w:rsidR="006F3C10" w:rsidRDefault="006F3C10" w:rsidP="006F3C10">
      <w:pPr>
        <w:pStyle w:val="Textpsmene"/>
        <w:numPr>
          <w:ilvl w:val="0"/>
          <w:numId w:val="0"/>
        </w:numPr>
        <w:tabs>
          <w:tab w:val="left" w:pos="540"/>
        </w:tabs>
        <w:ind w:left="539" w:hanging="539"/>
        <w:rPr>
          <w:rFonts w:ascii="Arial" w:hAnsi="Arial" w:cs="Arial"/>
          <w:bCs/>
          <w:strike/>
          <w:color w:val="009999"/>
          <w:sz w:val="22"/>
          <w:szCs w:val="22"/>
        </w:rPr>
      </w:pPr>
    </w:p>
    <w:p w14:paraId="729E159F" w14:textId="77777777" w:rsidR="006F3C10" w:rsidRPr="002D0027" w:rsidRDefault="006F3C10" w:rsidP="006F3C10">
      <w:pPr>
        <w:pStyle w:val="Textpsmene"/>
        <w:numPr>
          <w:ilvl w:val="0"/>
          <w:numId w:val="0"/>
        </w:numPr>
        <w:tabs>
          <w:tab w:val="left" w:pos="567"/>
        </w:tabs>
        <w:ind w:left="567" w:hanging="567"/>
        <w:rPr>
          <w:rFonts w:ascii="Arial" w:hAnsi="Arial" w:cs="Arial"/>
          <w:bCs/>
          <w:strike/>
          <w:color w:val="009999"/>
          <w:sz w:val="22"/>
          <w:szCs w:val="22"/>
          <w:u w:val="single"/>
        </w:rPr>
      </w:pPr>
      <w:r w:rsidRPr="002D0027">
        <w:rPr>
          <w:rFonts w:ascii="Arial" w:hAnsi="Arial" w:cs="Arial"/>
          <w:bCs/>
          <w:strike/>
          <w:color w:val="009999"/>
          <w:sz w:val="22"/>
          <w:szCs w:val="22"/>
        </w:rPr>
        <w:t>I.16</w:t>
      </w:r>
      <w:r w:rsidRPr="002D0027">
        <w:rPr>
          <w:rFonts w:ascii="Arial" w:hAnsi="Arial" w:cs="Arial"/>
          <w:bCs/>
          <w:strike/>
          <w:color w:val="009999"/>
          <w:sz w:val="22"/>
          <w:szCs w:val="22"/>
        </w:rPr>
        <w:tab/>
      </w:r>
      <w:r w:rsidRPr="002D0027">
        <w:rPr>
          <w:rFonts w:ascii="Arial" w:hAnsi="Arial" w:cs="Arial"/>
          <w:bCs/>
          <w:strike/>
          <w:color w:val="009999"/>
          <w:sz w:val="22"/>
          <w:szCs w:val="22"/>
          <w:u w:val="single"/>
        </w:rPr>
        <w:t>Vymezení architektonicky nebo urbanisticky významných staveb, pro které může vypracovávat architektonickou část projektové dokumentace jen autorizovaný architekt</w:t>
      </w:r>
    </w:p>
    <w:p w14:paraId="35B05BDD" w14:textId="77777777" w:rsidR="006F3C10" w:rsidRPr="002D0027" w:rsidRDefault="006F3C10" w:rsidP="006F3C10">
      <w:pPr>
        <w:pStyle w:val="Textpsmene"/>
        <w:numPr>
          <w:ilvl w:val="0"/>
          <w:numId w:val="0"/>
        </w:numPr>
        <w:rPr>
          <w:rFonts w:ascii="Arial" w:hAnsi="Arial" w:cs="Arial"/>
          <w:bCs/>
          <w:strike/>
          <w:color w:val="009999"/>
          <w:sz w:val="22"/>
          <w:szCs w:val="22"/>
        </w:rPr>
      </w:pPr>
    </w:p>
    <w:p w14:paraId="49C104BA" w14:textId="77777777" w:rsidR="006F3C10" w:rsidRPr="002D0027" w:rsidRDefault="006F3C10" w:rsidP="006F3C10">
      <w:pPr>
        <w:pStyle w:val="Textpsmene"/>
        <w:numPr>
          <w:ilvl w:val="0"/>
          <w:numId w:val="0"/>
        </w:numPr>
        <w:rPr>
          <w:rFonts w:ascii="Arial" w:hAnsi="Arial" w:cs="Arial"/>
          <w:bCs/>
          <w:strike/>
          <w:color w:val="009999"/>
          <w:sz w:val="22"/>
          <w:szCs w:val="22"/>
        </w:rPr>
      </w:pPr>
      <w:r w:rsidRPr="002D0027">
        <w:rPr>
          <w:rFonts w:ascii="Arial" w:hAnsi="Arial" w:cs="Arial"/>
          <w:bCs/>
          <w:strike/>
          <w:color w:val="009999"/>
          <w:sz w:val="22"/>
          <w:szCs w:val="22"/>
        </w:rPr>
        <w:t>Tyto nejsou vymezeny.</w:t>
      </w:r>
    </w:p>
    <w:p w14:paraId="0CDF2C70" w14:textId="77777777" w:rsidR="006F3C10" w:rsidRDefault="006F3C10" w:rsidP="006F3C10"/>
    <w:p w14:paraId="68B8887F" w14:textId="77777777" w:rsidR="006F3C10" w:rsidRPr="002D0027" w:rsidRDefault="006F3C10" w:rsidP="006F3C10">
      <w:pPr>
        <w:pStyle w:val="Textpsmene"/>
        <w:numPr>
          <w:ilvl w:val="0"/>
          <w:numId w:val="0"/>
        </w:numPr>
        <w:tabs>
          <w:tab w:val="right" w:pos="9180"/>
        </w:tabs>
        <w:ind w:left="567" w:hanging="567"/>
        <w:rPr>
          <w:rFonts w:ascii="Arial" w:hAnsi="Arial" w:cs="Arial"/>
          <w:b/>
          <w:bCs/>
          <w:color w:val="FF0000"/>
          <w:sz w:val="22"/>
          <w:szCs w:val="22"/>
          <w:u w:val="single"/>
        </w:rPr>
      </w:pPr>
      <w:bookmarkStart w:id="379" w:name="_Hlk213005447"/>
      <w:r w:rsidRPr="002D0027">
        <w:rPr>
          <w:rFonts w:ascii="Arial" w:hAnsi="Arial" w:cs="Arial"/>
          <w:b/>
          <w:bCs/>
          <w:color w:val="FF0000"/>
          <w:sz w:val="22"/>
          <w:szCs w:val="22"/>
        </w:rPr>
        <w:t>I</w:t>
      </w:r>
      <w:bookmarkStart w:id="380" w:name="_Hlk182666827"/>
      <w:r w:rsidRPr="002D0027">
        <w:rPr>
          <w:rFonts w:ascii="Arial" w:hAnsi="Arial" w:cs="Arial"/>
          <w:b/>
          <w:bCs/>
          <w:color w:val="FF0000"/>
          <w:sz w:val="22"/>
          <w:szCs w:val="22"/>
        </w:rPr>
        <w:t>.</w:t>
      </w:r>
      <w:r>
        <w:rPr>
          <w:rFonts w:ascii="Arial" w:hAnsi="Arial" w:cs="Arial"/>
          <w:b/>
          <w:bCs/>
          <w:color w:val="FF0000"/>
          <w:sz w:val="22"/>
          <w:szCs w:val="22"/>
        </w:rPr>
        <w:t>9</w:t>
      </w:r>
      <w:r w:rsidRPr="002D0027">
        <w:rPr>
          <w:rFonts w:ascii="Arial" w:hAnsi="Arial" w:cs="Arial"/>
          <w:b/>
          <w:bCs/>
          <w:color w:val="FF0000"/>
          <w:sz w:val="22"/>
          <w:szCs w:val="22"/>
        </w:rPr>
        <w:tab/>
      </w:r>
      <w:r w:rsidRPr="002D0027">
        <w:rPr>
          <w:rFonts w:ascii="Arial" w:hAnsi="Arial" w:cs="Arial"/>
          <w:b/>
          <w:bCs/>
          <w:color w:val="FF0000"/>
          <w:sz w:val="22"/>
          <w:szCs w:val="22"/>
          <w:u w:val="single"/>
        </w:rPr>
        <w:t>Stanovení požadavků na výstavbu odchylně od prováděcího právního předpisu u části území obce, pro které územní plán obsahuje prvky regulačního plánu</w:t>
      </w:r>
      <w:bookmarkEnd w:id="380"/>
    </w:p>
    <w:p w14:paraId="0A5958BD" w14:textId="77777777" w:rsidR="006F3C10" w:rsidRPr="002D0027" w:rsidRDefault="006F3C10" w:rsidP="006F3C10">
      <w:pPr>
        <w:pStyle w:val="Textpsmene"/>
        <w:numPr>
          <w:ilvl w:val="0"/>
          <w:numId w:val="0"/>
        </w:numPr>
        <w:tabs>
          <w:tab w:val="right" w:pos="9180"/>
        </w:tabs>
        <w:rPr>
          <w:rFonts w:ascii="Arial" w:hAnsi="Arial" w:cs="Arial"/>
          <w:color w:val="FF0000"/>
          <w:sz w:val="22"/>
          <w:szCs w:val="22"/>
          <w:u w:val="single"/>
        </w:rPr>
      </w:pPr>
    </w:p>
    <w:p w14:paraId="20AE1404" w14:textId="77777777" w:rsidR="006F3C10" w:rsidRPr="00EE0A76" w:rsidRDefault="006F3C10" w:rsidP="006F3C10">
      <w:pPr>
        <w:ind w:left="0" w:firstLine="0"/>
        <w:rPr>
          <w:color w:val="EE0000"/>
          <w:u w:val="single"/>
        </w:rPr>
      </w:pPr>
      <w:r w:rsidRPr="00875F31">
        <w:rPr>
          <w:color w:val="EE0000"/>
          <w:u w:val="single"/>
        </w:rPr>
        <w:t>Hlavní zastavěné území, včetně jeho částí směrem na Těmice (Na šachtě), a všechny k němu přiléhající vymezené zastavitelné plochy, plochy transformační a územní rezervy jsou částmi ÚP Žeravice s prvky regulačního plánu. Území s prvky regulačního plánu je vymezeno jako plocha U.1 na výkrese základního členění č. 1.</w:t>
      </w:r>
    </w:p>
    <w:p w14:paraId="5142B09F" w14:textId="77777777" w:rsidR="006F3C10" w:rsidRPr="009E5C65" w:rsidRDefault="006F3C10" w:rsidP="006F3C10">
      <w:pPr>
        <w:ind w:left="0" w:firstLine="0"/>
        <w:rPr>
          <w:color w:val="EE0000"/>
          <w:u w:val="single"/>
        </w:rPr>
      </w:pPr>
      <w:bookmarkStart w:id="381" w:name="_Hlk215047940"/>
      <w:r w:rsidRPr="00EE0A76">
        <w:rPr>
          <w:color w:val="EE0000"/>
          <w:u w:val="single"/>
        </w:rPr>
        <w:t>Pro plochy jsou stanoveny podmínky prostorov</w:t>
      </w:r>
      <w:r>
        <w:rPr>
          <w:color w:val="EE0000"/>
          <w:u w:val="single"/>
        </w:rPr>
        <w:t>é</w:t>
      </w:r>
      <w:r w:rsidRPr="00EE0A76">
        <w:rPr>
          <w:color w:val="EE0000"/>
          <w:u w:val="single"/>
        </w:rPr>
        <w:t>ho uspořádání zástavby</w:t>
      </w:r>
      <w:r w:rsidRPr="00EE0A76">
        <w:rPr>
          <w:rFonts w:eastAsia="Calibri"/>
          <w:color w:val="EE0000"/>
          <w:u w:val="single"/>
        </w:rPr>
        <w:t>, včetně základních podmínek ochrany krajinného rázu v článku I.6.3, které budou dodržovány.</w:t>
      </w:r>
      <w:r>
        <w:rPr>
          <w:rFonts w:eastAsia="Calibri"/>
          <w:color w:val="EE0000"/>
          <w:u w:val="single"/>
        </w:rPr>
        <w:t xml:space="preserve"> </w:t>
      </w:r>
      <w:r w:rsidRPr="004E5BF5">
        <w:rPr>
          <w:color w:val="EE0000"/>
          <w:u w:val="single"/>
        </w:rPr>
        <w:t>Pro rozhodování o</w:t>
      </w:r>
      <w:r>
        <w:rPr>
          <w:color w:val="EE0000"/>
          <w:u w:val="single"/>
        </w:rPr>
        <w:t> </w:t>
      </w:r>
      <w:r w:rsidRPr="004E5BF5">
        <w:rPr>
          <w:color w:val="EE0000"/>
          <w:u w:val="single"/>
        </w:rPr>
        <w:t>změnách v úz</w:t>
      </w:r>
      <w:r>
        <w:rPr>
          <w:color w:val="EE0000"/>
          <w:u w:val="single"/>
        </w:rPr>
        <w:t>e</w:t>
      </w:r>
      <w:r w:rsidRPr="004E5BF5">
        <w:rPr>
          <w:color w:val="EE0000"/>
          <w:u w:val="single"/>
        </w:rPr>
        <w:t>mí U.1 jsou (kromě článku I.6</w:t>
      </w:r>
      <w:r>
        <w:rPr>
          <w:color w:val="EE0000"/>
          <w:u w:val="single"/>
        </w:rPr>
        <w:t>.3) stanoveny další</w:t>
      </w:r>
      <w:r w:rsidRPr="004E5BF5">
        <w:rPr>
          <w:color w:val="EE0000"/>
          <w:u w:val="single"/>
        </w:rPr>
        <w:t xml:space="preserve"> následující podmínky</w:t>
      </w:r>
      <w:r>
        <w:rPr>
          <w:color w:val="EE0000"/>
          <w:u w:val="single"/>
        </w:rPr>
        <w:t xml:space="preserve">, které </w:t>
      </w:r>
      <w:r w:rsidRPr="00875F31">
        <w:rPr>
          <w:color w:val="EE0000"/>
          <w:u w:val="single"/>
        </w:rPr>
        <w:t>obsahují podrobnosti regulačního plánu a které budou rovněž dodržovány.</w:t>
      </w:r>
    </w:p>
    <w:bookmarkEnd w:id="381"/>
    <w:p w14:paraId="067EB56F" w14:textId="77777777" w:rsidR="006F3C10" w:rsidRPr="005439F4" w:rsidRDefault="006F3C10" w:rsidP="006F3C10">
      <w:pPr>
        <w:rPr>
          <w:b/>
          <w:bCs/>
          <w:color w:val="EE0000"/>
          <w:sz w:val="10"/>
          <w:szCs w:val="10"/>
          <w:u w:val="single"/>
        </w:rPr>
      </w:pPr>
    </w:p>
    <w:p w14:paraId="4603057E" w14:textId="77777777" w:rsidR="006F3C10" w:rsidRDefault="006F3C10" w:rsidP="006F3C10">
      <w:pPr>
        <w:ind w:left="0" w:firstLine="0"/>
        <w:rPr>
          <w:color w:val="EE0000"/>
          <w:u w:val="single"/>
        </w:rPr>
      </w:pPr>
      <w:r w:rsidRPr="0021091C">
        <w:rPr>
          <w:b/>
          <w:bCs/>
          <w:color w:val="EE0000"/>
          <w:u w:val="single"/>
        </w:rPr>
        <w:t>Historické jádro obce</w:t>
      </w:r>
      <w:r w:rsidRPr="005439F4">
        <w:rPr>
          <w:color w:val="EE0000"/>
          <w:u w:val="single"/>
        </w:rPr>
        <w:t xml:space="preserve"> </w:t>
      </w:r>
      <w:r>
        <w:rPr>
          <w:color w:val="EE0000"/>
          <w:u w:val="single"/>
        </w:rPr>
        <w:t>tvoří oboustranná zástavba</w:t>
      </w:r>
      <w:r w:rsidRPr="0021091C">
        <w:rPr>
          <w:color w:val="EE0000"/>
          <w:u w:val="single"/>
        </w:rPr>
        <w:t xml:space="preserve"> </w:t>
      </w:r>
      <w:r>
        <w:rPr>
          <w:color w:val="EE0000"/>
          <w:u w:val="single"/>
        </w:rPr>
        <w:t>v lokalitách</w:t>
      </w:r>
      <w:r w:rsidRPr="00871665">
        <w:rPr>
          <w:color w:val="EE0000"/>
          <w:u w:val="single"/>
        </w:rPr>
        <w:t xml:space="preserve"> Městečko, Náves, Ke statku, Zahrady</w:t>
      </w:r>
      <w:r>
        <w:rPr>
          <w:color w:val="EE0000"/>
          <w:u w:val="single"/>
        </w:rPr>
        <w:t>, Sbor</w:t>
      </w:r>
      <w:r w:rsidRPr="00871665">
        <w:rPr>
          <w:color w:val="EE0000"/>
          <w:u w:val="single"/>
        </w:rPr>
        <w:t xml:space="preserve"> a Dolní konec</w:t>
      </w:r>
      <w:r>
        <w:rPr>
          <w:color w:val="EE0000"/>
          <w:u w:val="single"/>
        </w:rPr>
        <w:t>.</w:t>
      </w:r>
    </w:p>
    <w:p w14:paraId="7CF68604" w14:textId="77777777" w:rsidR="006F3C10" w:rsidRPr="00973408" w:rsidRDefault="006F3C10" w:rsidP="006F3C10">
      <w:pPr>
        <w:ind w:left="0" w:firstLine="0"/>
        <w:rPr>
          <w:color w:val="EE0000"/>
          <w:u w:val="single"/>
        </w:rPr>
      </w:pPr>
    </w:p>
    <w:p w14:paraId="18804017" w14:textId="77777777" w:rsidR="006F3C10" w:rsidRPr="00871665" w:rsidRDefault="006F3C10" w:rsidP="006F3C10">
      <w:pPr>
        <w:ind w:left="0" w:firstLine="0"/>
        <w:rPr>
          <w:b/>
          <w:bCs/>
          <w:color w:val="EE0000"/>
          <w:u w:val="single"/>
        </w:rPr>
      </w:pPr>
      <w:r>
        <w:rPr>
          <w:b/>
          <w:bCs/>
          <w:color w:val="EE0000"/>
          <w:u w:val="single"/>
        </w:rPr>
        <w:t xml:space="preserve">a) </w:t>
      </w:r>
      <w:r w:rsidRPr="00871665">
        <w:rPr>
          <w:b/>
          <w:bCs/>
          <w:color w:val="EE0000"/>
          <w:u w:val="single"/>
        </w:rPr>
        <w:t>Stavební čára</w:t>
      </w:r>
    </w:p>
    <w:p w14:paraId="0B2776EB" w14:textId="77777777" w:rsidR="006F3C10" w:rsidRPr="00871665" w:rsidRDefault="006F3C10" w:rsidP="006F3C10">
      <w:pPr>
        <w:rPr>
          <w:color w:val="EE0000"/>
          <w:u w:val="single"/>
        </w:rPr>
      </w:pPr>
      <w:r>
        <w:rPr>
          <w:color w:val="EE0000"/>
          <w:u w:val="single"/>
        </w:rPr>
        <w:t>1)</w:t>
      </w:r>
      <w:r>
        <w:rPr>
          <w:color w:val="EE0000"/>
          <w:u w:val="single"/>
        </w:rPr>
        <w:tab/>
      </w:r>
      <w:r w:rsidRPr="00871665">
        <w:rPr>
          <w:color w:val="EE0000"/>
          <w:u w:val="single"/>
        </w:rPr>
        <w:t>V historickém jádru obce</w:t>
      </w:r>
      <w:r>
        <w:rPr>
          <w:color w:val="EE0000"/>
          <w:u w:val="single"/>
        </w:rPr>
        <w:t xml:space="preserve"> (viz výše)</w:t>
      </w:r>
      <w:r w:rsidRPr="00871665">
        <w:rPr>
          <w:color w:val="EE0000"/>
          <w:u w:val="single"/>
        </w:rPr>
        <w:t xml:space="preserve"> je stavební čarou spojnice </w:t>
      </w:r>
      <w:r>
        <w:rPr>
          <w:color w:val="EE0000"/>
          <w:u w:val="single"/>
        </w:rPr>
        <w:t xml:space="preserve">fasád </w:t>
      </w:r>
      <w:r w:rsidRPr="00871665">
        <w:rPr>
          <w:color w:val="EE0000"/>
          <w:u w:val="single"/>
        </w:rPr>
        <w:t>sousedních staveb po obou stranách.</w:t>
      </w:r>
    </w:p>
    <w:p w14:paraId="0409D092" w14:textId="77777777" w:rsidR="006F3C10" w:rsidRDefault="006F3C10" w:rsidP="006F3C10">
      <w:pPr>
        <w:rPr>
          <w:color w:val="EE0000"/>
          <w:u w:val="single"/>
        </w:rPr>
      </w:pPr>
      <w:r>
        <w:rPr>
          <w:color w:val="EE0000"/>
          <w:u w:val="single"/>
        </w:rPr>
        <w:t>2)</w:t>
      </w:r>
      <w:r>
        <w:rPr>
          <w:color w:val="EE0000"/>
          <w:u w:val="single"/>
        </w:rPr>
        <w:tab/>
      </w:r>
      <w:r w:rsidRPr="00871665">
        <w:rPr>
          <w:color w:val="EE0000"/>
          <w:u w:val="single"/>
        </w:rPr>
        <w:t>V zastavitelných plochách je stavební čára stanovena ve vzdálenosti 6 m (s tolerancí max</w:t>
      </w:r>
      <w:r>
        <w:rPr>
          <w:color w:val="EE0000"/>
          <w:u w:val="single"/>
        </w:rPr>
        <w:t>.</w:t>
      </w:r>
      <w:r w:rsidRPr="00871665">
        <w:rPr>
          <w:color w:val="EE0000"/>
          <w:u w:val="single"/>
        </w:rPr>
        <w:t xml:space="preserve"> </w:t>
      </w:r>
      <w:r w:rsidRPr="00875F31">
        <w:rPr>
          <w:color w:val="EE0000"/>
          <w:u w:val="single"/>
        </w:rPr>
        <w:t>+ - 2 m) od hrany obslužné místní komunikace. Minimálně ale 4 m od přilehlého veřejného</w:t>
      </w:r>
      <w:r w:rsidRPr="00871665">
        <w:rPr>
          <w:color w:val="EE0000"/>
          <w:u w:val="single"/>
        </w:rPr>
        <w:t xml:space="preserve"> prostranství s</w:t>
      </w:r>
      <w:r>
        <w:rPr>
          <w:color w:val="EE0000"/>
          <w:u w:val="single"/>
        </w:rPr>
        <w:t xml:space="preserve"> obslužnou </w:t>
      </w:r>
      <w:r w:rsidRPr="00871665">
        <w:rPr>
          <w:color w:val="EE0000"/>
          <w:u w:val="single"/>
        </w:rPr>
        <w:t xml:space="preserve"> komunikací</w:t>
      </w:r>
      <w:r>
        <w:rPr>
          <w:color w:val="EE0000"/>
          <w:u w:val="single"/>
        </w:rPr>
        <w:t>.</w:t>
      </w:r>
    </w:p>
    <w:p w14:paraId="07931130" w14:textId="77777777" w:rsidR="006F3C10" w:rsidRDefault="006F3C10" w:rsidP="006F3C10">
      <w:pPr>
        <w:rPr>
          <w:color w:val="EE0000"/>
          <w:u w:val="single"/>
        </w:rPr>
      </w:pPr>
      <w:r>
        <w:rPr>
          <w:color w:val="EE0000"/>
          <w:u w:val="single"/>
        </w:rPr>
        <w:t>3)</w:t>
      </w:r>
      <w:r>
        <w:rPr>
          <w:color w:val="EE0000"/>
          <w:u w:val="single"/>
        </w:rPr>
        <w:tab/>
      </w:r>
      <w:r w:rsidRPr="00871665">
        <w:rPr>
          <w:color w:val="EE0000"/>
          <w:u w:val="single"/>
        </w:rPr>
        <w:t xml:space="preserve">Hlavní stavby domů v plochách BV se musí </w:t>
      </w:r>
      <w:r>
        <w:rPr>
          <w:color w:val="EE0000"/>
          <w:u w:val="single"/>
        </w:rPr>
        <w:t>m</w:t>
      </w:r>
      <w:r w:rsidRPr="00871665">
        <w:rPr>
          <w:color w:val="EE0000"/>
          <w:u w:val="single"/>
        </w:rPr>
        <w:t>in. v 1 bodě dotýkat uliční fasádou</w:t>
      </w:r>
      <w:r>
        <w:rPr>
          <w:color w:val="EE0000"/>
          <w:u w:val="single"/>
        </w:rPr>
        <w:t xml:space="preserve"> </w:t>
      </w:r>
      <w:r w:rsidRPr="00871665">
        <w:rPr>
          <w:color w:val="EE0000"/>
          <w:u w:val="single"/>
        </w:rPr>
        <w:t>stavební čáry</w:t>
      </w:r>
      <w:r>
        <w:rPr>
          <w:color w:val="EE0000"/>
          <w:u w:val="single"/>
        </w:rPr>
        <w:t>.</w:t>
      </w:r>
    </w:p>
    <w:p w14:paraId="30070EFE" w14:textId="77777777" w:rsidR="006F3C10" w:rsidRDefault="006F3C10" w:rsidP="006F3C10">
      <w:pPr>
        <w:rPr>
          <w:color w:val="EE0000"/>
          <w:u w:val="single"/>
        </w:rPr>
      </w:pPr>
      <w:r>
        <w:rPr>
          <w:color w:val="EE0000"/>
          <w:u w:val="single"/>
        </w:rPr>
        <w:t>4)</w:t>
      </w:r>
      <w:r>
        <w:rPr>
          <w:color w:val="EE0000"/>
          <w:u w:val="single"/>
        </w:rPr>
        <w:tab/>
        <w:t>Stavební čára nebude překročena směrem ke komunikaci ani vedlejšími stavbami (garáží, přístřeškem, pergolou).</w:t>
      </w:r>
    </w:p>
    <w:p w14:paraId="19D6F4BA" w14:textId="77777777" w:rsidR="006F3C10" w:rsidRPr="00871665" w:rsidRDefault="006F3C10" w:rsidP="006F3C10">
      <w:pPr>
        <w:rPr>
          <w:color w:val="EE0000"/>
          <w:u w:val="single"/>
        </w:rPr>
      </w:pPr>
      <w:r>
        <w:rPr>
          <w:color w:val="EE0000"/>
          <w:u w:val="single"/>
        </w:rPr>
        <w:t>5) Pokud nejsou stavební pozemky kolmé na obslužnou komunikaci, tam mohou domy na stavební čáře navzájem uskakovat.</w:t>
      </w:r>
    </w:p>
    <w:p w14:paraId="66773DDD" w14:textId="77777777" w:rsidR="006F3C10" w:rsidRDefault="006F3C10" w:rsidP="006F3C10">
      <w:pPr>
        <w:rPr>
          <w:color w:val="EE0000"/>
          <w:u w:val="single"/>
        </w:rPr>
      </w:pPr>
    </w:p>
    <w:p w14:paraId="7DE865CA" w14:textId="5795F22A" w:rsidR="00F4717A" w:rsidRDefault="00F4717A">
      <w:pPr>
        <w:rPr>
          <w:color w:val="EE0000"/>
          <w:u w:val="single"/>
        </w:rPr>
      </w:pPr>
      <w:r>
        <w:rPr>
          <w:color w:val="EE0000"/>
          <w:u w:val="single"/>
        </w:rPr>
        <w:br w:type="page"/>
      </w:r>
    </w:p>
    <w:p w14:paraId="078D2D44" w14:textId="77777777" w:rsidR="006F3C10" w:rsidRPr="00871665" w:rsidRDefault="006F3C10" w:rsidP="006F3C10">
      <w:pPr>
        <w:rPr>
          <w:b/>
          <w:bCs/>
          <w:color w:val="EE0000"/>
          <w:u w:val="single"/>
        </w:rPr>
      </w:pPr>
      <w:r>
        <w:rPr>
          <w:b/>
          <w:bCs/>
          <w:color w:val="EE0000"/>
          <w:u w:val="single"/>
        </w:rPr>
        <w:lastRenderedPageBreak/>
        <w:t>b) Způsob</w:t>
      </w:r>
      <w:r w:rsidRPr="00871665">
        <w:rPr>
          <w:b/>
          <w:bCs/>
          <w:color w:val="EE0000"/>
          <w:u w:val="single"/>
        </w:rPr>
        <w:t xml:space="preserve"> uspořádání zástavby</w:t>
      </w:r>
    </w:p>
    <w:p w14:paraId="4E0E4558" w14:textId="77777777" w:rsidR="006F3C10" w:rsidRDefault="006F3C10" w:rsidP="00F4717A">
      <w:pPr>
        <w:ind w:left="426" w:hanging="426"/>
        <w:rPr>
          <w:color w:val="EE0000"/>
          <w:u w:val="single"/>
        </w:rPr>
      </w:pPr>
      <w:r>
        <w:rPr>
          <w:color w:val="EE0000"/>
          <w:u w:val="single"/>
        </w:rPr>
        <w:t xml:space="preserve">1) </w:t>
      </w:r>
      <w:r>
        <w:rPr>
          <w:color w:val="EE0000"/>
          <w:u w:val="single"/>
        </w:rPr>
        <w:tab/>
        <w:t>V hlavním zastavěném území bude respektováno tradiční uspořádání zástavby jako řadové domy, dvojdomy nebo samostatné domy podle toho, jak jsou uspořádány sousední stavby v lokalitě.</w:t>
      </w:r>
    </w:p>
    <w:p w14:paraId="1487314A" w14:textId="77777777" w:rsidR="006F3C10" w:rsidRDefault="006F3C10" w:rsidP="00F4717A">
      <w:pPr>
        <w:ind w:left="426" w:hanging="426"/>
        <w:rPr>
          <w:color w:val="EE0000"/>
          <w:u w:val="single"/>
        </w:rPr>
      </w:pPr>
      <w:r w:rsidRPr="00875F31">
        <w:rPr>
          <w:color w:val="EE0000"/>
          <w:u w:val="single"/>
        </w:rPr>
        <w:t>2)</w:t>
      </w:r>
      <w:r w:rsidRPr="00875F31">
        <w:rPr>
          <w:color w:val="EE0000"/>
          <w:u w:val="single"/>
        </w:rPr>
        <w:tab/>
        <w:t>V zastavitelných plochách bydlení je možno umísťovat řadové domy, dvojdomy, samostatné domy nebo jejich kombinace. Na každém stavebním pozemku bude možno v zastavitelných plochách bydlení umístit 1 rodinný dům.</w:t>
      </w:r>
    </w:p>
    <w:p w14:paraId="217AA213" w14:textId="77777777" w:rsidR="006F3C10" w:rsidRDefault="006F3C10" w:rsidP="00F4717A">
      <w:pPr>
        <w:ind w:left="426" w:hanging="426"/>
        <w:rPr>
          <w:color w:val="EE0000"/>
          <w:u w:val="single"/>
        </w:rPr>
      </w:pPr>
      <w:r>
        <w:rPr>
          <w:color w:val="EE0000"/>
          <w:u w:val="single"/>
        </w:rPr>
        <w:t>3)</w:t>
      </w:r>
      <w:r>
        <w:rPr>
          <w:color w:val="EE0000"/>
          <w:u w:val="single"/>
        </w:rPr>
        <w:tab/>
        <w:t>Zástavba bude pokud možno rozmanitá, tzn. že není vhodné umístění např 10 úplně stejných nových domů vedle sebe (jak často činí developeři).</w:t>
      </w:r>
    </w:p>
    <w:p w14:paraId="78A88399" w14:textId="77777777" w:rsidR="006F3C10" w:rsidRPr="00871665" w:rsidRDefault="006F3C10" w:rsidP="00F4717A">
      <w:pPr>
        <w:ind w:left="426" w:hanging="426"/>
        <w:rPr>
          <w:color w:val="EE0000"/>
          <w:u w:val="single"/>
        </w:rPr>
      </w:pPr>
      <w:r w:rsidRPr="00875F31">
        <w:rPr>
          <w:color w:val="EE0000"/>
          <w:u w:val="single"/>
        </w:rPr>
        <w:t>4)</w:t>
      </w:r>
      <w:r w:rsidRPr="00875F31">
        <w:rPr>
          <w:color w:val="EE0000"/>
          <w:u w:val="single"/>
        </w:rPr>
        <w:tab/>
        <w:t>Min. 50 % rozlohy stavebních pozemků BV pro rodinné domy budou tvořit pozemky zeleně</w:t>
      </w:r>
      <w:r>
        <w:rPr>
          <w:color w:val="EE0000"/>
          <w:u w:val="single"/>
        </w:rPr>
        <w:t xml:space="preserve"> (zahrad), které umožní vsakování či zdržování dešťové vody.</w:t>
      </w:r>
    </w:p>
    <w:p w14:paraId="73CD7678" w14:textId="77777777" w:rsidR="006F3C10" w:rsidRPr="00237CFC" w:rsidRDefault="006F3C10" w:rsidP="006F3C10">
      <w:pPr>
        <w:ind w:left="0" w:firstLine="0"/>
        <w:rPr>
          <w:b/>
          <w:bCs/>
          <w:color w:val="EE0000"/>
          <w:u w:val="single"/>
        </w:rPr>
      </w:pPr>
      <w:r>
        <w:rPr>
          <w:b/>
          <w:bCs/>
          <w:color w:val="EE0000"/>
          <w:u w:val="single"/>
        </w:rPr>
        <w:t>c) Charakter a h</w:t>
      </w:r>
      <w:r w:rsidRPr="00237CFC">
        <w:rPr>
          <w:b/>
          <w:bCs/>
          <w:color w:val="EE0000"/>
          <w:u w:val="single"/>
        </w:rPr>
        <w:t xml:space="preserve">motové </w:t>
      </w:r>
      <w:r>
        <w:rPr>
          <w:b/>
          <w:bCs/>
          <w:color w:val="EE0000"/>
          <w:u w:val="single"/>
        </w:rPr>
        <w:t>řešení</w:t>
      </w:r>
      <w:r w:rsidRPr="00237CFC">
        <w:rPr>
          <w:b/>
          <w:bCs/>
          <w:color w:val="EE0000"/>
          <w:u w:val="single"/>
        </w:rPr>
        <w:t xml:space="preserve"> zástavb</w:t>
      </w:r>
      <w:r>
        <w:rPr>
          <w:b/>
          <w:bCs/>
          <w:color w:val="EE0000"/>
          <w:u w:val="single"/>
        </w:rPr>
        <w:t>y</w:t>
      </w:r>
    </w:p>
    <w:p w14:paraId="2C46DD65" w14:textId="77777777" w:rsidR="006F3C10" w:rsidRDefault="006F3C10" w:rsidP="00F4717A">
      <w:pPr>
        <w:ind w:left="426" w:hanging="499"/>
        <w:rPr>
          <w:color w:val="FF0000"/>
          <w:u w:val="single"/>
        </w:rPr>
      </w:pPr>
      <w:r>
        <w:rPr>
          <w:color w:val="FF0000"/>
          <w:u w:val="single"/>
        </w:rPr>
        <w:t>1)</w:t>
      </w:r>
      <w:r>
        <w:rPr>
          <w:color w:val="FF0000"/>
          <w:u w:val="single"/>
        </w:rPr>
        <w:tab/>
      </w:r>
      <w:r w:rsidRPr="00237CFC">
        <w:rPr>
          <w:color w:val="FF0000"/>
          <w:u w:val="single"/>
        </w:rPr>
        <w:t xml:space="preserve">U domů </w:t>
      </w:r>
      <w:r>
        <w:rPr>
          <w:color w:val="FF0000"/>
          <w:u w:val="single"/>
        </w:rPr>
        <w:t xml:space="preserve">pro bydlení </w:t>
      </w:r>
      <w:r w:rsidRPr="00237CFC">
        <w:rPr>
          <w:color w:val="FF0000"/>
          <w:u w:val="single"/>
        </w:rPr>
        <w:t xml:space="preserve">bude zachován venkovský charakter zástavby, která bude </w:t>
      </w:r>
      <w:r>
        <w:rPr>
          <w:color w:val="FF0000"/>
          <w:u w:val="single"/>
        </w:rPr>
        <w:t xml:space="preserve">tradiční (vizuálně jako </w:t>
      </w:r>
      <w:r w:rsidRPr="00237CFC">
        <w:rPr>
          <w:color w:val="FF0000"/>
          <w:u w:val="single"/>
        </w:rPr>
        <w:t>zděná</w:t>
      </w:r>
      <w:r>
        <w:rPr>
          <w:color w:val="FF0000"/>
          <w:u w:val="single"/>
        </w:rPr>
        <w:t xml:space="preserve"> s omítkou a přiměřenými otvory)</w:t>
      </w:r>
      <w:r w:rsidRPr="00237CFC">
        <w:rPr>
          <w:color w:val="FF0000"/>
          <w:u w:val="single"/>
        </w:rPr>
        <w:t>.</w:t>
      </w:r>
    </w:p>
    <w:p w14:paraId="35A832A6" w14:textId="77777777" w:rsidR="006F3C10" w:rsidRPr="00237CFC" w:rsidRDefault="006F3C10" w:rsidP="00F4717A">
      <w:pPr>
        <w:ind w:left="426" w:hanging="499"/>
        <w:rPr>
          <w:color w:val="FF0000"/>
          <w:u w:val="single"/>
        </w:rPr>
      </w:pPr>
      <w:r>
        <w:rPr>
          <w:color w:val="FF0000"/>
          <w:u w:val="single"/>
        </w:rPr>
        <w:t>2)</w:t>
      </w:r>
      <w:r>
        <w:rPr>
          <w:color w:val="FF0000"/>
          <w:u w:val="single"/>
        </w:rPr>
        <w:tab/>
      </w:r>
      <w:r w:rsidRPr="00237CFC">
        <w:rPr>
          <w:color w:val="FF0000"/>
          <w:u w:val="single"/>
        </w:rPr>
        <w:t xml:space="preserve">Nebudou použity </w:t>
      </w:r>
      <w:bookmarkStart w:id="382" w:name="_Hlk215053449"/>
      <w:r w:rsidRPr="00237CFC">
        <w:rPr>
          <w:color w:val="FF0000"/>
          <w:u w:val="single"/>
        </w:rPr>
        <w:t>celoskleněné, celokovové nebo celodřevěné</w:t>
      </w:r>
      <w:bookmarkEnd w:id="382"/>
      <w:r w:rsidRPr="00237CFC">
        <w:rPr>
          <w:color w:val="FF0000"/>
          <w:u w:val="single"/>
        </w:rPr>
        <w:t xml:space="preserve"> fasády</w:t>
      </w:r>
      <w:r>
        <w:rPr>
          <w:color w:val="FF0000"/>
          <w:u w:val="single"/>
        </w:rPr>
        <w:t xml:space="preserve"> rodinných </w:t>
      </w:r>
      <w:r w:rsidRPr="00237CFC">
        <w:rPr>
          <w:color w:val="FF0000"/>
          <w:u w:val="single"/>
        </w:rPr>
        <w:t>domů</w:t>
      </w:r>
      <w:r>
        <w:rPr>
          <w:color w:val="FF0000"/>
          <w:u w:val="single"/>
        </w:rPr>
        <w:t>. P</w:t>
      </w:r>
      <w:r w:rsidRPr="00237CFC">
        <w:rPr>
          <w:color w:val="FF0000"/>
          <w:u w:val="single"/>
        </w:rPr>
        <w:t>řičemž nebude bráněno současné architektuře</w:t>
      </w:r>
      <w:r>
        <w:rPr>
          <w:color w:val="FF0000"/>
          <w:u w:val="single"/>
        </w:rPr>
        <w:t xml:space="preserve"> v zastavitelných plochách</w:t>
      </w:r>
      <w:r w:rsidRPr="005439F4">
        <w:rPr>
          <w:color w:val="FF0000"/>
          <w:u w:val="single"/>
        </w:rPr>
        <w:t xml:space="preserve"> </w:t>
      </w:r>
      <w:r>
        <w:rPr>
          <w:color w:val="FF0000"/>
          <w:u w:val="single"/>
        </w:rPr>
        <w:t>v okrajových částech obce</w:t>
      </w:r>
      <w:r w:rsidRPr="00237CFC">
        <w:rPr>
          <w:color w:val="FF0000"/>
          <w:u w:val="single"/>
        </w:rPr>
        <w:t>.</w:t>
      </w:r>
    </w:p>
    <w:p w14:paraId="10ABE4AC" w14:textId="77777777" w:rsidR="006F3C10" w:rsidRDefault="006F3C10" w:rsidP="00F4717A">
      <w:pPr>
        <w:ind w:left="426" w:hanging="499"/>
        <w:rPr>
          <w:color w:val="FF0000"/>
          <w:u w:val="single"/>
        </w:rPr>
      </w:pPr>
      <w:r>
        <w:rPr>
          <w:color w:val="FF0000"/>
          <w:u w:val="single"/>
        </w:rPr>
        <w:t>3)</w:t>
      </w:r>
      <w:r>
        <w:rPr>
          <w:color w:val="FF0000"/>
          <w:u w:val="single"/>
        </w:rPr>
        <w:tab/>
      </w:r>
      <w:r w:rsidRPr="00237CFC">
        <w:rPr>
          <w:color w:val="FF0000"/>
          <w:u w:val="single"/>
        </w:rPr>
        <w:t xml:space="preserve">Nejsou </w:t>
      </w:r>
      <w:r>
        <w:rPr>
          <w:color w:val="FF0000"/>
          <w:u w:val="single"/>
        </w:rPr>
        <w:t>žádoucí</w:t>
      </w:r>
      <w:r w:rsidRPr="00237CFC">
        <w:rPr>
          <w:color w:val="FF0000"/>
          <w:u w:val="single"/>
        </w:rPr>
        <w:t xml:space="preserve"> roubené a celodřevěné sruby, objekty mající charakter výrobku plnícího</w:t>
      </w:r>
      <w:r>
        <w:rPr>
          <w:color w:val="FF0000"/>
          <w:u w:val="single"/>
        </w:rPr>
        <w:t xml:space="preserve"> </w:t>
      </w:r>
      <w:r w:rsidRPr="00237CFC">
        <w:rPr>
          <w:color w:val="FF0000"/>
          <w:u w:val="single"/>
        </w:rPr>
        <w:t xml:space="preserve">funkci </w:t>
      </w:r>
      <w:r>
        <w:rPr>
          <w:color w:val="FF0000"/>
          <w:u w:val="single"/>
        </w:rPr>
        <w:t xml:space="preserve">provizorního </w:t>
      </w:r>
      <w:r w:rsidRPr="00237CFC">
        <w:rPr>
          <w:color w:val="FF0000"/>
          <w:u w:val="single"/>
        </w:rPr>
        <w:t>bydlení</w:t>
      </w:r>
      <w:r>
        <w:rPr>
          <w:color w:val="FF0000"/>
          <w:u w:val="single"/>
        </w:rPr>
        <w:t xml:space="preserve"> nebo jeho části (zejména chatky či maringotky), které by se vydávaly za hlavní domy směrem do ulice.</w:t>
      </w:r>
    </w:p>
    <w:p w14:paraId="2D705036" w14:textId="77777777" w:rsidR="006F3C10" w:rsidRDefault="006F3C10" w:rsidP="00F4717A">
      <w:pPr>
        <w:ind w:left="426" w:hanging="499"/>
        <w:rPr>
          <w:color w:val="FF0000"/>
          <w:u w:val="single"/>
        </w:rPr>
      </w:pPr>
      <w:r>
        <w:rPr>
          <w:color w:val="FF0000"/>
          <w:u w:val="single"/>
        </w:rPr>
        <w:t>4)</w:t>
      </w:r>
      <w:r>
        <w:rPr>
          <w:color w:val="FF0000"/>
          <w:u w:val="single"/>
        </w:rPr>
        <w:tab/>
        <w:t>Jsou přípustné modulové domy skládané z polotovarů, které budou mít v uličních částech charakter zděného domu (materiál může být např. i sendvičový se zateplením a omítkou)</w:t>
      </w:r>
      <w:r w:rsidRPr="00237CFC">
        <w:rPr>
          <w:color w:val="FF0000"/>
          <w:u w:val="single"/>
        </w:rPr>
        <w:t>.</w:t>
      </w:r>
    </w:p>
    <w:p w14:paraId="48C1E429" w14:textId="77777777" w:rsidR="006F3C10" w:rsidRPr="00237CFC" w:rsidRDefault="006F3C10" w:rsidP="00F4717A">
      <w:pPr>
        <w:ind w:left="426" w:hanging="499"/>
        <w:rPr>
          <w:color w:val="FF0000"/>
          <w:u w:val="single"/>
        </w:rPr>
      </w:pPr>
      <w:r>
        <w:rPr>
          <w:color w:val="FF0000"/>
          <w:u w:val="single"/>
        </w:rPr>
        <w:t>5)</w:t>
      </w:r>
      <w:r>
        <w:rPr>
          <w:color w:val="FF0000"/>
          <w:u w:val="single"/>
        </w:rPr>
        <w:tab/>
        <w:t xml:space="preserve">Domy mohou být podsklepeny, přičemž není vhodné </w:t>
      </w:r>
      <w:bookmarkStart w:id="383" w:name="_Hlk215053522"/>
      <w:r>
        <w:rPr>
          <w:color w:val="FF0000"/>
          <w:u w:val="single"/>
        </w:rPr>
        <w:t>umísťování garáží do podsklepení s nepřehlednými výjezdy na komunikaci.</w:t>
      </w:r>
      <w:bookmarkEnd w:id="383"/>
    </w:p>
    <w:p w14:paraId="515AC9BE" w14:textId="77777777" w:rsidR="006F3C10" w:rsidRDefault="006F3C10" w:rsidP="006F3C10">
      <w:pPr>
        <w:ind w:left="0" w:firstLine="0"/>
        <w:rPr>
          <w:color w:val="EE0000"/>
          <w:u w:val="single"/>
        </w:rPr>
      </w:pPr>
    </w:p>
    <w:p w14:paraId="22FA577D" w14:textId="77777777" w:rsidR="006F3C10" w:rsidRPr="00237CFC" w:rsidRDefault="006F3C10" w:rsidP="006F3C10">
      <w:pPr>
        <w:ind w:left="0" w:firstLine="0"/>
        <w:rPr>
          <w:b/>
          <w:bCs/>
          <w:color w:val="EE0000"/>
          <w:u w:val="single"/>
        </w:rPr>
      </w:pPr>
      <w:r>
        <w:rPr>
          <w:b/>
          <w:bCs/>
          <w:color w:val="EE0000"/>
          <w:u w:val="single"/>
        </w:rPr>
        <w:t xml:space="preserve">d) </w:t>
      </w:r>
      <w:r w:rsidRPr="00237CFC">
        <w:rPr>
          <w:b/>
          <w:bCs/>
          <w:color w:val="EE0000"/>
          <w:u w:val="single"/>
        </w:rPr>
        <w:t>Z</w:t>
      </w:r>
      <w:r>
        <w:rPr>
          <w:b/>
          <w:bCs/>
          <w:color w:val="EE0000"/>
          <w:u w:val="single"/>
        </w:rPr>
        <w:t>působ z</w:t>
      </w:r>
      <w:r w:rsidRPr="00237CFC">
        <w:rPr>
          <w:b/>
          <w:bCs/>
          <w:color w:val="EE0000"/>
          <w:u w:val="single"/>
        </w:rPr>
        <w:t>astřešení zástavby</w:t>
      </w:r>
    </w:p>
    <w:p w14:paraId="78FB2B9A" w14:textId="77777777" w:rsidR="006F3C10" w:rsidRDefault="006F3C10" w:rsidP="00F4717A">
      <w:pPr>
        <w:ind w:left="426" w:hanging="426"/>
        <w:rPr>
          <w:color w:val="EE0000"/>
          <w:u w:val="single"/>
        </w:rPr>
      </w:pPr>
      <w:r>
        <w:rPr>
          <w:color w:val="EE0000"/>
          <w:u w:val="single"/>
        </w:rPr>
        <w:t>1)</w:t>
      </w:r>
      <w:r>
        <w:rPr>
          <w:color w:val="EE0000"/>
          <w:u w:val="single"/>
        </w:rPr>
        <w:tab/>
        <w:t>V historickém jádru obce budou nové stavby domů směrem do ulice zastřešeny sklonitou sedlovou, popř. polovalbovou (na nárožích) střechou s hřebenem střechy hlavní budovy přibližně podél komunikace se sklonem střech v rozmezí 22° - 40 ° (40 % až 86 %).</w:t>
      </w:r>
    </w:p>
    <w:p w14:paraId="56C4A0F0" w14:textId="77777777" w:rsidR="006F3C10" w:rsidRDefault="006F3C10" w:rsidP="00F4717A">
      <w:pPr>
        <w:ind w:left="426" w:hanging="426"/>
        <w:rPr>
          <w:color w:val="EE0000"/>
          <w:u w:val="single"/>
        </w:rPr>
      </w:pPr>
      <w:r>
        <w:rPr>
          <w:color w:val="EE0000"/>
          <w:u w:val="single"/>
        </w:rPr>
        <w:t>2)</w:t>
      </w:r>
      <w:r>
        <w:rPr>
          <w:color w:val="EE0000"/>
          <w:u w:val="single"/>
        </w:rPr>
        <w:tab/>
        <w:t>V zastavitelných plochách na okrajích obce jsou u staveb domů přípustné též ploché střechy v rámci současnější architektury.</w:t>
      </w:r>
    </w:p>
    <w:p w14:paraId="505F09E7" w14:textId="77777777" w:rsidR="006F3C10" w:rsidRDefault="006F3C10" w:rsidP="00F4717A">
      <w:pPr>
        <w:ind w:left="426" w:hanging="426"/>
        <w:rPr>
          <w:color w:val="EE0000"/>
          <w:u w:val="single"/>
        </w:rPr>
      </w:pPr>
      <w:bookmarkStart w:id="384" w:name="_Hlk213679264"/>
      <w:r>
        <w:rPr>
          <w:color w:val="EE0000"/>
          <w:u w:val="single"/>
        </w:rPr>
        <w:t>3)</w:t>
      </w:r>
      <w:r>
        <w:rPr>
          <w:color w:val="EE0000"/>
          <w:u w:val="single"/>
        </w:rPr>
        <w:tab/>
        <w:t>Vedlejší budovy orientované do dvorů mohou být zastřešeny sedlovou, pultovou nebo i plochou střechou, to vždy s odvedením dešťové vody na vlastní pozemek.</w:t>
      </w:r>
    </w:p>
    <w:bookmarkEnd w:id="384"/>
    <w:p w14:paraId="690BC047" w14:textId="77777777" w:rsidR="006F3C10" w:rsidRDefault="006F3C10" w:rsidP="006F3C10">
      <w:pPr>
        <w:ind w:left="0" w:firstLine="0"/>
        <w:rPr>
          <w:color w:val="EE0000"/>
          <w:u w:val="single"/>
        </w:rPr>
      </w:pPr>
    </w:p>
    <w:p w14:paraId="02DC4A13" w14:textId="77777777" w:rsidR="006F3C10" w:rsidRPr="00B44214" w:rsidRDefault="006F3C10" w:rsidP="006F3C10">
      <w:pPr>
        <w:ind w:left="0" w:firstLine="0"/>
        <w:rPr>
          <w:b/>
          <w:bCs/>
          <w:color w:val="EE0000"/>
          <w:u w:val="single"/>
        </w:rPr>
      </w:pPr>
      <w:r>
        <w:rPr>
          <w:b/>
          <w:bCs/>
          <w:color w:val="EE0000"/>
          <w:u w:val="single"/>
        </w:rPr>
        <w:t>e) Umísťování s</w:t>
      </w:r>
      <w:r w:rsidRPr="00B44214">
        <w:rPr>
          <w:b/>
          <w:bCs/>
          <w:color w:val="EE0000"/>
          <w:u w:val="single"/>
        </w:rPr>
        <w:t>tavební</w:t>
      </w:r>
      <w:r>
        <w:rPr>
          <w:b/>
          <w:bCs/>
          <w:color w:val="EE0000"/>
          <w:u w:val="single"/>
        </w:rPr>
        <w:t>ch</w:t>
      </w:r>
      <w:r w:rsidRPr="00B44214">
        <w:rPr>
          <w:b/>
          <w:bCs/>
          <w:color w:val="EE0000"/>
          <w:u w:val="single"/>
        </w:rPr>
        <w:t xml:space="preserve"> otvor</w:t>
      </w:r>
      <w:r>
        <w:rPr>
          <w:b/>
          <w:bCs/>
          <w:color w:val="EE0000"/>
          <w:u w:val="single"/>
        </w:rPr>
        <w:t>ů</w:t>
      </w:r>
      <w:r w:rsidRPr="00B44214">
        <w:rPr>
          <w:b/>
          <w:bCs/>
          <w:color w:val="EE0000"/>
          <w:u w:val="single"/>
        </w:rPr>
        <w:t>, střešní</w:t>
      </w:r>
      <w:r>
        <w:rPr>
          <w:b/>
          <w:bCs/>
          <w:color w:val="EE0000"/>
          <w:u w:val="single"/>
        </w:rPr>
        <w:t>ch</w:t>
      </w:r>
      <w:r w:rsidRPr="00B44214">
        <w:rPr>
          <w:b/>
          <w:bCs/>
          <w:color w:val="EE0000"/>
          <w:u w:val="single"/>
        </w:rPr>
        <w:t xml:space="preserve"> otvor</w:t>
      </w:r>
      <w:r>
        <w:rPr>
          <w:b/>
          <w:bCs/>
          <w:color w:val="EE0000"/>
          <w:u w:val="single"/>
        </w:rPr>
        <w:t>ů</w:t>
      </w:r>
      <w:r w:rsidRPr="00B44214">
        <w:rPr>
          <w:b/>
          <w:bCs/>
          <w:color w:val="EE0000"/>
          <w:u w:val="single"/>
        </w:rPr>
        <w:t xml:space="preserve"> a fotovoltaick</w:t>
      </w:r>
      <w:r>
        <w:rPr>
          <w:b/>
          <w:bCs/>
          <w:color w:val="EE0000"/>
          <w:u w:val="single"/>
        </w:rPr>
        <w:t>ých</w:t>
      </w:r>
      <w:r w:rsidRPr="00B44214">
        <w:rPr>
          <w:b/>
          <w:bCs/>
          <w:color w:val="EE0000"/>
          <w:u w:val="single"/>
        </w:rPr>
        <w:t xml:space="preserve"> panel</w:t>
      </w:r>
      <w:r>
        <w:rPr>
          <w:b/>
          <w:bCs/>
          <w:color w:val="EE0000"/>
          <w:u w:val="single"/>
        </w:rPr>
        <w:t>ů</w:t>
      </w:r>
    </w:p>
    <w:p w14:paraId="58126C0E" w14:textId="77777777" w:rsidR="006F3C10" w:rsidRDefault="006F3C10" w:rsidP="00F4717A">
      <w:pPr>
        <w:ind w:left="426" w:hanging="426"/>
        <w:rPr>
          <w:color w:val="EE0000"/>
          <w:u w:val="single"/>
        </w:rPr>
      </w:pPr>
      <w:r>
        <w:rPr>
          <w:color w:val="EE0000"/>
          <w:u w:val="single"/>
        </w:rPr>
        <w:t>1)</w:t>
      </w:r>
      <w:r>
        <w:rPr>
          <w:color w:val="EE0000"/>
          <w:u w:val="single"/>
        </w:rPr>
        <w:tab/>
        <w:t>Do fasád domů směrem k veřejnému prostranství nebudou umísťovány nadměrné, nebo celofasádové okenní otvory.</w:t>
      </w:r>
    </w:p>
    <w:p w14:paraId="55C834EC" w14:textId="77777777" w:rsidR="006F3C10" w:rsidRDefault="006F3C10" w:rsidP="00F4717A">
      <w:pPr>
        <w:ind w:left="426" w:hanging="426"/>
        <w:rPr>
          <w:color w:val="EE0000"/>
          <w:u w:val="single"/>
        </w:rPr>
      </w:pPr>
      <w:r>
        <w:rPr>
          <w:color w:val="EE0000"/>
          <w:u w:val="single"/>
        </w:rPr>
        <w:t>2)</w:t>
      </w:r>
      <w:r>
        <w:rPr>
          <w:color w:val="EE0000"/>
          <w:u w:val="single"/>
        </w:rPr>
        <w:tab/>
        <w:t>Na střechách hlavních budov domů směrem do ulice lze umísťovat střešní otvory - okna, arkýře či zvýšené části podlaží (navazující na uliční fasádu domů) pro osvětlení podkrovních místností do šířky max. 6 m a výšky nepřesahující 70% výšky hřebena střechy.</w:t>
      </w:r>
    </w:p>
    <w:p w14:paraId="7CA3186C" w14:textId="77777777" w:rsidR="006F3C10" w:rsidRPr="00871665" w:rsidRDefault="006F3C10" w:rsidP="00F4717A">
      <w:pPr>
        <w:ind w:left="426" w:hanging="426"/>
        <w:rPr>
          <w:color w:val="EE0000"/>
          <w:u w:val="single"/>
        </w:rPr>
      </w:pPr>
      <w:r>
        <w:rPr>
          <w:color w:val="EE0000"/>
          <w:u w:val="single"/>
        </w:rPr>
        <w:t>3)</w:t>
      </w:r>
      <w:r>
        <w:rPr>
          <w:color w:val="EE0000"/>
          <w:u w:val="single"/>
        </w:rPr>
        <w:tab/>
        <w:t xml:space="preserve">Fotovoltaické či solární panely budou umísťovány na střechách hlavních budov </w:t>
      </w:r>
      <w:bookmarkStart w:id="385" w:name="_Hlk215055714"/>
      <w:r>
        <w:rPr>
          <w:color w:val="EE0000"/>
          <w:u w:val="single"/>
        </w:rPr>
        <w:t xml:space="preserve">domů </w:t>
      </w:r>
      <w:bookmarkEnd w:id="385"/>
      <w:r>
        <w:rPr>
          <w:color w:val="EE0000"/>
          <w:u w:val="single"/>
        </w:rPr>
        <w:t>směrem do ulice v rozsahu max. do 50 % povrchu uliční části střechy. Směrem do dvorů či na vedlejších stavbách mohou střechy obsahovat i větší % těchto panelů. Směrem do ulice budou panely instalovány ve sklonu střechy a budou k ní přiléhat.</w:t>
      </w:r>
    </w:p>
    <w:p w14:paraId="17ECED82" w14:textId="77777777" w:rsidR="006F3C10" w:rsidRDefault="006F3C10" w:rsidP="006F3C10">
      <w:pPr>
        <w:ind w:left="0" w:firstLine="0"/>
        <w:rPr>
          <w:color w:val="EE0000"/>
          <w:u w:val="single"/>
        </w:rPr>
      </w:pPr>
    </w:p>
    <w:p w14:paraId="77605AE2" w14:textId="77777777" w:rsidR="006F3C10" w:rsidRPr="005F009B" w:rsidRDefault="006F3C10" w:rsidP="006F3C10">
      <w:pPr>
        <w:ind w:left="0" w:firstLine="0"/>
        <w:rPr>
          <w:b/>
          <w:bCs/>
          <w:color w:val="EE0000"/>
          <w:u w:val="single"/>
        </w:rPr>
      </w:pPr>
      <w:r w:rsidRPr="005F009B">
        <w:rPr>
          <w:b/>
          <w:bCs/>
          <w:color w:val="EE0000"/>
          <w:u w:val="single"/>
        </w:rPr>
        <w:t>f) Umísťování vedlejších staveb, parkovacích stání a garáží</w:t>
      </w:r>
    </w:p>
    <w:p w14:paraId="468B74F4" w14:textId="77777777" w:rsidR="006F3C10" w:rsidRDefault="006F3C10" w:rsidP="00F4717A">
      <w:pPr>
        <w:ind w:left="426" w:hanging="426"/>
        <w:rPr>
          <w:color w:val="FF0000"/>
          <w:u w:val="single"/>
        </w:rPr>
      </w:pPr>
      <w:r w:rsidRPr="005F009B">
        <w:rPr>
          <w:color w:val="FF0000"/>
          <w:u w:val="single"/>
        </w:rPr>
        <w:t>1)  V plochách bydlení jsou přípustné vedlejší drobné stavby podle přílohy č. 1 stavebního zákona (SZ), písm. a) číslo 1, 2, 5, 22, 29, 30, 33, písmene b), c), d), e), f) a dále stavby podle přílohy č. 2 SZ vedlejší jednoduché stavby , písm. a), c), e), f), g), h, i), q), r)</w:t>
      </w:r>
      <w:r w:rsidRPr="005F009B">
        <w:rPr>
          <w:strike/>
          <w:color w:val="FF0000"/>
        </w:rPr>
        <w:t>, s)</w:t>
      </w:r>
      <w:r w:rsidRPr="005F009B">
        <w:rPr>
          <w:color w:val="FF0000"/>
          <w:u w:val="single"/>
        </w:rPr>
        <w:t>.</w:t>
      </w:r>
    </w:p>
    <w:p w14:paraId="6F12A15C" w14:textId="77777777" w:rsidR="006F3C10" w:rsidRDefault="006F3C10" w:rsidP="00F4717A">
      <w:pPr>
        <w:ind w:left="426" w:hanging="426"/>
        <w:rPr>
          <w:color w:val="EE0000"/>
          <w:u w:val="single"/>
        </w:rPr>
      </w:pPr>
      <w:r>
        <w:rPr>
          <w:color w:val="EE0000"/>
          <w:u w:val="single"/>
        </w:rPr>
        <w:t>2)</w:t>
      </w:r>
      <w:r>
        <w:rPr>
          <w:color w:val="EE0000"/>
          <w:u w:val="single"/>
        </w:rPr>
        <w:tab/>
        <w:t>Jako vedlejší stavby mohou být k bydlení umísťovány též sauny, posilovny, bazény, kůlny, dílny nebo stavby služeb či řemesel s čistým nehlučným provozem (kadeřnictví, masážní salóny, opravny drobného zboží, malé prodejny, ordinace lékaře, projekční ateliery apod.).</w:t>
      </w:r>
    </w:p>
    <w:p w14:paraId="38C535C4" w14:textId="77777777" w:rsidR="006F3C10" w:rsidRDefault="006F3C10" w:rsidP="00F4717A">
      <w:pPr>
        <w:ind w:left="426" w:hanging="426"/>
        <w:rPr>
          <w:color w:val="EE0000"/>
          <w:u w:val="single"/>
        </w:rPr>
      </w:pPr>
      <w:r>
        <w:rPr>
          <w:color w:val="EE0000"/>
          <w:u w:val="single"/>
        </w:rPr>
        <w:t>3)</w:t>
      </w:r>
      <w:r>
        <w:rPr>
          <w:color w:val="EE0000"/>
          <w:u w:val="single"/>
        </w:rPr>
        <w:tab/>
      </w:r>
      <w:r w:rsidRPr="00C250B3">
        <w:rPr>
          <w:color w:val="EE0000"/>
          <w:u w:val="single"/>
        </w:rPr>
        <w:t xml:space="preserve">Na každém stavebním pozemku </w:t>
      </w:r>
      <w:r>
        <w:rPr>
          <w:color w:val="EE0000"/>
          <w:u w:val="single"/>
        </w:rPr>
        <w:t xml:space="preserve">bydlení </w:t>
      </w:r>
      <w:r w:rsidRPr="00C250B3">
        <w:rPr>
          <w:color w:val="EE0000"/>
          <w:u w:val="single"/>
        </w:rPr>
        <w:t xml:space="preserve">bude umožněno umístění 2 parkovacích stání pro osobní automobily </w:t>
      </w:r>
      <w:r>
        <w:rPr>
          <w:color w:val="EE0000"/>
          <w:u w:val="single"/>
        </w:rPr>
        <w:t xml:space="preserve">(neplatí pro stávající domy bez vjezdu). </w:t>
      </w:r>
      <w:bookmarkStart w:id="386" w:name="_Hlk215557138"/>
      <w:r>
        <w:rPr>
          <w:color w:val="EE0000"/>
          <w:u w:val="single"/>
        </w:rPr>
        <w:t>V případě výstavby bytových domů je třeba umístit na každý 1 byt min. 1 parkovací stání.</w:t>
      </w:r>
      <w:bookmarkEnd w:id="386"/>
    </w:p>
    <w:p w14:paraId="00AC770D" w14:textId="77777777" w:rsidR="006F3C10" w:rsidRDefault="006F3C10" w:rsidP="00F4717A">
      <w:pPr>
        <w:ind w:left="426" w:hanging="426"/>
        <w:rPr>
          <w:color w:val="EE0000"/>
          <w:u w:val="single"/>
        </w:rPr>
      </w:pPr>
      <w:r>
        <w:rPr>
          <w:color w:val="EE0000"/>
          <w:u w:val="single"/>
        </w:rPr>
        <w:lastRenderedPageBreak/>
        <w:t>4)</w:t>
      </w:r>
      <w:r>
        <w:rPr>
          <w:color w:val="EE0000"/>
          <w:u w:val="single"/>
        </w:rPr>
        <w:tab/>
        <w:t>Individuální garáže mohou být</w:t>
      </w:r>
      <w:r w:rsidRPr="00C250B3">
        <w:rPr>
          <w:color w:val="EE0000"/>
          <w:u w:val="single"/>
        </w:rPr>
        <w:t xml:space="preserve"> vestavěn</w:t>
      </w:r>
      <w:r>
        <w:rPr>
          <w:color w:val="EE0000"/>
          <w:u w:val="single"/>
        </w:rPr>
        <w:t>y</w:t>
      </w:r>
      <w:r w:rsidRPr="00C250B3">
        <w:rPr>
          <w:color w:val="EE0000"/>
          <w:u w:val="single"/>
        </w:rPr>
        <w:t xml:space="preserve"> do domu, nebo m</w:t>
      </w:r>
      <w:r>
        <w:rPr>
          <w:color w:val="EE0000"/>
          <w:u w:val="single"/>
        </w:rPr>
        <w:t>ohou být</w:t>
      </w:r>
      <w:r w:rsidRPr="00C250B3">
        <w:rPr>
          <w:color w:val="EE0000"/>
          <w:u w:val="single"/>
        </w:rPr>
        <w:t xml:space="preserve"> </w:t>
      </w:r>
      <w:r>
        <w:rPr>
          <w:color w:val="EE0000"/>
          <w:u w:val="single"/>
        </w:rPr>
        <w:t>s</w:t>
      </w:r>
      <w:r w:rsidRPr="00C250B3">
        <w:rPr>
          <w:color w:val="EE0000"/>
          <w:u w:val="single"/>
        </w:rPr>
        <w:t>amostatn</w:t>
      </w:r>
      <w:r>
        <w:rPr>
          <w:color w:val="EE0000"/>
          <w:u w:val="single"/>
        </w:rPr>
        <w:t>é</w:t>
      </w:r>
      <w:r w:rsidRPr="00C250B3">
        <w:rPr>
          <w:color w:val="EE0000"/>
          <w:u w:val="single"/>
        </w:rPr>
        <w:t xml:space="preserve"> vedle hlavního domu </w:t>
      </w:r>
      <w:r>
        <w:rPr>
          <w:color w:val="EE0000"/>
          <w:u w:val="single"/>
        </w:rPr>
        <w:t xml:space="preserve">bydlení </w:t>
      </w:r>
      <w:r w:rsidRPr="00C250B3">
        <w:rPr>
          <w:color w:val="EE0000"/>
          <w:u w:val="single"/>
        </w:rPr>
        <w:t>nebo ve dvoře</w:t>
      </w:r>
      <w:r>
        <w:rPr>
          <w:color w:val="EE0000"/>
          <w:u w:val="single"/>
        </w:rPr>
        <w:t xml:space="preserve"> (garáže nejsou však povinné)</w:t>
      </w:r>
      <w:r w:rsidRPr="00C250B3">
        <w:rPr>
          <w:color w:val="EE0000"/>
          <w:u w:val="single"/>
        </w:rPr>
        <w:t>.</w:t>
      </w:r>
    </w:p>
    <w:p w14:paraId="735FCED7" w14:textId="77777777" w:rsidR="006F3C10" w:rsidRDefault="006F3C10" w:rsidP="006F3C10">
      <w:pPr>
        <w:ind w:left="0" w:firstLine="0"/>
        <w:rPr>
          <w:color w:val="EE0000"/>
          <w:u w:val="single"/>
        </w:rPr>
      </w:pPr>
    </w:p>
    <w:p w14:paraId="3D8EF2E3" w14:textId="77777777" w:rsidR="006F3C10" w:rsidRPr="00333972" w:rsidRDefault="006F3C10" w:rsidP="006F3C10">
      <w:pPr>
        <w:ind w:left="0" w:firstLine="0"/>
        <w:rPr>
          <w:b/>
          <w:bCs/>
          <w:color w:val="EE0000"/>
          <w:u w:val="single"/>
        </w:rPr>
      </w:pPr>
      <w:r>
        <w:rPr>
          <w:b/>
          <w:bCs/>
          <w:color w:val="EE0000"/>
          <w:u w:val="single"/>
        </w:rPr>
        <w:t>g) Odstupy staveb a o</w:t>
      </w:r>
      <w:r w:rsidRPr="00333972">
        <w:rPr>
          <w:b/>
          <w:bCs/>
          <w:color w:val="EE0000"/>
          <w:u w:val="single"/>
        </w:rPr>
        <w:t>plocení pozemků</w:t>
      </w:r>
    </w:p>
    <w:p w14:paraId="3008B952" w14:textId="77777777" w:rsidR="006F3C10" w:rsidRPr="00DB2C8E" w:rsidRDefault="006F3C10" w:rsidP="00F4717A">
      <w:pPr>
        <w:ind w:left="426" w:hanging="426"/>
        <w:rPr>
          <w:color w:val="FF0000"/>
          <w:u w:val="single"/>
        </w:rPr>
      </w:pPr>
      <w:r>
        <w:rPr>
          <w:color w:val="FF0000"/>
          <w:u w:val="single"/>
        </w:rPr>
        <w:t>1)</w:t>
      </w:r>
      <w:r>
        <w:rPr>
          <w:color w:val="FF0000"/>
          <w:u w:val="single"/>
        </w:rPr>
        <w:tab/>
        <w:t>S</w:t>
      </w:r>
      <w:r w:rsidRPr="00DB2C8E">
        <w:rPr>
          <w:color w:val="FF0000"/>
          <w:u w:val="single"/>
        </w:rPr>
        <w:t>tavby domů nebudou umísťovány blíže než 2</w:t>
      </w:r>
      <w:r>
        <w:rPr>
          <w:color w:val="FF0000"/>
          <w:u w:val="single"/>
        </w:rPr>
        <w:t>,2</w:t>
      </w:r>
      <w:r w:rsidRPr="00DB2C8E">
        <w:rPr>
          <w:color w:val="FF0000"/>
          <w:u w:val="single"/>
        </w:rPr>
        <w:t xml:space="preserve"> m od hranice sousedního stavebního pozemku, pokud s ním netvoří dvojdům</w:t>
      </w:r>
      <w:r>
        <w:rPr>
          <w:color w:val="FF0000"/>
          <w:u w:val="single"/>
        </w:rPr>
        <w:t xml:space="preserve"> nebo souvislou řadovou zástavbu. To kvůli umožnění vjezdu vozidel na dvůr a na zahradu. U dvojdomů bude odstup od sousedního pozemků min. 3,5 m kvůli okenním otvorům (spolu 7 m).</w:t>
      </w:r>
    </w:p>
    <w:p w14:paraId="59BA43DF" w14:textId="77777777" w:rsidR="006F3C10" w:rsidRPr="00DB252D" w:rsidRDefault="006F3C10" w:rsidP="00F4717A">
      <w:pPr>
        <w:ind w:left="426" w:hanging="426"/>
        <w:rPr>
          <w:color w:val="FF0000"/>
          <w:u w:val="single"/>
        </w:rPr>
      </w:pPr>
      <w:r w:rsidRPr="00CB17B2">
        <w:rPr>
          <w:color w:val="FF0000"/>
          <w:u w:val="single"/>
        </w:rPr>
        <w:t>2)</w:t>
      </w:r>
      <w:r w:rsidRPr="00CB17B2">
        <w:rPr>
          <w:color w:val="FF0000"/>
          <w:u w:val="single"/>
        </w:rPr>
        <w:tab/>
        <w:t>Maximální výška oplocení do ulice bude 1,6 m, přičemž lze použít transparentní plot s podezdívkou i živý plot z keřů. Oplocení do ulice však není nezbytné. Mezi domy či stavebními pozemky za stavební čárou může být oplocení vyšší, max. 2 m nad terénem</w:t>
      </w:r>
      <w:r>
        <w:rPr>
          <w:color w:val="FF0000"/>
          <w:u w:val="single"/>
        </w:rPr>
        <w:t>, a jeho provedení není předepsáno (může být i plné)</w:t>
      </w:r>
      <w:r w:rsidRPr="00CB17B2">
        <w:rPr>
          <w:color w:val="FF0000"/>
          <w:u w:val="single"/>
        </w:rPr>
        <w:t>.</w:t>
      </w:r>
    </w:p>
    <w:p w14:paraId="59CAADFB" w14:textId="77777777" w:rsidR="006F3C10" w:rsidRDefault="006F3C10" w:rsidP="006F3C10">
      <w:pPr>
        <w:ind w:left="0" w:firstLine="0"/>
        <w:rPr>
          <w:color w:val="EE0000"/>
          <w:u w:val="single"/>
        </w:rPr>
      </w:pPr>
    </w:p>
    <w:p w14:paraId="4F816C92" w14:textId="77777777" w:rsidR="006F3C10" w:rsidRPr="00DB252D" w:rsidRDefault="006F3C10" w:rsidP="006F3C10">
      <w:pPr>
        <w:ind w:left="0" w:firstLine="0"/>
        <w:rPr>
          <w:b/>
          <w:bCs/>
          <w:color w:val="EE0000"/>
          <w:u w:val="single"/>
        </w:rPr>
      </w:pPr>
      <w:r>
        <w:rPr>
          <w:b/>
          <w:bCs/>
          <w:color w:val="EE0000"/>
          <w:u w:val="single"/>
        </w:rPr>
        <w:t xml:space="preserve">h) </w:t>
      </w:r>
      <w:r w:rsidRPr="00DB252D">
        <w:rPr>
          <w:b/>
          <w:bCs/>
          <w:color w:val="EE0000"/>
          <w:u w:val="single"/>
        </w:rPr>
        <w:t xml:space="preserve">Umísťování </w:t>
      </w:r>
      <w:r>
        <w:rPr>
          <w:b/>
          <w:bCs/>
          <w:color w:val="EE0000"/>
          <w:u w:val="single"/>
        </w:rPr>
        <w:t>malých objektů technické</w:t>
      </w:r>
      <w:r w:rsidRPr="00DB252D">
        <w:rPr>
          <w:b/>
          <w:bCs/>
          <w:color w:val="EE0000"/>
          <w:u w:val="single"/>
        </w:rPr>
        <w:t xml:space="preserve"> infrastruktury</w:t>
      </w:r>
    </w:p>
    <w:p w14:paraId="332EF694" w14:textId="77777777" w:rsidR="006F3C10" w:rsidRDefault="006F3C10" w:rsidP="00F4717A">
      <w:pPr>
        <w:tabs>
          <w:tab w:val="left" w:pos="1418"/>
        </w:tabs>
        <w:ind w:left="426" w:hanging="426"/>
        <w:rPr>
          <w:color w:val="FF0000"/>
          <w:u w:val="single"/>
        </w:rPr>
      </w:pPr>
      <w:r>
        <w:rPr>
          <w:color w:val="FF0000"/>
          <w:u w:val="single"/>
        </w:rPr>
        <w:t>1)</w:t>
      </w:r>
      <w:r>
        <w:rPr>
          <w:color w:val="FF0000"/>
          <w:u w:val="single"/>
        </w:rPr>
        <w:tab/>
        <w:t>P</w:t>
      </w:r>
      <w:r w:rsidRPr="00DB252D">
        <w:rPr>
          <w:color w:val="FF0000"/>
          <w:u w:val="single"/>
        </w:rPr>
        <w:t xml:space="preserve">řípojkové skříňky </w:t>
      </w:r>
      <w:r>
        <w:rPr>
          <w:color w:val="FF0000"/>
          <w:u w:val="single"/>
        </w:rPr>
        <w:t xml:space="preserve">plynu, elektrické energie a telekomunikací </w:t>
      </w:r>
      <w:r w:rsidRPr="00DB252D">
        <w:rPr>
          <w:color w:val="FF0000"/>
          <w:u w:val="single"/>
        </w:rPr>
        <w:t xml:space="preserve">budou součástí </w:t>
      </w:r>
      <w:r>
        <w:rPr>
          <w:color w:val="FF0000"/>
          <w:u w:val="single"/>
        </w:rPr>
        <w:t xml:space="preserve">stavby domů </w:t>
      </w:r>
      <w:r w:rsidRPr="00DB252D">
        <w:rPr>
          <w:color w:val="FF0000"/>
          <w:u w:val="single"/>
        </w:rPr>
        <w:t xml:space="preserve">nebo </w:t>
      </w:r>
      <w:r>
        <w:rPr>
          <w:color w:val="FF0000"/>
          <w:u w:val="single"/>
        </w:rPr>
        <w:t xml:space="preserve">součásti </w:t>
      </w:r>
      <w:r w:rsidRPr="00DB252D">
        <w:rPr>
          <w:color w:val="FF0000"/>
          <w:u w:val="single"/>
        </w:rPr>
        <w:t xml:space="preserve">pevné části </w:t>
      </w:r>
      <w:r>
        <w:rPr>
          <w:color w:val="FF0000"/>
          <w:u w:val="single"/>
        </w:rPr>
        <w:t xml:space="preserve">jejich </w:t>
      </w:r>
      <w:r w:rsidRPr="00DB252D">
        <w:rPr>
          <w:color w:val="FF0000"/>
          <w:u w:val="single"/>
        </w:rPr>
        <w:t>oplocení</w:t>
      </w:r>
      <w:r>
        <w:rPr>
          <w:color w:val="FF0000"/>
          <w:u w:val="single"/>
        </w:rPr>
        <w:t xml:space="preserve"> do ulice s uličními rozvody.</w:t>
      </w:r>
    </w:p>
    <w:p w14:paraId="2BB667EE" w14:textId="77777777" w:rsidR="006F3C10" w:rsidRDefault="006F3C10" w:rsidP="006F3C10">
      <w:pPr>
        <w:tabs>
          <w:tab w:val="left" w:pos="1418"/>
        </w:tabs>
        <w:ind w:left="0" w:firstLine="0"/>
        <w:rPr>
          <w:color w:val="FF0000"/>
          <w:u w:val="single"/>
        </w:rPr>
      </w:pPr>
    </w:p>
    <w:p w14:paraId="0FBDD8F9" w14:textId="77777777" w:rsidR="006F3C10" w:rsidRPr="00C65B8F" w:rsidRDefault="006F3C10" w:rsidP="006F3C10">
      <w:pPr>
        <w:tabs>
          <w:tab w:val="left" w:pos="1418"/>
        </w:tabs>
        <w:ind w:left="0" w:firstLine="0"/>
        <w:rPr>
          <w:b/>
          <w:bCs/>
          <w:color w:val="FF0000"/>
          <w:u w:val="single"/>
        </w:rPr>
      </w:pPr>
      <w:r>
        <w:rPr>
          <w:b/>
          <w:bCs/>
          <w:color w:val="FF0000"/>
          <w:u w:val="single"/>
        </w:rPr>
        <w:t>ch Způsob n</w:t>
      </w:r>
      <w:r w:rsidRPr="00C65B8F">
        <w:rPr>
          <w:b/>
          <w:bCs/>
          <w:color w:val="FF0000"/>
          <w:u w:val="single"/>
        </w:rPr>
        <w:t>akládání s odpady</w:t>
      </w:r>
    </w:p>
    <w:p w14:paraId="01399530" w14:textId="77777777" w:rsidR="006F3C10" w:rsidRPr="00DB252D" w:rsidRDefault="006F3C10" w:rsidP="00F4717A">
      <w:pPr>
        <w:tabs>
          <w:tab w:val="left" w:pos="1418"/>
        </w:tabs>
        <w:ind w:left="426" w:hanging="426"/>
        <w:rPr>
          <w:color w:val="FF0000"/>
          <w:u w:val="single"/>
        </w:rPr>
      </w:pPr>
      <w:r>
        <w:rPr>
          <w:color w:val="FF0000"/>
          <w:u w:val="single"/>
        </w:rPr>
        <w:t>1)</w:t>
      </w:r>
      <w:r>
        <w:rPr>
          <w:color w:val="FF0000"/>
          <w:u w:val="single"/>
        </w:rPr>
        <w:tab/>
        <w:t>U každého obytného či rodinného domu nebo občanského vybavení bude umožněno místo na odpadové nádoby pro pravidelný odvoz domovního odpadu před budovou. Mimo dny svozu budou odpadové nádoby umístěny na pozemcích domů, občanského vybavení či výroby (tzn., že nebudou stabilně „vystavené“ na ulicích).</w:t>
      </w:r>
    </w:p>
    <w:p w14:paraId="191D05EA" w14:textId="77777777" w:rsidR="006F3C10" w:rsidRDefault="006F3C10" w:rsidP="006F3C10">
      <w:pPr>
        <w:rPr>
          <w:color w:val="EE0000"/>
          <w:u w:val="single"/>
        </w:rPr>
      </w:pPr>
    </w:p>
    <w:p w14:paraId="0978B3AF" w14:textId="77777777" w:rsidR="006F3C10" w:rsidRDefault="006F3C10" w:rsidP="006F3C10">
      <w:pPr>
        <w:rPr>
          <w:color w:val="EE0000"/>
          <w:u w:val="single"/>
        </w:rPr>
      </w:pPr>
    </w:p>
    <w:p w14:paraId="7691FF19" w14:textId="77777777" w:rsidR="006F3C10" w:rsidRPr="006F4163" w:rsidRDefault="006F3C10" w:rsidP="006F3C10">
      <w:pPr>
        <w:pStyle w:val="Textpsmene"/>
        <w:numPr>
          <w:ilvl w:val="0"/>
          <w:numId w:val="0"/>
        </w:numPr>
        <w:rPr>
          <w:rFonts w:ascii="Arial" w:hAnsi="Arial" w:cs="Arial"/>
          <w:b/>
          <w:bCs/>
          <w:caps/>
          <w:color w:val="FF0000"/>
          <w:sz w:val="22"/>
          <w:szCs w:val="22"/>
          <w:u w:val="single"/>
        </w:rPr>
      </w:pPr>
      <w:bookmarkStart w:id="387" w:name="_Hlk192593576"/>
      <w:bookmarkStart w:id="388" w:name="_Hlk213488954"/>
      <w:r w:rsidRPr="006F4163">
        <w:rPr>
          <w:rFonts w:ascii="Arial" w:hAnsi="Arial" w:cs="Arial"/>
          <w:b/>
          <w:bCs/>
          <w:caps/>
          <w:color w:val="FF0000"/>
          <w:sz w:val="22"/>
          <w:szCs w:val="22"/>
          <w:u w:val="single"/>
        </w:rPr>
        <w:t>doplŇující UStanovení</w:t>
      </w:r>
    </w:p>
    <w:bookmarkEnd w:id="387"/>
    <w:p w14:paraId="59F46551" w14:textId="77777777" w:rsidR="006F3C10" w:rsidRPr="002E0731" w:rsidRDefault="006F3C10" w:rsidP="006F3C10">
      <w:pPr>
        <w:rPr>
          <w:color w:val="FF0000"/>
          <w:u w:val="single"/>
        </w:rPr>
      </w:pPr>
    </w:p>
    <w:p w14:paraId="0FDFC6FF" w14:textId="77777777" w:rsidR="006F3C10" w:rsidRPr="002E0731" w:rsidRDefault="006F3C10" w:rsidP="006F3C10">
      <w:pPr>
        <w:rPr>
          <w:color w:val="FF0000"/>
          <w:u w:val="single"/>
        </w:rPr>
      </w:pPr>
      <w:r w:rsidRPr="002E0731">
        <w:rPr>
          <w:color w:val="FF0000"/>
          <w:u w:val="single"/>
        </w:rPr>
        <w:t xml:space="preserve">Územní plán </w:t>
      </w:r>
      <w:r>
        <w:rPr>
          <w:color w:val="FF0000"/>
          <w:u w:val="single"/>
        </w:rPr>
        <w:t>Žeravice</w:t>
      </w:r>
      <w:r w:rsidRPr="002E0731">
        <w:rPr>
          <w:color w:val="FF0000"/>
          <w:u w:val="single"/>
        </w:rPr>
        <w:t>:</w:t>
      </w:r>
    </w:p>
    <w:p w14:paraId="16E1CDB3"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výslovně nevylučuje stavby a zařízení v nezastavěném území podle § 122, odst. 1) stavebního zákona,</w:t>
      </w:r>
    </w:p>
    <w:p w14:paraId="6F9D142E"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nevymezuje koridory veřejné dopravní ani technické infrastruktury,</w:t>
      </w:r>
    </w:p>
    <w:p w14:paraId="781C25D7"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nestanovuje kompenzační opatření podle zákona o ochraně přírody a krajiny,</w:t>
      </w:r>
    </w:p>
    <w:p w14:paraId="6AE49021"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nečlení území podle převažujícího charakteru na lokality,</w:t>
      </w:r>
    </w:p>
    <w:p w14:paraId="5D7A38E6"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nevymezuje zastavitelné území,</w:t>
      </w:r>
    </w:p>
    <w:p w14:paraId="34E5B396"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nevymezuje akcelerační oblasti primárních zdrojů energie podle § 80 odst. 2 d),</w:t>
      </w:r>
    </w:p>
    <w:p w14:paraId="6B2747C6"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nevymezuje plochy a koridory, ve kterých je rozhodování o změnách v území podmíněno plánovací smlouvou, územní studií nebo vydáním regulačního plánu,</w:t>
      </w:r>
    </w:p>
    <w:p w14:paraId="5CF95F4E" w14:textId="77777777" w:rsidR="006F3C10" w:rsidRPr="005F009B" w:rsidRDefault="006F3C10" w:rsidP="006F3C10">
      <w:pPr>
        <w:pStyle w:val="Odstavecseseznamem"/>
        <w:numPr>
          <w:ilvl w:val="0"/>
          <w:numId w:val="3"/>
        </w:numPr>
        <w:ind w:left="426" w:hanging="437"/>
        <w:rPr>
          <w:color w:val="FF0000"/>
          <w:u w:val="single"/>
        </w:rPr>
      </w:pPr>
      <w:r w:rsidRPr="005F009B">
        <w:rPr>
          <w:color w:val="FF0000"/>
          <w:u w:val="single"/>
        </w:rPr>
        <w:t>nevymezuje plochy a koridory, ve kterých je rozhodování v území podmíněno realizací architektonické nebo urbanistické soutěže,</w:t>
      </w:r>
    </w:p>
    <w:p w14:paraId="65CA0E39" w14:textId="77777777" w:rsidR="006F3C10" w:rsidRPr="005F009B" w:rsidRDefault="006F3C10" w:rsidP="006F3C10">
      <w:pPr>
        <w:pStyle w:val="Odstavecseseznamem"/>
        <w:numPr>
          <w:ilvl w:val="0"/>
          <w:numId w:val="3"/>
        </w:numPr>
        <w:ind w:left="426" w:hanging="437"/>
        <w:rPr>
          <w:color w:val="FF0000"/>
          <w:u w:val="single"/>
        </w:rPr>
      </w:pPr>
      <w:bookmarkStart w:id="389" w:name="_Hlk214448514"/>
      <w:bookmarkStart w:id="390" w:name="_Hlk192590998"/>
      <w:r w:rsidRPr="005F009B">
        <w:rPr>
          <w:color w:val="FF0000"/>
          <w:u w:val="single"/>
        </w:rPr>
        <w:t>nevylučuje výrobu energie ze slunečního záření ani z větrné energie, pokud zde časem dojde k upřesnění vymezení oblasti celostátního významu nezbytné pro výrobu energie z alternativních zdrojů po schválení příslušné legislativy a koncepcí.</w:t>
      </w:r>
      <w:bookmarkEnd w:id="389"/>
    </w:p>
    <w:bookmarkEnd w:id="379"/>
    <w:bookmarkEnd w:id="388"/>
    <w:bookmarkEnd w:id="390"/>
    <w:p w14:paraId="13908736" w14:textId="77777777" w:rsidR="006F3C10" w:rsidRPr="00B17E31" w:rsidRDefault="006F3C10" w:rsidP="006F3C10">
      <w:pPr>
        <w:rPr>
          <w:color w:val="EE0000"/>
          <w:u w:val="single"/>
        </w:rPr>
      </w:pPr>
    </w:p>
    <w:p w14:paraId="79089588" w14:textId="64EDCB05" w:rsidR="00E7040B" w:rsidRDefault="00E7040B" w:rsidP="00A826A4"/>
    <w:sectPr w:rsidR="00E7040B" w:rsidSect="00137ACB">
      <w:pgSz w:w="11906" w:h="16838"/>
      <w:pgMar w:top="1304" w:right="1304" w:bottom="1304" w:left="1304" w:header="79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0CC3" w14:textId="77777777" w:rsidR="00C36952" w:rsidRDefault="00C36952" w:rsidP="0054019E">
      <w:r>
        <w:separator/>
      </w:r>
    </w:p>
  </w:endnote>
  <w:endnote w:type="continuationSeparator" w:id="0">
    <w:p w14:paraId="50949FDA" w14:textId="77777777" w:rsidR="00C36952" w:rsidRDefault="00C36952" w:rsidP="0054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483314"/>
      <w:docPartObj>
        <w:docPartGallery w:val="Page Numbers (Bottom of Page)"/>
        <w:docPartUnique/>
      </w:docPartObj>
    </w:sdtPr>
    <w:sdtContent>
      <w:p w14:paraId="450A8FBA" w14:textId="77777777" w:rsidR="00A07A93" w:rsidRDefault="00A07A93">
        <w:pPr>
          <w:pStyle w:val="Zpat"/>
          <w:jc w:val="center"/>
        </w:pPr>
        <w:r>
          <w:fldChar w:fldCharType="begin"/>
        </w:r>
        <w:r>
          <w:instrText>PAGE   \* MERGEFORMAT</w:instrText>
        </w:r>
        <w:r>
          <w:fldChar w:fldCharType="separate"/>
        </w:r>
        <w:r w:rsidR="003605B7">
          <w:rPr>
            <w:noProof/>
          </w:rPr>
          <w:t>49</w:t>
        </w:r>
        <w:r>
          <w:fldChar w:fldCharType="end"/>
        </w:r>
      </w:p>
    </w:sdtContent>
  </w:sdt>
  <w:p w14:paraId="41389ABA" w14:textId="77777777" w:rsidR="00A07A93" w:rsidRDefault="00A07A9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D21E" w14:textId="77777777" w:rsidR="00A07A93" w:rsidRDefault="00A07A93">
    <w:pPr>
      <w:pStyle w:val="Zpat"/>
      <w:jc w:val="center"/>
    </w:pPr>
  </w:p>
  <w:p w14:paraId="5F2BB1CC" w14:textId="77777777" w:rsidR="00A07A93" w:rsidRDefault="00A07A9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271636"/>
      <w:docPartObj>
        <w:docPartGallery w:val="Page Numbers (Bottom of Page)"/>
        <w:docPartUnique/>
      </w:docPartObj>
    </w:sdtPr>
    <w:sdtContent>
      <w:p w14:paraId="7789004A" w14:textId="77777777" w:rsidR="00A07A93" w:rsidRDefault="00A07A93">
        <w:pPr>
          <w:pStyle w:val="Zpat"/>
          <w:jc w:val="center"/>
        </w:pPr>
        <w:r>
          <w:fldChar w:fldCharType="begin"/>
        </w:r>
        <w:r>
          <w:instrText>PAGE   \* MERGEFORMAT</w:instrText>
        </w:r>
        <w:r>
          <w:fldChar w:fldCharType="separate"/>
        </w:r>
        <w:r w:rsidR="003605B7">
          <w:rPr>
            <w:noProof/>
          </w:rPr>
          <w:t>62</w:t>
        </w:r>
        <w:r>
          <w:fldChar w:fldCharType="end"/>
        </w:r>
      </w:p>
    </w:sdtContent>
  </w:sdt>
  <w:p w14:paraId="5DDD0A0C" w14:textId="77777777" w:rsidR="00A07A93" w:rsidRDefault="00A07A9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852355"/>
      <w:docPartObj>
        <w:docPartGallery w:val="Page Numbers (Bottom of Page)"/>
        <w:docPartUnique/>
      </w:docPartObj>
    </w:sdtPr>
    <w:sdtContent>
      <w:p w14:paraId="7607D20A" w14:textId="77777777" w:rsidR="00A07A93" w:rsidRDefault="00A07A93">
        <w:pPr>
          <w:pStyle w:val="Zpat"/>
          <w:jc w:val="center"/>
        </w:pPr>
        <w:r>
          <w:fldChar w:fldCharType="begin"/>
        </w:r>
        <w:r>
          <w:instrText>PAGE   \* MERGEFORMAT</w:instrText>
        </w:r>
        <w:r>
          <w:fldChar w:fldCharType="separate"/>
        </w:r>
        <w:r w:rsidR="003605B7">
          <w:rPr>
            <w:noProof/>
          </w:rPr>
          <w:t>51</w:t>
        </w:r>
        <w:r>
          <w:fldChar w:fldCharType="end"/>
        </w:r>
      </w:p>
    </w:sdtContent>
  </w:sdt>
  <w:p w14:paraId="2511C5A4" w14:textId="77777777" w:rsidR="00A07A93" w:rsidRDefault="00A07A9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CFE8B" w14:textId="77777777" w:rsidR="00C36952" w:rsidRDefault="00C36952" w:rsidP="0054019E">
      <w:r>
        <w:separator/>
      </w:r>
    </w:p>
  </w:footnote>
  <w:footnote w:type="continuationSeparator" w:id="0">
    <w:p w14:paraId="275ADA69" w14:textId="77777777" w:rsidR="00C36952" w:rsidRDefault="00C36952" w:rsidP="00540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27167" w14:textId="09CEAA2D" w:rsidR="00A07A93" w:rsidRPr="00561DA0" w:rsidRDefault="00A07A93" w:rsidP="0054019E">
    <w:pPr>
      <w:pStyle w:val="Zhlav"/>
      <w:jc w:val="center"/>
    </w:pPr>
    <w:r w:rsidRPr="00561DA0">
      <w:rPr>
        <w:i/>
      </w:rPr>
      <w:t>(</w:t>
    </w:r>
    <w:r w:rsidR="003C6D5B">
      <w:rPr>
        <w:i/>
      </w:rPr>
      <w:t>Odůvodnění z</w:t>
    </w:r>
    <w:r w:rsidRPr="00727A18">
      <w:rPr>
        <w:i/>
      </w:rPr>
      <w:t>měn</w:t>
    </w:r>
    <w:r w:rsidR="003C6D5B">
      <w:rPr>
        <w:i/>
      </w:rPr>
      <w:t>y</w:t>
    </w:r>
    <w:r w:rsidRPr="00727A18">
      <w:rPr>
        <w:i/>
      </w:rPr>
      <w:t xml:space="preserve"> </w:t>
    </w:r>
    <w:r w:rsidR="00DA1E6F">
      <w:rPr>
        <w:i/>
      </w:rPr>
      <w:t>č. 1</w:t>
    </w:r>
    <w:r w:rsidRPr="00727A18">
      <w:rPr>
        <w:i/>
      </w:rPr>
      <w:t xml:space="preserve"> ÚP </w:t>
    </w:r>
    <w:r w:rsidR="00DA1E6F">
      <w:rPr>
        <w:i/>
      </w:rPr>
      <w:t>Žeravice</w:t>
    </w:r>
    <w:r w:rsidRPr="00561DA0">
      <w:t>)</w:t>
    </w:r>
  </w:p>
  <w:p w14:paraId="330573B4" w14:textId="77777777" w:rsidR="00A07A93" w:rsidRDefault="00A07A9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043"/>
    <w:multiLevelType w:val="hybridMultilevel"/>
    <w:tmpl w:val="25B84AD0"/>
    <w:lvl w:ilvl="0" w:tplc="88F003E0">
      <w:start w:val="1"/>
      <w:numFmt w:val="bullet"/>
      <w:lvlText w:val="-"/>
      <w:lvlJc w:val="left"/>
      <w:pPr>
        <w:tabs>
          <w:tab w:val="num" w:pos="369"/>
        </w:tabs>
        <w:ind w:left="369" w:hanging="369"/>
      </w:pPr>
      <w:rPr>
        <w:rFonts w:hint="default"/>
      </w:rPr>
    </w:lvl>
    <w:lvl w:ilvl="1" w:tplc="834A22AC">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C21FB"/>
    <w:multiLevelType w:val="hybridMultilevel"/>
    <w:tmpl w:val="E8B88FBE"/>
    <w:lvl w:ilvl="0" w:tplc="FB1C1A40">
      <w:start w:val="1"/>
      <w:numFmt w:val="bullet"/>
      <w:pStyle w:val="Odsazentex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9DE3B45"/>
    <w:multiLevelType w:val="hybridMultilevel"/>
    <w:tmpl w:val="082E31E0"/>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A4B0B87"/>
    <w:multiLevelType w:val="hybridMultilevel"/>
    <w:tmpl w:val="36802B70"/>
    <w:lvl w:ilvl="0" w:tplc="88F003E0">
      <w:start w:val="1"/>
      <w:numFmt w:val="bullet"/>
      <w:lvlText w:val="-"/>
      <w:lvlJc w:val="left"/>
      <w:pPr>
        <w:tabs>
          <w:tab w:val="num" w:pos="369"/>
        </w:tabs>
        <w:ind w:left="369" w:hanging="369"/>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838CD"/>
    <w:multiLevelType w:val="hybridMultilevel"/>
    <w:tmpl w:val="A274A37C"/>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D00C27"/>
    <w:multiLevelType w:val="hybridMultilevel"/>
    <w:tmpl w:val="DF3EFCA2"/>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1E47BBD"/>
    <w:multiLevelType w:val="hybridMultilevel"/>
    <w:tmpl w:val="BDC6FA80"/>
    <w:lvl w:ilvl="0" w:tplc="478897AE">
      <w:start w:val="1"/>
      <w:numFmt w:val="bullet"/>
      <w:lvlText w:val="-"/>
      <w:lvlJc w:val="left"/>
      <w:pPr>
        <w:ind w:left="1713" w:hanging="360"/>
      </w:pPr>
      <w:rPr>
        <w:rFonts w:ascii="Arial" w:hAnsi="Arial" w:cs="Times New Roman"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7" w15:restartNumberingAfterBreak="0">
    <w:nsid w:val="17A430A0"/>
    <w:multiLevelType w:val="hybridMultilevel"/>
    <w:tmpl w:val="F0DA7F48"/>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D07C7A"/>
    <w:multiLevelType w:val="hybridMultilevel"/>
    <w:tmpl w:val="ECBA58B6"/>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A15488E"/>
    <w:multiLevelType w:val="hybridMultilevel"/>
    <w:tmpl w:val="1A4C3B5A"/>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A7534BF"/>
    <w:multiLevelType w:val="hybridMultilevel"/>
    <w:tmpl w:val="62BA0146"/>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631442"/>
    <w:multiLevelType w:val="hybridMultilevel"/>
    <w:tmpl w:val="2446D642"/>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30A31"/>
    <w:multiLevelType w:val="hybridMultilevel"/>
    <w:tmpl w:val="706A211C"/>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4BE53AE"/>
    <w:multiLevelType w:val="hybridMultilevel"/>
    <w:tmpl w:val="01A434F4"/>
    <w:lvl w:ilvl="0" w:tplc="50CC17E2">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161342"/>
    <w:multiLevelType w:val="hybridMultilevel"/>
    <w:tmpl w:val="DD3494AC"/>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84E619D"/>
    <w:multiLevelType w:val="hybridMultilevel"/>
    <w:tmpl w:val="D0DC23C8"/>
    <w:lvl w:ilvl="0" w:tplc="88F003E0">
      <w:start w:val="1"/>
      <w:numFmt w:val="bullet"/>
      <w:lvlText w:val="-"/>
      <w:lvlJc w:val="left"/>
      <w:pPr>
        <w:tabs>
          <w:tab w:val="num" w:pos="369"/>
        </w:tabs>
        <w:ind w:left="369" w:hanging="369"/>
      </w:pPr>
      <w:rPr>
        <w:rFonts w:hint="default"/>
      </w:rPr>
    </w:lvl>
    <w:lvl w:ilvl="1" w:tplc="C9346268">
      <w:start w:val="8"/>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103EE"/>
    <w:multiLevelType w:val="singleLevel"/>
    <w:tmpl w:val="3C3AF756"/>
    <w:lvl w:ilvl="0">
      <w:numFmt w:val="bullet"/>
      <w:lvlText w:val="-"/>
      <w:lvlJc w:val="left"/>
      <w:pPr>
        <w:tabs>
          <w:tab w:val="num" w:pos="360"/>
        </w:tabs>
        <w:ind w:left="360" w:hanging="360"/>
      </w:pPr>
      <w:rPr>
        <w:rFonts w:hint="default"/>
      </w:rPr>
    </w:lvl>
  </w:abstractNum>
  <w:abstractNum w:abstractNumId="17" w15:restartNumberingAfterBreak="0">
    <w:nsid w:val="2AA83835"/>
    <w:multiLevelType w:val="hybridMultilevel"/>
    <w:tmpl w:val="0524B4F0"/>
    <w:lvl w:ilvl="0" w:tplc="59600C22">
      <w:start w:val="1"/>
      <w:numFmt w:val="bullet"/>
      <w:lvlText w:val="-"/>
      <w:lvlJc w:val="left"/>
      <w:pPr>
        <w:ind w:left="720" w:hanging="360"/>
      </w:pPr>
      <w:rPr>
        <w:rFonts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BA76EFE"/>
    <w:multiLevelType w:val="hybridMultilevel"/>
    <w:tmpl w:val="E5AC87E0"/>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C057729"/>
    <w:multiLevelType w:val="hybridMultilevel"/>
    <w:tmpl w:val="597205C8"/>
    <w:lvl w:ilvl="0" w:tplc="C9346268">
      <w:start w:val="8"/>
      <w:numFmt w:val="bullet"/>
      <w:lvlText w:val="-"/>
      <w:lvlJc w:val="left"/>
      <w:pPr>
        <w:tabs>
          <w:tab w:val="num" w:pos="360"/>
        </w:tabs>
        <w:ind w:left="36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7976A6"/>
    <w:multiLevelType w:val="hybridMultilevel"/>
    <w:tmpl w:val="1EBA1962"/>
    <w:lvl w:ilvl="0" w:tplc="59600C22">
      <w:start w:val="1"/>
      <w:numFmt w:val="bullet"/>
      <w:lvlText w:val="-"/>
      <w:lvlJc w:val="left"/>
      <w:pPr>
        <w:ind w:left="720" w:hanging="360"/>
      </w:pPr>
      <w:rPr>
        <w:rFonts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29C4A8C"/>
    <w:multiLevelType w:val="hybridMultilevel"/>
    <w:tmpl w:val="64AA2C40"/>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2E52F4F"/>
    <w:multiLevelType w:val="hybridMultilevel"/>
    <w:tmpl w:val="02584176"/>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8503FE"/>
    <w:multiLevelType w:val="hybridMultilevel"/>
    <w:tmpl w:val="DE166ABC"/>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52B6D95"/>
    <w:multiLevelType w:val="hybridMultilevel"/>
    <w:tmpl w:val="BB9CD06A"/>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B526CA"/>
    <w:multiLevelType w:val="hybridMultilevel"/>
    <w:tmpl w:val="AF6A19FE"/>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AB14719"/>
    <w:multiLevelType w:val="hybridMultilevel"/>
    <w:tmpl w:val="80DCF292"/>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AC55C56"/>
    <w:multiLevelType w:val="hybridMultilevel"/>
    <w:tmpl w:val="18C81C5C"/>
    <w:lvl w:ilvl="0" w:tplc="04050001">
      <w:start w:val="1"/>
      <w:numFmt w:val="bullet"/>
      <w:lvlText w:val=""/>
      <w:lvlJc w:val="left"/>
      <w:pPr>
        <w:ind w:left="1284" w:hanging="360"/>
      </w:pPr>
      <w:rPr>
        <w:rFonts w:ascii="Symbol" w:hAnsi="Symbol"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8" w15:restartNumberingAfterBreak="0">
    <w:nsid w:val="3B992EEC"/>
    <w:multiLevelType w:val="hybridMultilevel"/>
    <w:tmpl w:val="AF2A4A6A"/>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72340D"/>
    <w:multiLevelType w:val="hybridMultilevel"/>
    <w:tmpl w:val="6AA01C90"/>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136E57"/>
    <w:multiLevelType w:val="hybridMultilevel"/>
    <w:tmpl w:val="177086FA"/>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06F2488"/>
    <w:multiLevelType w:val="hybridMultilevel"/>
    <w:tmpl w:val="5A26BC4A"/>
    <w:lvl w:ilvl="0" w:tplc="478897AE">
      <w:start w:val="1"/>
      <w:numFmt w:val="bullet"/>
      <w:lvlText w:val="-"/>
      <w:lvlJc w:val="left"/>
      <w:pPr>
        <w:ind w:left="720" w:hanging="360"/>
      </w:pPr>
      <w:rPr>
        <w:rFonts w:ascii="Arial" w:hAnsi="Aria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865045F"/>
    <w:multiLevelType w:val="hybridMultilevel"/>
    <w:tmpl w:val="31B2C202"/>
    <w:lvl w:ilvl="0" w:tplc="478897AE">
      <w:start w:val="1"/>
      <w:numFmt w:val="bullet"/>
      <w:lvlText w:val="-"/>
      <w:lvlJc w:val="left"/>
      <w:pPr>
        <w:ind w:left="720" w:hanging="360"/>
      </w:pPr>
      <w:rPr>
        <w:rFonts w:ascii="Arial" w:hAnsi="Aria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B233BA1"/>
    <w:multiLevelType w:val="hybridMultilevel"/>
    <w:tmpl w:val="5D3881F2"/>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6B1EE7"/>
    <w:multiLevelType w:val="hybridMultilevel"/>
    <w:tmpl w:val="6E1EF2A8"/>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7047F27"/>
    <w:multiLevelType w:val="hybridMultilevel"/>
    <w:tmpl w:val="84A2B8E8"/>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9C35AA6"/>
    <w:multiLevelType w:val="hybridMultilevel"/>
    <w:tmpl w:val="BCD6164E"/>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BD54395"/>
    <w:multiLevelType w:val="hybridMultilevel"/>
    <w:tmpl w:val="E7D453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5D706A18"/>
    <w:multiLevelType w:val="hybridMultilevel"/>
    <w:tmpl w:val="E1CC1090"/>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42F4C"/>
    <w:multiLevelType w:val="singleLevel"/>
    <w:tmpl w:val="3C3AF756"/>
    <w:lvl w:ilvl="0">
      <w:numFmt w:val="bullet"/>
      <w:lvlText w:val="-"/>
      <w:lvlJc w:val="left"/>
      <w:pPr>
        <w:tabs>
          <w:tab w:val="num" w:pos="360"/>
        </w:tabs>
        <w:ind w:left="360" w:hanging="360"/>
      </w:pPr>
      <w:rPr>
        <w:rFonts w:hint="default"/>
      </w:rPr>
    </w:lvl>
  </w:abstractNum>
  <w:abstractNum w:abstractNumId="40" w15:restartNumberingAfterBreak="0">
    <w:nsid w:val="63A75A79"/>
    <w:multiLevelType w:val="hybridMultilevel"/>
    <w:tmpl w:val="7778B298"/>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73705C3"/>
    <w:multiLevelType w:val="singleLevel"/>
    <w:tmpl w:val="7D62BB00"/>
    <w:lvl w:ilvl="0">
      <w:numFmt w:val="bullet"/>
      <w:pStyle w:val="Styl6"/>
      <w:lvlText w:val="-"/>
      <w:lvlJc w:val="left"/>
      <w:pPr>
        <w:tabs>
          <w:tab w:val="num" w:pos="1080"/>
        </w:tabs>
        <w:ind w:left="1080" w:hanging="360"/>
      </w:pPr>
      <w:rPr>
        <w:rFonts w:hint="default"/>
      </w:rPr>
    </w:lvl>
  </w:abstractNum>
  <w:abstractNum w:abstractNumId="42"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3" w15:restartNumberingAfterBreak="0">
    <w:nsid w:val="6CA53D6E"/>
    <w:multiLevelType w:val="hybridMultilevel"/>
    <w:tmpl w:val="12327884"/>
    <w:lvl w:ilvl="0" w:tplc="FFFFFFFF">
      <w:start w:val="8"/>
      <w:numFmt w:val="bullet"/>
      <w:lvlText w:val="-"/>
      <w:lvlJc w:val="left"/>
      <w:pPr>
        <w:tabs>
          <w:tab w:val="num" w:pos="360"/>
        </w:tabs>
        <w:ind w:left="360" w:hanging="360"/>
      </w:pPr>
      <w:rPr>
        <w:rFonts w:hint="default"/>
      </w:rPr>
    </w:lvl>
    <w:lvl w:ilvl="1" w:tplc="FFFFFFFF">
      <w:start w:val="1"/>
      <w:numFmt w:val="bullet"/>
      <w:lvlText w:val=""/>
      <w:lvlJc w:val="left"/>
      <w:pPr>
        <w:tabs>
          <w:tab w:val="num" w:pos="1449"/>
        </w:tabs>
        <w:ind w:left="1449" w:hanging="369"/>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EA5141"/>
    <w:multiLevelType w:val="hybridMultilevel"/>
    <w:tmpl w:val="44AE586C"/>
    <w:lvl w:ilvl="0" w:tplc="7B887336">
      <w:start w:val="1"/>
      <w:numFmt w:val="bullet"/>
      <w:pStyle w:val="Odrkov"/>
      <w:lvlText w:val=""/>
      <w:lvlJc w:val="left"/>
      <w:pPr>
        <w:tabs>
          <w:tab w:val="num" w:pos="720"/>
        </w:tabs>
        <w:ind w:left="720" w:hanging="360"/>
      </w:pPr>
      <w:rPr>
        <w:rFonts w:ascii="Symbol" w:hAnsi="Symbol" w:hint="default"/>
      </w:rPr>
    </w:lvl>
    <w:lvl w:ilvl="1" w:tplc="489A92B0" w:tentative="1">
      <w:start w:val="1"/>
      <w:numFmt w:val="bullet"/>
      <w:lvlText w:val="o"/>
      <w:lvlJc w:val="left"/>
      <w:pPr>
        <w:tabs>
          <w:tab w:val="num" w:pos="1440"/>
        </w:tabs>
        <w:ind w:left="1440" w:hanging="360"/>
      </w:pPr>
      <w:rPr>
        <w:rFonts w:ascii="Courier New" w:hAnsi="Courier New" w:hint="default"/>
      </w:rPr>
    </w:lvl>
    <w:lvl w:ilvl="2" w:tplc="DCECC5A0" w:tentative="1">
      <w:start w:val="1"/>
      <w:numFmt w:val="bullet"/>
      <w:lvlText w:val=""/>
      <w:lvlJc w:val="left"/>
      <w:pPr>
        <w:tabs>
          <w:tab w:val="num" w:pos="2160"/>
        </w:tabs>
        <w:ind w:left="2160" w:hanging="360"/>
      </w:pPr>
      <w:rPr>
        <w:rFonts w:ascii="Wingdings" w:hAnsi="Wingdings" w:hint="default"/>
      </w:rPr>
    </w:lvl>
    <w:lvl w:ilvl="3" w:tplc="29AAC0CE" w:tentative="1">
      <w:start w:val="1"/>
      <w:numFmt w:val="bullet"/>
      <w:lvlText w:val=""/>
      <w:lvlJc w:val="left"/>
      <w:pPr>
        <w:tabs>
          <w:tab w:val="num" w:pos="2880"/>
        </w:tabs>
        <w:ind w:left="2880" w:hanging="360"/>
      </w:pPr>
      <w:rPr>
        <w:rFonts w:ascii="Symbol" w:hAnsi="Symbol" w:hint="default"/>
      </w:rPr>
    </w:lvl>
    <w:lvl w:ilvl="4" w:tplc="231AE62A" w:tentative="1">
      <w:start w:val="1"/>
      <w:numFmt w:val="bullet"/>
      <w:lvlText w:val="o"/>
      <w:lvlJc w:val="left"/>
      <w:pPr>
        <w:tabs>
          <w:tab w:val="num" w:pos="3600"/>
        </w:tabs>
        <w:ind w:left="3600" w:hanging="360"/>
      </w:pPr>
      <w:rPr>
        <w:rFonts w:ascii="Courier New" w:hAnsi="Courier New" w:hint="default"/>
      </w:rPr>
    </w:lvl>
    <w:lvl w:ilvl="5" w:tplc="9C62F896" w:tentative="1">
      <w:start w:val="1"/>
      <w:numFmt w:val="bullet"/>
      <w:lvlText w:val=""/>
      <w:lvlJc w:val="left"/>
      <w:pPr>
        <w:tabs>
          <w:tab w:val="num" w:pos="4320"/>
        </w:tabs>
        <w:ind w:left="4320" w:hanging="360"/>
      </w:pPr>
      <w:rPr>
        <w:rFonts w:ascii="Wingdings" w:hAnsi="Wingdings" w:hint="default"/>
      </w:rPr>
    </w:lvl>
    <w:lvl w:ilvl="6" w:tplc="30B6438C" w:tentative="1">
      <w:start w:val="1"/>
      <w:numFmt w:val="bullet"/>
      <w:lvlText w:val=""/>
      <w:lvlJc w:val="left"/>
      <w:pPr>
        <w:tabs>
          <w:tab w:val="num" w:pos="5040"/>
        </w:tabs>
        <w:ind w:left="5040" w:hanging="360"/>
      </w:pPr>
      <w:rPr>
        <w:rFonts w:ascii="Symbol" w:hAnsi="Symbol" w:hint="default"/>
      </w:rPr>
    </w:lvl>
    <w:lvl w:ilvl="7" w:tplc="A9489A02" w:tentative="1">
      <w:start w:val="1"/>
      <w:numFmt w:val="bullet"/>
      <w:lvlText w:val="o"/>
      <w:lvlJc w:val="left"/>
      <w:pPr>
        <w:tabs>
          <w:tab w:val="num" w:pos="5760"/>
        </w:tabs>
        <w:ind w:left="5760" w:hanging="360"/>
      </w:pPr>
      <w:rPr>
        <w:rFonts w:ascii="Courier New" w:hAnsi="Courier New" w:hint="default"/>
      </w:rPr>
    </w:lvl>
    <w:lvl w:ilvl="8" w:tplc="A914FB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E562DB"/>
    <w:multiLevelType w:val="hybridMultilevel"/>
    <w:tmpl w:val="0E30B410"/>
    <w:lvl w:ilvl="0" w:tplc="59600C22">
      <w:start w:val="1"/>
      <w:numFmt w:val="bullet"/>
      <w:lvlText w:val="-"/>
      <w:lvlJc w:val="left"/>
      <w:pPr>
        <w:ind w:left="720" w:hanging="360"/>
      </w:pPr>
      <w:rPr>
        <w:rFonts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75C025FA"/>
    <w:multiLevelType w:val="hybridMultilevel"/>
    <w:tmpl w:val="35A8D336"/>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61C4EF1"/>
    <w:multiLevelType w:val="hybridMultilevel"/>
    <w:tmpl w:val="8F3C6D96"/>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531006"/>
    <w:multiLevelType w:val="hybridMultilevel"/>
    <w:tmpl w:val="01B6E356"/>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771B2596"/>
    <w:multiLevelType w:val="hybridMultilevel"/>
    <w:tmpl w:val="65F60262"/>
    <w:lvl w:ilvl="0" w:tplc="04050001">
      <w:start w:val="1"/>
      <w:numFmt w:val="bullet"/>
      <w:lvlText w:val=""/>
      <w:lvlJc w:val="left"/>
      <w:pPr>
        <w:ind w:left="1284" w:hanging="360"/>
      </w:pPr>
      <w:rPr>
        <w:rFonts w:ascii="Symbol" w:hAnsi="Symbol"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50" w15:restartNumberingAfterBreak="0">
    <w:nsid w:val="771D6118"/>
    <w:multiLevelType w:val="singleLevel"/>
    <w:tmpl w:val="3C3AF756"/>
    <w:lvl w:ilvl="0">
      <w:numFmt w:val="bullet"/>
      <w:lvlText w:val="-"/>
      <w:lvlJc w:val="left"/>
      <w:pPr>
        <w:tabs>
          <w:tab w:val="num" w:pos="360"/>
        </w:tabs>
        <w:ind w:left="360" w:hanging="360"/>
      </w:pPr>
      <w:rPr>
        <w:rFonts w:hint="default"/>
      </w:rPr>
    </w:lvl>
  </w:abstractNum>
  <w:abstractNum w:abstractNumId="51" w15:restartNumberingAfterBreak="0">
    <w:nsid w:val="77B82D3C"/>
    <w:multiLevelType w:val="hybridMultilevel"/>
    <w:tmpl w:val="DD5CB108"/>
    <w:lvl w:ilvl="0" w:tplc="3C3AF756">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B018A2"/>
    <w:multiLevelType w:val="hybridMultilevel"/>
    <w:tmpl w:val="3FC4D49C"/>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7E1E07E1"/>
    <w:multiLevelType w:val="hybridMultilevel"/>
    <w:tmpl w:val="FF9CA9AA"/>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F4E39EE"/>
    <w:multiLevelType w:val="hybridMultilevel"/>
    <w:tmpl w:val="A68239A4"/>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FB816F9"/>
    <w:multiLevelType w:val="singleLevel"/>
    <w:tmpl w:val="4DB21C76"/>
    <w:lvl w:ilvl="0">
      <w:numFmt w:val="bullet"/>
      <w:pStyle w:val="odr-tver-6ped"/>
      <w:lvlText w:val="▪"/>
      <w:lvlJc w:val="left"/>
      <w:pPr>
        <w:tabs>
          <w:tab w:val="num" w:pos="360"/>
        </w:tabs>
        <w:ind w:left="284" w:hanging="284"/>
      </w:pPr>
      <w:rPr>
        <w:rFonts w:ascii="Tahoma" w:hAnsi="Tahoma" w:hint="default"/>
        <w:sz w:val="20"/>
      </w:rPr>
    </w:lvl>
  </w:abstractNum>
  <w:num w:numId="1" w16cid:durableId="17417060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4362085">
    <w:abstractNumId w:val="1"/>
  </w:num>
  <w:num w:numId="3" w16cid:durableId="361397275">
    <w:abstractNumId w:val="52"/>
  </w:num>
  <w:num w:numId="4" w16cid:durableId="1701661010">
    <w:abstractNumId w:val="2"/>
  </w:num>
  <w:num w:numId="5" w16cid:durableId="502209562">
    <w:abstractNumId w:val="31"/>
  </w:num>
  <w:num w:numId="6" w16cid:durableId="1837721607">
    <w:abstractNumId w:val="6"/>
  </w:num>
  <w:num w:numId="7" w16cid:durableId="35862268">
    <w:abstractNumId w:val="34"/>
  </w:num>
  <w:num w:numId="8" w16cid:durableId="1662538144">
    <w:abstractNumId w:val="41"/>
  </w:num>
  <w:num w:numId="9" w16cid:durableId="339697901">
    <w:abstractNumId w:val="0"/>
  </w:num>
  <w:num w:numId="10" w16cid:durableId="1514149875">
    <w:abstractNumId w:val="10"/>
  </w:num>
  <w:num w:numId="11" w16cid:durableId="1268731936">
    <w:abstractNumId w:val="3"/>
  </w:num>
  <w:num w:numId="12" w16cid:durableId="1044403214">
    <w:abstractNumId w:val="33"/>
  </w:num>
  <w:num w:numId="13" w16cid:durableId="366102179">
    <w:abstractNumId w:val="29"/>
  </w:num>
  <w:num w:numId="14" w16cid:durableId="336003565">
    <w:abstractNumId w:val="11"/>
  </w:num>
  <w:num w:numId="15" w16cid:durableId="594169995">
    <w:abstractNumId w:val="51"/>
  </w:num>
  <w:num w:numId="16" w16cid:durableId="1226405993">
    <w:abstractNumId w:val="39"/>
  </w:num>
  <w:num w:numId="17" w16cid:durableId="1130628591">
    <w:abstractNumId w:val="7"/>
  </w:num>
  <w:num w:numId="18" w16cid:durableId="460536843">
    <w:abstractNumId w:val="50"/>
  </w:num>
  <w:num w:numId="19" w16cid:durableId="1703437522">
    <w:abstractNumId w:val="16"/>
  </w:num>
  <w:num w:numId="20" w16cid:durableId="433865592">
    <w:abstractNumId w:val="38"/>
  </w:num>
  <w:num w:numId="21" w16cid:durableId="717435242">
    <w:abstractNumId w:val="28"/>
  </w:num>
  <w:num w:numId="22" w16cid:durableId="1830713481">
    <w:abstractNumId w:val="15"/>
  </w:num>
  <w:num w:numId="23" w16cid:durableId="209192558">
    <w:abstractNumId w:val="43"/>
  </w:num>
  <w:num w:numId="24" w16cid:durableId="1929462228">
    <w:abstractNumId w:val="55"/>
  </w:num>
  <w:num w:numId="25" w16cid:durableId="1907959878">
    <w:abstractNumId w:val="24"/>
  </w:num>
  <w:num w:numId="26" w16cid:durableId="1851604379">
    <w:abstractNumId w:val="44"/>
  </w:num>
  <w:num w:numId="27" w16cid:durableId="563494204">
    <w:abstractNumId w:val="36"/>
  </w:num>
  <w:num w:numId="28" w16cid:durableId="1502962907">
    <w:abstractNumId w:val="18"/>
  </w:num>
  <w:num w:numId="29" w16cid:durableId="300884082">
    <w:abstractNumId w:val="32"/>
  </w:num>
  <w:num w:numId="30" w16cid:durableId="1744066846">
    <w:abstractNumId w:val="8"/>
  </w:num>
  <w:num w:numId="31" w16cid:durableId="1931816965">
    <w:abstractNumId w:val="21"/>
  </w:num>
  <w:num w:numId="32" w16cid:durableId="1254630192">
    <w:abstractNumId w:val="26"/>
  </w:num>
  <w:num w:numId="33" w16cid:durableId="894046155">
    <w:abstractNumId w:val="14"/>
  </w:num>
  <w:num w:numId="34" w16cid:durableId="543911665">
    <w:abstractNumId w:val="54"/>
  </w:num>
  <w:num w:numId="35" w16cid:durableId="2072578567">
    <w:abstractNumId w:val="23"/>
  </w:num>
  <w:num w:numId="36" w16cid:durableId="17195077">
    <w:abstractNumId w:val="45"/>
  </w:num>
  <w:num w:numId="37" w16cid:durableId="2133358467">
    <w:abstractNumId w:val="17"/>
  </w:num>
  <w:num w:numId="38" w16cid:durableId="1372028438">
    <w:abstractNumId w:val="35"/>
  </w:num>
  <w:num w:numId="39" w16cid:durableId="15498119">
    <w:abstractNumId w:val="22"/>
  </w:num>
  <w:num w:numId="40" w16cid:durableId="1176965588">
    <w:abstractNumId w:val="13"/>
  </w:num>
  <w:num w:numId="41" w16cid:durableId="1458715484">
    <w:abstractNumId w:val="40"/>
  </w:num>
  <w:num w:numId="42" w16cid:durableId="1953630398">
    <w:abstractNumId w:val="5"/>
  </w:num>
  <w:num w:numId="43" w16cid:durableId="947158764">
    <w:abstractNumId w:val="9"/>
  </w:num>
  <w:num w:numId="44" w16cid:durableId="59334325">
    <w:abstractNumId w:val="53"/>
  </w:num>
  <w:num w:numId="45" w16cid:durableId="1791779455">
    <w:abstractNumId w:val="48"/>
  </w:num>
  <w:num w:numId="46" w16cid:durableId="320085793">
    <w:abstractNumId w:val="12"/>
  </w:num>
  <w:num w:numId="47" w16cid:durableId="116022549">
    <w:abstractNumId w:val="46"/>
  </w:num>
  <w:num w:numId="48" w16cid:durableId="1559585753">
    <w:abstractNumId w:val="30"/>
  </w:num>
  <w:num w:numId="49" w16cid:durableId="819418422">
    <w:abstractNumId w:val="25"/>
  </w:num>
  <w:num w:numId="50" w16cid:durableId="1724982470">
    <w:abstractNumId w:val="47"/>
  </w:num>
  <w:num w:numId="51" w16cid:durableId="333846050">
    <w:abstractNumId w:val="19"/>
  </w:num>
  <w:num w:numId="52" w16cid:durableId="1226911931">
    <w:abstractNumId w:val="27"/>
  </w:num>
  <w:num w:numId="53" w16cid:durableId="1830712774">
    <w:abstractNumId w:val="49"/>
  </w:num>
  <w:num w:numId="54" w16cid:durableId="676276893">
    <w:abstractNumId w:val="4"/>
  </w:num>
  <w:num w:numId="55" w16cid:durableId="1019283473">
    <w:abstractNumId w:val="20"/>
  </w:num>
  <w:num w:numId="56" w16cid:durableId="82617080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7958"/>
    <w:rsid w:val="0000003B"/>
    <w:rsid w:val="00000503"/>
    <w:rsid w:val="00000EA1"/>
    <w:rsid w:val="000013B0"/>
    <w:rsid w:val="00001C6B"/>
    <w:rsid w:val="00002237"/>
    <w:rsid w:val="0000235C"/>
    <w:rsid w:val="00002BC7"/>
    <w:rsid w:val="00002C0F"/>
    <w:rsid w:val="000033C9"/>
    <w:rsid w:val="000033D8"/>
    <w:rsid w:val="000035FC"/>
    <w:rsid w:val="000039D5"/>
    <w:rsid w:val="00003B6C"/>
    <w:rsid w:val="00003BB0"/>
    <w:rsid w:val="00003DB9"/>
    <w:rsid w:val="0000403B"/>
    <w:rsid w:val="0000433A"/>
    <w:rsid w:val="0000448C"/>
    <w:rsid w:val="0000476A"/>
    <w:rsid w:val="00004B0E"/>
    <w:rsid w:val="00004DD5"/>
    <w:rsid w:val="00004F6C"/>
    <w:rsid w:val="00004FCD"/>
    <w:rsid w:val="0000520B"/>
    <w:rsid w:val="000055E1"/>
    <w:rsid w:val="0000563C"/>
    <w:rsid w:val="00005714"/>
    <w:rsid w:val="000063D0"/>
    <w:rsid w:val="00006461"/>
    <w:rsid w:val="00006A17"/>
    <w:rsid w:val="00006B66"/>
    <w:rsid w:val="000070CE"/>
    <w:rsid w:val="000073EE"/>
    <w:rsid w:val="0000749F"/>
    <w:rsid w:val="000074CC"/>
    <w:rsid w:val="00007EAC"/>
    <w:rsid w:val="000107A7"/>
    <w:rsid w:val="000108BA"/>
    <w:rsid w:val="00010C2D"/>
    <w:rsid w:val="00011208"/>
    <w:rsid w:val="00011684"/>
    <w:rsid w:val="00011794"/>
    <w:rsid w:val="00011A12"/>
    <w:rsid w:val="0001205A"/>
    <w:rsid w:val="000120E4"/>
    <w:rsid w:val="000124E2"/>
    <w:rsid w:val="0001284A"/>
    <w:rsid w:val="00012FD5"/>
    <w:rsid w:val="000138F0"/>
    <w:rsid w:val="00013B14"/>
    <w:rsid w:val="00013DE0"/>
    <w:rsid w:val="00013EF9"/>
    <w:rsid w:val="00014169"/>
    <w:rsid w:val="00014BEE"/>
    <w:rsid w:val="00014C58"/>
    <w:rsid w:val="0001529B"/>
    <w:rsid w:val="000154E6"/>
    <w:rsid w:val="00015770"/>
    <w:rsid w:val="00015784"/>
    <w:rsid w:val="0001594A"/>
    <w:rsid w:val="0001614E"/>
    <w:rsid w:val="0001635E"/>
    <w:rsid w:val="00016379"/>
    <w:rsid w:val="00016600"/>
    <w:rsid w:val="00016D0A"/>
    <w:rsid w:val="00016FC3"/>
    <w:rsid w:val="000179BF"/>
    <w:rsid w:val="00017A66"/>
    <w:rsid w:val="00017E9C"/>
    <w:rsid w:val="00017EA5"/>
    <w:rsid w:val="00020B7A"/>
    <w:rsid w:val="00020BC1"/>
    <w:rsid w:val="00020D72"/>
    <w:rsid w:val="00020EA4"/>
    <w:rsid w:val="000213BA"/>
    <w:rsid w:val="00021BA9"/>
    <w:rsid w:val="00021BFB"/>
    <w:rsid w:val="00022080"/>
    <w:rsid w:val="00022E09"/>
    <w:rsid w:val="0002303F"/>
    <w:rsid w:val="0002311B"/>
    <w:rsid w:val="000236DA"/>
    <w:rsid w:val="0002389A"/>
    <w:rsid w:val="000239D6"/>
    <w:rsid w:val="000241B2"/>
    <w:rsid w:val="000241FC"/>
    <w:rsid w:val="00024206"/>
    <w:rsid w:val="00024471"/>
    <w:rsid w:val="0002453E"/>
    <w:rsid w:val="0002485C"/>
    <w:rsid w:val="000257B2"/>
    <w:rsid w:val="00025A07"/>
    <w:rsid w:val="00025F8C"/>
    <w:rsid w:val="00026029"/>
    <w:rsid w:val="0002612F"/>
    <w:rsid w:val="000263D6"/>
    <w:rsid w:val="0002655C"/>
    <w:rsid w:val="000267EA"/>
    <w:rsid w:val="00026FB5"/>
    <w:rsid w:val="00027EE6"/>
    <w:rsid w:val="00030089"/>
    <w:rsid w:val="000303DD"/>
    <w:rsid w:val="0003073C"/>
    <w:rsid w:val="000309FC"/>
    <w:rsid w:val="00030AA5"/>
    <w:rsid w:val="00030DC9"/>
    <w:rsid w:val="0003115A"/>
    <w:rsid w:val="000311AF"/>
    <w:rsid w:val="0003129E"/>
    <w:rsid w:val="000316CF"/>
    <w:rsid w:val="00032636"/>
    <w:rsid w:val="000329E4"/>
    <w:rsid w:val="0003306B"/>
    <w:rsid w:val="00033675"/>
    <w:rsid w:val="000338BC"/>
    <w:rsid w:val="00033ABA"/>
    <w:rsid w:val="00033C86"/>
    <w:rsid w:val="00033E9F"/>
    <w:rsid w:val="0003402B"/>
    <w:rsid w:val="000344BC"/>
    <w:rsid w:val="00035D1F"/>
    <w:rsid w:val="00035DE6"/>
    <w:rsid w:val="000360FC"/>
    <w:rsid w:val="000367F2"/>
    <w:rsid w:val="000369B9"/>
    <w:rsid w:val="000378AD"/>
    <w:rsid w:val="00037AA6"/>
    <w:rsid w:val="00040660"/>
    <w:rsid w:val="00040E65"/>
    <w:rsid w:val="00040F1D"/>
    <w:rsid w:val="0004167A"/>
    <w:rsid w:val="00041B57"/>
    <w:rsid w:val="00041E9A"/>
    <w:rsid w:val="000420BA"/>
    <w:rsid w:val="000424D6"/>
    <w:rsid w:val="0004260F"/>
    <w:rsid w:val="000429A4"/>
    <w:rsid w:val="00042B00"/>
    <w:rsid w:val="00042EE7"/>
    <w:rsid w:val="00043318"/>
    <w:rsid w:val="00043683"/>
    <w:rsid w:val="00043714"/>
    <w:rsid w:val="0004372A"/>
    <w:rsid w:val="00043A88"/>
    <w:rsid w:val="00043A8B"/>
    <w:rsid w:val="0004424F"/>
    <w:rsid w:val="0004466E"/>
    <w:rsid w:val="000447AC"/>
    <w:rsid w:val="00045014"/>
    <w:rsid w:val="000455E2"/>
    <w:rsid w:val="000456E4"/>
    <w:rsid w:val="000457E1"/>
    <w:rsid w:val="000457EB"/>
    <w:rsid w:val="000463B0"/>
    <w:rsid w:val="00046593"/>
    <w:rsid w:val="00046A8C"/>
    <w:rsid w:val="000471E2"/>
    <w:rsid w:val="00047A45"/>
    <w:rsid w:val="00047D89"/>
    <w:rsid w:val="0005080F"/>
    <w:rsid w:val="000510D4"/>
    <w:rsid w:val="00051DC5"/>
    <w:rsid w:val="00051F73"/>
    <w:rsid w:val="0005228B"/>
    <w:rsid w:val="0005284A"/>
    <w:rsid w:val="00052C84"/>
    <w:rsid w:val="0005330E"/>
    <w:rsid w:val="000533FB"/>
    <w:rsid w:val="0005349B"/>
    <w:rsid w:val="0005352D"/>
    <w:rsid w:val="00053701"/>
    <w:rsid w:val="00053C92"/>
    <w:rsid w:val="00054632"/>
    <w:rsid w:val="0005492E"/>
    <w:rsid w:val="00054A0B"/>
    <w:rsid w:val="00054CB9"/>
    <w:rsid w:val="0005524F"/>
    <w:rsid w:val="00055822"/>
    <w:rsid w:val="00056047"/>
    <w:rsid w:val="000561D0"/>
    <w:rsid w:val="000566E7"/>
    <w:rsid w:val="000567FB"/>
    <w:rsid w:val="00056DB5"/>
    <w:rsid w:val="000574E4"/>
    <w:rsid w:val="000578D1"/>
    <w:rsid w:val="0005792D"/>
    <w:rsid w:val="00057950"/>
    <w:rsid w:val="00057EA7"/>
    <w:rsid w:val="000602FE"/>
    <w:rsid w:val="0006035D"/>
    <w:rsid w:val="00060A3B"/>
    <w:rsid w:val="00060F30"/>
    <w:rsid w:val="000614BC"/>
    <w:rsid w:val="00061805"/>
    <w:rsid w:val="0006199D"/>
    <w:rsid w:val="00061D28"/>
    <w:rsid w:val="0006268C"/>
    <w:rsid w:val="000627D5"/>
    <w:rsid w:val="00063212"/>
    <w:rsid w:val="00063332"/>
    <w:rsid w:val="00063A0C"/>
    <w:rsid w:val="000645E0"/>
    <w:rsid w:val="00064879"/>
    <w:rsid w:val="00064A13"/>
    <w:rsid w:val="00065381"/>
    <w:rsid w:val="00065626"/>
    <w:rsid w:val="00065654"/>
    <w:rsid w:val="00065BF1"/>
    <w:rsid w:val="00066134"/>
    <w:rsid w:val="000661F3"/>
    <w:rsid w:val="000665DC"/>
    <w:rsid w:val="00066693"/>
    <w:rsid w:val="00066706"/>
    <w:rsid w:val="000676A0"/>
    <w:rsid w:val="000678E6"/>
    <w:rsid w:val="00067C77"/>
    <w:rsid w:val="00067D68"/>
    <w:rsid w:val="00070260"/>
    <w:rsid w:val="00070356"/>
    <w:rsid w:val="000707EB"/>
    <w:rsid w:val="00070841"/>
    <w:rsid w:val="00070C83"/>
    <w:rsid w:val="00071628"/>
    <w:rsid w:val="000719D8"/>
    <w:rsid w:val="00071A84"/>
    <w:rsid w:val="00071AC6"/>
    <w:rsid w:val="00072716"/>
    <w:rsid w:val="00072899"/>
    <w:rsid w:val="000728D5"/>
    <w:rsid w:val="00072915"/>
    <w:rsid w:val="00072A49"/>
    <w:rsid w:val="000733FC"/>
    <w:rsid w:val="00073419"/>
    <w:rsid w:val="00073495"/>
    <w:rsid w:val="00073769"/>
    <w:rsid w:val="00073AD2"/>
    <w:rsid w:val="00073F2D"/>
    <w:rsid w:val="0007420E"/>
    <w:rsid w:val="000749F3"/>
    <w:rsid w:val="00074CF0"/>
    <w:rsid w:val="00075324"/>
    <w:rsid w:val="00075695"/>
    <w:rsid w:val="00075737"/>
    <w:rsid w:val="000758CC"/>
    <w:rsid w:val="00075C50"/>
    <w:rsid w:val="00075FEA"/>
    <w:rsid w:val="00076419"/>
    <w:rsid w:val="00076510"/>
    <w:rsid w:val="0007668D"/>
    <w:rsid w:val="000767AF"/>
    <w:rsid w:val="000767CE"/>
    <w:rsid w:val="00076865"/>
    <w:rsid w:val="00076C2B"/>
    <w:rsid w:val="00076D9D"/>
    <w:rsid w:val="00076FDD"/>
    <w:rsid w:val="000773DE"/>
    <w:rsid w:val="000775B9"/>
    <w:rsid w:val="00077B9F"/>
    <w:rsid w:val="00080032"/>
    <w:rsid w:val="000804B8"/>
    <w:rsid w:val="000804EE"/>
    <w:rsid w:val="00080931"/>
    <w:rsid w:val="00080DA0"/>
    <w:rsid w:val="00081072"/>
    <w:rsid w:val="00081747"/>
    <w:rsid w:val="00081776"/>
    <w:rsid w:val="00081905"/>
    <w:rsid w:val="00081B1A"/>
    <w:rsid w:val="00081B6F"/>
    <w:rsid w:val="00081E2D"/>
    <w:rsid w:val="000820DF"/>
    <w:rsid w:val="00082251"/>
    <w:rsid w:val="000823F5"/>
    <w:rsid w:val="00082973"/>
    <w:rsid w:val="00082D9B"/>
    <w:rsid w:val="000834FA"/>
    <w:rsid w:val="00083DE2"/>
    <w:rsid w:val="000844C0"/>
    <w:rsid w:val="0008492C"/>
    <w:rsid w:val="00084A27"/>
    <w:rsid w:val="00084AB6"/>
    <w:rsid w:val="000851CC"/>
    <w:rsid w:val="000855DE"/>
    <w:rsid w:val="00085A82"/>
    <w:rsid w:val="00085DD7"/>
    <w:rsid w:val="00085E1C"/>
    <w:rsid w:val="00086DA9"/>
    <w:rsid w:val="00086EBE"/>
    <w:rsid w:val="0008702C"/>
    <w:rsid w:val="00087359"/>
    <w:rsid w:val="000873DC"/>
    <w:rsid w:val="00087524"/>
    <w:rsid w:val="000879C7"/>
    <w:rsid w:val="00087B83"/>
    <w:rsid w:val="00087CA8"/>
    <w:rsid w:val="00087D1A"/>
    <w:rsid w:val="00090043"/>
    <w:rsid w:val="0009005A"/>
    <w:rsid w:val="0009077F"/>
    <w:rsid w:val="0009091D"/>
    <w:rsid w:val="000910A2"/>
    <w:rsid w:val="00091165"/>
    <w:rsid w:val="000913D8"/>
    <w:rsid w:val="000914E3"/>
    <w:rsid w:val="000916DC"/>
    <w:rsid w:val="00091ADF"/>
    <w:rsid w:val="00091BCA"/>
    <w:rsid w:val="00092A7D"/>
    <w:rsid w:val="00093033"/>
    <w:rsid w:val="00093685"/>
    <w:rsid w:val="00093785"/>
    <w:rsid w:val="000937FB"/>
    <w:rsid w:val="00093E09"/>
    <w:rsid w:val="00093E4D"/>
    <w:rsid w:val="00094253"/>
    <w:rsid w:val="00094A08"/>
    <w:rsid w:val="00094BF0"/>
    <w:rsid w:val="00094D50"/>
    <w:rsid w:val="0009508A"/>
    <w:rsid w:val="0009548C"/>
    <w:rsid w:val="00095943"/>
    <w:rsid w:val="00095D62"/>
    <w:rsid w:val="00096012"/>
    <w:rsid w:val="0009604F"/>
    <w:rsid w:val="00096503"/>
    <w:rsid w:val="00096892"/>
    <w:rsid w:val="00096C98"/>
    <w:rsid w:val="00096CA4"/>
    <w:rsid w:val="00096CE2"/>
    <w:rsid w:val="00097020"/>
    <w:rsid w:val="000970E1"/>
    <w:rsid w:val="000972BD"/>
    <w:rsid w:val="0009778B"/>
    <w:rsid w:val="00097E78"/>
    <w:rsid w:val="000A024B"/>
    <w:rsid w:val="000A050D"/>
    <w:rsid w:val="000A0981"/>
    <w:rsid w:val="000A09BF"/>
    <w:rsid w:val="000A0A9C"/>
    <w:rsid w:val="000A0C3D"/>
    <w:rsid w:val="000A0EDF"/>
    <w:rsid w:val="000A1792"/>
    <w:rsid w:val="000A1AE4"/>
    <w:rsid w:val="000A1DA8"/>
    <w:rsid w:val="000A1E22"/>
    <w:rsid w:val="000A1F56"/>
    <w:rsid w:val="000A2A88"/>
    <w:rsid w:val="000A2BFE"/>
    <w:rsid w:val="000A30DA"/>
    <w:rsid w:val="000A35DE"/>
    <w:rsid w:val="000A360C"/>
    <w:rsid w:val="000A3F7D"/>
    <w:rsid w:val="000A420A"/>
    <w:rsid w:val="000A4250"/>
    <w:rsid w:val="000A47C6"/>
    <w:rsid w:val="000A4AFB"/>
    <w:rsid w:val="000A4C89"/>
    <w:rsid w:val="000A4DED"/>
    <w:rsid w:val="000A4E32"/>
    <w:rsid w:val="000A5350"/>
    <w:rsid w:val="000A57B4"/>
    <w:rsid w:val="000A58EC"/>
    <w:rsid w:val="000A5AC2"/>
    <w:rsid w:val="000A5D45"/>
    <w:rsid w:val="000A655E"/>
    <w:rsid w:val="000A65B9"/>
    <w:rsid w:val="000A6E27"/>
    <w:rsid w:val="000A7BBD"/>
    <w:rsid w:val="000B01A5"/>
    <w:rsid w:val="000B0411"/>
    <w:rsid w:val="000B06DE"/>
    <w:rsid w:val="000B0BB5"/>
    <w:rsid w:val="000B14EF"/>
    <w:rsid w:val="000B1BB0"/>
    <w:rsid w:val="000B1BC3"/>
    <w:rsid w:val="000B2CC2"/>
    <w:rsid w:val="000B3201"/>
    <w:rsid w:val="000B36ED"/>
    <w:rsid w:val="000B3858"/>
    <w:rsid w:val="000B3980"/>
    <w:rsid w:val="000B3F38"/>
    <w:rsid w:val="000B3FE1"/>
    <w:rsid w:val="000B4291"/>
    <w:rsid w:val="000B4896"/>
    <w:rsid w:val="000B4CA1"/>
    <w:rsid w:val="000B4DD4"/>
    <w:rsid w:val="000B4FA3"/>
    <w:rsid w:val="000B5041"/>
    <w:rsid w:val="000B552D"/>
    <w:rsid w:val="000B5C37"/>
    <w:rsid w:val="000B6152"/>
    <w:rsid w:val="000B62FA"/>
    <w:rsid w:val="000B630E"/>
    <w:rsid w:val="000B6CC5"/>
    <w:rsid w:val="000B6CE4"/>
    <w:rsid w:val="000B79C5"/>
    <w:rsid w:val="000B7CDB"/>
    <w:rsid w:val="000B7E22"/>
    <w:rsid w:val="000C0027"/>
    <w:rsid w:val="000C01DF"/>
    <w:rsid w:val="000C02B6"/>
    <w:rsid w:val="000C0B68"/>
    <w:rsid w:val="000C0DC5"/>
    <w:rsid w:val="000C0E01"/>
    <w:rsid w:val="000C0E3F"/>
    <w:rsid w:val="000C2BF3"/>
    <w:rsid w:val="000C2F05"/>
    <w:rsid w:val="000C30BD"/>
    <w:rsid w:val="000C358A"/>
    <w:rsid w:val="000C3812"/>
    <w:rsid w:val="000C3BA6"/>
    <w:rsid w:val="000C3EA5"/>
    <w:rsid w:val="000C41FD"/>
    <w:rsid w:val="000C4450"/>
    <w:rsid w:val="000C4491"/>
    <w:rsid w:val="000C4C4F"/>
    <w:rsid w:val="000C4DCB"/>
    <w:rsid w:val="000C5119"/>
    <w:rsid w:val="000C549D"/>
    <w:rsid w:val="000C5630"/>
    <w:rsid w:val="000C6462"/>
    <w:rsid w:val="000C69AB"/>
    <w:rsid w:val="000C6CB0"/>
    <w:rsid w:val="000C7197"/>
    <w:rsid w:val="000C72FC"/>
    <w:rsid w:val="000C730E"/>
    <w:rsid w:val="000C7344"/>
    <w:rsid w:val="000C77C4"/>
    <w:rsid w:val="000C7940"/>
    <w:rsid w:val="000C7B8E"/>
    <w:rsid w:val="000C7BC0"/>
    <w:rsid w:val="000D016A"/>
    <w:rsid w:val="000D0336"/>
    <w:rsid w:val="000D05B8"/>
    <w:rsid w:val="000D07F3"/>
    <w:rsid w:val="000D0854"/>
    <w:rsid w:val="000D107D"/>
    <w:rsid w:val="000D10E4"/>
    <w:rsid w:val="000D10F9"/>
    <w:rsid w:val="000D1213"/>
    <w:rsid w:val="000D1346"/>
    <w:rsid w:val="000D1367"/>
    <w:rsid w:val="000D1394"/>
    <w:rsid w:val="000D17D3"/>
    <w:rsid w:val="000D1DD5"/>
    <w:rsid w:val="000D2092"/>
    <w:rsid w:val="000D21CC"/>
    <w:rsid w:val="000D2CF3"/>
    <w:rsid w:val="000D2E95"/>
    <w:rsid w:val="000D3168"/>
    <w:rsid w:val="000D3382"/>
    <w:rsid w:val="000D3CFE"/>
    <w:rsid w:val="000D3D0F"/>
    <w:rsid w:val="000D41A3"/>
    <w:rsid w:val="000D4508"/>
    <w:rsid w:val="000D48C3"/>
    <w:rsid w:val="000D4C41"/>
    <w:rsid w:val="000D4EFE"/>
    <w:rsid w:val="000D54AB"/>
    <w:rsid w:val="000D54F9"/>
    <w:rsid w:val="000D5C8C"/>
    <w:rsid w:val="000D6074"/>
    <w:rsid w:val="000D61E0"/>
    <w:rsid w:val="000D627F"/>
    <w:rsid w:val="000D63FC"/>
    <w:rsid w:val="000D642E"/>
    <w:rsid w:val="000D69C0"/>
    <w:rsid w:val="000D7222"/>
    <w:rsid w:val="000D727B"/>
    <w:rsid w:val="000D74A9"/>
    <w:rsid w:val="000D7BA0"/>
    <w:rsid w:val="000E02D0"/>
    <w:rsid w:val="000E08AA"/>
    <w:rsid w:val="000E0A56"/>
    <w:rsid w:val="000E0B27"/>
    <w:rsid w:val="000E13D1"/>
    <w:rsid w:val="000E1961"/>
    <w:rsid w:val="000E26B1"/>
    <w:rsid w:val="000E2C64"/>
    <w:rsid w:val="000E2E3D"/>
    <w:rsid w:val="000E367B"/>
    <w:rsid w:val="000E3A83"/>
    <w:rsid w:val="000E40F3"/>
    <w:rsid w:val="000E42DF"/>
    <w:rsid w:val="000E4344"/>
    <w:rsid w:val="000E439D"/>
    <w:rsid w:val="000E4518"/>
    <w:rsid w:val="000E4985"/>
    <w:rsid w:val="000E4F0C"/>
    <w:rsid w:val="000E500F"/>
    <w:rsid w:val="000E56C8"/>
    <w:rsid w:val="000E7338"/>
    <w:rsid w:val="000E7831"/>
    <w:rsid w:val="000E7D75"/>
    <w:rsid w:val="000E7D8F"/>
    <w:rsid w:val="000E7F1F"/>
    <w:rsid w:val="000F025E"/>
    <w:rsid w:val="000F04EF"/>
    <w:rsid w:val="000F0526"/>
    <w:rsid w:val="000F0757"/>
    <w:rsid w:val="000F1148"/>
    <w:rsid w:val="000F1568"/>
    <w:rsid w:val="000F1F62"/>
    <w:rsid w:val="000F2226"/>
    <w:rsid w:val="000F23A3"/>
    <w:rsid w:val="000F23CE"/>
    <w:rsid w:val="000F2913"/>
    <w:rsid w:val="000F2B0C"/>
    <w:rsid w:val="000F2C43"/>
    <w:rsid w:val="000F2D6E"/>
    <w:rsid w:val="000F2D8C"/>
    <w:rsid w:val="000F3102"/>
    <w:rsid w:val="000F35B2"/>
    <w:rsid w:val="000F3A94"/>
    <w:rsid w:val="000F3C2B"/>
    <w:rsid w:val="000F3D4A"/>
    <w:rsid w:val="000F4048"/>
    <w:rsid w:val="000F43C7"/>
    <w:rsid w:val="000F46ED"/>
    <w:rsid w:val="000F4DCD"/>
    <w:rsid w:val="000F5170"/>
    <w:rsid w:val="000F51C2"/>
    <w:rsid w:val="000F5D1C"/>
    <w:rsid w:val="000F5D2F"/>
    <w:rsid w:val="000F6F13"/>
    <w:rsid w:val="000F7540"/>
    <w:rsid w:val="001004DE"/>
    <w:rsid w:val="00100CBA"/>
    <w:rsid w:val="00100ED6"/>
    <w:rsid w:val="001014DF"/>
    <w:rsid w:val="00101570"/>
    <w:rsid w:val="00101899"/>
    <w:rsid w:val="001018D9"/>
    <w:rsid w:val="00101E84"/>
    <w:rsid w:val="00101F84"/>
    <w:rsid w:val="0010224F"/>
    <w:rsid w:val="001027E6"/>
    <w:rsid w:val="001028F6"/>
    <w:rsid w:val="00102C9A"/>
    <w:rsid w:val="0010332F"/>
    <w:rsid w:val="00103657"/>
    <w:rsid w:val="0010384A"/>
    <w:rsid w:val="00103A4C"/>
    <w:rsid w:val="00104302"/>
    <w:rsid w:val="0010450D"/>
    <w:rsid w:val="00104F80"/>
    <w:rsid w:val="001055E4"/>
    <w:rsid w:val="00105788"/>
    <w:rsid w:val="0010588A"/>
    <w:rsid w:val="00105F13"/>
    <w:rsid w:val="001061B7"/>
    <w:rsid w:val="00106633"/>
    <w:rsid w:val="001066A1"/>
    <w:rsid w:val="00106AA7"/>
    <w:rsid w:val="00106C20"/>
    <w:rsid w:val="00106E07"/>
    <w:rsid w:val="001072A5"/>
    <w:rsid w:val="00107B26"/>
    <w:rsid w:val="00107BE8"/>
    <w:rsid w:val="00107E61"/>
    <w:rsid w:val="00110091"/>
    <w:rsid w:val="0011068A"/>
    <w:rsid w:val="00110900"/>
    <w:rsid w:val="00111244"/>
    <w:rsid w:val="00111436"/>
    <w:rsid w:val="00111525"/>
    <w:rsid w:val="00111FB5"/>
    <w:rsid w:val="00112924"/>
    <w:rsid w:val="00112EAE"/>
    <w:rsid w:val="0011339B"/>
    <w:rsid w:val="00113653"/>
    <w:rsid w:val="00113E5F"/>
    <w:rsid w:val="0011406E"/>
    <w:rsid w:val="001142DA"/>
    <w:rsid w:val="001144AE"/>
    <w:rsid w:val="00114529"/>
    <w:rsid w:val="0011455D"/>
    <w:rsid w:val="00114654"/>
    <w:rsid w:val="0011469A"/>
    <w:rsid w:val="00114743"/>
    <w:rsid w:val="0011488C"/>
    <w:rsid w:val="00114A29"/>
    <w:rsid w:val="00114C64"/>
    <w:rsid w:val="00114C71"/>
    <w:rsid w:val="00114C90"/>
    <w:rsid w:val="001154DD"/>
    <w:rsid w:val="0011610E"/>
    <w:rsid w:val="00116DBA"/>
    <w:rsid w:val="00117406"/>
    <w:rsid w:val="00117849"/>
    <w:rsid w:val="001179E4"/>
    <w:rsid w:val="00117A1B"/>
    <w:rsid w:val="00117B54"/>
    <w:rsid w:val="00117CA5"/>
    <w:rsid w:val="00117D7B"/>
    <w:rsid w:val="00117E0E"/>
    <w:rsid w:val="001202E1"/>
    <w:rsid w:val="001205CF"/>
    <w:rsid w:val="001213EC"/>
    <w:rsid w:val="00121846"/>
    <w:rsid w:val="00121EAA"/>
    <w:rsid w:val="00121FA9"/>
    <w:rsid w:val="00122037"/>
    <w:rsid w:val="00122435"/>
    <w:rsid w:val="001227B2"/>
    <w:rsid w:val="00122B9C"/>
    <w:rsid w:val="00122CAC"/>
    <w:rsid w:val="001232ED"/>
    <w:rsid w:val="001233CB"/>
    <w:rsid w:val="00123722"/>
    <w:rsid w:val="00123BC8"/>
    <w:rsid w:val="00124A80"/>
    <w:rsid w:val="00124D4A"/>
    <w:rsid w:val="00125368"/>
    <w:rsid w:val="00125B4A"/>
    <w:rsid w:val="00125BA8"/>
    <w:rsid w:val="00125D10"/>
    <w:rsid w:val="00126093"/>
    <w:rsid w:val="0012655E"/>
    <w:rsid w:val="001266E8"/>
    <w:rsid w:val="001274D0"/>
    <w:rsid w:val="001278CA"/>
    <w:rsid w:val="00127AC9"/>
    <w:rsid w:val="00127BA4"/>
    <w:rsid w:val="001300C3"/>
    <w:rsid w:val="001303F2"/>
    <w:rsid w:val="00130636"/>
    <w:rsid w:val="00130656"/>
    <w:rsid w:val="001309DE"/>
    <w:rsid w:val="00130BE9"/>
    <w:rsid w:val="00130E7E"/>
    <w:rsid w:val="0013134E"/>
    <w:rsid w:val="00131589"/>
    <w:rsid w:val="00132127"/>
    <w:rsid w:val="001322FA"/>
    <w:rsid w:val="00132309"/>
    <w:rsid w:val="0013235D"/>
    <w:rsid w:val="00132362"/>
    <w:rsid w:val="00132614"/>
    <w:rsid w:val="001327A2"/>
    <w:rsid w:val="00132915"/>
    <w:rsid w:val="00132DCB"/>
    <w:rsid w:val="0013397F"/>
    <w:rsid w:val="00133D0A"/>
    <w:rsid w:val="001340BE"/>
    <w:rsid w:val="001341F1"/>
    <w:rsid w:val="0013439F"/>
    <w:rsid w:val="001344F9"/>
    <w:rsid w:val="001345A3"/>
    <w:rsid w:val="001348FD"/>
    <w:rsid w:val="00134D7C"/>
    <w:rsid w:val="001350DD"/>
    <w:rsid w:val="00135372"/>
    <w:rsid w:val="00135C22"/>
    <w:rsid w:val="001360CD"/>
    <w:rsid w:val="001362CE"/>
    <w:rsid w:val="00137038"/>
    <w:rsid w:val="001378F1"/>
    <w:rsid w:val="00137ACB"/>
    <w:rsid w:val="0014072D"/>
    <w:rsid w:val="00140A8E"/>
    <w:rsid w:val="00140C96"/>
    <w:rsid w:val="001410F2"/>
    <w:rsid w:val="001414A2"/>
    <w:rsid w:val="0014155B"/>
    <w:rsid w:val="0014165C"/>
    <w:rsid w:val="00141935"/>
    <w:rsid w:val="00142328"/>
    <w:rsid w:val="00142639"/>
    <w:rsid w:val="00142741"/>
    <w:rsid w:val="00142A7C"/>
    <w:rsid w:val="00142C11"/>
    <w:rsid w:val="00142C37"/>
    <w:rsid w:val="00142F3A"/>
    <w:rsid w:val="00143254"/>
    <w:rsid w:val="001433A0"/>
    <w:rsid w:val="00143C22"/>
    <w:rsid w:val="00144354"/>
    <w:rsid w:val="001449BC"/>
    <w:rsid w:val="00144AA6"/>
    <w:rsid w:val="00144ABF"/>
    <w:rsid w:val="00144DED"/>
    <w:rsid w:val="00144EB5"/>
    <w:rsid w:val="001452FF"/>
    <w:rsid w:val="001456F5"/>
    <w:rsid w:val="00145782"/>
    <w:rsid w:val="001459EA"/>
    <w:rsid w:val="0014648F"/>
    <w:rsid w:val="00146AB4"/>
    <w:rsid w:val="001477D0"/>
    <w:rsid w:val="0015040E"/>
    <w:rsid w:val="0015065D"/>
    <w:rsid w:val="00151853"/>
    <w:rsid w:val="00151AAB"/>
    <w:rsid w:val="001520E0"/>
    <w:rsid w:val="0015235A"/>
    <w:rsid w:val="001527E4"/>
    <w:rsid w:val="00152946"/>
    <w:rsid w:val="001533B7"/>
    <w:rsid w:val="001536B2"/>
    <w:rsid w:val="0015398A"/>
    <w:rsid w:val="00153DDC"/>
    <w:rsid w:val="0015415E"/>
    <w:rsid w:val="0015465B"/>
    <w:rsid w:val="00154942"/>
    <w:rsid w:val="00154945"/>
    <w:rsid w:val="00154D02"/>
    <w:rsid w:val="00154D82"/>
    <w:rsid w:val="00154F1B"/>
    <w:rsid w:val="00154FBF"/>
    <w:rsid w:val="0015539E"/>
    <w:rsid w:val="001554A1"/>
    <w:rsid w:val="001558F0"/>
    <w:rsid w:val="00155AD3"/>
    <w:rsid w:val="00155C9E"/>
    <w:rsid w:val="00155E54"/>
    <w:rsid w:val="001562BC"/>
    <w:rsid w:val="001564C2"/>
    <w:rsid w:val="00156560"/>
    <w:rsid w:val="0015679E"/>
    <w:rsid w:val="00156AB0"/>
    <w:rsid w:val="001570EB"/>
    <w:rsid w:val="00160740"/>
    <w:rsid w:val="00160918"/>
    <w:rsid w:val="00160B1C"/>
    <w:rsid w:val="00160E51"/>
    <w:rsid w:val="00160E61"/>
    <w:rsid w:val="00161893"/>
    <w:rsid w:val="0016192B"/>
    <w:rsid w:val="00161A37"/>
    <w:rsid w:val="0016244D"/>
    <w:rsid w:val="00162DC1"/>
    <w:rsid w:val="00162DE6"/>
    <w:rsid w:val="00162F6D"/>
    <w:rsid w:val="001632CB"/>
    <w:rsid w:val="0016398B"/>
    <w:rsid w:val="00163A1A"/>
    <w:rsid w:val="00163C82"/>
    <w:rsid w:val="00163D8F"/>
    <w:rsid w:val="00163E1E"/>
    <w:rsid w:val="001648F6"/>
    <w:rsid w:val="0016538F"/>
    <w:rsid w:val="0016558B"/>
    <w:rsid w:val="001655CB"/>
    <w:rsid w:val="001659FE"/>
    <w:rsid w:val="00165F85"/>
    <w:rsid w:val="001664DF"/>
    <w:rsid w:val="00167AA8"/>
    <w:rsid w:val="00167B24"/>
    <w:rsid w:val="00167FE8"/>
    <w:rsid w:val="00170314"/>
    <w:rsid w:val="0017082D"/>
    <w:rsid w:val="001709ED"/>
    <w:rsid w:val="001710A8"/>
    <w:rsid w:val="001713F9"/>
    <w:rsid w:val="00171518"/>
    <w:rsid w:val="00171C02"/>
    <w:rsid w:val="00171D9D"/>
    <w:rsid w:val="00171E2C"/>
    <w:rsid w:val="00171F12"/>
    <w:rsid w:val="0017247B"/>
    <w:rsid w:val="001724C5"/>
    <w:rsid w:val="001728F4"/>
    <w:rsid w:val="00172A16"/>
    <w:rsid w:val="0017309E"/>
    <w:rsid w:val="001735C7"/>
    <w:rsid w:val="001737B3"/>
    <w:rsid w:val="00173B95"/>
    <w:rsid w:val="00173DCF"/>
    <w:rsid w:val="0017428C"/>
    <w:rsid w:val="00174693"/>
    <w:rsid w:val="00174ABC"/>
    <w:rsid w:val="00174CA0"/>
    <w:rsid w:val="00174EA5"/>
    <w:rsid w:val="00174EA6"/>
    <w:rsid w:val="00175152"/>
    <w:rsid w:val="001758D4"/>
    <w:rsid w:val="00175A33"/>
    <w:rsid w:val="00175B10"/>
    <w:rsid w:val="00175D70"/>
    <w:rsid w:val="001764A9"/>
    <w:rsid w:val="00176BD1"/>
    <w:rsid w:val="00176F95"/>
    <w:rsid w:val="00177266"/>
    <w:rsid w:val="00177456"/>
    <w:rsid w:val="00177EA4"/>
    <w:rsid w:val="00177F47"/>
    <w:rsid w:val="001803FA"/>
    <w:rsid w:val="001808BB"/>
    <w:rsid w:val="00180A3C"/>
    <w:rsid w:val="00180E1C"/>
    <w:rsid w:val="001810DC"/>
    <w:rsid w:val="00181508"/>
    <w:rsid w:val="00181842"/>
    <w:rsid w:val="00181B17"/>
    <w:rsid w:val="00181F5C"/>
    <w:rsid w:val="0018249E"/>
    <w:rsid w:val="0018281D"/>
    <w:rsid w:val="00182D48"/>
    <w:rsid w:val="00183E42"/>
    <w:rsid w:val="001847AA"/>
    <w:rsid w:val="001848E9"/>
    <w:rsid w:val="00184CB3"/>
    <w:rsid w:val="00185005"/>
    <w:rsid w:val="001854F2"/>
    <w:rsid w:val="00185580"/>
    <w:rsid w:val="00185909"/>
    <w:rsid w:val="00185C83"/>
    <w:rsid w:val="00185FE8"/>
    <w:rsid w:val="00186706"/>
    <w:rsid w:val="00186D6E"/>
    <w:rsid w:val="00186DD9"/>
    <w:rsid w:val="001872D9"/>
    <w:rsid w:val="00190155"/>
    <w:rsid w:val="00190708"/>
    <w:rsid w:val="001907BD"/>
    <w:rsid w:val="00190BC7"/>
    <w:rsid w:val="00190C55"/>
    <w:rsid w:val="00190CE8"/>
    <w:rsid w:val="00190EA1"/>
    <w:rsid w:val="0019135C"/>
    <w:rsid w:val="0019147F"/>
    <w:rsid w:val="00191531"/>
    <w:rsid w:val="00191C99"/>
    <w:rsid w:val="0019253C"/>
    <w:rsid w:val="001925A7"/>
    <w:rsid w:val="00192639"/>
    <w:rsid w:val="00192A0A"/>
    <w:rsid w:val="00192B0C"/>
    <w:rsid w:val="0019309C"/>
    <w:rsid w:val="0019393E"/>
    <w:rsid w:val="00194069"/>
    <w:rsid w:val="001950BF"/>
    <w:rsid w:val="00195139"/>
    <w:rsid w:val="001954A2"/>
    <w:rsid w:val="0019584D"/>
    <w:rsid w:val="00195CCB"/>
    <w:rsid w:val="00195D65"/>
    <w:rsid w:val="0019600E"/>
    <w:rsid w:val="0019667D"/>
    <w:rsid w:val="001967BC"/>
    <w:rsid w:val="00196B17"/>
    <w:rsid w:val="00196D59"/>
    <w:rsid w:val="00197052"/>
    <w:rsid w:val="001975B7"/>
    <w:rsid w:val="00197662"/>
    <w:rsid w:val="0019782D"/>
    <w:rsid w:val="001A0B57"/>
    <w:rsid w:val="001A0CFB"/>
    <w:rsid w:val="001A11E8"/>
    <w:rsid w:val="001A1900"/>
    <w:rsid w:val="001A1C9E"/>
    <w:rsid w:val="001A21D5"/>
    <w:rsid w:val="001A234E"/>
    <w:rsid w:val="001A23BF"/>
    <w:rsid w:val="001A2455"/>
    <w:rsid w:val="001A413E"/>
    <w:rsid w:val="001A4782"/>
    <w:rsid w:val="001A490D"/>
    <w:rsid w:val="001A4BB1"/>
    <w:rsid w:val="001A4EAC"/>
    <w:rsid w:val="001A502D"/>
    <w:rsid w:val="001A52B3"/>
    <w:rsid w:val="001A53AC"/>
    <w:rsid w:val="001A5E05"/>
    <w:rsid w:val="001A5E1D"/>
    <w:rsid w:val="001A5EAB"/>
    <w:rsid w:val="001A5EDC"/>
    <w:rsid w:val="001A5F0A"/>
    <w:rsid w:val="001A6732"/>
    <w:rsid w:val="001A6D00"/>
    <w:rsid w:val="001A711A"/>
    <w:rsid w:val="001B00E6"/>
    <w:rsid w:val="001B06A7"/>
    <w:rsid w:val="001B0716"/>
    <w:rsid w:val="001B08CE"/>
    <w:rsid w:val="001B0A37"/>
    <w:rsid w:val="001B127F"/>
    <w:rsid w:val="001B13E6"/>
    <w:rsid w:val="001B14B8"/>
    <w:rsid w:val="001B1526"/>
    <w:rsid w:val="001B17AF"/>
    <w:rsid w:val="001B1FA8"/>
    <w:rsid w:val="001B21F4"/>
    <w:rsid w:val="001B27B8"/>
    <w:rsid w:val="001B2D02"/>
    <w:rsid w:val="001B2EA1"/>
    <w:rsid w:val="001B30EA"/>
    <w:rsid w:val="001B34F2"/>
    <w:rsid w:val="001B3668"/>
    <w:rsid w:val="001B469C"/>
    <w:rsid w:val="001B4884"/>
    <w:rsid w:val="001B4AD1"/>
    <w:rsid w:val="001B5114"/>
    <w:rsid w:val="001B5B1A"/>
    <w:rsid w:val="001B5DB2"/>
    <w:rsid w:val="001B5F20"/>
    <w:rsid w:val="001B6015"/>
    <w:rsid w:val="001B6396"/>
    <w:rsid w:val="001B6825"/>
    <w:rsid w:val="001B6976"/>
    <w:rsid w:val="001B6F5B"/>
    <w:rsid w:val="001B713B"/>
    <w:rsid w:val="001B7C45"/>
    <w:rsid w:val="001B7CD6"/>
    <w:rsid w:val="001B7F9D"/>
    <w:rsid w:val="001C0193"/>
    <w:rsid w:val="001C0664"/>
    <w:rsid w:val="001C0826"/>
    <w:rsid w:val="001C1600"/>
    <w:rsid w:val="001C1DB1"/>
    <w:rsid w:val="001C215E"/>
    <w:rsid w:val="001C2216"/>
    <w:rsid w:val="001C2BD7"/>
    <w:rsid w:val="001C2DDD"/>
    <w:rsid w:val="001C2E2A"/>
    <w:rsid w:val="001C3324"/>
    <w:rsid w:val="001C3D9E"/>
    <w:rsid w:val="001C415E"/>
    <w:rsid w:val="001C417A"/>
    <w:rsid w:val="001C4184"/>
    <w:rsid w:val="001C41D2"/>
    <w:rsid w:val="001C45B0"/>
    <w:rsid w:val="001C48E5"/>
    <w:rsid w:val="001C503F"/>
    <w:rsid w:val="001C549F"/>
    <w:rsid w:val="001C5509"/>
    <w:rsid w:val="001C5BB7"/>
    <w:rsid w:val="001C5D1F"/>
    <w:rsid w:val="001C5E2F"/>
    <w:rsid w:val="001C6008"/>
    <w:rsid w:val="001C63F4"/>
    <w:rsid w:val="001C64E0"/>
    <w:rsid w:val="001C6852"/>
    <w:rsid w:val="001C6C25"/>
    <w:rsid w:val="001C75FD"/>
    <w:rsid w:val="001C78C6"/>
    <w:rsid w:val="001C7A2B"/>
    <w:rsid w:val="001C7D25"/>
    <w:rsid w:val="001C7E91"/>
    <w:rsid w:val="001D0166"/>
    <w:rsid w:val="001D01EB"/>
    <w:rsid w:val="001D06A4"/>
    <w:rsid w:val="001D0A98"/>
    <w:rsid w:val="001D0B6C"/>
    <w:rsid w:val="001D0DD1"/>
    <w:rsid w:val="001D138C"/>
    <w:rsid w:val="001D1462"/>
    <w:rsid w:val="001D19B1"/>
    <w:rsid w:val="001D1B66"/>
    <w:rsid w:val="001D1CA7"/>
    <w:rsid w:val="001D1F1F"/>
    <w:rsid w:val="001D23CC"/>
    <w:rsid w:val="001D254F"/>
    <w:rsid w:val="001D290C"/>
    <w:rsid w:val="001D2A0D"/>
    <w:rsid w:val="001D2BF1"/>
    <w:rsid w:val="001D2F93"/>
    <w:rsid w:val="001D2FC7"/>
    <w:rsid w:val="001D3E54"/>
    <w:rsid w:val="001D4143"/>
    <w:rsid w:val="001D422D"/>
    <w:rsid w:val="001D46BD"/>
    <w:rsid w:val="001D4A6D"/>
    <w:rsid w:val="001D4DBB"/>
    <w:rsid w:val="001D50A9"/>
    <w:rsid w:val="001D5288"/>
    <w:rsid w:val="001D5F46"/>
    <w:rsid w:val="001D64C9"/>
    <w:rsid w:val="001D66C4"/>
    <w:rsid w:val="001D6FBB"/>
    <w:rsid w:val="001D71E6"/>
    <w:rsid w:val="001D7619"/>
    <w:rsid w:val="001D7631"/>
    <w:rsid w:val="001D7A1A"/>
    <w:rsid w:val="001D7C3B"/>
    <w:rsid w:val="001E0018"/>
    <w:rsid w:val="001E010A"/>
    <w:rsid w:val="001E0624"/>
    <w:rsid w:val="001E06C7"/>
    <w:rsid w:val="001E0FF8"/>
    <w:rsid w:val="001E15E4"/>
    <w:rsid w:val="001E19B2"/>
    <w:rsid w:val="001E1B22"/>
    <w:rsid w:val="001E2146"/>
    <w:rsid w:val="001E2D35"/>
    <w:rsid w:val="001E2EAF"/>
    <w:rsid w:val="001E3414"/>
    <w:rsid w:val="001E36C7"/>
    <w:rsid w:val="001E3B3A"/>
    <w:rsid w:val="001E4311"/>
    <w:rsid w:val="001E4B6F"/>
    <w:rsid w:val="001E4E3C"/>
    <w:rsid w:val="001E4EDA"/>
    <w:rsid w:val="001E5476"/>
    <w:rsid w:val="001E5B88"/>
    <w:rsid w:val="001E5D45"/>
    <w:rsid w:val="001E6281"/>
    <w:rsid w:val="001E6851"/>
    <w:rsid w:val="001E6E08"/>
    <w:rsid w:val="001E7534"/>
    <w:rsid w:val="001E7A6C"/>
    <w:rsid w:val="001E7A88"/>
    <w:rsid w:val="001F04C7"/>
    <w:rsid w:val="001F06FE"/>
    <w:rsid w:val="001F081C"/>
    <w:rsid w:val="001F0A03"/>
    <w:rsid w:val="001F0EC7"/>
    <w:rsid w:val="001F11A7"/>
    <w:rsid w:val="001F170B"/>
    <w:rsid w:val="001F1B30"/>
    <w:rsid w:val="001F1F6F"/>
    <w:rsid w:val="001F21D0"/>
    <w:rsid w:val="001F3129"/>
    <w:rsid w:val="001F354A"/>
    <w:rsid w:val="001F36E0"/>
    <w:rsid w:val="001F379D"/>
    <w:rsid w:val="001F3B8A"/>
    <w:rsid w:val="001F3C78"/>
    <w:rsid w:val="001F3DB7"/>
    <w:rsid w:val="001F3F67"/>
    <w:rsid w:val="001F582E"/>
    <w:rsid w:val="001F5999"/>
    <w:rsid w:val="001F5BF3"/>
    <w:rsid w:val="001F6280"/>
    <w:rsid w:val="001F6829"/>
    <w:rsid w:val="001F72C2"/>
    <w:rsid w:val="001F75B1"/>
    <w:rsid w:val="001F78A5"/>
    <w:rsid w:val="001F7B77"/>
    <w:rsid w:val="001F7C76"/>
    <w:rsid w:val="001F7D71"/>
    <w:rsid w:val="001F7E54"/>
    <w:rsid w:val="0020005B"/>
    <w:rsid w:val="00200186"/>
    <w:rsid w:val="00200EB0"/>
    <w:rsid w:val="0020113E"/>
    <w:rsid w:val="00201194"/>
    <w:rsid w:val="00201196"/>
    <w:rsid w:val="00201535"/>
    <w:rsid w:val="00201814"/>
    <w:rsid w:val="00201EC7"/>
    <w:rsid w:val="00201EE2"/>
    <w:rsid w:val="0020203E"/>
    <w:rsid w:val="00202650"/>
    <w:rsid w:val="002026EF"/>
    <w:rsid w:val="002030D7"/>
    <w:rsid w:val="0020344E"/>
    <w:rsid w:val="002035A2"/>
    <w:rsid w:val="00203642"/>
    <w:rsid w:val="00203774"/>
    <w:rsid w:val="00203A05"/>
    <w:rsid w:val="002041C4"/>
    <w:rsid w:val="00204B4C"/>
    <w:rsid w:val="00204F00"/>
    <w:rsid w:val="00205595"/>
    <w:rsid w:val="002055B6"/>
    <w:rsid w:val="00205AE9"/>
    <w:rsid w:val="00205CFF"/>
    <w:rsid w:val="00206E83"/>
    <w:rsid w:val="00206F5D"/>
    <w:rsid w:val="002079EE"/>
    <w:rsid w:val="00207C90"/>
    <w:rsid w:val="00207E75"/>
    <w:rsid w:val="00210B49"/>
    <w:rsid w:val="00210DB5"/>
    <w:rsid w:val="00210EC2"/>
    <w:rsid w:val="00210EF5"/>
    <w:rsid w:val="0021177D"/>
    <w:rsid w:val="00211A95"/>
    <w:rsid w:val="0021209A"/>
    <w:rsid w:val="0021225A"/>
    <w:rsid w:val="00212537"/>
    <w:rsid w:val="00212882"/>
    <w:rsid w:val="00212E50"/>
    <w:rsid w:val="00213499"/>
    <w:rsid w:val="00213A0F"/>
    <w:rsid w:val="00213B7F"/>
    <w:rsid w:val="00215026"/>
    <w:rsid w:val="00215865"/>
    <w:rsid w:val="002158FF"/>
    <w:rsid w:val="0021590C"/>
    <w:rsid w:val="002159CE"/>
    <w:rsid w:val="00215AB9"/>
    <w:rsid w:val="00215D08"/>
    <w:rsid w:val="00215DAA"/>
    <w:rsid w:val="002160AF"/>
    <w:rsid w:val="0021642F"/>
    <w:rsid w:val="002164F9"/>
    <w:rsid w:val="0021676B"/>
    <w:rsid w:val="0021689A"/>
    <w:rsid w:val="00216B26"/>
    <w:rsid w:val="00216D11"/>
    <w:rsid w:val="00217604"/>
    <w:rsid w:val="00217843"/>
    <w:rsid w:val="00220041"/>
    <w:rsid w:val="0022009D"/>
    <w:rsid w:val="0022058F"/>
    <w:rsid w:val="00220A5A"/>
    <w:rsid w:val="00220B11"/>
    <w:rsid w:val="00220D50"/>
    <w:rsid w:val="00220F1D"/>
    <w:rsid w:val="002213E4"/>
    <w:rsid w:val="00221543"/>
    <w:rsid w:val="00221942"/>
    <w:rsid w:val="0022198F"/>
    <w:rsid w:val="00221DA5"/>
    <w:rsid w:val="00222958"/>
    <w:rsid w:val="002232B0"/>
    <w:rsid w:val="0022346F"/>
    <w:rsid w:val="0022356D"/>
    <w:rsid w:val="00223EEC"/>
    <w:rsid w:val="00224793"/>
    <w:rsid w:val="002248A4"/>
    <w:rsid w:val="002253B9"/>
    <w:rsid w:val="0022543A"/>
    <w:rsid w:val="0022576C"/>
    <w:rsid w:val="00225A8F"/>
    <w:rsid w:val="00226169"/>
    <w:rsid w:val="0022647D"/>
    <w:rsid w:val="0022653C"/>
    <w:rsid w:val="00226B0D"/>
    <w:rsid w:val="00226C2F"/>
    <w:rsid w:val="00226D09"/>
    <w:rsid w:val="00226DF6"/>
    <w:rsid w:val="00227C16"/>
    <w:rsid w:val="00227ECC"/>
    <w:rsid w:val="002302EF"/>
    <w:rsid w:val="00230623"/>
    <w:rsid w:val="00230AFC"/>
    <w:rsid w:val="0023109C"/>
    <w:rsid w:val="00231854"/>
    <w:rsid w:val="002319F3"/>
    <w:rsid w:val="00231CCD"/>
    <w:rsid w:val="00232243"/>
    <w:rsid w:val="002323FC"/>
    <w:rsid w:val="0023350C"/>
    <w:rsid w:val="00233726"/>
    <w:rsid w:val="002338CA"/>
    <w:rsid w:val="00234028"/>
    <w:rsid w:val="0023427F"/>
    <w:rsid w:val="002348AC"/>
    <w:rsid w:val="00234CF2"/>
    <w:rsid w:val="00235073"/>
    <w:rsid w:val="002367E4"/>
    <w:rsid w:val="0023687C"/>
    <w:rsid w:val="002374D8"/>
    <w:rsid w:val="002376BF"/>
    <w:rsid w:val="00237CFB"/>
    <w:rsid w:val="00237EF2"/>
    <w:rsid w:val="00237F71"/>
    <w:rsid w:val="00240295"/>
    <w:rsid w:val="0024062A"/>
    <w:rsid w:val="0024084F"/>
    <w:rsid w:val="002409EF"/>
    <w:rsid w:val="00240BB6"/>
    <w:rsid w:val="00240E11"/>
    <w:rsid w:val="00240FA4"/>
    <w:rsid w:val="00241205"/>
    <w:rsid w:val="0024144A"/>
    <w:rsid w:val="002417AD"/>
    <w:rsid w:val="002419B0"/>
    <w:rsid w:val="00241BCC"/>
    <w:rsid w:val="00241C52"/>
    <w:rsid w:val="00241C7D"/>
    <w:rsid w:val="002423A9"/>
    <w:rsid w:val="0024251B"/>
    <w:rsid w:val="00242AD6"/>
    <w:rsid w:val="00242D72"/>
    <w:rsid w:val="00242E83"/>
    <w:rsid w:val="00243983"/>
    <w:rsid w:val="00244A1B"/>
    <w:rsid w:val="002458BD"/>
    <w:rsid w:val="002458C4"/>
    <w:rsid w:val="00245E22"/>
    <w:rsid w:val="00245F36"/>
    <w:rsid w:val="00247079"/>
    <w:rsid w:val="00247261"/>
    <w:rsid w:val="00247D18"/>
    <w:rsid w:val="00247F63"/>
    <w:rsid w:val="0025058E"/>
    <w:rsid w:val="00250884"/>
    <w:rsid w:val="00251334"/>
    <w:rsid w:val="002515F9"/>
    <w:rsid w:val="00251625"/>
    <w:rsid w:val="00251797"/>
    <w:rsid w:val="00251A1E"/>
    <w:rsid w:val="00251B39"/>
    <w:rsid w:val="00251F83"/>
    <w:rsid w:val="00252056"/>
    <w:rsid w:val="0025237C"/>
    <w:rsid w:val="00252380"/>
    <w:rsid w:val="002526D6"/>
    <w:rsid w:val="00252B24"/>
    <w:rsid w:val="00253783"/>
    <w:rsid w:val="00253849"/>
    <w:rsid w:val="00253A5E"/>
    <w:rsid w:val="00254341"/>
    <w:rsid w:val="00254CB4"/>
    <w:rsid w:val="00254D26"/>
    <w:rsid w:val="0025591A"/>
    <w:rsid w:val="002560F4"/>
    <w:rsid w:val="002562FA"/>
    <w:rsid w:val="0025649F"/>
    <w:rsid w:val="00256837"/>
    <w:rsid w:val="00257396"/>
    <w:rsid w:val="00257441"/>
    <w:rsid w:val="002577D1"/>
    <w:rsid w:val="002578C2"/>
    <w:rsid w:val="00257BBB"/>
    <w:rsid w:val="002604CB"/>
    <w:rsid w:val="0026056F"/>
    <w:rsid w:val="00260D80"/>
    <w:rsid w:val="00261129"/>
    <w:rsid w:val="00261170"/>
    <w:rsid w:val="00261A25"/>
    <w:rsid w:val="00261C60"/>
    <w:rsid w:val="0026221B"/>
    <w:rsid w:val="002630EB"/>
    <w:rsid w:val="00263592"/>
    <w:rsid w:val="002635B3"/>
    <w:rsid w:val="0026399C"/>
    <w:rsid w:val="00263F58"/>
    <w:rsid w:val="00264FFC"/>
    <w:rsid w:val="0026513B"/>
    <w:rsid w:val="002652C3"/>
    <w:rsid w:val="00265929"/>
    <w:rsid w:val="00265A23"/>
    <w:rsid w:val="00265BD4"/>
    <w:rsid w:val="00265F14"/>
    <w:rsid w:val="00265F9E"/>
    <w:rsid w:val="0026609D"/>
    <w:rsid w:val="00266248"/>
    <w:rsid w:val="00266F80"/>
    <w:rsid w:val="00267618"/>
    <w:rsid w:val="0026761E"/>
    <w:rsid w:val="00270277"/>
    <w:rsid w:val="002707D9"/>
    <w:rsid w:val="00270B66"/>
    <w:rsid w:val="00270FB6"/>
    <w:rsid w:val="00271157"/>
    <w:rsid w:val="0027189E"/>
    <w:rsid w:val="002719E9"/>
    <w:rsid w:val="00271AE6"/>
    <w:rsid w:val="00271BA3"/>
    <w:rsid w:val="00271E9C"/>
    <w:rsid w:val="00272531"/>
    <w:rsid w:val="002727E0"/>
    <w:rsid w:val="00272829"/>
    <w:rsid w:val="002736C1"/>
    <w:rsid w:val="00273D7D"/>
    <w:rsid w:val="0027410C"/>
    <w:rsid w:val="0027441B"/>
    <w:rsid w:val="002746F4"/>
    <w:rsid w:val="00274C10"/>
    <w:rsid w:val="00274C38"/>
    <w:rsid w:val="00274C6D"/>
    <w:rsid w:val="00274D92"/>
    <w:rsid w:val="0027579C"/>
    <w:rsid w:val="002757E7"/>
    <w:rsid w:val="00275E40"/>
    <w:rsid w:val="00276298"/>
    <w:rsid w:val="0027748D"/>
    <w:rsid w:val="00277974"/>
    <w:rsid w:val="00277A1E"/>
    <w:rsid w:val="00280383"/>
    <w:rsid w:val="00280601"/>
    <w:rsid w:val="002806C8"/>
    <w:rsid w:val="00280CEE"/>
    <w:rsid w:val="00280D40"/>
    <w:rsid w:val="002811FA"/>
    <w:rsid w:val="00281438"/>
    <w:rsid w:val="00281496"/>
    <w:rsid w:val="00281C6E"/>
    <w:rsid w:val="00282120"/>
    <w:rsid w:val="00282217"/>
    <w:rsid w:val="002824C4"/>
    <w:rsid w:val="002824C9"/>
    <w:rsid w:val="00282A74"/>
    <w:rsid w:val="00282A7F"/>
    <w:rsid w:val="00282A84"/>
    <w:rsid w:val="00282CD0"/>
    <w:rsid w:val="00283552"/>
    <w:rsid w:val="00283717"/>
    <w:rsid w:val="0028383C"/>
    <w:rsid w:val="002838A9"/>
    <w:rsid w:val="00283CE2"/>
    <w:rsid w:val="00283DBC"/>
    <w:rsid w:val="002843CF"/>
    <w:rsid w:val="00284621"/>
    <w:rsid w:val="002853AE"/>
    <w:rsid w:val="00285451"/>
    <w:rsid w:val="002854CC"/>
    <w:rsid w:val="00285843"/>
    <w:rsid w:val="00285CFC"/>
    <w:rsid w:val="00285DE8"/>
    <w:rsid w:val="00285E5C"/>
    <w:rsid w:val="0028629F"/>
    <w:rsid w:val="00286368"/>
    <w:rsid w:val="002864D5"/>
    <w:rsid w:val="00286B53"/>
    <w:rsid w:val="00286BFD"/>
    <w:rsid w:val="00286C2B"/>
    <w:rsid w:val="00286DF6"/>
    <w:rsid w:val="00287E6D"/>
    <w:rsid w:val="002904EA"/>
    <w:rsid w:val="00290988"/>
    <w:rsid w:val="00290AD5"/>
    <w:rsid w:val="00291257"/>
    <w:rsid w:val="00291406"/>
    <w:rsid w:val="00291685"/>
    <w:rsid w:val="002916EA"/>
    <w:rsid w:val="00291C85"/>
    <w:rsid w:val="00291DFC"/>
    <w:rsid w:val="00292579"/>
    <w:rsid w:val="002926AB"/>
    <w:rsid w:val="002927D6"/>
    <w:rsid w:val="00293213"/>
    <w:rsid w:val="002936D6"/>
    <w:rsid w:val="0029446F"/>
    <w:rsid w:val="00294599"/>
    <w:rsid w:val="002947C4"/>
    <w:rsid w:val="00294933"/>
    <w:rsid w:val="002949CC"/>
    <w:rsid w:val="00294A73"/>
    <w:rsid w:val="00294C3A"/>
    <w:rsid w:val="0029542E"/>
    <w:rsid w:val="002956CE"/>
    <w:rsid w:val="0029578B"/>
    <w:rsid w:val="002958A6"/>
    <w:rsid w:val="00295E06"/>
    <w:rsid w:val="00295F16"/>
    <w:rsid w:val="00296E72"/>
    <w:rsid w:val="00297612"/>
    <w:rsid w:val="00297C0A"/>
    <w:rsid w:val="00297E29"/>
    <w:rsid w:val="00297F18"/>
    <w:rsid w:val="00297F6B"/>
    <w:rsid w:val="002A0324"/>
    <w:rsid w:val="002A0975"/>
    <w:rsid w:val="002A16BC"/>
    <w:rsid w:val="002A1880"/>
    <w:rsid w:val="002A2AA6"/>
    <w:rsid w:val="002A2B00"/>
    <w:rsid w:val="002A2C75"/>
    <w:rsid w:val="002A2E18"/>
    <w:rsid w:val="002A436D"/>
    <w:rsid w:val="002A449E"/>
    <w:rsid w:val="002A4783"/>
    <w:rsid w:val="002A4AA6"/>
    <w:rsid w:val="002A4E56"/>
    <w:rsid w:val="002A50A0"/>
    <w:rsid w:val="002A592E"/>
    <w:rsid w:val="002A5B4C"/>
    <w:rsid w:val="002A62A1"/>
    <w:rsid w:val="002A65D7"/>
    <w:rsid w:val="002A6740"/>
    <w:rsid w:val="002A688C"/>
    <w:rsid w:val="002A70CB"/>
    <w:rsid w:val="002A70E8"/>
    <w:rsid w:val="002A72EA"/>
    <w:rsid w:val="002A7559"/>
    <w:rsid w:val="002A79FF"/>
    <w:rsid w:val="002A7BF6"/>
    <w:rsid w:val="002B0918"/>
    <w:rsid w:val="002B0B43"/>
    <w:rsid w:val="002B0F9F"/>
    <w:rsid w:val="002B105F"/>
    <w:rsid w:val="002B145D"/>
    <w:rsid w:val="002B23E9"/>
    <w:rsid w:val="002B269A"/>
    <w:rsid w:val="002B2801"/>
    <w:rsid w:val="002B28FA"/>
    <w:rsid w:val="002B2E80"/>
    <w:rsid w:val="002B3422"/>
    <w:rsid w:val="002B34C5"/>
    <w:rsid w:val="002B390E"/>
    <w:rsid w:val="002B3F42"/>
    <w:rsid w:val="002B41AA"/>
    <w:rsid w:val="002B46C0"/>
    <w:rsid w:val="002B4A81"/>
    <w:rsid w:val="002B4C0A"/>
    <w:rsid w:val="002B4F71"/>
    <w:rsid w:val="002B5256"/>
    <w:rsid w:val="002B54E5"/>
    <w:rsid w:val="002B6F89"/>
    <w:rsid w:val="002B7622"/>
    <w:rsid w:val="002C009F"/>
    <w:rsid w:val="002C03AB"/>
    <w:rsid w:val="002C0570"/>
    <w:rsid w:val="002C133F"/>
    <w:rsid w:val="002C14E0"/>
    <w:rsid w:val="002C16E5"/>
    <w:rsid w:val="002C195F"/>
    <w:rsid w:val="002C1BF8"/>
    <w:rsid w:val="002C2206"/>
    <w:rsid w:val="002C2982"/>
    <w:rsid w:val="002C2B01"/>
    <w:rsid w:val="002C2F85"/>
    <w:rsid w:val="002C30A2"/>
    <w:rsid w:val="002C31A9"/>
    <w:rsid w:val="002C3442"/>
    <w:rsid w:val="002C3537"/>
    <w:rsid w:val="002C3602"/>
    <w:rsid w:val="002C3667"/>
    <w:rsid w:val="002C3955"/>
    <w:rsid w:val="002C3A42"/>
    <w:rsid w:val="002C3E73"/>
    <w:rsid w:val="002C400D"/>
    <w:rsid w:val="002C4234"/>
    <w:rsid w:val="002C43DD"/>
    <w:rsid w:val="002C4BFB"/>
    <w:rsid w:val="002C4E7E"/>
    <w:rsid w:val="002C4ED0"/>
    <w:rsid w:val="002C50BB"/>
    <w:rsid w:val="002C55C8"/>
    <w:rsid w:val="002C5A52"/>
    <w:rsid w:val="002C5AC6"/>
    <w:rsid w:val="002C5B3A"/>
    <w:rsid w:val="002C63F7"/>
    <w:rsid w:val="002C6867"/>
    <w:rsid w:val="002C687E"/>
    <w:rsid w:val="002C6ADD"/>
    <w:rsid w:val="002C709C"/>
    <w:rsid w:val="002C7132"/>
    <w:rsid w:val="002C74E7"/>
    <w:rsid w:val="002C7504"/>
    <w:rsid w:val="002C7BD0"/>
    <w:rsid w:val="002C7E1D"/>
    <w:rsid w:val="002D012C"/>
    <w:rsid w:val="002D01DC"/>
    <w:rsid w:val="002D078E"/>
    <w:rsid w:val="002D0D47"/>
    <w:rsid w:val="002D139F"/>
    <w:rsid w:val="002D1575"/>
    <w:rsid w:val="002D182F"/>
    <w:rsid w:val="002D1AB9"/>
    <w:rsid w:val="002D22B7"/>
    <w:rsid w:val="002D3AF4"/>
    <w:rsid w:val="002D3D77"/>
    <w:rsid w:val="002D412A"/>
    <w:rsid w:val="002D41DE"/>
    <w:rsid w:val="002D4406"/>
    <w:rsid w:val="002D46D5"/>
    <w:rsid w:val="002D4C7B"/>
    <w:rsid w:val="002D4DDE"/>
    <w:rsid w:val="002D4E13"/>
    <w:rsid w:val="002D4EAF"/>
    <w:rsid w:val="002D5583"/>
    <w:rsid w:val="002D5629"/>
    <w:rsid w:val="002D5641"/>
    <w:rsid w:val="002D62C7"/>
    <w:rsid w:val="002D6424"/>
    <w:rsid w:val="002D6883"/>
    <w:rsid w:val="002D6C2A"/>
    <w:rsid w:val="002D6ED7"/>
    <w:rsid w:val="002D6F0E"/>
    <w:rsid w:val="002D6F5A"/>
    <w:rsid w:val="002D7077"/>
    <w:rsid w:val="002D7507"/>
    <w:rsid w:val="002D79BE"/>
    <w:rsid w:val="002E022A"/>
    <w:rsid w:val="002E0402"/>
    <w:rsid w:val="002E0A72"/>
    <w:rsid w:val="002E1181"/>
    <w:rsid w:val="002E1BA8"/>
    <w:rsid w:val="002E1FC9"/>
    <w:rsid w:val="002E2016"/>
    <w:rsid w:val="002E218B"/>
    <w:rsid w:val="002E2222"/>
    <w:rsid w:val="002E2910"/>
    <w:rsid w:val="002E2AC0"/>
    <w:rsid w:val="002E2EAC"/>
    <w:rsid w:val="002E3151"/>
    <w:rsid w:val="002E3EB0"/>
    <w:rsid w:val="002E3EEF"/>
    <w:rsid w:val="002E44F6"/>
    <w:rsid w:val="002E45B9"/>
    <w:rsid w:val="002E4A20"/>
    <w:rsid w:val="002E4D2B"/>
    <w:rsid w:val="002E4DC0"/>
    <w:rsid w:val="002E5036"/>
    <w:rsid w:val="002E507D"/>
    <w:rsid w:val="002E5E2C"/>
    <w:rsid w:val="002E5F3F"/>
    <w:rsid w:val="002E6354"/>
    <w:rsid w:val="002E6A7A"/>
    <w:rsid w:val="002E6B39"/>
    <w:rsid w:val="002E74E1"/>
    <w:rsid w:val="002E781E"/>
    <w:rsid w:val="002E798F"/>
    <w:rsid w:val="002F0278"/>
    <w:rsid w:val="002F15DF"/>
    <w:rsid w:val="002F1B9A"/>
    <w:rsid w:val="002F264A"/>
    <w:rsid w:val="002F267C"/>
    <w:rsid w:val="002F28C4"/>
    <w:rsid w:val="002F2F3B"/>
    <w:rsid w:val="002F3484"/>
    <w:rsid w:val="002F3633"/>
    <w:rsid w:val="002F3AEE"/>
    <w:rsid w:val="002F4156"/>
    <w:rsid w:val="002F438B"/>
    <w:rsid w:val="002F45AF"/>
    <w:rsid w:val="002F4607"/>
    <w:rsid w:val="002F464A"/>
    <w:rsid w:val="002F4875"/>
    <w:rsid w:val="002F4936"/>
    <w:rsid w:val="002F4CA2"/>
    <w:rsid w:val="002F4D82"/>
    <w:rsid w:val="002F4E45"/>
    <w:rsid w:val="002F52A1"/>
    <w:rsid w:val="002F53EF"/>
    <w:rsid w:val="002F5750"/>
    <w:rsid w:val="002F5EF8"/>
    <w:rsid w:val="002F6FDE"/>
    <w:rsid w:val="002F7187"/>
    <w:rsid w:val="002F729C"/>
    <w:rsid w:val="002F78AE"/>
    <w:rsid w:val="002F7D3E"/>
    <w:rsid w:val="002F7FF2"/>
    <w:rsid w:val="003001E4"/>
    <w:rsid w:val="0030096B"/>
    <w:rsid w:val="00300989"/>
    <w:rsid w:val="00300AFC"/>
    <w:rsid w:val="00300E7D"/>
    <w:rsid w:val="00300F09"/>
    <w:rsid w:val="003014E6"/>
    <w:rsid w:val="0030251D"/>
    <w:rsid w:val="00302856"/>
    <w:rsid w:val="003029E7"/>
    <w:rsid w:val="00302FAA"/>
    <w:rsid w:val="0030310B"/>
    <w:rsid w:val="00303243"/>
    <w:rsid w:val="00303CE5"/>
    <w:rsid w:val="00303DDD"/>
    <w:rsid w:val="0030400B"/>
    <w:rsid w:val="0030474C"/>
    <w:rsid w:val="00304895"/>
    <w:rsid w:val="00304D83"/>
    <w:rsid w:val="00304F7D"/>
    <w:rsid w:val="00305364"/>
    <w:rsid w:val="00305D5B"/>
    <w:rsid w:val="00306280"/>
    <w:rsid w:val="00306C8A"/>
    <w:rsid w:val="00306F73"/>
    <w:rsid w:val="00306FFB"/>
    <w:rsid w:val="003074A4"/>
    <w:rsid w:val="00307836"/>
    <w:rsid w:val="00307E56"/>
    <w:rsid w:val="00307E97"/>
    <w:rsid w:val="00307E9D"/>
    <w:rsid w:val="00307FDE"/>
    <w:rsid w:val="00310112"/>
    <w:rsid w:val="00310751"/>
    <w:rsid w:val="003113B4"/>
    <w:rsid w:val="0031169A"/>
    <w:rsid w:val="00311E4D"/>
    <w:rsid w:val="00311F1A"/>
    <w:rsid w:val="00312625"/>
    <w:rsid w:val="0031286D"/>
    <w:rsid w:val="00313032"/>
    <w:rsid w:val="003133C0"/>
    <w:rsid w:val="0031395B"/>
    <w:rsid w:val="00313C6B"/>
    <w:rsid w:val="00313C6E"/>
    <w:rsid w:val="00313EBB"/>
    <w:rsid w:val="003140D0"/>
    <w:rsid w:val="00314118"/>
    <w:rsid w:val="003142FB"/>
    <w:rsid w:val="00314397"/>
    <w:rsid w:val="003147A6"/>
    <w:rsid w:val="00315133"/>
    <w:rsid w:val="003153F4"/>
    <w:rsid w:val="003159C6"/>
    <w:rsid w:val="00315F4E"/>
    <w:rsid w:val="003162B5"/>
    <w:rsid w:val="00316BA9"/>
    <w:rsid w:val="00317099"/>
    <w:rsid w:val="00317392"/>
    <w:rsid w:val="00317464"/>
    <w:rsid w:val="00317945"/>
    <w:rsid w:val="00320504"/>
    <w:rsid w:val="00320D0B"/>
    <w:rsid w:val="00321405"/>
    <w:rsid w:val="00321495"/>
    <w:rsid w:val="00321AFC"/>
    <w:rsid w:val="00321C41"/>
    <w:rsid w:val="0032218B"/>
    <w:rsid w:val="00322193"/>
    <w:rsid w:val="003221CF"/>
    <w:rsid w:val="00322915"/>
    <w:rsid w:val="00322A4B"/>
    <w:rsid w:val="00322ABA"/>
    <w:rsid w:val="00323680"/>
    <w:rsid w:val="00323B8E"/>
    <w:rsid w:val="00323EFD"/>
    <w:rsid w:val="00323F7A"/>
    <w:rsid w:val="0032483B"/>
    <w:rsid w:val="003250F9"/>
    <w:rsid w:val="00325170"/>
    <w:rsid w:val="00325440"/>
    <w:rsid w:val="003255B7"/>
    <w:rsid w:val="003258A6"/>
    <w:rsid w:val="00326A02"/>
    <w:rsid w:val="00327809"/>
    <w:rsid w:val="00327837"/>
    <w:rsid w:val="003278C7"/>
    <w:rsid w:val="00327958"/>
    <w:rsid w:val="00327B38"/>
    <w:rsid w:val="003301B9"/>
    <w:rsid w:val="003307C5"/>
    <w:rsid w:val="00330B82"/>
    <w:rsid w:val="00331008"/>
    <w:rsid w:val="0033100C"/>
    <w:rsid w:val="00331640"/>
    <w:rsid w:val="00331DD0"/>
    <w:rsid w:val="00331E34"/>
    <w:rsid w:val="00331EA9"/>
    <w:rsid w:val="00332513"/>
    <w:rsid w:val="0033273A"/>
    <w:rsid w:val="003335D6"/>
    <w:rsid w:val="003336B4"/>
    <w:rsid w:val="003336BA"/>
    <w:rsid w:val="00333FCC"/>
    <w:rsid w:val="003340B1"/>
    <w:rsid w:val="003342F2"/>
    <w:rsid w:val="003343F0"/>
    <w:rsid w:val="0033452C"/>
    <w:rsid w:val="00334C0C"/>
    <w:rsid w:val="00335317"/>
    <w:rsid w:val="003356B4"/>
    <w:rsid w:val="00335FEB"/>
    <w:rsid w:val="0033698E"/>
    <w:rsid w:val="00336AB5"/>
    <w:rsid w:val="00336AE0"/>
    <w:rsid w:val="00336F62"/>
    <w:rsid w:val="00337DCE"/>
    <w:rsid w:val="00337FDD"/>
    <w:rsid w:val="0034009A"/>
    <w:rsid w:val="003405C8"/>
    <w:rsid w:val="00340B76"/>
    <w:rsid w:val="00340BDC"/>
    <w:rsid w:val="00340E26"/>
    <w:rsid w:val="00341E07"/>
    <w:rsid w:val="00342302"/>
    <w:rsid w:val="0034285F"/>
    <w:rsid w:val="003429BC"/>
    <w:rsid w:val="00342B2F"/>
    <w:rsid w:val="0034325C"/>
    <w:rsid w:val="00343949"/>
    <w:rsid w:val="00343E9C"/>
    <w:rsid w:val="00343F28"/>
    <w:rsid w:val="0034416B"/>
    <w:rsid w:val="0034456C"/>
    <w:rsid w:val="003448D9"/>
    <w:rsid w:val="00344B88"/>
    <w:rsid w:val="003453AD"/>
    <w:rsid w:val="003455D7"/>
    <w:rsid w:val="00345934"/>
    <w:rsid w:val="0034598F"/>
    <w:rsid w:val="00345B90"/>
    <w:rsid w:val="0034609B"/>
    <w:rsid w:val="0034686A"/>
    <w:rsid w:val="00346986"/>
    <w:rsid w:val="00346B2F"/>
    <w:rsid w:val="00346C71"/>
    <w:rsid w:val="00346FE7"/>
    <w:rsid w:val="003470AB"/>
    <w:rsid w:val="00347FE9"/>
    <w:rsid w:val="003506C4"/>
    <w:rsid w:val="003507B4"/>
    <w:rsid w:val="0035081A"/>
    <w:rsid w:val="003509BE"/>
    <w:rsid w:val="00350C84"/>
    <w:rsid w:val="0035135C"/>
    <w:rsid w:val="00351389"/>
    <w:rsid w:val="003514E3"/>
    <w:rsid w:val="00351620"/>
    <w:rsid w:val="00351A37"/>
    <w:rsid w:val="0035297F"/>
    <w:rsid w:val="00353A41"/>
    <w:rsid w:val="0035463B"/>
    <w:rsid w:val="00354DBE"/>
    <w:rsid w:val="003554A0"/>
    <w:rsid w:val="003562C0"/>
    <w:rsid w:val="00356AC3"/>
    <w:rsid w:val="00356C25"/>
    <w:rsid w:val="00360532"/>
    <w:rsid w:val="003605B7"/>
    <w:rsid w:val="00360764"/>
    <w:rsid w:val="00361417"/>
    <w:rsid w:val="003619A4"/>
    <w:rsid w:val="00361FEB"/>
    <w:rsid w:val="003623EA"/>
    <w:rsid w:val="00362F9A"/>
    <w:rsid w:val="00362FDD"/>
    <w:rsid w:val="00363E1D"/>
    <w:rsid w:val="003642CB"/>
    <w:rsid w:val="0036435B"/>
    <w:rsid w:val="0036456D"/>
    <w:rsid w:val="003645AA"/>
    <w:rsid w:val="003647C8"/>
    <w:rsid w:val="0036484C"/>
    <w:rsid w:val="0036514B"/>
    <w:rsid w:val="00365B87"/>
    <w:rsid w:val="00365BC6"/>
    <w:rsid w:val="0036620D"/>
    <w:rsid w:val="0036636F"/>
    <w:rsid w:val="00366E58"/>
    <w:rsid w:val="0036740D"/>
    <w:rsid w:val="00367699"/>
    <w:rsid w:val="00367F47"/>
    <w:rsid w:val="00370E96"/>
    <w:rsid w:val="00371DA6"/>
    <w:rsid w:val="003721C4"/>
    <w:rsid w:val="00372AEB"/>
    <w:rsid w:val="00372BB1"/>
    <w:rsid w:val="00372E52"/>
    <w:rsid w:val="00372FE9"/>
    <w:rsid w:val="003734CC"/>
    <w:rsid w:val="00373C43"/>
    <w:rsid w:val="00374632"/>
    <w:rsid w:val="00374DB4"/>
    <w:rsid w:val="00376070"/>
    <w:rsid w:val="00376621"/>
    <w:rsid w:val="003770AD"/>
    <w:rsid w:val="00377116"/>
    <w:rsid w:val="003772F4"/>
    <w:rsid w:val="00377329"/>
    <w:rsid w:val="00377CF7"/>
    <w:rsid w:val="00377F74"/>
    <w:rsid w:val="00380181"/>
    <w:rsid w:val="00380821"/>
    <w:rsid w:val="00380AA1"/>
    <w:rsid w:val="00380C72"/>
    <w:rsid w:val="00380F96"/>
    <w:rsid w:val="00381102"/>
    <w:rsid w:val="00381886"/>
    <w:rsid w:val="00381C30"/>
    <w:rsid w:val="00381C40"/>
    <w:rsid w:val="00382193"/>
    <w:rsid w:val="00382D42"/>
    <w:rsid w:val="003832B5"/>
    <w:rsid w:val="00383311"/>
    <w:rsid w:val="00383C6D"/>
    <w:rsid w:val="00383F66"/>
    <w:rsid w:val="00384215"/>
    <w:rsid w:val="003844C6"/>
    <w:rsid w:val="00384BEC"/>
    <w:rsid w:val="00385DD9"/>
    <w:rsid w:val="00385F58"/>
    <w:rsid w:val="00386077"/>
    <w:rsid w:val="003867A9"/>
    <w:rsid w:val="00386C9F"/>
    <w:rsid w:val="00386DEA"/>
    <w:rsid w:val="0039002B"/>
    <w:rsid w:val="003901F3"/>
    <w:rsid w:val="00390684"/>
    <w:rsid w:val="00390B86"/>
    <w:rsid w:val="00391008"/>
    <w:rsid w:val="003919CA"/>
    <w:rsid w:val="00391A18"/>
    <w:rsid w:val="00391C42"/>
    <w:rsid w:val="0039255A"/>
    <w:rsid w:val="003927BB"/>
    <w:rsid w:val="003927E5"/>
    <w:rsid w:val="00392B15"/>
    <w:rsid w:val="00393CA0"/>
    <w:rsid w:val="00394247"/>
    <w:rsid w:val="0039438D"/>
    <w:rsid w:val="00394448"/>
    <w:rsid w:val="00394A15"/>
    <w:rsid w:val="00394D8E"/>
    <w:rsid w:val="00394FF0"/>
    <w:rsid w:val="003952ED"/>
    <w:rsid w:val="003954EF"/>
    <w:rsid w:val="00395685"/>
    <w:rsid w:val="00395A0D"/>
    <w:rsid w:val="00395C65"/>
    <w:rsid w:val="00395C85"/>
    <w:rsid w:val="003961F2"/>
    <w:rsid w:val="003962A3"/>
    <w:rsid w:val="00396A96"/>
    <w:rsid w:val="00396AE3"/>
    <w:rsid w:val="00396F9B"/>
    <w:rsid w:val="0039708F"/>
    <w:rsid w:val="003976DF"/>
    <w:rsid w:val="00397835"/>
    <w:rsid w:val="00397D50"/>
    <w:rsid w:val="003A0939"/>
    <w:rsid w:val="003A0B23"/>
    <w:rsid w:val="003A1326"/>
    <w:rsid w:val="003A1A8A"/>
    <w:rsid w:val="003A1ABB"/>
    <w:rsid w:val="003A211A"/>
    <w:rsid w:val="003A2231"/>
    <w:rsid w:val="003A2328"/>
    <w:rsid w:val="003A24A8"/>
    <w:rsid w:val="003A2954"/>
    <w:rsid w:val="003A2995"/>
    <w:rsid w:val="003A3044"/>
    <w:rsid w:val="003A33A9"/>
    <w:rsid w:val="003A3620"/>
    <w:rsid w:val="003A39E2"/>
    <w:rsid w:val="003A3BD8"/>
    <w:rsid w:val="003A3C97"/>
    <w:rsid w:val="003A3F98"/>
    <w:rsid w:val="003A420C"/>
    <w:rsid w:val="003A48A1"/>
    <w:rsid w:val="003A4EAF"/>
    <w:rsid w:val="003A521C"/>
    <w:rsid w:val="003A5F40"/>
    <w:rsid w:val="003A6685"/>
    <w:rsid w:val="003A6F76"/>
    <w:rsid w:val="003A6FC7"/>
    <w:rsid w:val="003A79AD"/>
    <w:rsid w:val="003A7B09"/>
    <w:rsid w:val="003A7C46"/>
    <w:rsid w:val="003B0472"/>
    <w:rsid w:val="003B0682"/>
    <w:rsid w:val="003B0D2B"/>
    <w:rsid w:val="003B1292"/>
    <w:rsid w:val="003B1549"/>
    <w:rsid w:val="003B16CC"/>
    <w:rsid w:val="003B19BF"/>
    <w:rsid w:val="003B282E"/>
    <w:rsid w:val="003B3250"/>
    <w:rsid w:val="003B33B6"/>
    <w:rsid w:val="003B35FC"/>
    <w:rsid w:val="003B3770"/>
    <w:rsid w:val="003B37D2"/>
    <w:rsid w:val="003B417F"/>
    <w:rsid w:val="003B42D3"/>
    <w:rsid w:val="003B4534"/>
    <w:rsid w:val="003B499F"/>
    <w:rsid w:val="003B4C40"/>
    <w:rsid w:val="003B4EED"/>
    <w:rsid w:val="003B529B"/>
    <w:rsid w:val="003B53C4"/>
    <w:rsid w:val="003B53E5"/>
    <w:rsid w:val="003B58F1"/>
    <w:rsid w:val="003B5F77"/>
    <w:rsid w:val="003B627F"/>
    <w:rsid w:val="003B63FD"/>
    <w:rsid w:val="003B6539"/>
    <w:rsid w:val="003B6747"/>
    <w:rsid w:val="003B6C9B"/>
    <w:rsid w:val="003B711E"/>
    <w:rsid w:val="003B7274"/>
    <w:rsid w:val="003B7DC4"/>
    <w:rsid w:val="003B7E6C"/>
    <w:rsid w:val="003C0006"/>
    <w:rsid w:val="003C04B9"/>
    <w:rsid w:val="003C0776"/>
    <w:rsid w:val="003C0CF3"/>
    <w:rsid w:val="003C10AC"/>
    <w:rsid w:val="003C15EF"/>
    <w:rsid w:val="003C1B66"/>
    <w:rsid w:val="003C1C03"/>
    <w:rsid w:val="003C1C78"/>
    <w:rsid w:val="003C22D5"/>
    <w:rsid w:val="003C25D1"/>
    <w:rsid w:val="003C273A"/>
    <w:rsid w:val="003C2774"/>
    <w:rsid w:val="003C2A5A"/>
    <w:rsid w:val="003C34D0"/>
    <w:rsid w:val="003C37FC"/>
    <w:rsid w:val="003C39FB"/>
    <w:rsid w:val="003C3A68"/>
    <w:rsid w:val="003C3DE0"/>
    <w:rsid w:val="003C3E19"/>
    <w:rsid w:val="003C462E"/>
    <w:rsid w:val="003C468E"/>
    <w:rsid w:val="003C4F5A"/>
    <w:rsid w:val="003C55D1"/>
    <w:rsid w:val="003C62EE"/>
    <w:rsid w:val="003C6558"/>
    <w:rsid w:val="003C68D1"/>
    <w:rsid w:val="003C6D5B"/>
    <w:rsid w:val="003C6D8A"/>
    <w:rsid w:val="003C6FC1"/>
    <w:rsid w:val="003C7532"/>
    <w:rsid w:val="003C7853"/>
    <w:rsid w:val="003C7AF1"/>
    <w:rsid w:val="003C7F66"/>
    <w:rsid w:val="003D044C"/>
    <w:rsid w:val="003D066A"/>
    <w:rsid w:val="003D0AA5"/>
    <w:rsid w:val="003D0B4D"/>
    <w:rsid w:val="003D0BED"/>
    <w:rsid w:val="003D0DE8"/>
    <w:rsid w:val="003D0F70"/>
    <w:rsid w:val="003D124C"/>
    <w:rsid w:val="003D1CDC"/>
    <w:rsid w:val="003D1D42"/>
    <w:rsid w:val="003D1E07"/>
    <w:rsid w:val="003D1ED0"/>
    <w:rsid w:val="003D2208"/>
    <w:rsid w:val="003D22CE"/>
    <w:rsid w:val="003D2AF9"/>
    <w:rsid w:val="003D3A03"/>
    <w:rsid w:val="003D3ABB"/>
    <w:rsid w:val="003D41A8"/>
    <w:rsid w:val="003D41B3"/>
    <w:rsid w:val="003D41E8"/>
    <w:rsid w:val="003D46BB"/>
    <w:rsid w:val="003D4960"/>
    <w:rsid w:val="003D4A5F"/>
    <w:rsid w:val="003D4E0B"/>
    <w:rsid w:val="003D4EC2"/>
    <w:rsid w:val="003D51C0"/>
    <w:rsid w:val="003D525A"/>
    <w:rsid w:val="003D57F8"/>
    <w:rsid w:val="003D5A7A"/>
    <w:rsid w:val="003D5C2F"/>
    <w:rsid w:val="003D5CF2"/>
    <w:rsid w:val="003D6112"/>
    <w:rsid w:val="003D67A3"/>
    <w:rsid w:val="003D6833"/>
    <w:rsid w:val="003D68BA"/>
    <w:rsid w:val="003D68C6"/>
    <w:rsid w:val="003D70A8"/>
    <w:rsid w:val="003D74F6"/>
    <w:rsid w:val="003D752D"/>
    <w:rsid w:val="003D7753"/>
    <w:rsid w:val="003D7B08"/>
    <w:rsid w:val="003D7CB4"/>
    <w:rsid w:val="003D7EA3"/>
    <w:rsid w:val="003E010E"/>
    <w:rsid w:val="003E0456"/>
    <w:rsid w:val="003E065A"/>
    <w:rsid w:val="003E11CA"/>
    <w:rsid w:val="003E1218"/>
    <w:rsid w:val="003E12C8"/>
    <w:rsid w:val="003E1B12"/>
    <w:rsid w:val="003E1B44"/>
    <w:rsid w:val="003E1EE5"/>
    <w:rsid w:val="003E203A"/>
    <w:rsid w:val="003E2904"/>
    <w:rsid w:val="003E2AD3"/>
    <w:rsid w:val="003E2AF5"/>
    <w:rsid w:val="003E316B"/>
    <w:rsid w:val="003E362B"/>
    <w:rsid w:val="003E3DED"/>
    <w:rsid w:val="003E3EEB"/>
    <w:rsid w:val="003E4714"/>
    <w:rsid w:val="003E4CF4"/>
    <w:rsid w:val="003E4EB9"/>
    <w:rsid w:val="003E5742"/>
    <w:rsid w:val="003E5E70"/>
    <w:rsid w:val="003E7769"/>
    <w:rsid w:val="003E7B87"/>
    <w:rsid w:val="003E7FFD"/>
    <w:rsid w:val="003F093A"/>
    <w:rsid w:val="003F0F22"/>
    <w:rsid w:val="003F1119"/>
    <w:rsid w:val="003F116A"/>
    <w:rsid w:val="003F1887"/>
    <w:rsid w:val="003F1C5D"/>
    <w:rsid w:val="003F2400"/>
    <w:rsid w:val="003F28E1"/>
    <w:rsid w:val="003F297F"/>
    <w:rsid w:val="003F2F40"/>
    <w:rsid w:val="003F3315"/>
    <w:rsid w:val="003F379B"/>
    <w:rsid w:val="003F3A41"/>
    <w:rsid w:val="003F3E91"/>
    <w:rsid w:val="003F3FCB"/>
    <w:rsid w:val="003F401D"/>
    <w:rsid w:val="003F48A1"/>
    <w:rsid w:val="003F4AD7"/>
    <w:rsid w:val="003F4E12"/>
    <w:rsid w:val="003F4FBC"/>
    <w:rsid w:val="003F5224"/>
    <w:rsid w:val="003F5234"/>
    <w:rsid w:val="003F5979"/>
    <w:rsid w:val="003F66E1"/>
    <w:rsid w:val="003F680E"/>
    <w:rsid w:val="003F69E9"/>
    <w:rsid w:val="003F6C9F"/>
    <w:rsid w:val="003F703C"/>
    <w:rsid w:val="003F70C7"/>
    <w:rsid w:val="003F7470"/>
    <w:rsid w:val="003F75E1"/>
    <w:rsid w:val="003F7B77"/>
    <w:rsid w:val="003F7CAD"/>
    <w:rsid w:val="00400134"/>
    <w:rsid w:val="004008F3"/>
    <w:rsid w:val="0040097F"/>
    <w:rsid w:val="00400C50"/>
    <w:rsid w:val="0040111C"/>
    <w:rsid w:val="004012B2"/>
    <w:rsid w:val="00401531"/>
    <w:rsid w:val="004018E4"/>
    <w:rsid w:val="00401B14"/>
    <w:rsid w:val="00401DA3"/>
    <w:rsid w:val="0040241C"/>
    <w:rsid w:val="004025BC"/>
    <w:rsid w:val="00402D98"/>
    <w:rsid w:val="00402E90"/>
    <w:rsid w:val="00403587"/>
    <w:rsid w:val="00403F1A"/>
    <w:rsid w:val="004040FD"/>
    <w:rsid w:val="004044B0"/>
    <w:rsid w:val="004045EC"/>
    <w:rsid w:val="00404601"/>
    <w:rsid w:val="00404B06"/>
    <w:rsid w:val="00404FE9"/>
    <w:rsid w:val="00405F88"/>
    <w:rsid w:val="004062DF"/>
    <w:rsid w:val="00406302"/>
    <w:rsid w:val="00406796"/>
    <w:rsid w:val="00406B59"/>
    <w:rsid w:val="0040708D"/>
    <w:rsid w:val="004071AF"/>
    <w:rsid w:val="0040725D"/>
    <w:rsid w:val="004079B4"/>
    <w:rsid w:val="00407A63"/>
    <w:rsid w:val="004100E0"/>
    <w:rsid w:val="00410604"/>
    <w:rsid w:val="004109D1"/>
    <w:rsid w:val="00410F80"/>
    <w:rsid w:val="004110FA"/>
    <w:rsid w:val="00411109"/>
    <w:rsid w:val="0041122F"/>
    <w:rsid w:val="00411339"/>
    <w:rsid w:val="004115A8"/>
    <w:rsid w:val="0041168D"/>
    <w:rsid w:val="00411811"/>
    <w:rsid w:val="00411986"/>
    <w:rsid w:val="00411E7E"/>
    <w:rsid w:val="004130EE"/>
    <w:rsid w:val="004138D4"/>
    <w:rsid w:val="00413990"/>
    <w:rsid w:val="00413A86"/>
    <w:rsid w:val="00413B43"/>
    <w:rsid w:val="00413F99"/>
    <w:rsid w:val="00414075"/>
    <w:rsid w:val="00414079"/>
    <w:rsid w:val="0041418A"/>
    <w:rsid w:val="004142DD"/>
    <w:rsid w:val="00414438"/>
    <w:rsid w:val="00414B49"/>
    <w:rsid w:val="004150BC"/>
    <w:rsid w:val="00415979"/>
    <w:rsid w:val="00415D3C"/>
    <w:rsid w:val="00415EB4"/>
    <w:rsid w:val="00415F93"/>
    <w:rsid w:val="004160B9"/>
    <w:rsid w:val="004162E2"/>
    <w:rsid w:val="00416372"/>
    <w:rsid w:val="00416D0F"/>
    <w:rsid w:val="00417206"/>
    <w:rsid w:val="004174CB"/>
    <w:rsid w:val="00417853"/>
    <w:rsid w:val="00417C06"/>
    <w:rsid w:val="00417DA0"/>
    <w:rsid w:val="00420084"/>
    <w:rsid w:val="004217A5"/>
    <w:rsid w:val="00421A63"/>
    <w:rsid w:val="00421C37"/>
    <w:rsid w:val="00421D7D"/>
    <w:rsid w:val="0042239B"/>
    <w:rsid w:val="00422535"/>
    <w:rsid w:val="00422616"/>
    <w:rsid w:val="00422657"/>
    <w:rsid w:val="00422EE8"/>
    <w:rsid w:val="0042301D"/>
    <w:rsid w:val="00423034"/>
    <w:rsid w:val="004231A8"/>
    <w:rsid w:val="004237A0"/>
    <w:rsid w:val="00423925"/>
    <w:rsid w:val="00424B33"/>
    <w:rsid w:val="00424B8C"/>
    <w:rsid w:val="00424F40"/>
    <w:rsid w:val="0042579D"/>
    <w:rsid w:val="00425D7A"/>
    <w:rsid w:val="0042606D"/>
    <w:rsid w:val="00426506"/>
    <w:rsid w:val="00426579"/>
    <w:rsid w:val="00426A8F"/>
    <w:rsid w:val="00426B08"/>
    <w:rsid w:val="0042745A"/>
    <w:rsid w:val="00427BC4"/>
    <w:rsid w:val="00427EFA"/>
    <w:rsid w:val="00430243"/>
    <w:rsid w:val="00430F51"/>
    <w:rsid w:val="00431091"/>
    <w:rsid w:val="00431139"/>
    <w:rsid w:val="00431161"/>
    <w:rsid w:val="00431D6A"/>
    <w:rsid w:val="00431ECE"/>
    <w:rsid w:val="00432490"/>
    <w:rsid w:val="004324AD"/>
    <w:rsid w:val="00432873"/>
    <w:rsid w:val="00432CD6"/>
    <w:rsid w:val="0043329A"/>
    <w:rsid w:val="004337C4"/>
    <w:rsid w:val="004337E4"/>
    <w:rsid w:val="004338BE"/>
    <w:rsid w:val="004342D2"/>
    <w:rsid w:val="0043471C"/>
    <w:rsid w:val="00434BEC"/>
    <w:rsid w:val="00434D9E"/>
    <w:rsid w:val="00434FFB"/>
    <w:rsid w:val="004353AE"/>
    <w:rsid w:val="00435C81"/>
    <w:rsid w:val="00435D0D"/>
    <w:rsid w:val="00436CE5"/>
    <w:rsid w:val="00436F2F"/>
    <w:rsid w:val="0043700A"/>
    <w:rsid w:val="00437396"/>
    <w:rsid w:val="00437852"/>
    <w:rsid w:val="0044056F"/>
    <w:rsid w:val="004409B3"/>
    <w:rsid w:val="00440C30"/>
    <w:rsid w:val="00441070"/>
    <w:rsid w:val="0044154A"/>
    <w:rsid w:val="0044174B"/>
    <w:rsid w:val="00441B97"/>
    <w:rsid w:val="00441CBA"/>
    <w:rsid w:val="004423B1"/>
    <w:rsid w:val="004424EE"/>
    <w:rsid w:val="00442D34"/>
    <w:rsid w:val="0044333B"/>
    <w:rsid w:val="004434F1"/>
    <w:rsid w:val="00443C8D"/>
    <w:rsid w:val="004442B8"/>
    <w:rsid w:val="00444831"/>
    <w:rsid w:val="0044506A"/>
    <w:rsid w:val="00445864"/>
    <w:rsid w:val="00445E5F"/>
    <w:rsid w:val="00445F45"/>
    <w:rsid w:val="0044647D"/>
    <w:rsid w:val="00446663"/>
    <w:rsid w:val="004466B8"/>
    <w:rsid w:val="00446818"/>
    <w:rsid w:val="00446A78"/>
    <w:rsid w:val="00446BA5"/>
    <w:rsid w:val="00446D72"/>
    <w:rsid w:val="00446DBD"/>
    <w:rsid w:val="00446F6F"/>
    <w:rsid w:val="00447024"/>
    <w:rsid w:val="00447519"/>
    <w:rsid w:val="00447EBC"/>
    <w:rsid w:val="00450036"/>
    <w:rsid w:val="00450AB2"/>
    <w:rsid w:val="004510DC"/>
    <w:rsid w:val="00451978"/>
    <w:rsid w:val="004519E2"/>
    <w:rsid w:val="00451B3C"/>
    <w:rsid w:val="00451C82"/>
    <w:rsid w:val="00451C9B"/>
    <w:rsid w:val="00451ECC"/>
    <w:rsid w:val="004526B2"/>
    <w:rsid w:val="00452874"/>
    <w:rsid w:val="004529D5"/>
    <w:rsid w:val="00452A13"/>
    <w:rsid w:val="00452AE9"/>
    <w:rsid w:val="00452D7E"/>
    <w:rsid w:val="00453C15"/>
    <w:rsid w:val="00453EA8"/>
    <w:rsid w:val="00453EE8"/>
    <w:rsid w:val="0045458A"/>
    <w:rsid w:val="004547D5"/>
    <w:rsid w:val="00454E00"/>
    <w:rsid w:val="00454F66"/>
    <w:rsid w:val="00454FFD"/>
    <w:rsid w:val="004564BD"/>
    <w:rsid w:val="00456760"/>
    <w:rsid w:val="00456A80"/>
    <w:rsid w:val="00456B84"/>
    <w:rsid w:val="00457210"/>
    <w:rsid w:val="00457323"/>
    <w:rsid w:val="0045757E"/>
    <w:rsid w:val="0045770B"/>
    <w:rsid w:val="004578FD"/>
    <w:rsid w:val="0046065A"/>
    <w:rsid w:val="00460BC8"/>
    <w:rsid w:val="00460E6D"/>
    <w:rsid w:val="00461347"/>
    <w:rsid w:val="004615E1"/>
    <w:rsid w:val="004617B0"/>
    <w:rsid w:val="00461963"/>
    <w:rsid w:val="00461CFE"/>
    <w:rsid w:val="00461FDB"/>
    <w:rsid w:val="004621EC"/>
    <w:rsid w:val="004625EE"/>
    <w:rsid w:val="004637AB"/>
    <w:rsid w:val="00463D8B"/>
    <w:rsid w:val="00463FBE"/>
    <w:rsid w:val="004640D5"/>
    <w:rsid w:val="004641B9"/>
    <w:rsid w:val="004644D4"/>
    <w:rsid w:val="004659D4"/>
    <w:rsid w:val="00465E20"/>
    <w:rsid w:val="0046637B"/>
    <w:rsid w:val="0046671B"/>
    <w:rsid w:val="00466810"/>
    <w:rsid w:val="00466B63"/>
    <w:rsid w:val="00466FDE"/>
    <w:rsid w:val="00467102"/>
    <w:rsid w:val="0046722E"/>
    <w:rsid w:val="004672BE"/>
    <w:rsid w:val="00467313"/>
    <w:rsid w:val="0046738A"/>
    <w:rsid w:val="004674BE"/>
    <w:rsid w:val="00467673"/>
    <w:rsid w:val="004677CA"/>
    <w:rsid w:val="004679E0"/>
    <w:rsid w:val="00467CB1"/>
    <w:rsid w:val="00467CB4"/>
    <w:rsid w:val="004708C0"/>
    <w:rsid w:val="00470935"/>
    <w:rsid w:val="00470B88"/>
    <w:rsid w:val="00470CD3"/>
    <w:rsid w:val="00470D97"/>
    <w:rsid w:val="00471120"/>
    <w:rsid w:val="00471D4D"/>
    <w:rsid w:val="00472895"/>
    <w:rsid w:val="00473312"/>
    <w:rsid w:val="00473B7B"/>
    <w:rsid w:val="0047473C"/>
    <w:rsid w:val="004749D8"/>
    <w:rsid w:val="00474C9B"/>
    <w:rsid w:val="00475208"/>
    <w:rsid w:val="00475310"/>
    <w:rsid w:val="00475816"/>
    <w:rsid w:val="00475BBB"/>
    <w:rsid w:val="00475D55"/>
    <w:rsid w:val="00476106"/>
    <w:rsid w:val="0047629E"/>
    <w:rsid w:val="0047652B"/>
    <w:rsid w:val="00476785"/>
    <w:rsid w:val="00476820"/>
    <w:rsid w:val="004769E2"/>
    <w:rsid w:val="00476C83"/>
    <w:rsid w:val="00476DF0"/>
    <w:rsid w:val="00476FE9"/>
    <w:rsid w:val="0047713D"/>
    <w:rsid w:val="004773E3"/>
    <w:rsid w:val="00477C61"/>
    <w:rsid w:val="00477D78"/>
    <w:rsid w:val="00477E4B"/>
    <w:rsid w:val="00477E59"/>
    <w:rsid w:val="00477F8F"/>
    <w:rsid w:val="0048019A"/>
    <w:rsid w:val="004805E4"/>
    <w:rsid w:val="004807C7"/>
    <w:rsid w:val="00481033"/>
    <w:rsid w:val="00481114"/>
    <w:rsid w:val="004812B9"/>
    <w:rsid w:val="004813BE"/>
    <w:rsid w:val="00481737"/>
    <w:rsid w:val="004818A3"/>
    <w:rsid w:val="00481DE0"/>
    <w:rsid w:val="00482261"/>
    <w:rsid w:val="00482479"/>
    <w:rsid w:val="004831CF"/>
    <w:rsid w:val="004836B4"/>
    <w:rsid w:val="00483B1D"/>
    <w:rsid w:val="00483E84"/>
    <w:rsid w:val="00484C1A"/>
    <w:rsid w:val="00484D29"/>
    <w:rsid w:val="00485018"/>
    <w:rsid w:val="004850FC"/>
    <w:rsid w:val="00485204"/>
    <w:rsid w:val="004854D4"/>
    <w:rsid w:val="00485573"/>
    <w:rsid w:val="00485C82"/>
    <w:rsid w:val="004868C3"/>
    <w:rsid w:val="004869C3"/>
    <w:rsid w:val="00486C51"/>
    <w:rsid w:val="00486CDF"/>
    <w:rsid w:val="00487045"/>
    <w:rsid w:val="0048737F"/>
    <w:rsid w:val="004873D2"/>
    <w:rsid w:val="00487645"/>
    <w:rsid w:val="004876BB"/>
    <w:rsid w:val="00487787"/>
    <w:rsid w:val="00487A13"/>
    <w:rsid w:val="00487BDE"/>
    <w:rsid w:val="00487DA6"/>
    <w:rsid w:val="00487F68"/>
    <w:rsid w:val="0049000D"/>
    <w:rsid w:val="00490079"/>
    <w:rsid w:val="00490315"/>
    <w:rsid w:val="00490453"/>
    <w:rsid w:val="00490C79"/>
    <w:rsid w:val="004911A1"/>
    <w:rsid w:val="004919FF"/>
    <w:rsid w:val="00491DB6"/>
    <w:rsid w:val="00492770"/>
    <w:rsid w:val="0049283E"/>
    <w:rsid w:val="00492BA8"/>
    <w:rsid w:val="00492BF5"/>
    <w:rsid w:val="00493161"/>
    <w:rsid w:val="004938EB"/>
    <w:rsid w:val="004939AE"/>
    <w:rsid w:val="00493BD4"/>
    <w:rsid w:val="00493BED"/>
    <w:rsid w:val="00494032"/>
    <w:rsid w:val="004942E9"/>
    <w:rsid w:val="00494C6B"/>
    <w:rsid w:val="00495031"/>
    <w:rsid w:val="004951A2"/>
    <w:rsid w:val="0049542B"/>
    <w:rsid w:val="0049561D"/>
    <w:rsid w:val="004964F8"/>
    <w:rsid w:val="00496CBE"/>
    <w:rsid w:val="00496FC3"/>
    <w:rsid w:val="00497389"/>
    <w:rsid w:val="00497509"/>
    <w:rsid w:val="00497ABC"/>
    <w:rsid w:val="004A0664"/>
    <w:rsid w:val="004A0950"/>
    <w:rsid w:val="004A0961"/>
    <w:rsid w:val="004A0C48"/>
    <w:rsid w:val="004A1B67"/>
    <w:rsid w:val="004A1D47"/>
    <w:rsid w:val="004A20DC"/>
    <w:rsid w:val="004A23A1"/>
    <w:rsid w:val="004A300F"/>
    <w:rsid w:val="004A3183"/>
    <w:rsid w:val="004A3EEA"/>
    <w:rsid w:val="004A40FC"/>
    <w:rsid w:val="004A498A"/>
    <w:rsid w:val="004A4D93"/>
    <w:rsid w:val="004A4E8B"/>
    <w:rsid w:val="004A579E"/>
    <w:rsid w:val="004A5C4E"/>
    <w:rsid w:val="004A5F81"/>
    <w:rsid w:val="004A6017"/>
    <w:rsid w:val="004A606C"/>
    <w:rsid w:val="004A609D"/>
    <w:rsid w:val="004A618C"/>
    <w:rsid w:val="004A62B6"/>
    <w:rsid w:val="004A6377"/>
    <w:rsid w:val="004A6AC8"/>
    <w:rsid w:val="004A6C5F"/>
    <w:rsid w:val="004A786D"/>
    <w:rsid w:val="004A7A14"/>
    <w:rsid w:val="004A7ADE"/>
    <w:rsid w:val="004A7DE1"/>
    <w:rsid w:val="004A7E19"/>
    <w:rsid w:val="004B01AA"/>
    <w:rsid w:val="004B0482"/>
    <w:rsid w:val="004B05E1"/>
    <w:rsid w:val="004B0780"/>
    <w:rsid w:val="004B09A8"/>
    <w:rsid w:val="004B0E10"/>
    <w:rsid w:val="004B1963"/>
    <w:rsid w:val="004B1A7F"/>
    <w:rsid w:val="004B23D9"/>
    <w:rsid w:val="004B2717"/>
    <w:rsid w:val="004B2786"/>
    <w:rsid w:val="004B27FF"/>
    <w:rsid w:val="004B2EA9"/>
    <w:rsid w:val="004B2ECA"/>
    <w:rsid w:val="004B38F9"/>
    <w:rsid w:val="004B3C44"/>
    <w:rsid w:val="004B3C76"/>
    <w:rsid w:val="004B3E38"/>
    <w:rsid w:val="004B401A"/>
    <w:rsid w:val="004B44C0"/>
    <w:rsid w:val="004B4557"/>
    <w:rsid w:val="004B46D4"/>
    <w:rsid w:val="004B47BB"/>
    <w:rsid w:val="004B4A79"/>
    <w:rsid w:val="004B4E08"/>
    <w:rsid w:val="004B53B6"/>
    <w:rsid w:val="004B5451"/>
    <w:rsid w:val="004B5D70"/>
    <w:rsid w:val="004B65EF"/>
    <w:rsid w:val="004B6827"/>
    <w:rsid w:val="004B6F7D"/>
    <w:rsid w:val="004B701E"/>
    <w:rsid w:val="004B7728"/>
    <w:rsid w:val="004B7B4A"/>
    <w:rsid w:val="004B7CB1"/>
    <w:rsid w:val="004B7D55"/>
    <w:rsid w:val="004B7E3E"/>
    <w:rsid w:val="004C0174"/>
    <w:rsid w:val="004C0D0D"/>
    <w:rsid w:val="004C137F"/>
    <w:rsid w:val="004C13EB"/>
    <w:rsid w:val="004C17BC"/>
    <w:rsid w:val="004C1822"/>
    <w:rsid w:val="004C1E33"/>
    <w:rsid w:val="004C207F"/>
    <w:rsid w:val="004C2B5B"/>
    <w:rsid w:val="004C2C51"/>
    <w:rsid w:val="004C2CB9"/>
    <w:rsid w:val="004C2DF1"/>
    <w:rsid w:val="004C3AC8"/>
    <w:rsid w:val="004C3F0B"/>
    <w:rsid w:val="004C411A"/>
    <w:rsid w:val="004C4860"/>
    <w:rsid w:val="004C5544"/>
    <w:rsid w:val="004C6347"/>
    <w:rsid w:val="004C661D"/>
    <w:rsid w:val="004C6C25"/>
    <w:rsid w:val="004C7708"/>
    <w:rsid w:val="004C7979"/>
    <w:rsid w:val="004C7B79"/>
    <w:rsid w:val="004C7F2B"/>
    <w:rsid w:val="004D019E"/>
    <w:rsid w:val="004D0438"/>
    <w:rsid w:val="004D08D2"/>
    <w:rsid w:val="004D0A3C"/>
    <w:rsid w:val="004D0BCD"/>
    <w:rsid w:val="004D0C5B"/>
    <w:rsid w:val="004D1320"/>
    <w:rsid w:val="004D138A"/>
    <w:rsid w:val="004D1A39"/>
    <w:rsid w:val="004D1DB0"/>
    <w:rsid w:val="004D24A8"/>
    <w:rsid w:val="004D27DD"/>
    <w:rsid w:val="004D2847"/>
    <w:rsid w:val="004D2A3A"/>
    <w:rsid w:val="004D2A92"/>
    <w:rsid w:val="004D2D6B"/>
    <w:rsid w:val="004D2F25"/>
    <w:rsid w:val="004D309F"/>
    <w:rsid w:val="004D33A6"/>
    <w:rsid w:val="004D3594"/>
    <w:rsid w:val="004D40C9"/>
    <w:rsid w:val="004D465F"/>
    <w:rsid w:val="004D4F69"/>
    <w:rsid w:val="004D5361"/>
    <w:rsid w:val="004D5404"/>
    <w:rsid w:val="004D59BE"/>
    <w:rsid w:val="004D5DE0"/>
    <w:rsid w:val="004D61C0"/>
    <w:rsid w:val="004D61C7"/>
    <w:rsid w:val="004D6584"/>
    <w:rsid w:val="004D6741"/>
    <w:rsid w:val="004D7EE8"/>
    <w:rsid w:val="004E026D"/>
    <w:rsid w:val="004E079C"/>
    <w:rsid w:val="004E0E1C"/>
    <w:rsid w:val="004E10A9"/>
    <w:rsid w:val="004E15C5"/>
    <w:rsid w:val="004E1A15"/>
    <w:rsid w:val="004E1BF2"/>
    <w:rsid w:val="004E1CB7"/>
    <w:rsid w:val="004E22A1"/>
    <w:rsid w:val="004E2492"/>
    <w:rsid w:val="004E2C61"/>
    <w:rsid w:val="004E2D09"/>
    <w:rsid w:val="004E2E97"/>
    <w:rsid w:val="004E2F70"/>
    <w:rsid w:val="004E3452"/>
    <w:rsid w:val="004E35E5"/>
    <w:rsid w:val="004E3685"/>
    <w:rsid w:val="004E36A9"/>
    <w:rsid w:val="004E38DB"/>
    <w:rsid w:val="004E3942"/>
    <w:rsid w:val="004E3C31"/>
    <w:rsid w:val="004E4089"/>
    <w:rsid w:val="004E4610"/>
    <w:rsid w:val="004E4AB8"/>
    <w:rsid w:val="004E4C05"/>
    <w:rsid w:val="004E4CE4"/>
    <w:rsid w:val="004E4DB7"/>
    <w:rsid w:val="004E515D"/>
    <w:rsid w:val="004E58A9"/>
    <w:rsid w:val="004E6088"/>
    <w:rsid w:val="004E6389"/>
    <w:rsid w:val="004E63EF"/>
    <w:rsid w:val="004E660E"/>
    <w:rsid w:val="004E6802"/>
    <w:rsid w:val="004E6A7B"/>
    <w:rsid w:val="004E713C"/>
    <w:rsid w:val="004E75AC"/>
    <w:rsid w:val="004E7905"/>
    <w:rsid w:val="004E7A55"/>
    <w:rsid w:val="004E7A90"/>
    <w:rsid w:val="004F09B4"/>
    <w:rsid w:val="004F0B02"/>
    <w:rsid w:val="004F12B6"/>
    <w:rsid w:val="004F1529"/>
    <w:rsid w:val="004F1573"/>
    <w:rsid w:val="004F1986"/>
    <w:rsid w:val="004F1D28"/>
    <w:rsid w:val="004F211A"/>
    <w:rsid w:val="004F2D74"/>
    <w:rsid w:val="004F2F97"/>
    <w:rsid w:val="004F34D0"/>
    <w:rsid w:val="004F364B"/>
    <w:rsid w:val="004F3899"/>
    <w:rsid w:val="004F39AB"/>
    <w:rsid w:val="004F3D9E"/>
    <w:rsid w:val="004F4312"/>
    <w:rsid w:val="004F43BA"/>
    <w:rsid w:val="004F4403"/>
    <w:rsid w:val="004F4513"/>
    <w:rsid w:val="004F47C0"/>
    <w:rsid w:val="004F543F"/>
    <w:rsid w:val="004F56B9"/>
    <w:rsid w:val="004F60D5"/>
    <w:rsid w:val="004F61D9"/>
    <w:rsid w:val="004F6294"/>
    <w:rsid w:val="004F67D4"/>
    <w:rsid w:val="004F6D14"/>
    <w:rsid w:val="004F6D3A"/>
    <w:rsid w:val="004F71D1"/>
    <w:rsid w:val="004F76DA"/>
    <w:rsid w:val="004F7851"/>
    <w:rsid w:val="004F7A40"/>
    <w:rsid w:val="004F7DC2"/>
    <w:rsid w:val="005001DB"/>
    <w:rsid w:val="005001E7"/>
    <w:rsid w:val="00500441"/>
    <w:rsid w:val="00500CAF"/>
    <w:rsid w:val="00501440"/>
    <w:rsid w:val="0050178B"/>
    <w:rsid w:val="0050183D"/>
    <w:rsid w:val="00501911"/>
    <w:rsid w:val="0050193F"/>
    <w:rsid w:val="00501A47"/>
    <w:rsid w:val="00502547"/>
    <w:rsid w:val="005025F5"/>
    <w:rsid w:val="0050294C"/>
    <w:rsid w:val="00502CF9"/>
    <w:rsid w:val="00502D91"/>
    <w:rsid w:val="00503238"/>
    <w:rsid w:val="00503370"/>
    <w:rsid w:val="00503DE8"/>
    <w:rsid w:val="00504769"/>
    <w:rsid w:val="005048B5"/>
    <w:rsid w:val="00504ACA"/>
    <w:rsid w:val="00504B80"/>
    <w:rsid w:val="00504CEB"/>
    <w:rsid w:val="005057CF"/>
    <w:rsid w:val="00505FAC"/>
    <w:rsid w:val="005061B2"/>
    <w:rsid w:val="00506E98"/>
    <w:rsid w:val="0050782A"/>
    <w:rsid w:val="00510989"/>
    <w:rsid w:val="00510B64"/>
    <w:rsid w:val="00510E63"/>
    <w:rsid w:val="00511473"/>
    <w:rsid w:val="00511709"/>
    <w:rsid w:val="00511CE8"/>
    <w:rsid w:val="0051208E"/>
    <w:rsid w:val="005127AD"/>
    <w:rsid w:val="005128D8"/>
    <w:rsid w:val="005134C3"/>
    <w:rsid w:val="00513744"/>
    <w:rsid w:val="00513A8C"/>
    <w:rsid w:val="00513CE6"/>
    <w:rsid w:val="00513FFE"/>
    <w:rsid w:val="0051402C"/>
    <w:rsid w:val="005142A3"/>
    <w:rsid w:val="00514336"/>
    <w:rsid w:val="00514497"/>
    <w:rsid w:val="00515E1E"/>
    <w:rsid w:val="00515F6D"/>
    <w:rsid w:val="005165AA"/>
    <w:rsid w:val="00516F64"/>
    <w:rsid w:val="00517306"/>
    <w:rsid w:val="005175A3"/>
    <w:rsid w:val="00517821"/>
    <w:rsid w:val="00520903"/>
    <w:rsid w:val="00520968"/>
    <w:rsid w:val="00520CCD"/>
    <w:rsid w:val="00520DA4"/>
    <w:rsid w:val="0052125F"/>
    <w:rsid w:val="00521269"/>
    <w:rsid w:val="00521EF7"/>
    <w:rsid w:val="00522426"/>
    <w:rsid w:val="00522ADB"/>
    <w:rsid w:val="00523169"/>
    <w:rsid w:val="005231B1"/>
    <w:rsid w:val="005232E0"/>
    <w:rsid w:val="00523393"/>
    <w:rsid w:val="00523BF6"/>
    <w:rsid w:val="00523E05"/>
    <w:rsid w:val="00524C1B"/>
    <w:rsid w:val="00524E38"/>
    <w:rsid w:val="00524FB3"/>
    <w:rsid w:val="005256EF"/>
    <w:rsid w:val="00525D4A"/>
    <w:rsid w:val="00526326"/>
    <w:rsid w:val="00527039"/>
    <w:rsid w:val="00527217"/>
    <w:rsid w:val="0052781A"/>
    <w:rsid w:val="0052788D"/>
    <w:rsid w:val="00530577"/>
    <w:rsid w:val="00530602"/>
    <w:rsid w:val="00530A8D"/>
    <w:rsid w:val="00530D67"/>
    <w:rsid w:val="00530E0A"/>
    <w:rsid w:val="00531491"/>
    <w:rsid w:val="00531A34"/>
    <w:rsid w:val="005321AC"/>
    <w:rsid w:val="0053220E"/>
    <w:rsid w:val="00532394"/>
    <w:rsid w:val="005325AE"/>
    <w:rsid w:val="005327A9"/>
    <w:rsid w:val="00532860"/>
    <w:rsid w:val="00532FF7"/>
    <w:rsid w:val="00533079"/>
    <w:rsid w:val="00533678"/>
    <w:rsid w:val="00533E1C"/>
    <w:rsid w:val="005341F9"/>
    <w:rsid w:val="00534A2F"/>
    <w:rsid w:val="0053514B"/>
    <w:rsid w:val="005351D1"/>
    <w:rsid w:val="005360F4"/>
    <w:rsid w:val="00536407"/>
    <w:rsid w:val="00536539"/>
    <w:rsid w:val="0053699A"/>
    <w:rsid w:val="00536FBF"/>
    <w:rsid w:val="00537478"/>
    <w:rsid w:val="005375CD"/>
    <w:rsid w:val="0053766A"/>
    <w:rsid w:val="00537C07"/>
    <w:rsid w:val="00537C66"/>
    <w:rsid w:val="00537FBF"/>
    <w:rsid w:val="0054019E"/>
    <w:rsid w:val="005401FC"/>
    <w:rsid w:val="005406C6"/>
    <w:rsid w:val="00540979"/>
    <w:rsid w:val="00540A1B"/>
    <w:rsid w:val="00540A83"/>
    <w:rsid w:val="00540D0D"/>
    <w:rsid w:val="00540E1F"/>
    <w:rsid w:val="00540FC5"/>
    <w:rsid w:val="0054150F"/>
    <w:rsid w:val="005418BF"/>
    <w:rsid w:val="00541D06"/>
    <w:rsid w:val="00541D6E"/>
    <w:rsid w:val="005424E4"/>
    <w:rsid w:val="0054299C"/>
    <w:rsid w:val="00542F67"/>
    <w:rsid w:val="0054350F"/>
    <w:rsid w:val="00543A97"/>
    <w:rsid w:val="005444EB"/>
    <w:rsid w:val="00544994"/>
    <w:rsid w:val="00544A17"/>
    <w:rsid w:val="00544C13"/>
    <w:rsid w:val="00545300"/>
    <w:rsid w:val="005453A0"/>
    <w:rsid w:val="0054607B"/>
    <w:rsid w:val="00546573"/>
    <w:rsid w:val="00546860"/>
    <w:rsid w:val="00546B1C"/>
    <w:rsid w:val="00546F94"/>
    <w:rsid w:val="00547283"/>
    <w:rsid w:val="0054747A"/>
    <w:rsid w:val="005475C0"/>
    <w:rsid w:val="0054772B"/>
    <w:rsid w:val="00547F61"/>
    <w:rsid w:val="00550547"/>
    <w:rsid w:val="00550F7D"/>
    <w:rsid w:val="0055152A"/>
    <w:rsid w:val="00551C36"/>
    <w:rsid w:val="00552660"/>
    <w:rsid w:val="00552C5C"/>
    <w:rsid w:val="00552F5E"/>
    <w:rsid w:val="00552FB4"/>
    <w:rsid w:val="00554028"/>
    <w:rsid w:val="00554E0B"/>
    <w:rsid w:val="00555271"/>
    <w:rsid w:val="005563C5"/>
    <w:rsid w:val="005563EB"/>
    <w:rsid w:val="00556A71"/>
    <w:rsid w:val="00556B4C"/>
    <w:rsid w:val="00556DF8"/>
    <w:rsid w:val="0055711A"/>
    <w:rsid w:val="0055711F"/>
    <w:rsid w:val="0055751D"/>
    <w:rsid w:val="005575DC"/>
    <w:rsid w:val="00560629"/>
    <w:rsid w:val="00560772"/>
    <w:rsid w:val="00560A09"/>
    <w:rsid w:val="00560CDD"/>
    <w:rsid w:val="00560D4E"/>
    <w:rsid w:val="00560E14"/>
    <w:rsid w:val="0056104A"/>
    <w:rsid w:val="00561B36"/>
    <w:rsid w:val="00561DA0"/>
    <w:rsid w:val="00561F30"/>
    <w:rsid w:val="0056267E"/>
    <w:rsid w:val="00562BDC"/>
    <w:rsid w:val="00562DE1"/>
    <w:rsid w:val="005630A5"/>
    <w:rsid w:val="0056383D"/>
    <w:rsid w:val="005639F4"/>
    <w:rsid w:val="00563A0F"/>
    <w:rsid w:val="00563B76"/>
    <w:rsid w:val="00564438"/>
    <w:rsid w:val="00564756"/>
    <w:rsid w:val="005647F9"/>
    <w:rsid w:val="00564879"/>
    <w:rsid w:val="00564AD2"/>
    <w:rsid w:val="00564B01"/>
    <w:rsid w:val="00564B6F"/>
    <w:rsid w:val="00564CC7"/>
    <w:rsid w:val="00565283"/>
    <w:rsid w:val="00565845"/>
    <w:rsid w:val="005668F9"/>
    <w:rsid w:val="00566A87"/>
    <w:rsid w:val="00566CB3"/>
    <w:rsid w:val="00566FCB"/>
    <w:rsid w:val="00567298"/>
    <w:rsid w:val="005674B7"/>
    <w:rsid w:val="00567DAE"/>
    <w:rsid w:val="0057053F"/>
    <w:rsid w:val="00570C52"/>
    <w:rsid w:val="00570D1F"/>
    <w:rsid w:val="005710AA"/>
    <w:rsid w:val="00571114"/>
    <w:rsid w:val="005716C5"/>
    <w:rsid w:val="00571B51"/>
    <w:rsid w:val="00571BBD"/>
    <w:rsid w:val="00571BD7"/>
    <w:rsid w:val="00571C0D"/>
    <w:rsid w:val="005723CC"/>
    <w:rsid w:val="00572916"/>
    <w:rsid w:val="00572959"/>
    <w:rsid w:val="005732BB"/>
    <w:rsid w:val="0057340B"/>
    <w:rsid w:val="00573B6A"/>
    <w:rsid w:val="00573F07"/>
    <w:rsid w:val="00574277"/>
    <w:rsid w:val="00574319"/>
    <w:rsid w:val="00574508"/>
    <w:rsid w:val="00574854"/>
    <w:rsid w:val="00574B1C"/>
    <w:rsid w:val="0057542A"/>
    <w:rsid w:val="00575973"/>
    <w:rsid w:val="00575A2F"/>
    <w:rsid w:val="00575E4B"/>
    <w:rsid w:val="00575EFD"/>
    <w:rsid w:val="0057630F"/>
    <w:rsid w:val="0057640A"/>
    <w:rsid w:val="00576767"/>
    <w:rsid w:val="00576C94"/>
    <w:rsid w:val="00576E47"/>
    <w:rsid w:val="00576FEC"/>
    <w:rsid w:val="00577823"/>
    <w:rsid w:val="00577947"/>
    <w:rsid w:val="005800ED"/>
    <w:rsid w:val="00580A78"/>
    <w:rsid w:val="00580F6D"/>
    <w:rsid w:val="005811F9"/>
    <w:rsid w:val="00581903"/>
    <w:rsid w:val="00581B1C"/>
    <w:rsid w:val="00582084"/>
    <w:rsid w:val="005820BB"/>
    <w:rsid w:val="00582137"/>
    <w:rsid w:val="00582412"/>
    <w:rsid w:val="005826F7"/>
    <w:rsid w:val="00583AE0"/>
    <w:rsid w:val="00583DD4"/>
    <w:rsid w:val="00584222"/>
    <w:rsid w:val="00584978"/>
    <w:rsid w:val="00584C2E"/>
    <w:rsid w:val="00585248"/>
    <w:rsid w:val="00585359"/>
    <w:rsid w:val="005854E9"/>
    <w:rsid w:val="00585677"/>
    <w:rsid w:val="00585B4A"/>
    <w:rsid w:val="00585BFB"/>
    <w:rsid w:val="00585E83"/>
    <w:rsid w:val="00585FE1"/>
    <w:rsid w:val="00585FEC"/>
    <w:rsid w:val="00586A74"/>
    <w:rsid w:val="00586B8E"/>
    <w:rsid w:val="00587294"/>
    <w:rsid w:val="0058737A"/>
    <w:rsid w:val="0058764E"/>
    <w:rsid w:val="00587883"/>
    <w:rsid w:val="00587A43"/>
    <w:rsid w:val="00587BBB"/>
    <w:rsid w:val="00587E00"/>
    <w:rsid w:val="00587F1D"/>
    <w:rsid w:val="005903F1"/>
    <w:rsid w:val="0059047C"/>
    <w:rsid w:val="005906E0"/>
    <w:rsid w:val="005908C9"/>
    <w:rsid w:val="0059094E"/>
    <w:rsid w:val="00590CD5"/>
    <w:rsid w:val="00590FE0"/>
    <w:rsid w:val="00591630"/>
    <w:rsid w:val="005916FF"/>
    <w:rsid w:val="00591C88"/>
    <w:rsid w:val="00592E47"/>
    <w:rsid w:val="00592F27"/>
    <w:rsid w:val="0059323C"/>
    <w:rsid w:val="00593394"/>
    <w:rsid w:val="005938C9"/>
    <w:rsid w:val="00593D40"/>
    <w:rsid w:val="00594888"/>
    <w:rsid w:val="00595163"/>
    <w:rsid w:val="00595808"/>
    <w:rsid w:val="00595B6A"/>
    <w:rsid w:val="00595E79"/>
    <w:rsid w:val="00596088"/>
    <w:rsid w:val="00596337"/>
    <w:rsid w:val="00596466"/>
    <w:rsid w:val="005972D8"/>
    <w:rsid w:val="00597807"/>
    <w:rsid w:val="00597B63"/>
    <w:rsid w:val="00597B85"/>
    <w:rsid w:val="005A00BF"/>
    <w:rsid w:val="005A0D14"/>
    <w:rsid w:val="005A1138"/>
    <w:rsid w:val="005A125F"/>
    <w:rsid w:val="005A143E"/>
    <w:rsid w:val="005A1634"/>
    <w:rsid w:val="005A1777"/>
    <w:rsid w:val="005A1EC6"/>
    <w:rsid w:val="005A239D"/>
    <w:rsid w:val="005A2B57"/>
    <w:rsid w:val="005A2C5B"/>
    <w:rsid w:val="005A31B6"/>
    <w:rsid w:val="005A325C"/>
    <w:rsid w:val="005A3316"/>
    <w:rsid w:val="005A3726"/>
    <w:rsid w:val="005A4170"/>
    <w:rsid w:val="005A4A8E"/>
    <w:rsid w:val="005A4C3F"/>
    <w:rsid w:val="005A4CC1"/>
    <w:rsid w:val="005A4D50"/>
    <w:rsid w:val="005A5BD5"/>
    <w:rsid w:val="005A663D"/>
    <w:rsid w:val="005A6995"/>
    <w:rsid w:val="005A6AD8"/>
    <w:rsid w:val="005A767C"/>
    <w:rsid w:val="005A7856"/>
    <w:rsid w:val="005A7D21"/>
    <w:rsid w:val="005A7D3C"/>
    <w:rsid w:val="005B0342"/>
    <w:rsid w:val="005B09B9"/>
    <w:rsid w:val="005B0BA9"/>
    <w:rsid w:val="005B10D7"/>
    <w:rsid w:val="005B10F5"/>
    <w:rsid w:val="005B11FC"/>
    <w:rsid w:val="005B1290"/>
    <w:rsid w:val="005B15DF"/>
    <w:rsid w:val="005B1A70"/>
    <w:rsid w:val="005B20CE"/>
    <w:rsid w:val="005B2822"/>
    <w:rsid w:val="005B3039"/>
    <w:rsid w:val="005B33D0"/>
    <w:rsid w:val="005B482F"/>
    <w:rsid w:val="005B48B0"/>
    <w:rsid w:val="005B4B15"/>
    <w:rsid w:val="005B4CBD"/>
    <w:rsid w:val="005B5199"/>
    <w:rsid w:val="005B5470"/>
    <w:rsid w:val="005B5853"/>
    <w:rsid w:val="005B58FD"/>
    <w:rsid w:val="005B5D98"/>
    <w:rsid w:val="005B5EF0"/>
    <w:rsid w:val="005B5F1A"/>
    <w:rsid w:val="005B6375"/>
    <w:rsid w:val="005B69D5"/>
    <w:rsid w:val="005B77D5"/>
    <w:rsid w:val="005B7D6C"/>
    <w:rsid w:val="005C01C8"/>
    <w:rsid w:val="005C061E"/>
    <w:rsid w:val="005C07A3"/>
    <w:rsid w:val="005C09F7"/>
    <w:rsid w:val="005C0C30"/>
    <w:rsid w:val="005C1208"/>
    <w:rsid w:val="005C1321"/>
    <w:rsid w:val="005C13DA"/>
    <w:rsid w:val="005C1452"/>
    <w:rsid w:val="005C23C7"/>
    <w:rsid w:val="005C2783"/>
    <w:rsid w:val="005C2BC5"/>
    <w:rsid w:val="005C3062"/>
    <w:rsid w:val="005C3397"/>
    <w:rsid w:val="005C35CF"/>
    <w:rsid w:val="005C36D3"/>
    <w:rsid w:val="005C3848"/>
    <w:rsid w:val="005C3AB1"/>
    <w:rsid w:val="005C4303"/>
    <w:rsid w:val="005C46C3"/>
    <w:rsid w:val="005C4852"/>
    <w:rsid w:val="005C490D"/>
    <w:rsid w:val="005C4D80"/>
    <w:rsid w:val="005C4DB0"/>
    <w:rsid w:val="005C4F22"/>
    <w:rsid w:val="005C5157"/>
    <w:rsid w:val="005C6C61"/>
    <w:rsid w:val="005C6CF9"/>
    <w:rsid w:val="005C729A"/>
    <w:rsid w:val="005C72BC"/>
    <w:rsid w:val="005C79DF"/>
    <w:rsid w:val="005C7DA4"/>
    <w:rsid w:val="005D004F"/>
    <w:rsid w:val="005D03DC"/>
    <w:rsid w:val="005D046C"/>
    <w:rsid w:val="005D07A1"/>
    <w:rsid w:val="005D094B"/>
    <w:rsid w:val="005D0CF2"/>
    <w:rsid w:val="005D0DA2"/>
    <w:rsid w:val="005D109D"/>
    <w:rsid w:val="005D1256"/>
    <w:rsid w:val="005D1DBC"/>
    <w:rsid w:val="005D2F76"/>
    <w:rsid w:val="005D2F96"/>
    <w:rsid w:val="005D2FB1"/>
    <w:rsid w:val="005D3358"/>
    <w:rsid w:val="005D3903"/>
    <w:rsid w:val="005D395A"/>
    <w:rsid w:val="005D3F2C"/>
    <w:rsid w:val="005D5268"/>
    <w:rsid w:val="005D6023"/>
    <w:rsid w:val="005D6746"/>
    <w:rsid w:val="005D7144"/>
    <w:rsid w:val="005D72FC"/>
    <w:rsid w:val="005D797B"/>
    <w:rsid w:val="005E0250"/>
    <w:rsid w:val="005E07F4"/>
    <w:rsid w:val="005E0859"/>
    <w:rsid w:val="005E14EC"/>
    <w:rsid w:val="005E17A8"/>
    <w:rsid w:val="005E1C5E"/>
    <w:rsid w:val="005E1F75"/>
    <w:rsid w:val="005E1F7C"/>
    <w:rsid w:val="005E2178"/>
    <w:rsid w:val="005E22B4"/>
    <w:rsid w:val="005E2449"/>
    <w:rsid w:val="005E2FAC"/>
    <w:rsid w:val="005E2FCD"/>
    <w:rsid w:val="005E324A"/>
    <w:rsid w:val="005E33E6"/>
    <w:rsid w:val="005E398B"/>
    <w:rsid w:val="005E3A4D"/>
    <w:rsid w:val="005E3ABF"/>
    <w:rsid w:val="005E3F40"/>
    <w:rsid w:val="005E43E2"/>
    <w:rsid w:val="005E4775"/>
    <w:rsid w:val="005E4A7E"/>
    <w:rsid w:val="005E5B72"/>
    <w:rsid w:val="005E6082"/>
    <w:rsid w:val="005E65C8"/>
    <w:rsid w:val="005E66D1"/>
    <w:rsid w:val="005E675B"/>
    <w:rsid w:val="005E7003"/>
    <w:rsid w:val="005E783E"/>
    <w:rsid w:val="005E7930"/>
    <w:rsid w:val="005E7AC7"/>
    <w:rsid w:val="005E7CBD"/>
    <w:rsid w:val="005F02AD"/>
    <w:rsid w:val="005F0312"/>
    <w:rsid w:val="005F061D"/>
    <w:rsid w:val="005F06F9"/>
    <w:rsid w:val="005F090F"/>
    <w:rsid w:val="005F152A"/>
    <w:rsid w:val="005F1F09"/>
    <w:rsid w:val="005F2112"/>
    <w:rsid w:val="005F2AD8"/>
    <w:rsid w:val="005F2B7A"/>
    <w:rsid w:val="005F2D91"/>
    <w:rsid w:val="005F326F"/>
    <w:rsid w:val="005F3C27"/>
    <w:rsid w:val="005F403E"/>
    <w:rsid w:val="005F454D"/>
    <w:rsid w:val="005F4A32"/>
    <w:rsid w:val="005F50AF"/>
    <w:rsid w:val="005F5290"/>
    <w:rsid w:val="005F54DC"/>
    <w:rsid w:val="005F5FB2"/>
    <w:rsid w:val="005F66C3"/>
    <w:rsid w:val="005F678B"/>
    <w:rsid w:val="005F6A9F"/>
    <w:rsid w:val="005F6FCA"/>
    <w:rsid w:val="005F79AD"/>
    <w:rsid w:val="005F7CAD"/>
    <w:rsid w:val="00600043"/>
    <w:rsid w:val="00600254"/>
    <w:rsid w:val="0060061D"/>
    <w:rsid w:val="006006C3"/>
    <w:rsid w:val="00600B55"/>
    <w:rsid w:val="00600BBC"/>
    <w:rsid w:val="00600E10"/>
    <w:rsid w:val="00600E26"/>
    <w:rsid w:val="00600E43"/>
    <w:rsid w:val="0060114B"/>
    <w:rsid w:val="00601688"/>
    <w:rsid w:val="00601A3A"/>
    <w:rsid w:val="00601C3E"/>
    <w:rsid w:val="006020E5"/>
    <w:rsid w:val="006021BD"/>
    <w:rsid w:val="00603AEF"/>
    <w:rsid w:val="00603C90"/>
    <w:rsid w:val="00603F4A"/>
    <w:rsid w:val="006045E0"/>
    <w:rsid w:val="0060462E"/>
    <w:rsid w:val="00604E30"/>
    <w:rsid w:val="006051AE"/>
    <w:rsid w:val="006056CE"/>
    <w:rsid w:val="00606154"/>
    <w:rsid w:val="0060645C"/>
    <w:rsid w:val="0060670E"/>
    <w:rsid w:val="00606E4C"/>
    <w:rsid w:val="0060736B"/>
    <w:rsid w:val="00607745"/>
    <w:rsid w:val="00610579"/>
    <w:rsid w:val="00610B9F"/>
    <w:rsid w:val="00610F6C"/>
    <w:rsid w:val="00610F74"/>
    <w:rsid w:val="006116A4"/>
    <w:rsid w:val="006116E7"/>
    <w:rsid w:val="006119F6"/>
    <w:rsid w:val="0061259A"/>
    <w:rsid w:val="0061279B"/>
    <w:rsid w:val="00612BDD"/>
    <w:rsid w:val="00613538"/>
    <w:rsid w:val="006137E2"/>
    <w:rsid w:val="006138D5"/>
    <w:rsid w:val="00613A15"/>
    <w:rsid w:val="006145DF"/>
    <w:rsid w:val="006146E2"/>
    <w:rsid w:val="0061480C"/>
    <w:rsid w:val="00614998"/>
    <w:rsid w:val="0061550C"/>
    <w:rsid w:val="00615584"/>
    <w:rsid w:val="00615917"/>
    <w:rsid w:val="00615EAD"/>
    <w:rsid w:val="006163AB"/>
    <w:rsid w:val="00616CCD"/>
    <w:rsid w:val="0061711D"/>
    <w:rsid w:val="0061724F"/>
    <w:rsid w:val="00617B69"/>
    <w:rsid w:val="006203F1"/>
    <w:rsid w:val="0062047A"/>
    <w:rsid w:val="00620804"/>
    <w:rsid w:val="00620D6C"/>
    <w:rsid w:val="00620F3E"/>
    <w:rsid w:val="006211B1"/>
    <w:rsid w:val="00621797"/>
    <w:rsid w:val="006217C3"/>
    <w:rsid w:val="00621D3C"/>
    <w:rsid w:val="00621D72"/>
    <w:rsid w:val="00622111"/>
    <w:rsid w:val="006223C1"/>
    <w:rsid w:val="0062328E"/>
    <w:rsid w:val="0062334D"/>
    <w:rsid w:val="00623539"/>
    <w:rsid w:val="00623650"/>
    <w:rsid w:val="00623CAD"/>
    <w:rsid w:val="00623E28"/>
    <w:rsid w:val="00623E91"/>
    <w:rsid w:val="00623FC7"/>
    <w:rsid w:val="00624023"/>
    <w:rsid w:val="00624702"/>
    <w:rsid w:val="00624B61"/>
    <w:rsid w:val="00624D2D"/>
    <w:rsid w:val="00624E94"/>
    <w:rsid w:val="00625276"/>
    <w:rsid w:val="00625C2E"/>
    <w:rsid w:val="00625C79"/>
    <w:rsid w:val="00625F2B"/>
    <w:rsid w:val="00625FC9"/>
    <w:rsid w:val="0062628F"/>
    <w:rsid w:val="0062650C"/>
    <w:rsid w:val="00626C7D"/>
    <w:rsid w:val="00626FAC"/>
    <w:rsid w:val="00627155"/>
    <w:rsid w:val="00627184"/>
    <w:rsid w:val="006272B6"/>
    <w:rsid w:val="0062735F"/>
    <w:rsid w:val="006273FF"/>
    <w:rsid w:val="006275D7"/>
    <w:rsid w:val="00627C70"/>
    <w:rsid w:val="00630197"/>
    <w:rsid w:val="00630485"/>
    <w:rsid w:val="0063055E"/>
    <w:rsid w:val="0063061C"/>
    <w:rsid w:val="00630E95"/>
    <w:rsid w:val="00630EC1"/>
    <w:rsid w:val="006319DB"/>
    <w:rsid w:val="00631A39"/>
    <w:rsid w:val="00631FA6"/>
    <w:rsid w:val="0063212E"/>
    <w:rsid w:val="00632240"/>
    <w:rsid w:val="00632EBE"/>
    <w:rsid w:val="0063342B"/>
    <w:rsid w:val="006334EE"/>
    <w:rsid w:val="00633C39"/>
    <w:rsid w:val="00633E51"/>
    <w:rsid w:val="00634681"/>
    <w:rsid w:val="0063503E"/>
    <w:rsid w:val="00635575"/>
    <w:rsid w:val="006355D1"/>
    <w:rsid w:val="0063588E"/>
    <w:rsid w:val="00635B9C"/>
    <w:rsid w:val="00635C28"/>
    <w:rsid w:val="00635E57"/>
    <w:rsid w:val="00635F1E"/>
    <w:rsid w:val="0063635B"/>
    <w:rsid w:val="00636427"/>
    <w:rsid w:val="00636C12"/>
    <w:rsid w:val="00636C1C"/>
    <w:rsid w:val="0063791C"/>
    <w:rsid w:val="00640186"/>
    <w:rsid w:val="006409F4"/>
    <w:rsid w:val="00640A9F"/>
    <w:rsid w:val="00640AD8"/>
    <w:rsid w:val="00640BD8"/>
    <w:rsid w:val="006410BF"/>
    <w:rsid w:val="0064136E"/>
    <w:rsid w:val="00641946"/>
    <w:rsid w:val="00641A9E"/>
    <w:rsid w:val="00641E37"/>
    <w:rsid w:val="00641F03"/>
    <w:rsid w:val="00641F62"/>
    <w:rsid w:val="00642051"/>
    <w:rsid w:val="0064259D"/>
    <w:rsid w:val="006428E6"/>
    <w:rsid w:val="00642AE9"/>
    <w:rsid w:val="00642CAC"/>
    <w:rsid w:val="00642EE2"/>
    <w:rsid w:val="006430AC"/>
    <w:rsid w:val="00643F47"/>
    <w:rsid w:val="00643FBC"/>
    <w:rsid w:val="006442F5"/>
    <w:rsid w:val="00644913"/>
    <w:rsid w:val="006449D0"/>
    <w:rsid w:val="00644A2D"/>
    <w:rsid w:val="00644CC4"/>
    <w:rsid w:val="006451E9"/>
    <w:rsid w:val="00645348"/>
    <w:rsid w:val="00645849"/>
    <w:rsid w:val="00645A31"/>
    <w:rsid w:val="00645B1B"/>
    <w:rsid w:val="00645C3D"/>
    <w:rsid w:val="00645E83"/>
    <w:rsid w:val="00646296"/>
    <w:rsid w:val="00646399"/>
    <w:rsid w:val="0064642B"/>
    <w:rsid w:val="00646506"/>
    <w:rsid w:val="00646D7C"/>
    <w:rsid w:val="00647BB6"/>
    <w:rsid w:val="00647D1F"/>
    <w:rsid w:val="00647FBE"/>
    <w:rsid w:val="00650054"/>
    <w:rsid w:val="00650560"/>
    <w:rsid w:val="0065064F"/>
    <w:rsid w:val="006507DF"/>
    <w:rsid w:val="00650C5D"/>
    <w:rsid w:val="00650F52"/>
    <w:rsid w:val="00650FF4"/>
    <w:rsid w:val="006514E0"/>
    <w:rsid w:val="006517E8"/>
    <w:rsid w:val="0065195A"/>
    <w:rsid w:val="00651A5E"/>
    <w:rsid w:val="00651A94"/>
    <w:rsid w:val="00651EC6"/>
    <w:rsid w:val="0065222F"/>
    <w:rsid w:val="00652622"/>
    <w:rsid w:val="0065263B"/>
    <w:rsid w:val="006528C4"/>
    <w:rsid w:val="00652BEA"/>
    <w:rsid w:val="00652CD7"/>
    <w:rsid w:val="00652D39"/>
    <w:rsid w:val="00652FC7"/>
    <w:rsid w:val="00653661"/>
    <w:rsid w:val="00653A90"/>
    <w:rsid w:val="00653B4A"/>
    <w:rsid w:val="00653FB0"/>
    <w:rsid w:val="0065417B"/>
    <w:rsid w:val="00654449"/>
    <w:rsid w:val="006544CB"/>
    <w:rsid w:val="0065484F"/>
    <w:rsid w:val="00654912"/>
    <w:rsid w:val="00654AA0"/>
    <w:rsid w:val="00654E1F"/>
    <w:rsid w:val="00654FA8"/>
    <w:rsid w:val="0065506C"/>
    <w:rsid w:val="006559AF"/>
    <w:rsid w:val="00656149"/>
    <w:rsid w:val="00656560"/>
    <w:rsid w:val="00656942"/>
    <w:rsid w:val="00656D70"/>
    <w:rsid w:val="00656D72"/>
    <w:rsid w:val="00657110"/>
    <w:rsid w:val="006575F1"/>
    <w:rsid w:val="00660A2C"/>
    <w:rsid w:val="00661917"/>
    <w:rsid w:val="00661977"/>
    <w:rsid w:val="00661DCB"/>
    <w:rsid w:val="00661EBD"/>
    <w:rsid w:val="00662527"/>
    <w:rsid w:val="00662938"/>
    <w:rsid w:val="0066296A"/>
    <w:rsid w:val="006629F3"/>
    <w:rsid w:val="00662A15"/>
    <w:rsid w:val="00662FEC"/>
    <w:rsid w:val="0066318F"/>
    <w:rsid w:val="00663BF8"/>
    <w:rsid w:val="00663EA7"/>
    <w:rsid w:val="00663FBC"/>
    <w:rsid w:val="0066465E"/>
    <w:rsid w:val="00664ABA"/>
    <w:rsid w:val="00664C52"/>
    <w:rsid w:val="006654B6"/>
    <w:rsid w:val="00665924"/>
    <w:rsid w:val="00665B74"/>
    <w:rsid w:val="00665D94"/>
    <w:rsid w:val="006678C0"/>
    <w:rsid w:val="00667ADD"/>
    <w:rsid w:val="00667D48"/>
    <w:rsid w:val="00670531"/>
    <w:rsid w:val="0067070B"/>
    <w:rsid w:val="006707EE"/>
    <w:rsid w:val="00670909"/>
    <w:rsid w:val="00670D3C"/>
    <w:rsid w:val="0067125F"/>
    <w:rsid w:val="006712CA"/>
    <w:rsid w:val="006712E8"/>
    <w:rsid w:val="006713EC"/>
    <w:rsid w:val="006715DA"/>
    <w:rsid w:val="00671CEE"/>
    <w:rsid w:val="00671F9E"/>
    <w:rsid w:val="00672587"/>
    <w:rsid w:val="00672A0D"/>
    <w:rsid w:val="00672AFC"/>
    <w:rsid w:val="00672F68"/>
    <w:rsid w:val="0067303F"/>
    <w:rsid w:val="00673437"/>
    <w:rsid w:val="00673C28"/>
    <w:rsid w:val="00673F6F"/>
    <w:rsid w:val="00673F78"/>
    <w:rsid w:val="006741A0"/>
    <w:rsid w:val="006741AA"/>
    <w:rsid w:val="00674A2F"/>
    <w:rsid w:val="00674BB0"/>
    <w:rsid w:val="00674CD4"/>
    <w:rsid w:val="00674EF6"/>
    <w:rsid w:val="0067507E"/>
    <w:rsid w:val="00675ACC"/>
    <w:rsid w:val="00675DD0"/>
    <w:rsid w:val="006763BF"/>
    <w:rsid w:val="00677BB1"/>
    <w:rsid w:val="00677D06"/>
    <w:rsid w:val="00677DFE"/>
    <w:rsid w:val="00677EF1"/>
    <w:rsid w:val="0068005A"/>
    <w:rsid w:val="0068038A"/>
    <w:rsid w:val="00680598"/>
    <w:rsid w:val="006807BC"/>
    <w:rsid w:val="00680ABC"/>
    <w:rsid w:val="00680D6F"/>
    <w:rsid w:val="006812B1"/>
    <w:rsid w:val="006814BC"/>
    <w:rsid w:val="00681A6E"/>
    <w:rsid w:val="00681CB6"/>
    <w:rsid w:val="00682054"/>
    <w:rsid w:val="006821C8"/>
    <w:rsid w:val="00682274"/>
    <w:rsid w:val="00682674"/>
    <w:rsid w:val="00682832"/>
    <w:rsid w:val="006831DE"/>
    <w:rsid w:val="0068328E"/>
    <w:rsid w:val="006833D9"/>
    <w:rsid w:val="00683487"/>
    <w:rsid w:val="006836D5"/>
    <w:rsid w:val="00684141"/>
    <w:rsid w:val="00684180"/>
    <w:rsid w:val="00684326"/>
    <w:rsid w:val="0068443B"/>
    <w:rsid w:val="00684697"/>
    <w:rsid w:val="006848EE"/>
    <w:rsid w:val="00685081"/>
    <w:rsid w:val="00685092"/>
    <w:rsid w:val="0068581C"/>
    <w:rsid w:val="00685AAE"/>
    <w:rsid w:val="00685BE8"/>
    <w:rsid w:val="00685EB6"/>
    <w:rsid w:val="00685F9D"/>
    <w:rsid w:val="006861C7"/>
    <w:rsid w:val="00686657"/>
    <w:rsid w:val="00687057"/>
    <w:rsid w:val="00687259"/>
    <w:rsid w:val="00687289"/>
    <w:rsid w:val="00687340"/>
    <w:rsid w:val="0068739D"/>
    <w:rsid w:val="0068742E"/>
    <w:rsid w:val="006878AD"/>
    <w:rsid w:val="00687F3B"/>
    <w:rsid w:val="00690668"/>
    <w:rsid w:val="0069075F"/>
    <w:rsid w:val="006907B2"/>
    <w:rsid w:val="006907BE"/>
    <w:rsid w:val="00690DCF"/>
    <w:rsid w:val="00690EDE"/>
    <w:rsid w:val="006910B5"/>
    <w:rsid w:val="0069136B"/>
    <w:rsid w:val="006914E5"/>
    <w:rsid w:val="00691797"/>
    <w:rsid w:val="006920E0"/>
    <w:rsid w:val="0069263D"/>
    <w:rsid w:val="0069268F"/>
    <w:rsid w:val="006927C9"/>
    <w:rsid w:val="006928BC"/>
    <w:rsid w:val="00692A43"/>
    <w:rsid w:val="00692E1D"/>
    <w:rsid w:val="0069302A"/>
    <w:rsid w:val="0069302F"/>
    <w:rsid w:val="00693180"/>
    <w:rsid w:val="006934F4"/>
    <w:rsid w:val="006938B8"/>
    <w:rsid w:val="00693AE9"/>
    <w:rsid w:val="00694364"/>
    <w:rsid w:val="00694B52"/>
    <w:rsid w:val="006957C0"/>
    <w:rsid w:val="006957EA"/>
    <w:rsid w:val="00695DEB"/>
    <w:rsid w:val="00695E5D"/>
    <w:rsid w:val="006960FD"/>
    <w:rsid w:val="00696136"/>
    <w:rsid w:val="00696FD6"/>
    <w:rsid w:val="0069707E"/>
    <w:rsid w:val="00697278"/>
    <w:rsid w:val="0069727D"/>
    <w:rsid w:val="006973B1"/>
    <w:rsid w:val="006973FD"/>
    <w:rsid w:val="00697836"/>
    <w:rsid w:val="006A0173"/>
    <w:rsid w:val="006A0189"/>
    <w:rsid w:val="006A045D"/>
    <w:rsid w:val="006A067A"/>
    <w:rsid w:val="006A0785"/>
    <w:rsid w:val="006A0AD9"/>
    <w:rsid w:val="006A0B49"/>
    <w:rsid w:val="006A111C"/>
    <w:rsid w:val="006A11A9"/>
    <w:rsid w:val="006A19F7"/>
    <w:rsid w:val="006A1B5E"/>
    <w:rsid w:val="006A1E2F"/>
    <w:rsid w:val="006A1F1F"/>
    <w:rsid w:val="006A202E"/>
    <w:rsid w:val="006A2088"/>
    <w:rsid w:val="006A2638"/>
    <w:rsid w:val="006A28EA"/>
    <w:rsid w:val="006A2901"/>
    <w:rsid w:val="006A2944"/>
    <w:rsid w:val="006A2C77"/>
    <w:rsid w:val="006A2E1A"/>
    <w:rsid w:val="006A3672"/>
    <w:rsid w:val="006A37D7"/>
    <w:rsid w:val="006A3C49"/>
    <w:rsid w:val="006A472A"/>
    <w:rsid w:val="006A4900"/>
    <w:rsid w:val="006A4919"/>
    <w:rsid w:val="006A538B"/>
    <w:rsid w:val="006A543B"/>
    <w:rsid w:val="006A5661"/>
    <w:rsid w:val="006A5BCD"/>
    <w:rsid w:val="006A5E14"/>
    <w:rsid w:val="006A5F07"/>
    <w:rsid w:val="006A6206"/>
    <w:rsid w:val="006A6213"/>
    <w:rsid w:val="006A639C"/>
    <w:rsid w:val="006A64FF"/>
    <w:rsid w:val="006A65AA"/>
    <w:rsid w:val="006A68AC"/>
    <w:rsid w:val="006A6A5B"/>
    <w:rsid w:val="006A71B2"/>
    <w:rsid w:val="006A72FA"/>
    <w:rsid w:val="006A7410"/>
    <w:rsid w:val="006A7AA3"/>
    <w:rsid w:val="006A7B08"/>
    <w:rsid w:val="006A7FB8"/>
    <w:rsid w:val="006B007C"/>
    <w:rsid w:val="006B0086"/>
    <w:rsid w:val="006B0786"/>
    <w:rsid w:val="006B089F"/>
    <w:rsid w:val="006B0B4F"/>
    <w:rsid w:val="006B0D51"/>
    <w:rsid w:val="006B0E0B"/>
    <w:rsid w:val="006B14F4"/>
    <w:rsid w:val="006B162E"/>
    <w:rsid w:val="006B1739"/>
    <w:rsid w:val="006B1DD0"/>
    <w:rsid w:val="006B1DE3"/>
    <w:rsid w:val="006B20B8"/>
    <w:rsid w:val="006B2470"/>
    <w:rsid w:val="006B256D"/>
    <w:rsid w:val="006B262D"/>
    <w:rsid w:val="006B2DCC"/>
    <w:rsid w:val="006B3218"/>
    <w:rsid w:val="006B344F"/>
    <w:rsid w:val="006B3575"/>
    <w:rsid w:val="006B36ED"/>
    <w:rsid w:val="006B378F"/>
    <w:rsid w:val="006B3CCF"/>
    <w:rsid w:val="006B4B0C"/>
    <w:rsid w:val="006B4CD2"/>
    <w:rsid w:val="006B5243"/>
    <w:rsid w:val="006B52C3"/>
    <w:rsid w:val="006B58C9"/>
    <w:rsid w:val="006B5F14"/>
    <w:rsid w:val="006B6423"/>
    <w:rsid w:val="006B72DC"/>
    <w:rsid w:val="006B7453"/>
    <w:rsid w:val="006B75ED"/>
    <w:rsid w:val="006C06F9"/>
    <w:rsid w:val="006C0713"/>
    <w:rsid w:val="006C08B0"/>
    <w:rsid w:val="006C1062"/>
    <w:rsid w:val="006C1598"/>
    <w:rsid w:val="006C1A7E"/>
    <w:rsid w:val="006C1B57"/>
    <w:rsid w:val="006C1C97"/>
    <w:rsid w:val="006C1DE6"/>
    <w:rsid w:val="006C2238"/>
    <w:rsid w:val="006C29A1"/>
    <w:rsid w:val="006C2CD3"/>
    <w:rsid w:val="006C2EAF"/>
    <w:rsid w:val="006C2F7C"/>
    <w:rsid w:val="006C35CC"/>
    <w:rsid w:val="006C3731"/>
    <w:rsid w:val="006C57E7"/>
    <w:rsid w:val="006C633C"/>
    <w:rsid w:val="006C670A"/>
    <w:rsid w:val="006C67F3"/>
    <w:rsid w:val="006C7DE6"/>
    <w:rsid w:val="006D02BA"/>
    <w:rsid w:val="006D09A9"/>
    <w:rsid w:val="006D0E2F"/>
    <w:rsid w:val="006D115C"/>
    <w:rsid w:val="006D12CC"/>
    <w:rsid w:val="006D151F"/>
    <w:rsid w:val="006D21AA"/>
    <w:rsid w:val="006D21D6"/>
    <w:rsid w:val="006D2379"/>
    <w:rsid w:val="006D2519"/>
    <w:rsid w:val="006D3236"/>
    <w:rsid w:val="006D36C6"/>
    <w:rsid w:val="006D3776"/>
    <w:rsid w:val="006D387C"/>
    <w:rsid w:val="006D3CD3"/>
    <w:rsid w:val="006D40E3"/>
    <w:rsid w:val="006D4221"/>
    <w:rsid w:val="006D43DA"/>
    <w:rsid w:val="006D49C3"/>
    <w:rsid w:val="006D5045"/>
    <w:rsid w:val="006D50EE"/>
    <w:rsid w:val="006D64F2"/>
    <w:rsid w:val="006D6724"/>
    <w:rsid w:val="006D6730"/>
    <w:rsid w:val="006D6DE9"/>
    <w:rsid w:val="006D713C"/>
    <w:rsid w:val="006D7969"/>
    <w:rsid w:val="006E00B7"/>
    <w:rsid w:val="006E0187"/>
    <w:rsid w:val="006E0F1F"/>
    <w:rsid w:val="006E10A5"/>
    <w:rsid w:val="006E11A1"/>
    <w:rsid w:val="006E1438"/>
    <w:rsid w:val="006E1694"/>
    <w:rsid w:val="006E1EEE"/>
    <w:rsid w:val="006E26AE"/>
    <w:rsid w:val="006E3174"/>
    <w:rsid w:val="006E366C"/>
    <w:rsid w:val="006E36D1"/>
    <w:rsid w:val="006E3901"/>
    <w:rsid w:val="006E41C4"/>
    <w:rsid w:val="006E4431"/>
    <w:rsid w:val="006E482B"/>
    <w:rsid w:val="006E4B4D"/>
    <w:rsid w:val="006E4BE2"/>
    <w:rsid w:val="006E4CD5"/>
    <w:rsid w:val="006E4E11"/>
    <w:rsid w:val="006E523B"/>
    <w:rsid w:val="006E57E4"/>
    <w:rsid w:val="006E5A73"/>
    <w:rsid w:val="006E5EA9"/>
    <w:rsid w:val="006E619D"/>
    <w:rsid w:val="006E64AA"/>
    <w:rsid w:val="006E6644"/>
    <w:rsid w:val="006E6946"/>
    <w:rsid w:val="006E69B4"/>
    <w:rsid w:val="006E6E56"/>
    <w:rsid w:val="006E76AF"/>
    <w:rsid w:val="006E7B23"/>
    <w:rsid w:val="006E7CDF"/>
    <w:rsid w:val="006E7D87"/>
    <w:rsid w:val="006E7E39"/>
    <w:rsid w:val="006E7E8E"/>
    <w:rsid w:val="006E7F35"/>
    <w:rsid w:val="006F003C"/>
    <w:rsid w:val="006F0CF7"/>
    <w:rsid w:val="006F17AB"/>
    <w:rsid w:val="006F1B70"/>
    <w:rsid w:val="006F1D98"/>
    <w:rsid w:val="006F1F0C"/>
    <w:rsid w:val="006F217F"/>
    <w:rsid w:val="006F21E3"/>
    <w:rsid w:val="006F29F4"/>
    <w:rsid w:val="006F2A97"/>
    <w:rsid w:val="006F2CEE"/>
    <w:rsid w:val="006F3C10"/>
    <w:rsid w:val="006F3F15"/>
    <w:rsid w:val="006F434E"/>
    <w:rsid w:val="006F4940"/>
    <w:rsid w:val="006F4BCC"/>
    <w:rsid w:val="006F4E62"/>
    <w:rsid w:val="006F4EF8"/>
    <w:rsid w:val="006F599A"/>
    <w:rsid w:val="006F59F3"/>
    <w:rsid w:val="006F59FE"/>
    <w:rsid w:val="006F5E05"/>
    <w:rsid w:val="006F5F06"/>
    <w:rsid w:val="006F6104"/>
    <w:rsid w:val="006F68C9"/>
    <w:rsid w:val="006F6B8F"/>
    <w:rsid w:val="007001D4"/>
    <w:rsid w:val="00700871"/>
    <w:rsid w:val="00700A29"/>
    <w:rsid w:val="00700BCA"/>
    <w:rsid w:val="00701066"/>
    <w:rsid w:val="0070164B"/>
    <w:rsid w:val="007018D2"/>
    <w:rsid w:val="00701FED"/>
    <w:rsid w:val="00702764"/>
    <w:rsid w:val="00702C79"/>
    <w:rsid w:val="00702E55"/>
    <w:rsid w:val="0070386D"/>
    <w:rsid w:val="00703DD4"/>
    <w:rsid w:val="007040A8"/>
    <w:rsid w:val="00704ADD"/>
    <w:rsid w:val="0070516C"/>
    <w:rsid w:val="00705C2F"/>
    <w:rsid w:val="00706921"/>
    <w:rsid w:val="007069F3"/>
    <w:rsid w:val="00706AC7"/>
    <w:rsid w:val="007071FF"/>
    <w:rsid w:val="00707A6F"/>
    <w:rsid w:val="00707EE1"/>
    <w:rsid w:val="007100FD"/>
    <w:rsid w:val="0071035F"/>
    <w:rsid w:val="0071044B"/>
    <w:rsid w:val="00710AB5"/>
    <w:rsid w:val="00710F31"/>
    <w:rsid w:val="00711547"/>
    <w:rsid w:val="00711A3F"/>
    <w:rsid w:val="007121D5"/>
    <w:rsid w:val="007121F9"/>
    <w:rsid w:val="00712310"/>
    <w:rsid w:val="0071246C"/>
    <w:rsid w:val="00712526"/>
    <w:rsid w:val="00712BA5"/>
    <w:rsid w:val="00712E09"/>
    <w:rsid w:val="00712F4E"/>
    <w:rsid w:val="00712F58"/>
    <w:rsid w:val="00712FB8"/>
    <w:rsid w:val="00713336"/>
    <w:rsid w:val="00713422"/>
    <w:rsid w:val="007135C8"/>
    <w:rsid w:val="00713855"/>
    <w:rsid w:val="00713B52"/>
    <w:rsid w:val="00713B72"/>
    <w:rsid w:val="00713C5C"/>
    <w:rsid w:val="00713E1C"/>
    <w:rsid w:val="007157A3"/>
    <w:rsid w:val="00715909"/>
    <w:rsid w:val="00715B21"/>
    <w:rsid w:val="00716845"/>
    <w:rsid w:val="00716F9B"/>
    <w:rsid w:val="00717133"/>
    <w:rsid w:val="0071730E"/>
    <w:rsid w:val="00717A7C"/>
    <w:rsid w:val="00717C53"/>
    <w:rsid w:val="007201B1"/>
    <w:rsid w:val="0072038D"/>
    <w:rsid w:val="00720568"/>
    <w:rsid w:val="00720763"/>
    <w:rsid w:val="00720BF0"/>
    <w:rsid w:val="00720D6C"/>
    <w:rsid w:val="00721BA0"/>
    <w:rsid w:val="00721D88"/>
    <w:rsid w:val="00722B81"/>
    <w:rsid w:val="00722CA4"/>
    <w:rsid w:val="00722FAD"/>
    <w:rsid w:val="0072312A"/>
    <w:rsid w:val="0072342A"/>
    <w:rsid w:val="00723C74"/>
    <w:rsid w:val="0072422F"/>
    <w:rsid w:val="00724DC0"/>
    <w:rsid w:val="007250BD"/>
    <w:rsid w:val="00725316"/>
    <w:rsid w:val="007254C6"/>
    <w:rsid w:val="0072567B"/>
    <w:rsid w:val="00725C1D"/>
    <w:rsid w:val="0072609A"/>
    <w:rsid w:val="00726218"/>
    <w:rsid w:val="00726319"/>
    <w:rsid w:val="00726952"/>
    <w:rsid w:val="00726C6D"/>
    <w:rsid w:val="00726DC7"/>
    <w:rsid w:val="00727183"/>
    <w:rsid w:val="00727262"/>
    <w:rsid w:val="00727948"/>
    <w:rsid w:val="00727A18"/>
    <w:rsid w:val="00727A50"/>
    <w:rsid w:val="00727B06"/>
    <w:rsid w:val="00730869"/>
    <w:rsid w:val="00730FC4"/>
    <w:rsid w:val="00731019"/>
    <w:rsid w:val="00731066"/>
    <w:rsid w:val="007312E7"/>
    <w:rsid w:val="00731371"/>
    <w:rsid w:val="00731B49"/>
    <w:rsid w:val="00731E34"/>
    <w:rsid w:val="00732C72"/>
    <w:rsid w:val="00732DB1"/>
    <w:rsid w:val="00732F94"/>
    <w:rsid w:val="00733838"/>
    <w:rsid w:val="00733C67"/>
    <w:rsid w:val="00733FAD"/>
    <w:rsid w:val="007341AF"/>
    <w:rsid w:val="00734744"/>
    <w:rsid w:val="00734A25"/>
    <w:rsid w:val="007351CC"/>
    <w:rsid w:val="00735DAB"/>
    <w:rsid w:val="0073640D"/>
    <w:rsid w:val="0073648D"/>
    <w:rsid w:val="007365EB"/>
    <w:rsid w:val="0073681C"/>
    <w:rsid w:val="00736908"/>
    <w:rsid w:val="00736ABC"/>
    <w:rsid w:val="00736BEA"/>
    <w:rsid w:val="00736FF0"/>
    <w:rsid w:val="00737652"/>
    <w:rsid w:val="00737B62"/>
    <w:rsid w:val="00737FC9"/>
    <w:rsid w:val="00740278"/>
    <w:rsid w:val="00740F1E"/>
    <w:rsid w:val="00741730"/>
    <w:rsid w:val="00742303"/>
    <w:rsid w:val="00742B79"/>
    <w:rsid w:val="00742C01"/>
    <w:rsid w:val="00742C74"/>
    <w:rsid w:val="00743DF7"/>
    <w:rsid w:val="00743F90"/>
    <w:rsid w:val="00744021"/>
    <w:rsid w:val="007449B3"/>
    <w:rsid w:val="00744AB9"/>
    <w:rsid w:val="00744D25"/>
    <w:rsid w:val="00745126"/>
    <w:rsid w:val="00745561"/>
    <w:rsid w:val="007455A8"/>
    <w:rsid w:val="00746E8B"/>
    <w:rsid w:val="00747221"/>
    <w:rsid w:val="007472BB"/>
    <w:rsid w:val="0074741E"/>
    <w:rsid w:val="00747711"/>
    <w:rsid w:val="0074794D"/>
    <w:rsid w:val="0075003D"/>
    <w:rsid w:val="007505C3"/>
    <w:rsid w:val="00750C56"/>
    <w:rsid w:val="0075152C"/>
    <w:rsid w:val="007517F1"/>
    <w:rsid w:val="0075188F"/>
    <w:rsid w:val="00751FD4"/>
    <w:rsid w:val="00752164"/>
    <w:rsid w:val="00752365"/>
    <w:rsid w:val="007523CF"/>
    <w:rsid w:val="00753104"/>
    <w:rsid w:val="00753250"/>
    <w:rsid w:val="007534AF"/>
    <w:rsid w:val="00753536"/>
    <w:rsid w:val="007537F9"/>
    <w:rsid w:val="007538AC"/>
    <w:rsid w:val="00753C43"/>
    <w:rsid w:val="00753D5B"/>
    <w:rsid w:val="00753E4A"/>
    <w:rsid w:val="00753F54"/>
    <w:rsid w:val="007546E9"/>
    <w:rsid w:val="00754D8B"/>
    <w:rsid w:val="00755640"/>
    <w:rsid w:val="00755B36"/>
    <w:rsid w:val="00755E44"/>
    <w:rsid w:val="00756172"/>
    <w:rsid w:val="00756A74"/>
    <w:rsid w:val="00756B91"/>
    <w:rsid w:val="00756C0E"/>
    <w:rsid w:val="00756C66"/>
    <w:rsid w:val="00756E35"/>
    <w:rsid w:val="00757C36"/>
    <w:rsid w:val="00760375"/>
    <w:rsid w:val="0076038D"/>
    <w:rsid w:val="007606A4"/>
    <w:rsid w:val="00760C63"/>
    <w:rsid w:val="00760CD6"/>
    <w:rsid w:val="00760D49"/>
    <w:rsid w:val="00760D7E"/>
    <w:rsid w:val="00760DEA"/>
    <w:rsid w:val="00760E48"/>
    <w:rsid w:val="00760E7E"/>
    <w:rsid w:val="0076235A"/>
    <w:rsid w:val="00762E2B"/>
    <w:rsid w:val="00763689"/>
    <w:rsid w:val="007636A3"/>
    <w:rsid w:val="00763723"/>
    <w:rsid w:val="00764377"/>
    <w:rsid w:val="0076438C"/>
    <w:rsid w:val="007647F2"/>
    <w:rsid w:val="00764A37"/>
    <w:rsid w:val="00764DA0"/>
    <w:rsid w:val="00764F87"/>
    <w:rsid w:val="00765B01"/>
    <w:rsid w:val="007661D8"/>
    <w:rsid w:val="0076740F"/>
    <w:rsid w:val="007677DB"/>
    <w:rsid w:val="00767A06"/>
    <w:rsid w:val="00767B30"/>
    <w:rsid w:val="00767EB4"/>
    <w:rsid w:val="0077049F"/>
    <w:rsid w:val="007704F2"/>
    <w:rsid w:val="0077148C"/>
    <w:rsid w:val="007718D8"/>
    <w:rsid w:val="00771979"/>
    <w:rsid w:val="00771A2E"/>
    <w:rsid w:val="00771EB6"/>
    <w:rsid w:val="00771F7B"/>
    <w:rsid w:val="0077253E"/>
    <w:rsid w:val="007728AD"/>
    <w:rsid w:val="00772AB8"/>
    <w:rsid w:val="007735CA"/>
    <w:rsid w:val="007736F0"/>
    <w:rsid w:val="0077408F"/>
    <w:rsid w:val="00774097"/>
    <w:rsid w:val="007740B5"/>
    <w:rsid w:val="00774B21"/>
    <w:rsid w:val="00774B88"/>
    <w:rsid w:val="00774E72"/>
    <w:rsid w:val="007753B2"/>
    <w:rsid w:val="007757C1"/>
    <w:rsid w:val="00775B74"/>
    <w:rsid w:val="00775DDE"/>
    <w:rsid w:val="00775E17"/>
    <w:rsid w:val="0077604A"/>
    <w:rsid w:val="007760CE"/>
    <w:rsid w:val="007765F9"/>
    <w:rsid w:val="0077670F"/>
    <w:rsid w:val="00777284"/>
    <w:rsid w:val="007772BA"/>
    <w:rsid w:val="0077734B"/>
    <w:rsid w:val="00777829"/>
    <w:rsid w:val="00777842"/>
    <w:rsid w:val="0077793A"/>
    <w:rsid w:val="007779B6"/>
    <w:rsid w:val="00777AA4"/>
    <w:rsid w:val="00777C48"/>
    <w:rsid w:val="0078084D"/>
    <w:rsid w:val="00780D24"/>
    <w:rsid w:val="00780FD8"/>
    <w:rsid w:val="007810EB"/>
    <w:rsid w:val="00781582"/>
    <w:rsid w:val="0078159D"/>
    <w:rsid w:val="0078169F"/>
    <w:rsid w:val="0078186F"/>
    <w:rsid w:val="0078192D"/>
    <w:rsid w:val="00781954"/>
    <w:rsid w:val="0078225C"/>
    <w:rsid w:val="0078252E"/>
    <w:rsid w:val="00782F6F"/>
    <w:rsid w:val="0078338B"/>
    <w:rsid w:val="007836DC"/>
    <w:rsid w:val="0078370F"/>
    <w:rsid w:val="00783934"/>
    <w:rsid w:val="0078437E"/>
    <w:rsid w:val="0078489B"/>
    <w:rsid w:val="00785402"/>
    <w:rsid w:val="007857BE"/>
    <w:rsid w:val="00785C0F"/>
    <w:rsid w:val="00785C4A"/>
    <w:rsid w:val="007862E2"/>
    <w:rsid w:val="00786981"/>
    <w:rsid w:val="00786E53"/>
    <w:rsid w:val="00786FBB"/>
    <w:rsid w:val="00787D8D"/>
    <w:rsid w:val="00787E2D"/>
    <w:rsid w:val="0079042D"/>
    <w:rsid w:val="007906A8"/>
    <w:rsid w:val="007906B9"/>
    <w:rsid w:val="0079093D"/>
    <w:rsid w:val="00791123"/>
    <w:rsid w:val="0079153A"/>
    <w:rsid w:val="00791907"/>
    <w:rsid w:val="00791ECE"/>
    <w:rsid w:val="00791F66"/>
    <w:rsid w:val="00792135"/>
    <w:rsid w:val="007921FC"/>
    <w:rsid w:val="007926F7"/>
    <w:rsid w:val="007928FE"/>
    <w:rsid w:val="00792BAE"/>
    <w:rsid w:val="00792C36"/>
    <w:rsid w:val="00792F57"/>
    <w:rsid w:val="00792FFC"/>
    <w:rsid w:val="007932F1"/>
    <w:rsid w:val="00793483"/>
    <w:rsid w:val="00793BC1"/>
    <w:rsid w:val="00794517"/>
    <w:rsid w:val="0079462B"/>
    <w:rsid w:val="007949EA"/>
    <w:rsid w:val="00794CD9"/>
    <w:rsid w:val="00794F56"/>
    <w:rsid w:val="00795403"/>
    <w:rsid w:val="0079573A"/>
    <w:rsid w:val="00795B13"/>
    <w:rsid w:val="00795EF6"/>
    <w:rsid w:val="0079607B"/>
    <w:rsid w:val="007960EE"/>
    <w:rsid w:val="00796142"/>
    <w:rsid w:val="00796C71"/>
    <w:rsid w:val="00797766"/>
    <w:rsid w:val="007A07D3"/>
    <w:rsid w:val="007A0E71"/>
    <w:rsid w:val="007A1400"/>
    <w:rsid w:val="007A18A5"/>
    <w:rsid w:val="007A1FA1"/>
    <w:rsid w:val="007A2345"/>
    <w:rsid w:val="007A2664"/>
    <w:rsid w:val="007A299E"/>
    <w:rsid w:val="007A2A92"/>
    <w:rsid w:val="007A2D8D"/>
    <w:rsid w:val="007A33E6"/>
    <w:rsid w:val="007A377C"/>
    <w:rsid w:val="007A3DE2"/>
    <w:rsid w:val="007A4440"/>
    <w:rsid w:val="007A46DA"/>
    <w:rsid w:val="007A4B40"/>
    <w:rsid w:val="007A4D97"/>
    <w:rsid w:val="007A4D9D"/>
    <w:rsid w:val="007A4F68"/>
    <w:rsid w:val="007A511A"/>
    <w:rsid w:val="007A58FA"/>
    <w:rsid w:val="007A59AB"/>
    <w:rsid w:val="007A6335"/>
    <w:rsid w:val="007A6CC0"/>
    <w:rsid w:val="007A6ED5"/>
    <w:rsid w:val="007A6FAE"/>
    <w:rsid w:val="007A706A"/>
    <w:rsid w:val="007A7108"/>
    <w:rsid w:val="007A75F4"/>
    <w:rsid w:val="007A79DC"/>
    <w:rsid w:val="007A7C96"/>
    <w:rsid w:val="007A7FFA"/>
    <w:rsid w:val="007B02F8"/>
    <w:rsid w:val="007B0302"/>
    <w:rsid w:val="007B0307"/>
    <w:rsid w:val="007B075F"/>
    <w:rsid w:val="007B0EB2"/>
    <w:rsid w:val="007B101A"/>
    <w:rsid w:val="007B1265"/>
    <w:rsid w:val="007B1452"/>
    <w:rsid w:val="007B17D2"/>
    <w:rsid w:val="007B18E8"/>
    <w:rsid w:val="007B1C9D"/>
    <w:rsid w:val="007B2336"/>
    <w:rsid w:val="007B25C3"/>
    <w:rsid w:val="007B2E81"/>
    <w:rsid w:val="007B32A6"/>
    <w:rsid w:val="007B36FC"/>
    <w:rsid w:val="007B38EB"/>
    <w:rsid w:val="007B3A2A"/>
    <w:rsid w:val="007B3A39"/>
    <w:rsid w:val="007B3DDA"/>
    <w:rsid w:val="007B406F"/>
    <w:rsid w:val="007B4590"/>
    <w:rsid w:val="007B4BDF"/>
    <w:rsid w:val="007B4F95"/>
    <w:rsid w:val="007B52B9"/>
    <w:rsid w:val="007B5397"/>
    <w:rsid w:val="007B5CAD"/>
    <w:rsid w:val="007B6180"/>
    <w:rsid w:val="007B6235"/>
    <w:rsid w:val="007B6700"/>
    <w:rsid w:val="007B6CF2"/>
    <w:rsid w:val="007B6F7E"/>
    <w:rsid w:val="007B74BF"/>
    <w:rsid w:val="007B7697"/>
    <w:rsid w:val="007B78E2"/>
    <w:rsid w:val="007B79BA"/>
    <w:rsid w:val="007B7AF3"/>
    <w:rsid w:val="007C0683"/>
    <w:rsid w:val="007C08BC"/>
    <w:rsid w:val="007C0E17"/>
    <w:rsid w:val="007C0F1A"/>
    <w:rsid w:val="007C11B0"/>
    <w:rsid w:val="007C16EA"/>
    <w:rsid w:val="007C17D3"/>
    <w:rsid w:val="007C214A"/>
    <w:rsid w:val="007C2263"/>
    <w:rsid w:val="007C28B0"/>
    <w:rsid w:val="007C29F5"/>
    <w:rsid w:val="007C32B1"/>
    <w:rsid w:val="007C32BF"/>
    <w:rsid w:val="007C35A3"/>
    <w:rsid w:val="007C35CE"/>
    <w:rsid w:val="007C374D"/>
    <w:rsid w:val="007C40C3"/>
    <w:rsid w:val="007C4253"/>
    <w:rsid w:val="007C4E18"/>
    <w:rsid w:val="007C5C0E"/>
    <w:rsid w:val="007C6299"/>
    <w:rsid w:val="007C62BE"/>
    <w:rsid w:val="007C62DC"/>
    <w:rsid w:val="007C655B"/>
    <w:rsid w:val="007C6A58"/>
    <w:rsid w:val="007C6C7F"/>
    <w:rsid w:val="007C7275"/>
    <w:rsid w:val="007C7673"/>
    <w:rsid w:val="007D04B0"/>
    <w:rsid w:val="007D050C"/>
    <w:rsid w:val="007D0B77"/>
    <w:rsid w:val="007D0CA8"/>
    <w:rsid w:val="007D1091"/>
    <w:rsid w:val="007D1316"/>
    <w:rsid w:val="007D18E0"/>
    <w:rsid w:val="007D1E12"/>
    <w:rsid w:val="007D22F7"/>
    <w:rsid w:val="007D255C"/>
    <w:rsid w:val="007D2702"/>
    <w:rsid w:val="007D2A02"/>
    <w:rsid w:val="007D30DA"/>
    <w:rsid w:val="007D3793"/>
    <w:rsid w:val="007D393A"/>
    <w:rsid w:val="007D4368"/>
    <w:rsid w:val="007D43F8"/>
    <w:rsid w:val="007D4467"/>
    <w:rsid w:val="007D44E0"/>
    <w:rsid w:val="007D44FC"/>
    <w:rsid w:val="007D4640"/>
    <w:rsid w:val="007D5121"/>
    <w:rsid w:val="007D5250"/>
    <w:rsid w:val="007D52D3"/>
    <w:rsid w:val="007D5E30"/>
    <w:rsid w:val="007D5EB9"/>
    <w:rsid w:val="007D6599"/>
    <w:rsid w:val="007D675D"/>
    <w:rsid w:val="007D7131"/>
    <w:rsid w:val="007D7249"/>
    <w:rsid w:val="007D73BC"/>
    <w:rsid w:val="007D76D0"/>
    <w:rsid w:val="007D7709"/>
    <w:rsid w:val="007D7B19"/>
    <w:rsid w:val="007D7C80"/>
    <w:rsid w:val="007D7CC1"/>
    <w:rsid w:val="007D7EE4"/>
    <w:rsid w:val="007D7FB3"/>
    <w:rsid w:val="007E009A"/>
    <w:rsid w:val="007E01BA"/>
    <w:rsid w:val="007E0277"/>
    <w:rsid w:val="007E0436"/>
    <w:rsid w:val="007E0648"/>
    <w:rsid w:val="007E068B"/>
    <w:rsid w:val="007E09AC"/>
    <w:rsid w:val="007E0F02"/>
    <w:rsid w:val="007E157E"/>
    <w:rsid w:val="007E16EF"/>
    <w:rsid w:val="007E1C91"/>
    <w:rsid w:val="007E1F18"/>
    <w:rsid w:val="007E20DD"/>
    <w:rsid w:val="007E2D5E"/>
    <w:rsid w:val="007E2E8D"/>
    <w:rsid w:val="007E2EBF"/>
    <w:rsid w:val="007E2EEC"/>
    <w:rsid w:val="007E3068"/>
    <w:rsid w:val="007E3222"/>
    <w:rsid w:val="007E40E3"/>
    <w:rsid w:val="007E420F"/>
    <w:rsid w:val="007E4677"/>
    <w:rsid w:val="007E4E6B"/>
    <w:rsid w:val="007E4F1F"/>
    <w:rsid w:val="007E5214"/>
    <w:rsid w:val="007E52A2"/>
    <w:rsid w:val="007E592F"/>
    <w:rsid w:val="007E6439"/>
    <w:rsid w:val="007E6726"/>
    <w:rsid w:val="007E6B9B"/>
    <w:rsid w:val="007E6D70"/>
    <w:rsid w:val="007E7DDC"/>
    <w:rsid w:val="007E7EA7"/>
    <w:rsid w:val="007E7FF1"/>
    <w:rsid w:val="007F038F"/>
    <w:rsid w:val="007F0A7C"/>
    <w:rsid w:val="007F0C9D"/>
    <w:rsid w:val="007F0EBB"/>
    <w:rsid w:val="007F0FBF"/>
    <w:rsid w:val="007F144B"/>
    <w:rsid w:val="007F154A"/>
    <w:rsid w:val="007F170F"/>
    <w:rsid w:val="007F1734"/>
    <w:rsid w:val="007F1763"/>
    <w:rsid w:val="007F1DF4"/>
    <w:rsid w:val="007F250C"/>
    <w:rsid w:val="007F3351"/>
    <w:rsid w:val="007F340A"/>
    <w:rsid w:val="007F357A"/>
    <w:rsid w:val="007F35AA"/>
    <w:rsid w:val="007F38FD"/>
    <w:rsid w:val="007F438A"/>
    <w:rsid w:val="007F511D"/>
    <w:rsid w:val="007F519F"/>
    <w:rsid w:val="007F52DB"/>
    <w:rsid w:val="007F547A"/>
    <w:rsid w:val="007F5891"/>
    <w:rsid w:val="007F5A05"/>
    <w:rsid w:val="007F6046"/>
    <w:rsid w:val="007F653B"/>
    <w:rsid w:val="007F6A99"/>
    <w:rsid w:val="007F6D63"/>
    <w:rsid w:val="007F71D0"/>
    <w:rsid w:val="007F7665"/>
    <w:rsid w:val="007F7869"/>
    <w:rsid w:val="007F792A"/>
    <w:rsid w:val="0080083B"/>
    <w:rsid w:val="0080097F"/>
    <w:rsid w:val="00800C0C"/>
    <w:rsid w:val="00801ECF"/>
    <w:rsid w:val="00802095"/>
    <w:rsid w:val="008021BF"/>
    <w:rsid w:val="00802265"/>
    <w:rsid w:val="008024C8"/>
    <w:rsid w:val="00802A98"/>
    <w:rsid w:val="00802E3A"/>
    <w:rsid w:val="00802F01"/>
    <w:rsid w:val="00803122"/>
    <w:rsid w:val="00803232"/>
    <w:rsid w:val="0080368B"/>
    <w:rsid w:val="008036F5"/>
    <w:rsid w:val="00804025"/>
    <w:rsid w:val="008043C2"/>
    <w:rsid w:val="008049A5"/>
    <w:rsid w:val="00804BB8"/>
    <w:rsid w:val="00805013"/>
    <w:rsid w:val="00805912"/>
    <w:rsid w:val="00805DC2"/>
    <w:rsid w:val="00805E36"/>
    <w:rsid w:val="008061A1"/>
    <w:rsid w:val="008062CB"/>
    <w:rsid w:val="008063C3"/>
    <w:rsid w:val="008066E6"/>
    <w:rsid w:val="0080679D"/>
    <w:rsid w:val="00806AFD"/>
    <w:rsid w:val="008075D2"/>
    <w:rsid w:val="00807DA7"/>
    <w:rsid w:val="00807F32"/>
    <w:rsid w:val="00810099"/>
    <w:rsid w:val="00810102"/>
    <w:rsid w:val="0081030D"/>
    <w:rsid w:val="0081032D"/>
    <w:rsid w:val="00810B4B"/>
    <w:rsid w:val="0081146A"/>
    <w:rsid w:val="00811B98"/>
    <w:rsid w:val="00812088"/>
    <w:rsid w:val="0081286B"/>
    <w:rsid w:val="00812B28"/>
    <w:rsid w:val="00812F4C"/>
    <w:rsid w:val="0081349E"/>
    <w:rsid w:val="0081377B"/>
    <w:rsid w:val="00814098"/>
    <w:rsid w:val="00814145"/>
    <w:rsid w:val="00814CB9"/>
    <w:rsid w:val="00814DA3"/>
    <w:rsid w:val="00814E44"/>
    <w:rsid w:val="00815112"/>
    <w:rsid w:val="00815471"/>
    <w:rsid w:val="008159BE"/>
    <w:rsid w:val="00815A83"/>
    <w:rsid w:val="0081682D"/>
    <w:rsid w:val="008168B1"/>
    <w:rsid w:val="00817384"/>
    <w:rsid w:val="00817441"/>
    <w:rsid w:val="0081785C"/>
    <w:rsid w:val="00817868"/>
    <w:rsid w:val="00817CF8"/>
    <w:rsid w:val="00817D7A"/>
    <w:rsid w:val="00817F88"/>
    <w:rsid w:val="00821038"/>
    <w:rsid w:val="008210DE"/>
    <w:rsid w:val="00821B94"/>
    <w:rsid w:val="00822533"/>
    <w:rsid w:val="008227B7"/>
    <w:rsid w:val="00822CC0"/>
    <w:rsid w:val="00822FFE"/>
    <w:rsid w:val="008231C5"/>
    <w:rsid w:val="00823BC1"/>
    <w:rsid w:val="008247E1"/>
    <w:rsid w:val="00825604"/>
    <w:rsid w:val="00825A21"/>
    <w:rsid w:val="00825D8E"/>
    <w:rsid w:val="00826A0D"/>
    <w:rsid w:val="00827630"/>
    <w:rsid w:val="0082772D"/>
    <w:rsid w:val="00827853"/>
    <w:rsid w:val="00827A1F"/>
    <w:rsid w:val="008302E4"/>
    <w:rsid w:val="008303AC"/>
    <w:rsid w:val="008304CE"/>
    <w:rsid w:val="00830819"/>
    <w:rsid w:val="00830E5F"/>
    <w:rsid w:val="00830F82"/>
    <w:rsid w:val="0083123A"/>
    <w:rsid w:val="008315C9"/>
    <w:rsid w:val="00832E05"/>
    <w:rsid w:val="0083348E"/>
    <w:rsid w:val="008335F4"/>
    <w:rsid w:val="00833D62"/>
    <w:rsid w:val="00833DF0"/>
    <w:rsid w:val="008356F3"/>
    <w:rsid w:val="00835CF0"/>
    <w:rsid w:val="008360D6"/>
    <w:rsid w:val="0083672A"/>
    <w:rsid w:val="0083680D"/>
    <w:rsid w:val="0083693F"/>
    <w:rsid w:val="008372E3"/>
    <w:rsid w:val="00837FE1"/>
    <w:rsid w:val="008403DA"/>
    <w:rsid w:val="00840CAA"/>
    <w:rsid w:val="00840D39"/>
    <w:rsid w:val="008410C9"/>
    <w:rsid w:val="00841323"/>
    <w:rsid w:val="0084135A"/>
    <w:rsid w:val="008416E8"/>
    <w:rsid w:val="00841EA1"/>
    <w:rsid w:val="00841F70"/>
    <w:rsid w:val="008422DE"/>
    <w:rsid w:val="008426B2"/>
    <w:rsid w:val="008428CF"/>
    <w:rsid w:val="00842FEE"/>
    <w:rsid w:val="00843080"/>
    <w:rsid w:val="008432C1"/>
    <w:rsid w:val="0084349E"/>
    <w:rsid w:val="008437F7"/>
    <w:rsid w:val="00843A58"/>
    <w:rsid w:val="00843AF2"/>
    <w:rsid w:val="00844276"/>
    <w:rsid w:val="00844D54"/>
    <w:rsid w:val="0084511C"/>
    <w:rsid w:val="008454D6"/>
    <w:rsid w:val="008456BE"/>
    <w:rsid w:val="00845734"/>
    <w:rsid w:val="00846096"/>
    <w:rsid w:val="008462F1"/>
    <w:rsid w:val="008468E2"/>
    <w:rsid w:val="00846E1C"/>
    <w:rsid w:val="00847119"/>
    <w:rsid w:val="00847267"/>
    <w:rsid w:val="00847B33"/>
    <w:rsid w:val="00847B76"/>
    <w:rsid w:val="00847ED8"/>
    <w:rsid w:val="00850529"/>
    <w:rsid w:val="008505A6"/>
    <w:rsid w:val="0085092A"/>
    <w:rsid w:val="00850C38"/>
    <w:rsid w:val="00851345"/>
    <w:rsid w:val="00851443"/>
    <w:rsid w:val="00851603"/>
    <w:rsid w:val="00851897"/>
    <w:rsid w:val="00851927"/>
    <w:rsid w:val="00851BD1"/>
    <w:rsid w:val="00851BFD"/>
    <w:rsid w:val="00851E66"/>
    <w:rsid w:val="00852094"/>
    <w:rsid w:val="008520E8"/>
    <w:rsid w:val="00852269"/>
    <w:rsid w:val="0085295A"/>
    <w:rsid w:val="00852E3F"/>
    <w:rsid w:val="008538A3"/>
    <w:rsid w:val="00853961"/>
    <w:rsid w:val="00854198"/>
    <w:rsid w:val="008544E2"/>
    <w:rsid w:val="008549E6"/>
    <w:rsid w:val="00854EE1"/>
    <w:rsid w:val="0085524C"/>
    <w:rsid w:val="00855475"/>
    <w:rsid w:val="008558CF"/>
    <w:rsid w:val="00855DE0"/>
    <w:rsid w:val="008562AD"/>
    <w:rsid w:val="0085630A"/>
    <w:rsid w:val="00856403"/>
    <w:rsid w:val="00856651"/>
    <w:rsid w:val="008575E9"/>
    <w:rsid w:val="00857645"/>
    <w:rsid w:val="00857A3D"/>
    <w:rsid w:val="00857BEE"/>
    <w:rsid w:val="008600BF"/>
    <w:rsid w:val="00860D03"/>
    <w:rsid w:val="00860D4E"/>
    <w:rsid w:val="00861423"/>
    <w:rsid w:val="008615B0"/>
    <w:rsid w:val="0086169D"/>
    <w:rsid w:val="00861B1B"/>
    <w:rsid w:val="00861CDC"/>
    <w:rsid w:val="00861FA1"/>
    <w:rsid w:val="00861FE7"/>
    <w:rsid w:val="00862403"/>
    <w:rsid w:val="00862633"/>
    <w:rsid w:val="00862947"/>
    <w:rsid w:val="00862978"/>
    <w:rsid w:val="00862BFA"/>
    <w:rsid w:val="00862EB0"/>
    <w:rsid w:val="0086301A"/>
    <w:rsid w:val="00863255"/>
    <w:rsid w:val="008632A0"/>
    <w:rsid w:val="00863A1C"/>
    <w:rsid w:val="00863BDD"/>
    <w:rsid w:val="008646AC"/>
    <w:rsid w:val="008647E4"/>
    <w:rsid w:val="00864B83"/>
    <w:rsid w:val="00864D9B"/>
    <w:rsid w:val="00864FCC"/>
    <w:rsid w:val="00865007"/>
    <w:rsid w:val="0086527A"/>
    <w:rsid w:val="008654B7"/>
    <w:rsid w:val="00865CC3"/>
    <w:rsid w:val="00865E41"/>
    <w:rsid w:val="008663C6"/>
    <w:rsid w:val="008663FF"/>
    <w:rsid w:val="00866541"/>
    <w:rsid w:val="008665E7"/>
    <w:rsid w:val="00866F7A"/>
    <w:rsid w:val="008670F7"/>
    <w:rsid w:val="00867137"/>
    <w:rsid w:val="00867281"/>
    <w:rsid w:val="008672C4"/>
    <w:rsid w:val="00867324"/>
    <w:rsid w:val="00867EFA"/>
    <w:rsid w:val="00867FEC"/>
    <w:rsid w:val="0087017E"/>
    <w:rsid w:val="00871776"/>
    <w:rsid w:val="008718AA"/>
    <w:rsid w:val="008718C1"/>
    <w:rsid w:val="00871942"/>
    <w:rsid w:val="00871E69"/>
    <w:rsid w:val="00872320"/>
    <w:rsid w:val="0087289C"/>
    <w:rsid w:val="00873058"/>
    <w:rsid w:val="00873263"/>
    <w:rsid w:val="00873606"/>
    <w:rsid w:val="00873765"/>
    <w:rsid w:val="00873C6F"/>
    <w:rsid w:val="00873E75"/>
    <w:rsid w:val="00874470"/>
    <w:rsid w:val="00874ACB"/>
    <w:rsid w:val="00874DA0"/>
    <w:rsid w:val="00875019"/>
    <w:rsid w:val="00875042"/>
    <w:rsid w:val="00875901"/>
    <w:rsid w:val="00875A09"/>
    <w:rsid w:val="00875D40"/>
    <w:rsid w:val="00877310"/>
    <w:rsid w:val="00877379"/>
    <w:rsid w:val="008773EC"/>
    <w:rsid w:val="00877A18"/>
    <w:rsid w:val="00877F28"/>
    <w:rsid w:val="00880128"/>
    <w:rsid w:val="00880614"/>
    <w:rsid w:val="00880615"/>
    <w:rsid w:val="00880656"/>
    <w:rsid w:val="00880D0A"/>
    <w:rsid w:val="00881762"/>
    <w:rsid w:val="0088188D"/>
    <w:rsid w:val="00881AC9"/>
    <w:rsid w:val="00882556"/>
    <w:rsid w:val="00882703"/>
    <w:rsid w:val="00882DB5"/>
    <w:rsid w:val="00882F60"/>
    <w:rsid w:val="0088301C"/>
    <w:rsid w:val="0088362B"/>
    <w:rsid w:val="008841DF"/>
    <w:rsid w:val="00884E7C"/>
    <w:rsid w:val="00884E85"/>
    <w:rsid w:val="00884F63"/>
    <w:rsid w:val="0088507E"/>
    <w:rsid w:val="008850EE"/>
    <w:rsid w:val="00885A0B"/>
    <w:rsid w:val="00885CD1"/>
    <w:rsid w:val="008863DB"/>
    <w:rsid w:val="0088672C"/>
    <w:rsid w:val="008869B3"/>
    <w:rsid w:val="00886CAC"/>
    <w:rsid w:val="00886F28"/>
    <w:rsid w:val="00886FB5"/>
    <w:rsid w:val="00887937"/>
    <w:rsid w:val="00887B99"/>
    <w:rsid w:val="00887CFC"/>
    <w:rsid w:val="00887EB8"/>
    <w:rsid w:val="0089049F"/>
    <w:rsid w:val="0089099E"/>
    <w:rsid w:val="00890B92"/>
    <w:rsid w:val="00890D20"/>
    <w:rsid w:val="00890D4D"/>
    <w:rsid w:val="00890E3F"/>
    <w:rsid w:val="008912CA"/>
    <w:rsid w:val="00891A77"/>
    <w:rsid w:val="00891CC0"/>
    <w:rsid w:val="00892983"/>
    <w:rsid w:val="00892985"/>
    <w:rsid w:val="00892F10"/>
    <w:rsid w:val="00893A5A"/>
    <w:rsid w:val="00893DD2"/>
    <w:rsid w:val="00893F3D"/>
    <w:rsid w:val="00893F71"/>
    <w:rsid w:val="00893F8E"/>
    <w:rsid w:val="008945C5"/>
    <w:rsid w:val="008948F9"/>
    <w:rsid w:val="00894B2F"/>
    <w:rsid w:val="00895629"/>
    <w:rsid w:val="00895C20"/>
    <w:rsid w:val="00896749"/>
    <w:rsid w:val="00896903"/>
    <w:rsid w:val="00896F57"/>
    <w:rsid w:val="00897354"/>
    <w:rsid w:val="008976BE"/>
    <w:rsid w:val="00897B78"/>
    <w:rsid w:val="00897D74"/>
    <w:rsid w:val="00897E8A"/>
    <w:rsid w:val="008A0527"/>
    <w:rsid w:val="008A0709"/>
    <w:rsid w:val="008A0750"/>
    <w:rsid w:val="008A08D1"/>
    <w:rsid w:val="008A0A0A"/>
    <w:rsid w:val="008A0D6C"/>
    <w:rsid w:val="008A167A"/>
    <w:rsid w:val="008A18DC"/>
    <w:rsid w:val="008A1A41"/>
    <w:rsid w:val="008A1FED"/>
    <w:rsid w:val="008A2102"/>
    <w:rsid w:val="008A24B3"/>
    <w:rsid w:val="008A25EC"/>
    <w:rsid w:val="008A27B2"/>
    <w:rsid w:val="008A2C8E"/>
    <w:rsid w:val="008A2DFB"/>
    <w:rsid w:val="008A2ED6"/>
    <w:rsid w:val="008A316C"/>
    <w:rsid w:val="008A34D5"/>
    <w:rsid w:val="008A372E"/>
    <w:rsid w:val="008A3AA3"/>
    <w:rsid w:val="008A3D3E"/>
    <w:rsid w:val="008A403F"/>
    <w:rsid w:val="008A4BB1"/>
    <w:rsid w:val="008A500F"/>
    <w:rsid w:val="008A54FE"/>
    <w:rsid w:val="008A5F00"/>
    <w:rsid w:val="008A620A"/>
    <w:rsid w:val="008A66E5"/>
    <w:rsid w:val="008A6859"/>
    <w:rsid w:val="008A733E"/>
    <w:rsid w:val="008A7A38"/>
    <w:rsid w:val="008A7D4D"/>
    <w:rsid w:val="008B0279"/>
    <w:rsid w:val="008B0A5B"/>
    <w:rsid w:val="008B0DC8"/>
    <w:rsid w:val="008B0ED1"/>
    <w:rsid w:val="008B1BD2"/>
    <w:rsid w:val="008B1D7F"/>
    <w:rsid w:val="008B206B"/>
    <w:rsid w:val="008B21F3"/>
    <w:rsid w:val="008B2399"/>
    <w:rsid w:val="008B23EA"/>
    <w:rsid w:val="008B2446"/>
    <w:rsid w:val="008B2C7A"/>
    <w:rsid w:val="008B3CAC"/>
    <w:rsid w:val="008B46A9"/>
    <w:rsid w:val="008B47BD"/>
    <w:rsid w:val="008B48DD"/>
    <w:rsid w:val="008B4D6F"/>
    <w:rsid w:val="008B500C"/>
    <w:rsid w:val="008B50CD"/>
    <w:rsid w:val="008B5291"/>
    <w:rsid w:val="008B54B6"/>
    <w:rsid w:val="008B5925"/>
    <w:rsid w:val="008B5A18"/>
    <w:rsid w:val="008B5BAB"/>
    <w:rsid w:val="008B61B2"/>
    <w:rsid w:val="008B620D"/>
    <w:rsid w:val="008B62A9"/>
    <w:rsid w:val="008B6F79"/>
    <w:rsid w:val="008B77C2"/>
    <w:rsid w:val="008C00D7"/>
    <w:rsid w:val="008C05F8"/>
    <w:rsid w:val="008C05F9"/>
    <w:rsid w:val="008C0C71"/>
    <w:rsid w:val="008C0D7B"/>
    <w:rsid w:val="008C0F9B"/>
    <w:rsid w:val="008C1368"/>
    <w:rsid w:val="008C14E3"/>
    <w:rsid w:val="008C1505"/>
    <w:rsid w:val="008C156B"/>
    <w:rsid w:val="008C1B3E"/>
    <w:rsid w:val="008C1D46"/>
    <w:rsid w:val="008C20AF"/>
    <w:rsid w:val="008C2318"/>
    <w:rsid w:val="008C26AB"/>
    <w:rsid w:val="008C289D"/>
    <w:rsid w:val="008C2C3E"/>
    <w:rsid w:val="008C33A1"/>
    <w:rsid w:val="008C3668"/>
    <w:rsid w:val="008C3A95"/>
    <w:rsid w:val="008C4101"/>
    <w:rsid w:val="008C44ED"/>
    <w:rsid w:val="008C4CD2"/>
    <w:rsid w:val="008C4E6C"/>
    <w:rsid w:val="008C5117"/>
    <w:rsid w:val="008C5200"/>
    <w:rsid w:val="008C5851"/>
    <w:rsid w:val="008C6491"/>
    <w:rsid w:val="008C6A76"/>
    <w:rsid w:val="008C6FCD"/>
    <w:rsid w:val="008C733F"/>
    <w:rsid w:val="008C7371"/>
    <w:rsid w:val="008C7474"/>
    <w:rsid w:val="008C74A6"/>
    <w:rsid w:val="008C7B0B"/>
    <w:rsid w:val="008D0188"/>
    <w:rsid w:val="008D0350"/>
    <w:rsid w:val="008D0FBB"/>
    <w:rsid w:val="008D0FFF"/>
    <w:rsid w:val="008D1531"/>
    <w:rsid w:val="008D19CE"/>
    <w:rsid w:val="008D1F3A"/>
    <w:rsid w:val="008D238A"/>
    <w:rsid w:val="008D23F5"/>
    <w:rsid w:val="008D2616"/>
    <w:rsid w:val="008D2690"/>
    <w:rsid w:val="008D29FD"/>
    <w:rsid w:val="008D2A2A"/>
    <w:rsid w:val="008D2AC8"/>
    <w:rsid w:val="008D2F01"/>
    <w:rsid w:val="008D4367"/>
    <w:rsid w:val="008D4E58"/>
    <w:rsid w:val="008D4F34"/>
    <w:rsid w:val="008D52A5"/>
    <w:rsid w:val="008D53E5"/>
    <w:rsid w:val="008D54CC"/>
    <w:rsid w:val="008D5845"/>
    <w:rsid w:val="008D5A55"/>
    <w:rsid w:val="008D5AFA"/>
    <w:rsid w:val="008D61A7"/>
    <w:rsid w:val="008D6228"/>
    <w:rsid w:val="008D664F"/>
    <w:rsid w:val="008D6A1A"/>
    <w:rsid w:val="008D6C90"/>
    <w:rsid w:val="008D6D45"/>
    <w:rsid w:val="008D6F1B"/>
    <w:rsid w:val="008D7417"/>
    <w:rsid w:val="008D7751"/>
    <w:rsid w:val="008D77DB"/>
    <w:rsid w:val="008D7909"/>
    <w:rsid w:val="008D7E66"/>
    <w:rsid w:val="008E0049"/>
    <w:rsid w:val="008E0414"/>
    <w:rsid w:val="008E0430"/>
    <w:rsid w:val="008E05FF"/>
    <w:rsid w:val="008E0F44"/>
    <w:rsid w:val="008E0F63"/>
    <w:rsid w:val="008E15FF"/>
    <w:rsid w:val="008E1622"/>
    <w:rsid w:val="008E19AA"/>
    <w:rsid w:val="008E1C12"/>
    <w:rsid w:val="008E1DD4"/>
    <w:rsid w:val="008E21B7"/>
    <w:rsid w:val="008E21FA"/>
    <w:rsid w:val="008E232D"/>
    <w:rsid w:val="008E291C"/>
    <w:rsid w:val="008E2C37"/>
    <w:rsid w:val="008E2C39"/>
    <w:rsid w:val="008E2DAB"/>
    <w:rsid w:val="008E302C"/>
    <w:rsid w:val="008E3389"/>
    <w:rsid w:val="008E36DE"/>
    <w:rsid w:val="008E3808"/>
    <w:rsid w:val="008E4601"/>
    <w:rsid w:val="008E4A24"/>
    <w:rsid w:val="008E4CCF"/>
    <w:rsid w:val="008E5C97"/>
    <w:rsid w:val="008E6150"/>
    <w:rsid w:val="008E63F5"/>
    <w:rsid w:val="008E668E"/>
    <w:rsid w:val="008E68A1"/>
    <w:rsid w:val="008E6BAD"/>
    <w:rsid w:val="008E6C14"/>
    <w:rsid w:val="008E6D1F"/>
    <w:rsid w:val="008E6D20"/>
    <w:rsid w:val="008E6E43"/>
    <w:rsid w:val="008E70B2"/>
    <w:rsid w:val="008E7382"/>
    <w:rsid w:val="008E7425"/>
    <w:rsid w:val="008E7A12"/>
    <w:rsid w:val="008F0282"/>
    <w:rsid w:val="008F05E8"/>
    <w:rsid w:val="008F09B8"/>
    <w:rsid w:val="008F0CCC"/>
    <w:rsid w:val="008F1059"/>
    <w:rsid w:val="008F11BB"/>
    <w:rsid w:val="008F1302"/>
    <w:rsid w:val="008F13DF"/>
    <w:rsid w:val="008F152B"/>
    <w:rsid w:val="008F1D02"/>
    <w:rsid w:val="008F22F5"/>
    <w:rsid w:val="008F247F"/>
    <w:rsid w:val="008F28DD"/>
    <w:rsid w:val="008F3585"/>
    <w:rsid w:val="008F3B9D"/>
    <w:rsid w:val="008F3D2A"/>
    <w:rsid w:val="008F3D7C"/>
    <w:rsid w:val="008F44F5"/>
    <w:rsid w:val="008F45DE"/>
    <w:rsid w:val="008F516F"/>
    <w:rsid w:val="008F5747"/>
    <w:rsid w:val="008F6036"/>
    <w:rsid w:val="008F6104"/>
    <w:rsid w:val="008F65FC"/>
    <w:rsid w:val="008F662E"/>
    <w:rsid w:val="008F6975"/>
    <w:rsid w:val="008F6B63"/>
    <w:rsid w:val="008F7145"/>
    <w:rsid w:val="008F722C"/>
    <w:rsid w:val="008F7304"/>
    <w:rsid w:val="008F7613"/>
    <w:rsid w:val="008F79C6"/>
    <w:rsid w:val="008F7B78"/>
    <w:rsid w:val="008F7CE2"/>
    <w:rsid w:val="008F7F99"/>
    <w:rsid w:val="00900395"/>
    <w:rsid w:val="0090048C"/>
    <w:rsid w:val="00901B7F"/>
    <w:rsid w:val="00901C9B"/>
    <w:rsid w:val="00901E4B"/>
    <w:rsid w:val="009022A8"/>
    <w:rsid w:val="009026ED"/>
    <w:rsid w:val="009027E4"/>
    <w:rsid w:val="00902A85"/>
    <w:rsid w:val="00902ACB"/>
    <w:rsid w:val="00902B53"/>
    <w:rsid w:val="00902CA0"/>
    <w:rsid w:val="00903254"/>
    <w:rsid w:val="0090339C"/>
    <w:rsid w:val="00903D9B"/>
    <w:rsid w:val="009044A3"/>
    <w:rsid w:val="00904BA1"/>
    <w:rsid w:val="00905560"/>
    <w:rsid w:val="0090581C"/>
    <w:rsid w:val="00905CDD"/>
    <w:rsid w:val="009064FC"/>
    <w:rsid w:val="00907256"/>
    <w:rsid w:val="009076D4"/>
    <w:rsid w:val="00907989"/>
    <w:rsid w:val="00907B83"/>
    <w:rsid w:val="00907BA4"/>
    <w:rsid w:val="00907F4E"/>
    <w:rsid w:val="0091046B"/>
    <w:rsid w:val="0091053E"/>
    <w:rsid w:val="009107E8"/>
    <w:rsid w:val="00910A63"/>
    <w:rsid w:val="00910AC2"/>
    <w:rsid w:val="00910E69"/>
    <w:rsid w:val="00910F5B"/>
    <w:rsid w:val="00911099"/>
    <w:rsid w:val="00911A41"/>
    <w:rsid w:val="009122F9"/>
    <w:rsid w:val="0091235F"/>
    <w:rsid w:val="009128A1"/>
    <w:rsid w:val="009128FE"/>
    <w:rsid w:val="00912DB4"/>
    <w:rsid w:val="00913178"/>
    <w:rsid w:val="00913620"/>
    <w:rsid w:val="009136D2"/>
    <w:rsid w:val="009138AB"/>
    <w:rsid w:val="00913BBA"/>
    <w:rsid w:val="009140CD"/>
    <w:rsid w:val="00914124"/>
    <w:rsid w:val="00914C06"/>
    <w:rsid w:val="0091525A"/>
    <w:rsid w:val="00915449"/>
    <w:rsid w:val="00915ADB"/>
    <w:rsid w:val="00915CB1"/>
    <w:rsid w:val="0091609B"/>
    <w:rsid w:val="009163E2"/>
    <w:rsid w:val="00916677"/>
    <w:rsid w:val="009166B0"/>
    <w:rsid w:val="00916AD1"/>
    <w:rsid w:val="00916CB4"/>
    <w:rsid w:val="00916DE8"/>
    <w:rsid w:val="009171E6"/>
    <w:rsid w:val="0091727C"/>
    <w:rsid w:val="009177C2"/>
    <w:rsid w:val="00917A84"/>
    <w:rsid w:val="00917A8C"/>
    <w:rsid w:val="009201A8"/>
    <w:rsid w:val="00920762"/>
    <w:rsid w:val="00921462"/>
    <w:rsid w:val="00921E16"/>
    <w:rsid w:val="0092211F"/>
    <w:rsid w:val="009222CF"/>
    <w:rsid w:val="00922878"/>
    <w:rsid w:val="00922930"/>
    <w:rsid w:val="009229C1"/>
    <w:rsid w:val="00923120"/>
    <w:rsid w:val="00923AD6"/>
    <w:rsid w:val="00924040"/>
    <w:rsid w:val="00924173"/>
    <w:rsid w:val="009243B9"/>
    <w:rsid w:val="009243BC"/>
    <w:rsid w:val="00924760"/>
    <w:rsid w:val="00924B92"/>
    <w:rsid w:val="00924CDA"/>
    <w:rsid w:val="0092504E"/>
    <w:rsid w:val="00925179"/>
    <w:rsid w:val="00925AD8"/>
    <w:rsid w:val="00925C8B"/>
    <w:rsid w:val="00925CAD"/>
    <w:rsid w:val="0092611B"/>
    <w:rsid w:val="00926181"/>
    <w:rsid w:val="0092633C"/>
    <w:rsid w:val="00926359"/>
    <w:rsid w:val="0092645A"/>
    <w:rsid w:val="00927931"/>
    <w:rsid w:val="00927942"/>
    <w:rsid w:val="00927C83"/>
    <w:rsid w:val="00927CDC"/>
    <w:rsid w:val="00927DD2"/>
    <w:rsid w:val="00930548"/>
    <w:rsid w:val="00930587"/>
    <w:rsid w:val="0093094F"/>
    <w:rsid w:val="009309C8"/>
    <w:rsid w:val="00930A34"/>
    <w:rsid w:val="00930E20"/>
    <w:rsid w:val="00931567"/>
    <w:rsid w:val="00931697"/>
    <w:rsid w:val="009318B1"/>
    <w:rsid w:val="009319E3"/>
    <w:rsid w:val="0093207F"/>
    <w:rsid w:val="009323B3"/>
    <w:rsid w:val="009325F6"/>
    <w:rsid w:val="00932647"/>
    <w:rsid w:val="00932C2B"/>
    <w:rsid w:val="00932DC0"/>
    <w:rsid w:val="00932E1A"/>
    <w:rsid w:val="00932F95"/>
    <w:rsid w:val="00933088"/>
    <w:rsid w:val="00933939"/>
    <w:rsid w:val="00933A51"/>
    <w:rsid w:val="00933AD3"/>
    <w:rsid w:val="00933F7A"/>
    <w:rsid w:val="00933F80"/>
    <w:rsid w:val="00933FAB"/>
    <w:rsid w:val="00934559"/>
    <w:rsid w:val="0093466F"/>
    <w:rsid w:val="00934787"/>
    <w:rsid w:val="0093480D"/>
    <w:rsid w:val="00934893"/>
    <w:rsid w:val="00934F4E"/>
    <w:rsid w:val="00935386"/>
    <w:rsid w:val="009353D4"/>
    <w:rsid w:val="009357AA"/>
    <w:rsid w:val="00935CBB"/>
    <w:rsid w:val="00935D38"/>
    <w:rsid w:val="009372B0"/>
    <w:rsid w:val="00937592"/>
    <w:rsid w:val="00937A4C"/>
    <w:rsid w:val="00937E13"/>
    <w:rsid w:val="00940138"/>
    <w:rsid w:val="009401DF"/>
    <w:rsid w:val="009402D1"/>
    <w:rsid w:val="00940A2A"/>
    <w:rsid w:val="00940D48"/>
    <w:rsid w:val="0094113A"/>
    <w:rsid w:val="009415E5"/>
    <w:rsid w:val="00941AE6"/>
    <w:rsid w:val="00941D34"/>
    <w:rsid w:val="00941DD4"/>
    <w:rsid w:val="009422C5"/>
    <w:rsid w:val="009426EB"/>
    <w:rsid w:val="00942AA7"/>
    <w:rsid w:val="009438E4"/>
    <w:rsid w:val="00944326"/>
    <w:rsid w:val="0094438C"/>
    <w:rsid w:val="00944C55"/>
    <w:rsid w:val="00944F2B"/>
    <w:rsid w:val="00945434"/>
    <w:rsid w:val="0094577D"/>
    <w:rsid w:val="009457C2"/>
    <w:rsid w:val="00945862"/>
    <w:rsid w:val="009464A4"/>
    <w:rsid w:val="00946B0B"/>
    <w:rsid w:val="00946D01"/>
    <w:rsid w:val="00947777"/>
    <w:rsid w:val="00947C1D"/>
    <w:rsid w:val="00947DDB"/>
    <w:rsid w:val="00950308"/>
    <w:rsid w:val="00950CEB"/>
    <w:rsid w:val="00950FC5"/>
    <w:rsid w:val="00952197"/>
    <w:rsid w:val="009522B6"/>
    <w:rsid w:val="00952585"/>
    <w:rsid w:val="00952A21"/>
    <w:rsid w:val="009533E0"/>
    <w:rsid w:val="00954035"/>
    <w:rsid w:val="0095409E"/>
    <w:rsid w:val="00954284"/>
    <w:rsid w:val="0095442F"/>
    <w:rsid w:val="009548CF"/>
    <w:rsid w:val="00954E91"/>
    <w:rsid w:val="0095510C"/>
    <w:rsid w:val="009555A1"/>
    <w:rsid w:val="009562EA"/>
    <w:rsid w:val="009565DC"/>
    <w:rsid w:val="009566C1"/>
    <w:rsid w:val="009566DF"/>
    <w:rsid w:val="00956748"/>
    <w:rsid w:val="00956F7D"/>
    <w:rsid w:val="0095713B"/>
    <w:rsid w:val="0095738C"/>
    <w:rsid w:val="009574A3"/>
    <w:rsid w:val="00957A3C"/>
    <w:rsid w:val="00957CB3"/>
    <w:rsid w:val="00957F79"/>
    <w:rsid w:val="00960186"/>
    <w:rsid w:val="00960205"/>
    <w:rsid w:val="009604AB"/>
    <w:rsid w:val="00960B2B"/>
    <w:rsid w:val="00960E3C"/>
    <w:rsid w:val="009611D7"/>
    <w:rsid w:val="009615FC"/>
    <w:rsid w:val="00961687"/>
    <w:rsid w:val="00961802"/>
    <w:rsid w:val="00961A0F"/>
    <w:rsid w:val="00962848"/>
    <w:rsid w:val="00962E9D"/>
    <w:rsid w:val="009630EA"/>
    <w:rsid w:val="0096312E"/>
    <w:rsid w:val="0096359C"/>
    <w:rsid w:val="009635C0"/>
    <w:rsid w:val="00963A75"/>
    <w:rsid w:val="00963D27"/>
    <w:rsid w:val="00963DD0"/>
    <w:rsid w:val="0096402F"/>
    <w:rsid w:val="00964383"/>
    <w:rsid w:val="00965028"/>
    <w:rsid w:val="00965559"/>
    <w:rsid w:val="0096565A"/>
    <w:rsid w:val="009658F2"/>
    <w:rsid w:val="009659D7"/>
    <w:rsid w:val="009662CD"/>
    <w:rsid w:val="009662F3"/>
    <w:rsid w:val="00966762"/>
    <w:rsid w:val="00966D6B"/>
    <w:rsid w:val="009670A5"/>
    <w:rsid w:val="00967392"/>
    <w:rsid w:val="00970141"/>
    <w:rsid w:val="00970185"/>
    <w:rsid w:val="00970385"/>
    <w:rsid w:val="00970F45"/>
    <w:rsid w:val="00971182"/>
    <w:rsid w:val="00971251"/>
    <w:rsid w:val="0097131D"/>
    <w:rsid w:val="0097140A"/>
    <w:rsid w:val="00971999"/>
    <w:rsid w:val="00971C00"/>
    <w:rsid w:val="00971FEE"/>
    <w:rsid w:val="0097212E"/>
    <w:rsid w:val="0097248C"/>
    <w:rsid w:val="009724FB"/>
    <w:rsid w:val="00972577"/>
    <w:rsid w:val="00972C99"/>
    <w:rsid w:val="009736EA"/>
    <w:rsid w:val="0097391F"/>
    <w:rsid w:val="009739B7"/>
    <w:rsid w:val="00973A1F"/>
    <w:rsid w:val="00973A65"/>
    <w:rsid w:val="00974057"/>
    <w:rsid w:val="0097409E"/>
    <w:rsid w:val="00974251"/>
    <w:rsid w:val="0097529D"/>
    <w:rsid w:val="0097633B"/>
    <w:rsid w:val="00976408"/>
    <w:rsid w:val="00976C1D"/>
    <w:rsid w:val="00976D23"/>
    <w:rsid w:val="00977DF4"/>
    <w:rsid w:val="009802B9"/>
    <w:rsid w:val="00980733"/>
    <w:rsid w:val="0098111C"/>
    <w:rsid w:val="00981209"/>
    <w:rsid w:val="009813B4"/>
    <w:rsid w:val="00981639"/>
    <w:rsid w:val="00981C14"/>
    <w:rsid w:val="00982A2F"/>
    <w:rsid w:val="00983537"/>
    <w:rsid w:val="0098442E"/>
    <w:rsid w:val="0098477C"/>
    <w:rsid w:val="0098478D"/>
    <w:rsid w:val="009847F0"/>
    <w:rsid w:val="00984822"/>
    <w:rsid w:val="0098562B"/>
    <w:rsid w:val="00985A5A"/>
    <w:rsid w:val="00985BBA"/>
    <w:rsid w:val="00985EE4"/>
    <w:rsid w:val="00986F40"/>
    <w:rsid w:val="0098709A"/>
    <w:rsid w:val="009872AA"/>
    <w:rsid w:val="00987446"/>
    <w:rsid w:val="009879C1"/>
    <w:rsid w:val="009905C5"/>
    <w:rsid w:val="00990C2C"/>
    <w:rsid w:val="00990C43"/>
    <w:rsid w:val="00991584"/>
    <w:rsid w:val="0099199B"/>
    <w:rsid w:val="00991D6F"/>
    <w:rsid w:val="00991DA1"/>
    <w:rsid w:val="00992169"/>
    <w:rsid w:val="00992B68"/>
    <w:rsid w:val="00992BD9"/>
    <w:rsid w:val="009931CA"/>
    <w:rsid w:val="0099393C"/>
    <w:rsid w:val="00993EE2"/>
    <w:rsid w:val="00994259"/>
    <w:rsid w:val="009942E7"/>
    <w:rsid w:val="00994317"/>
    <w:rsid w:val="00994382"/>
    <w:rsid w:val="0099492D"/>
    <w:rsid w:val="00994999"/>
    <w:rsid w:val="009952FF"/>
    <w:rsid w:val="009955A6"/>
    <w:rsid w:val="00995759"/>
    <w:rsid w:val="009966BB"/>
    <w:rsid w:val="00996804"/>
    <w:rsid w:val="00996BE6"/>
    <w:rsid w:val="00996F9B"/>
    <w:rsid w:val="009971BE"/>
    <w:rsid w:val="00997516"/>
    <w:rsid w:val="009976CA"/>
    <w:rsid w:val="00997C35"/>
    <w:rsid w:val="00997D88"/>
    <w:rsid w:val="00997E6B"/>
    <w:rsid w:val="00997F1A"/>
    <w:rsid w:val="009A0091"/>
    <w:rsid w:val="009A018D"/>
    <w:rsid w:val="009A022E"/>
    <w:rsid w:val="009A0355"/>
    <w:rsid w:val="009A045F"/>
    <w:rsid w:val="009A0C7B"/>
    <w:rsid w:val="009A1309"/>
    <w:rsid w:val="009A1803"/>
    <w:rsid w:val="009A1DE0"/>
    <w:rsid w:val="009A1F6F"/>
    <w:rsid w:val="009A215D"/>
    <w:rsid w:val="009A21BD"/>
    <w:rsid w:val="009A29D1"/>
    <w:rsid w:val="009A2CC2"/>
    <w:rsid w:val="009A3119"/>
    <w:rsid w:val="009A33D0"/>
    <w:rsid w:val="009A380E"/>
    <w:rsid w:val="009A39C5"/>
    <w:rsid w:val="009A3A99"/>
    <w:rsid w:val="009A3E0D"/>
    <w:rsid w:val="009A3F93"/>
    <w:rsid w:val="009A46F1"/>
    <w:rsid w:val="009A473A"/>
    <w:rsid w:val="009A53BA"/>
    <w:rsid w:val="009A5686"/>
    <w:rsid w:val="009A57F6"/>
    <w:rsid w:val="009A5E26"/>
    <w:rsid w:val="009A60B2"/>
    <w:rsid w:val="009A638A"/>
    <w:rsid w:val="009A673C"/>
    <w:rsid w:val="009A6BE2"/>
    <w:rsid w:val="009A6C0A"/>
    <w:rsid w:val="009A6D03"/>
    <w:rsid w:val="009A6F29"/>
    <w:rsid w:val="009A7284"/>
    <w:rsid w:val="009B0A7F"/>
    <w:rsid w:val="009B0AD8"/>
    <w:rsid w:val="009B0DD6"/>
    <w:rsid w:val="009B1121"/>
    <w:rsid w:val="009B13D4"/>
    <w:rsid w:val="009B162F"/>
    <w:rsid w:val="009B1B2C"/>
    <w:rsid w:val="009B1F84"/>
    <w:rsid w:val="009B1FF7"/>
    <w:rsid w:val="009B2113"/>
    <w:rsid w:val="009B23F3"/>
    <w:rsid w:val="009B2CEF"/>
    <w:rsid w:val="009B3175"/>
    <w:rsid w:val="009B31CE"/>
    <w:rsid w:val="009B361B"/>
    <w:rsid w:val="009B4091"/>
    <w:rsid w:val="009B4D94"/>
    <w:rsid w:val="009B51D0"/>
    <w:rsid w:val="009B549F"/>
    <w:rsid w:val="009B5617"/>
    <w:rsid w:val="009B5643"/>
    <w:rsid w:val="009B57CA"/>
    <w:rsid w:val="009B57CD"/>
    <w:rsid w:val="009B5E66"/>
    <w:rsid w:val="009B618B"/>
    <w:rsid w:val="009B6204"/>
    <w:rsid w:val="009B6C89"/>
    <w:rsid w:val="009B7881"/>
    <w:rsid w:val="009B78A7"/>
    <w:rsid w:val="009B7CCD"/>
    <w:rsid w:val="009B7E4C"/>
    <w:rsid w:val="009B7E7E"/>
    <w:rsid w:val="009C0BC9"/>
    <w:rsid w:val="009C0EE5"/>
    <w:rsid w:val="009C18D4"/>
    <w:rsid w:val="009C1A20"/>
    <w:rsid w:val="009C1CD8"/>
    <w:rsid w:val="009C1D12"/>
    <w:rsid w:val="009C2151"/>
    <w:rsid w:val="009C22D6"/>
    <w:rsid w:val="009C243F"/>
    <w:rsid w:val="009C2612"/>
    <w:rsid w:val="009C26C2"/>
    <w:rsid w:val="009C2F3F"/>
    <w:rsid w:val="009C3007"/>
    <w:rsid w:val="009C34BF"/>
    <w:rsid w:val="009C3552"/>
    <w:rsid w:val="009C37F6"/>
    <w:rsid w:val="009C3A97"/>
    <w:rsid w:val="009C3C16"/>
    <w:rsid w:val="009C47B5"/>
    <w:rsid w:val="009C4821"/>
    <w:rsid w:val="009C4976"/>
    <w:rsid w:val="009C4AD8"/>
    <w:rsid w:val="009C4E1C"/>
    <w:rsid w:val="009C4F9D"/>
    <w:rsid w:val="009C4FD5"/>
    <w:rsid w:val="009C5440"/>
    <w:rsid w:val="009C55D0"/>
    <w:rsid w:val="009C5782"/>
    <w:rsid w:val="009C58DC"/>
    <w:rsid w:val="009C58DF"/>
    <w:rsid w:val="009C6153"/>
    <w:rsid w:val="009C6741"/>
    <w:rsid w:val="009C6D99"/>
    <w:rsid w:val="009C6FA1"/>
    <w:rsid w:val="009C719B"/>
    <w:rsid w:val="009C74B8"/>
    <w:rsid w:val="009C797E"/>
    <w:rsid w:val="009C7C9B"/>
    <w:rsid w:val="009D01DA"/>
    <w:rsid w:val="009D01E9"/>
    <w:rsid w:val="009D01F8"/>
    <w:rsid w:val="009D0294"/>
    <w:rsid w:val="009D02FE"/>
    <w:rsid w:val="009D05FF"/>
    <w:rsid w:val="009D091E"/>
    <w:rsid w:val="009D09A1"/>
    <w:rsid w:val="009D0A41"/>
    <w:rsid w:val="009D0B4B"/>
    <w:rsid w:val="009D1158"/>
    <w:rsid w:val="009D12F7"/>
    <w:rsid w:val="009D1936"/>
    <w:rsid w:val="009D22C8"/>
    <w:rsid w:val="009D262C"/>
    <w:rsid w:val="009D27E6"/>
    <w:rsid w:val="009D2988"/>
    <w:rsid w:val="009D2D4B"/>
    <w:rsid w:val="009D2DD5"/>
    <w:rsid w:val="009D2F83"/>
    <w:rsid w:val="009D3050"/>
    <w:rsid w:val="009D30BE"/>
    <w:rsid w:val="009D379C"/>
    <w:rsid w:val="009D3DC1"/>
    <w:rsid w:val="009D4470"/>
    <w:rsid w:val="009D44FD"/>
    <w:rsid w:val="009D4DA2"/>
    <w:rsid w:val="009D5240"/>
    <w:rsid w:val="009D5620"/>
    <w:rsid w:val="009D5861"/>
    <w:rsid w:val="009D59AA"/>
    <w:rsid w:val="009D5A2C"/>
    <w:rsid w:val="009D5B3E"/>
    <w:rsid w:val="009D5E36"/>
    <w:rsid w:val="009D5FB0"/>
    <w:rsid w:val="009D6051"/>
    <w:rsid w:val="009D619D"/>
    <w:rsid w:val="009D687D"/>
    <w:rsid w:val="009D68C3"/>
    <w:rsid w:val="009D6C01"/>
    <w:rsid w:val="009D798A"/>
    <w:rsid w:val="009E0050"/>
    <w:rsid w:val="009E09CF"/>
    <w:rsid w:val="009E1D16"/>
    <w:rsid w:val="009E273F"/>
    <w:rsid w:val="009E3501"/>
    <w:rsid w:val="009E39B2"/>
    <w:rsid w:val="009E4335"/>
    <w:rsid w:val="009E468B"/>
    <w:rsid w:val="009E4808"/>
    <w:rsid w:val="009E4A2B"/>
    <w:rsid w:val="009E528E"/>
    <w:rsid w:val="009E538B"/>
    <w:rsid w:val="009E590E"/>
    <w:rsid w:val="009E593E"/>
    <w:rsid w:val="009E5BB9"/>
    <w:rsid w:val="009E6176"/>
    <w:rsid w:val="009E6635"/>
    <w:rsid w:val="009E69D6"/>
    <w:rsid w:val="009E7E43"/>
    <w:rsid w:val="009F01CC"/>
    <w:rsid w:val="009F07CA"/>
    <w:rsid w:val="009F0AE9"/>
    <w:rsid w:val="009F12EA"/>
    <w:rsid w:val="009F186C"/>
    <w:rsid w:val="009F1936"/>
    <w:rsid w:val="009F1A58"/>
    <w:rsid w:val="009F2559"/>
    <w:rsid w:val="009F2A22"/>
    <w:rsid w:val="009F2B28"/>
    <w:rsid w:val="009F2B8C"/>
    <w:rsid w:val="009F2FD8"/>
    <w:rsid w:val="009F31D3"/>
    <w:rsid w:val="009F3B75"/>
    <w:rsid w:val="009F3D0C"/>
    <w:rsid w:val="009F410C"/>
    <w:rsid w:val="009F505A"/>
    <w:rsid w:val="009F55AF"/>
    <w:rsid w:val="009F59AA"/>
    <w:rsid w:val="009F5D80"/>
    <w:rsid w:val="009F66F7"/>
    <w:rsid w:val="009F7DAF"/>
    <w:rsid w:val="009F7E0A"/>
    <w:rsid w:val="00A00467"/>
    <w:rsid w:val="00A00782"/>
    <w:rsid w:val="00A009E0"/>
    <w:rsid w:val="00A00D6B"/>
    <w:rsid w:val="00A0120F"/>
    <w:rsid w:val="00A01F7C"/>
    <w:rsid w:val="00A0265B"/>
    <w:rsid w:val="00A02C05"/>
    <w:rsid w:val="00A034EE"/>
    <w:rsid w:val="00A035BC"/>
    <w:rsid w:val="00A03815"/>
    <w:rsid w:val="00A03919"/>
    <w:rsid w:val="00A03A79"/>
    <w:rsid w:val="00A04092"/>
    <w:rsid w:val="00A0459D"/>
    <w:rsid w:val="00A04A1E"/>
    <w:rsid w:val="00A05063"/>
    <w:rsid w:val="00A05309"/>
    <w:rsid w:val="00A054AC"/>
    <w:rsid w:val="00A0560C"/>
    <w:rsid w:val="00A0572E"/>
    <w:rsid w:val="00A05948"/>
    <w:rsid w:val="00A0638F"/>
    <w:rsid w:val="00A064ED"/>
    <w:rsid w:val="00A066CA"/>
    <w:rsid w:val="00A06E4E"/>
    <w:rsid w:val="00A07157"/>
    <w:rsid w:val="00A0720A"/>
    <w:rsid w:val="00A0771D"/>
    <w:rsid w:val="00A077DA"/>
    <w:rsid w:val="00A07A93"/>
    <w:rsid w:val="00A07F98"/>
    <w:rsid w:val="00A10A99"/>
    <w:rsid w:val="00A10D5C"/>
    <w:rsid w:val="00A1162B"/>
    <w:rsid w:val="00A11836"/>
    <w:rsid w:val="00A1192F"/>
    <w:rsid w:val="00A11B14"/>
    <w:rsid w:val="00A11D94"/>
    <w:rsid w:val="00A125A7"/>
    <w:rsid w:val="00A12685"/>
    <w:rsid w:val="00A128AD"/>
    <w:rsid w:val="00A12C0E"/>
    <w:rsid w:val="00A12F43"/>
    <w:rsid w:val="00A12F86"/>
    <w:rsid w:val="00A1322B"/>
    <w:rsid w:val="00A1390E"/>
    <w:rsid w:val="00A13C33"/>
    <w:rsid w:val="00A149FB"/>
    <w:rsid w:val="00A14C15"/>
    <w:rsid w:val="00A14C5D"/>
    <w:rsid w:val="00A15352"/>
    <w:rsid w:val="00A156BF"/>
    <w:rsid w:val="00A15A6D"/>
    <w:rsid w:val="00A160CF"/>
    <w:rsid w:val="00A16532"/>
    <w:rsid w:val="00A16857"/>
    <w:rsid w:val="00A17329"/>
    <w:rsid w:val="00A174DB"/>
    <w:rsid w:val="00A17DCA"/>
    <w:rsid w:val="00A20070"/>
    <w:rsid w:val="00A2041B"/>
    <w:rsid w:val="00A20B1E"/>
    <w:rsid w:val="00A21CD6"/>
    <w:rsid w:val="00A22433"/>
    <w:rsid w:val="00A22546"/>
    <w:rsid w:val="00A22778"/>
    <w:rsid w:val="00A22BDC"/>
    <w:rsid w:val="00A22DE7"/>
    <w:rsid w:val="00A23979"/>
    <w:rsid w:val="00A23C9C"/>
    <w:rsid w:val="00A248F6"/>
    <w:rsid w:val="00A253E2"/>
    <w:rsid w:val="00A2646B"/>
    <w:rsid w:val="00A266CD"/>
    <w:rsid w:val="00A267A7"/>
    <w:rsid w:val="00A267DE"/>
    <w:rsid w:val="00A26803"/>
    <w:rsid w:val="00A26898"/>
    <w:rsid w:val="00A2714C"/>
    <w:rsid w:val="00A303FA"/>
    <w:rsid w:val="00A30FAC"/>
    <w:rsid w:val="00A30FBD"/>
    <w:rsid w:val="00A312E7"/>
    <w:rsid w:val="00A31663"/>
    <w:rsid w:val="00A31EDE"/>
    <w:rsid w:val="00A32D02"/>
    <w:rsid w:val="00A33A5A"/>
    <w:rsid w:val="00A34117"/>
    <w:rsid w:val="00A341C3"/>
    <w:rsid w:val="00A341F4"/>
    <w:rsid w:val="00A34552"/>
    <w:rsid w:val="00A34C32"/>
    <w:rsid w:val="00A34D29"/>
    <w:rsid w:val="00A34DCE"/>
    <w:rsid w:val="00A35AE5"/>
    <w:rsid w:val="00A35AE8"/>
    <w:rsid w:val="00A35ED4"/>
    <w:rsid w:val="00A3656C"/>
    <w:rsid w:val="00A36797"/>
    <w:rsid w:val="00A36812"/>
    <w:rsid w:val="00A369B8"/>
    <w:rsid w:val="00A36A31"/>
    <w:rsid w:val="00A36D83"/>
    <w:rsid w:val="00A36FD2"/>
    <w:rsid w:val="00A37155"/>
    <w:rsid w:val="00A373DF"/>
    <w:rsid w:val="00A37773"/>
    <w:rsid w:val="00A37DF2"/>
    <w:rsid w:val="00A402BD"/>
    <w:rsid w:val="00A413F6"/>
    <w:rsid w:val="00A41436"/>
    <w:rsid w:val="00A417B2"/>
    <w:rsid w:val="00A41BFF"/>
    <w:rsid w:val="00A42030"/>
    <w:rsid w:val="00A424D0"/>
    <w:rsid w:val="00A426BC"/>
    <w:rsid w:val="00A429F7"/>
    <w:rsid w:val="00A42F96"/>
    <w:rsid w:val="00A431D0"/>
    <w:rsid w:val="00A4323E"/>
    <w:rsid w:val="00A43CD8"/>
    <w:rsid w:val="00A43DB7"/>
    <w:rsid w:val="00A43E36"/>
    <w:rsid w:val="00A44349"/>
    <w:rsid w:val="00A44702"/>
    <w:rsid w:val="00A449C7"/>
    <w:rsid w:val="00A44E34"/>
    <w:rsid w:val="00A45067"/>
    <w:rsid w:val="00A45DC1"/>
    <w:rsid w:val="00A463B2"/>
    <w:rsid w:val="00A46C7F"/>
    <w:rsid w:val="00A47048"/>
    <w:rsid w:val="00A47522"/>
    <w:rsid w:val="00A47A10"/>
    <w:rsid w:val="00A47AF9"/>
    <w:rsid w:val="00A47C61"/>
    <w:rsid w:val="00A500B0"/>
    <w:rsid w:val="00A501CB"/>
    <w:rsid w:val="00A50386"/>
    <w:rsid w:val="00A505C5"/>
    <w:rsid w:val="00A5064A"/>
    <w:rsid w:val="00A507FE"/>
    <w:rsid w:val="00A509DF"/>
    <w:rsid w:val="00A50C97"/>
    <w:rsid w:val="00A50D96"/>
    <w:rsid w:val="00A50DC8"/>
    <w:rsid w:val="00A510C3"/>
    <w:rsid w:val="00A51403"/>
    <w:rsid w:val="00A51872"/>
    <w:rsid w:val="00A51950"/>
    <w:rsid w:val="00A51D30"/>
    <w:rsid w:val="00A522FB"/>
    <w:rsid w:val="00A52328"/>
    <w:rsid w:val="00A52509"/>
    <w:rsid w:val="00A5261D"/>
    <w:rsid w:val="00A52A32"/>
    <w:rsid w:val="00A53085"/>
    <w:rsid w:val="00A532C2"/>
    <w:rsid w:val="00A532D4"/>
    <w:rsid w:val="00A5336E"/>
    <w:rsid w:val="00A53AFF"/>
    <w:rsid w:val="00A542A9"/>
    <w:rsid w:val="00A5452A"/>
    <w:rsid w:val="00A5481B"/>
    <w:rsid w:val="00A54F11"/>
    <w:rsid w:val="00A54F72"/>
    <w:rsid w:val="00A55390"/>
    <w:rsid w:val="00A55719"/>
    <w:rsid w:val="00A55ADB"/>
    <w:rsid w:val="00A55B71"/>
    <w:rsid w:val="00A55F90"/>
    <w:rsid w:val="00A55FF4"/>
    <w:rsid w:val="00A563F8"/>
    <w:rsid w:val="00A56C01"/>
    <w:rsid w:val="00A57370"/>
    <w:rsid w:val="00A5769D"/>
    <w:rsid w:val="00A579BB"/>
    <w:rsid w:val="00A57A2A"/>
    <w:rsid w:val="00A57A34"/>
    <w:rsid w:val="00A57B9B"/>
    <w:rsid w:val="00A57C66"/>
    <w:rsid w:val="00A60BFB"/>
    <w:rsid w:val="00A61327"/>
    <w:rsid w:val="00A61426"/>
    <w:rsid w:val="00A61B54"/>
    <w:rsid w:val="00A61D4D"/>
    <w:rsid w:val="00A623D3"/>
    <w:rsid w:val="00A631EE"/>
    <w:rsid w:val="00A635B8"/>
    <w:rsid w:val="00A63B4F"/>
    <w:rsid w:val="00A6407A"/>
    <w:rsid w:val="00A6427F"/>
    <w:rsid w:val="00A642B2"/>
    <w:rsid w:val="00A64818"/>
    <w:rsid w:val="00A64D9D"/>
    <w:rsid w:val="00A64F03"/>
    <w:rsid w:val="00A6580E"/>
    <w:rsid w:val="00A65864"/>
    <w:rsid w:val="00A65870"/>
    <w:rsid w:val="00A65BD5"/>
    <w:rsid w:val="00A666E2"/>
    <w:rsid w:val="00A66A89"/>
    <w:rsid w:val="00A67365"/>
    <w:rsid w:val="00A6742D"/>
    <w:rsid w:val="00A675BA"/>
    <w:rsid w:val="00A67BF5"/>
    <w:rsid w:val="00A67E02"/>
    <w:rsid w:val="00A70277"/>
    <w:rsid w:val="00A7093A"/>
    <w:rsid w:val="00A70C60"/>
    <w:rsid w:val="00A70C90"/>
    <w:rsid w:val="00A70F3F"/>
    <w:rsid w:val="00A71256"/>
    <w:rsid w:val="00A71433"/>
    <w:rsid w:val="00A71772"/>
    <w:rsid w:val="00A71802"/>
    <w:rsid w:val="00A719A5"/>
    <w:rsid w:val="00A71C80"/>
    <w:rsid w:val="00A72165"/>
    <w:rsid w:val="00A7250B"/>
    <w:rsid w:val="00A72631"/>
    <w:rsid w:val="00A7278E"/>
    <w:rsid w:val="00A72A27"/>
    <w:rsid w:val="00A7360E"/>
    <w:rsid w:val="00A73666"/>
    <w:rsid w:val="00A73FAD"/>
    <w:rsid w:val="00A74148"/>
    <w:rsid w:val="00A74435"/>
    <w:rsid w:val="00A7446F"/>
    <w:rsid w:val="00A747BF"/>
    <w:rsid w:val="00A748D2"/>
    <w:rsid w:val="00A74950"/>
    <w:rsid w:val="00A758B1"/>
    <w:rsid w:val="00A759BE"/>
    <w:rsid w:val="00A76215"/>
    <w:rsid w:val="00A76D32"/>
    <w:rsid w:val="00A7740E"/>
    <w:rsid w:val="00A774DD"/>
    <w:rsid w:val="00A776EF"/>
    <w:rsid w:val="00A77AB9"/>
    <w:rsid w:val="00A77C89"/>
    <w:rsid w:val="00A8008E"/>
    <w:rsid w:val="00A80119"/>
    <w:rsid w:val="00A8075B"/>
    <w:rsid w:val="00A81239"/>
    <w:rsid w:val="00A81827"/>
    <w:rsid w:val="00A826A4"/>
    <w:rsid w:val="00A82983"/>
    <w:rsid w:val="00A83C13"/>
    <w:rsid w:val="00A8412C"/>
    <w:rsid w:val="00A84440"/>
    <w:rsid w:val="00A84F6D"/>
    <w:rsid w:val="00A852B8"/>
    <w:rsid w:val="00A85743"/>
    <w:rsid w:val="00A857B2"/>
    <w:rsid w:val="00A85A15"/>
    <w:rsid w:val="00A85C72"/>
    <w:rsid w:val="00A8652C"/>
    <w:rsid w:val="00A86B00"/>
    <w:rsid w:val="00A86E2B"/>
    <w:rsid w:val="00A87330"/>
    <w:rsid w:val="00A87479"/>
    <w:rsid w:val="00A87B09"/>
    <w:rsid w:val="00A87F3A"/>
    <w:rsid w:val="00A9042E"/>
    <w:rsid w:val="00A908B9"/>
    <w:rsid w:val="00A90A30"/>
    <w:rsid w:val="00A90DD3"/>
    <w:rsid w:val="00A91002"/>
    <w:rsid w:val="00A9128C"/>
    <w:rsid w:val="00A9198A"/>
    <w:rsid w:val="00A924EF"/>
    <w:rsid w:val="00A928DD"/>
    <w:rsid w:val="00A92D12"/>
    <w:rsid w:val="00A92E18"/>
    <w:rsid w:val="00A92F18"/>
    <w:rsid w:val="00A931FC"/>
    <w:rsid w:val="00A93421"/>
    <w:rsid w:val="00A93FA9"/>
    <w:rsid w:val="00A940ED"/>
    <w:rsid w:val="00A943B1"/>
    <w:rsid w:val="00A94945"/>
    <w:rsid w:val="00A94A92"/>
    <w:rsid w:val="00A94B05"/>
    <w:rsid w:val="00A94DD6"/>
    <w:rsid w:val="00A95149"/>
    <w:rsid w:val="00A9659C"/>
    <w:rsid w:val="00A96BCA"/>
    <w:rsid w:val="00A96D64"/>
    <w:rsid w:val="00A97B68"/>
    <w:rsid w:val="00A97B72"/>
    <w:rsid w:val="00AA0482"/>
    <w:rsid w:val="00AA0533"/>
    <w:rsid w:val="00AA05F7"/>
    <w:rsid w:val="00AA06B9"/>
    <w:rsid w:val="00AA06F7"/>
    <w:rsid w:val="00AA0976"/>
    <w:rsid w:val="00AA17D2"/>
    <w:rsid w:val="00AA1B1A"/>
    <w:rsid w:val="00AA1D66"/>
    <w:rsid w:val="00AA250C"/>
    <w:rsid w:val="00AA272C"/>
    <w:rsid w:val="00AA285A"/>
    <w:rsid w:val="00AA34DB"/>
    <w:rsid w:val="00AA3872"/>
    <w:rsid w:val="00AA3AC7"/>
    <w:rsid w:val="00AA3B01"/>
    <w:rsid w:val="00AA3FCB"/>
    <w:rsid w:val="00AA489E"/>
    <w:rsid w:val="00AA51B4"/>
    <w:rsid w:val="00AA5367"/>
    <w:rsid w:val="00AA5531"/>
    <w:rsid w:val="00AA60C9"/>
    <w:rsid w:val="00AA65CC"/>
    <w:rsid w:val="00AA730C"/>
    <w:rsid w:val="00AA7343"/>
    <w:rsid w:val="00AA74F2"/>
    <w:rsid w:val="00AA7601"/>
    <w:rsid w:val="00AA7AEE"/>
    <w:rsid w:val="00AA7B02"/>
    <w:rsid w:val="00AB07D0"/>
    <w:rsid w:val="00AB0979"/>
    <w:rsid w:val="00AB0C31"/>
    <w:rsid w:val="00AB1333"/>
    <w:rsid w:val="00AB13E9"/>
    <w:rsid w:val="00AB16C6"/>
    <w:rsid w:val="00AB19DE"/>
    <w:rsid w:val="00AB1E23"/>
    <w:rsid w:val="00AB2222"/>
    <w:rsid w:val="00AB2FB4"/>
    <w:rsid w:val="00AB3156"/>
    <w:rsid w:val="00AB44D1"/>
    <w:rsid w:val="00AB4C16"/>
    <w:rsid w:val="00AB5252"/>
    <w:rsid w:val="00AB570B"/>
    <w:rsid w:val="00AB58F5"/>
    <w:rsid w:val="00AB5A32"/>
    <w:rsid w:val="00AB5D15"/>
    <w:rsid w:val="00AB5DBB"/>
    <w:rsid w:val="00AB5F11"/>
    <w:rsid w:val="00AB610B"/>
    <w:rsid w:val="00AB6565"/>
    <w:rsid w:val="00AB689A"/>
    <w:rsid w:val="00AB6DC5"/>
    <w:rsid w:val="00AB762F"/>
    <w:rsid w:val="00AB79DD"/>
    <w:rsid w:val="00AB7B48"/>
    <w:rsid w:val="00AB7EEF"/>
    <w:rsid w:val="00AC05D3"/>
    <w:rsid w:val="00AC06F4"/>
    <w:rsid w:val="00AC0B59"/>
    <w:rsid w:val="00AC0C88"/>
    <w:rsid w:val="00AC11D1"/>
    <w:rsid w:val="00AC1FFA"/>
    <w:rsid w:val="00AC2CFF"/>
    <w:rsid w:val="00AC3234"/>
    <w:rsid w:val="00AC3C0A"/>
    <w:rsid w:val="00AC4749"/>
    <w:rsid w:val="00AC4ECA"/>
    <w:rsid w:val="00AC55AB"/>
    <w:rsid w:val="00AC5762"/>
    <w:rsid w:val="00AC57B0"/>
    <w:rsid w:val="00AC5A79"/>
    <w:rsid w:val="00AC5ACB"/>
    <w:rsid w:val="00AC5BA6"/>
    <w:rsid w:val="00AC5DFA"/>
    <w:rsid w:val="00AC643E"/>
    <w:rsid w:val="00AC6534"/>
    <w:rsid w:val="00AC65F3"/>
    <w:rsid w:val="00AC66BF"/>
    <w:rsid w:val="00AC6B72"/>
    <w:rsid w:val="00AC6C45"/>
    <w:rsid w:val="00AC6D2B"/>
    <w:rsid w:val="00AC714A"/>
    <w:rsid w:val="00AC71E0"/>
    <w:rsid w:val="00AC780B"/>
    <w:rsid w:val="00AC7BEA"/>
    <w:rsid w:val="00AC7C04"/>
    <w:rsid w:val="00AD0587"/>
    <w:rsid w:val="00AD0908"/>
    <w:rsid w:val="00AD0CFF"/>
    <w:rsid w:val="00AD119C"/>
    <w:rsid w:val="00AD13F2"/>
    <w:rsid w:val="00AD1590"/>
    <w:rsid w:val="00AD16AE"/>
    <w:rsid w:val="00AD1759"/>
    <w:rsid w:val="00AD1769"/>
    <w:rsid w:val="00AD1CA3"/>
    <w:rsid w:val="00AD1E85"/>
    <w:rsid w:val="00AD1ECB"/>
    <w:rsid w:val="00AD1EF7"/>
    <w:rsid w:val="00AD20DA"/>
    <w:rsid w:val="00AD235C"/>
    <w:rsid w:val="00AD26D8"/>
    <w:rsid w:val="00AD279A"/>
    <w:rsid w:val="00AD279E"/>
    <w:rsid w:val="00AD2A36"/>
    <w:rsid w:val="00AD2C0C"/>
    <w:rsid w:val="00AD37FA"/>
    <w:rsid w:val="00AD3952"/>
    <w:rsid w:val="00AD4F19"/>
    <w:rsid w:val="00AD51AB"/>
    <w:rsid w:val="00AD5B2C"/>
    <w:rsid w:val="00AD6087"/>
    <w:rsid w:val="00AD62F3"/>
    <w:rsid w:val="00AD6BD5"/>
    <w:rsid w:val="00AD747C"/>
    <w:rsid w:val="00AD773C"/>
    <w:rsid w:val="00AD77E2"/>
    <w:rsid w:val="00AD7F75"/>
    <w:rsid w:val="00AE0137"/>
    <w:rsid w:val="00AE0181"/>
    <w:rsid w:val="00AE033B"/>
    <w:rsid w:val="00AE0367"/>
    <w:rsid w:val="00AE03FD"/>
    <w:rsid w:val="00AE0413"/>
    <w:rsid w:val="00AE1865"/>
    <w:rsid w:val="00AE19B9"/>
    <w:rsid w:val="00AE1C2A"/>
    <w:rsid w:val="00AE2ADE"/>
    <w:rsid w:val="00AE2C06"/>
    <w:rsid w:val="00AE2D77"/>
    <w:rsid w:val="00AE2ECD"/>
    <w:rsid w:val="00AE32F3"/>
    <w:rsid w:val="00AE3AD8"/>
    <w:rsid w:val="00AE42E6"/>
    <w:rsid w:val="00AE4538"/>
    <w:rsid w:val="00AE45A7"/>
    <w:rsid w:val="00AE483F"/>
    <w:rsid w:val="00AE5052"/>
    <w:rsid w:val="00AE518D"/>
    <w:rsid w:val="00AE6673"/>
    <w:rsid w:val="00AE66F0"/>
    <w:rsid w:val="00AE724C"/>
    <w:rsid w:val="00AE757E"/>
    <w:rsid w:val="00AE7CA5"/>
    <w:rsid w:val="00AE7CBA"/>
    <w:rsid w:val="00AF0627"/>
    <w:rsid w:val="00AF0C0A"/>
    <w:rsid w:val="00AF0D40"/>
    <w:rsid w:val="00AF115A"/>
    <w:rsid w:val="00AF1AAA"/>
    <w:rsid w:val="00AF2392"/>
    <w:rsid w:val="00AF2529"/>
    <w:rsid w:val="00AF2534"/>
    <w:rsid w:val="00AF26CF"/>
    <w:rsid w:val="00AF2BE1"/>
    <w:rsid w:val="00AF2F4C"/>
    <w:rsid w:val="00AF3066"/>
    <w:rsid w:val="00AF3800"/>
    <w:rsid w:val="00AF38D9"/>
    <w:rsid w:val="00AF4230"/>
    <w:rsid w:val="00AF442A"/>
    <w:rsid w:val="00AF45F2"/>
    <w:rsid w:val="00AF4BA0"/>
    <w:rsid w:val="00AF4D09"/>
    <w:rsid w:val="00AF4D11"/>
    <w:rsid w:val="00AF4F7B"/>
    <w:rsid w:val="00AF512E"/>
    <w:rsid w:val="00AF5255"/>
    <w:rsid w:val="00AF52E5"/>
    <w:rsid w:val="00AF55FC"/>
    <w:rsid w:val="00AF6086"/>
    <w:rsid w:val="00AF6861"/>
    <w:rsid w:val="00AF6953"/>
    <w:rsid w:val="00AF7655"/>
    <w:rsid w:val="00AF7CE6"/>
    <w:rsid w:val="00AF7F52"/>
    <w:rsid w:val="00AF7FCA"/>
    <w:rsid w:val="00B002F3"/>
    <w:rsid w:val="00B003BF"/>
    <w:rsid w:val="00B00634"/>
    <w:rsid w:val="00B0070A"/>
    <w:rsid w:val="00B00833"/>
    <w:rsid w:val="00B00C06"/>
    <w:rsid w:val="00B00E04"/>
    <w:rsid w:val="00B01092"/>
    <w:rsid w:val="00B013BB"/>
    <w:rsid w:val="00B0179C"/>
    <w:rsid w:val="00B01E38"/>
    <w:rsid w:val="00B026E6"/>
    <w:rsid w:val="00B028CC"/>
    <w:rsid w:val="00B02E80"/>
    <w:rsid w:val="00B02FAA"/>
    <w:rsid w:val="00B0323A"/>
    <w:rsid w:val="00B03349"/>
    <w:rsid w:val="00B03A0D"/>
    <w:rsid w:val="00B04635"/>
    <w:rsid w:val="00B04DA5"/>
    <w:rsid w:val="00B04F07"/>
    <w:rsid w:val="00B054F3"/>
    <w:rsid w:val="00B057E6"/>
    <w:rsid w:val="00B05DF6"/>
    <w:rsid w:val="00B05EC6"/>
    <w:rsid w:val="00B05FE0"/>
    <w:rsid w:val="00B0649B"/>
    <w:rsid w:val="00B0651C"/>
    <w:rsid w:val="00B06560"/>
    <w:rsid w:val="00B0668B"/>
    <w:rsid w:val="00B06E5A"/>
    <w:rsid w:val="00B06FCC"/>
    <w:rsid w:val="00B074C3"/>
    <w:rsid w:val="00B0769F"/>
    <w:rsid w:val="00B07817"/>
    <w:rsid w:val="00B0796F"/>
    <w:rsid w:val="00B07ACC"/>
    <w:rsid w:val="00B07AD7"/>
    <w:rsid w:val="00B101BB"/>
    <w:rsid w:val="00B102FE"/>
    <w:rsid w:val="00B11504"/>
    <w:rsid w:val="00B1150E"/>
    <w:rsid w:val="00B1175C"/>
    <w:rsid w:val="00B1182C"/>
    <w:rsid w:val="00B11853"/>
    <w:rsid w:val="00B11C1A"/>
    <w:rsid w:val="00B11EB8"/>
    <w:rsid w:val="00B12E21"/>
    <w:rsid w:val="00B12E26"/>
    <w:rsid w:val="00B131E9"/>
    <w:rsid w:val="00B132A2"/>
    <w:rsid w:val="00B1333D"/>
    <w:rsid w:val="00B14015"/>
    <w:rsid w:val="00B145A3"/>
    <w:rsid w:val="00B1513D"/>
    <w:rsid w:val="00B153D1"/>
    <w:rsid w:val="00B16022"/>
    <w:rsid w:val="00B16091"/>
    <w:rsid w:val="00B160BD"/>
    <w:rsid w:val="00B165EC"/>
    <w:rsid w:val="00B169A0"/>
    <w:rsid w:val="00B16AB8"/>
    <w:rsid w:val="00B16E4A"/>
    <w:rsid w:val="00B176BB"/>
    <w:rsid w:val="00B1789A"/>
    <w:rsid w:val="00B17A92"/>
    <w:rsid w:val="00B17BB5"/>
    <w:rsid w:val="00B17C0E"/>
    <w:rsid w:val="00B20CBB"/>
    <w:rsid w:val="00B20DE0"/>
    <w:rsid w:val="00B21400"/>
    <w:rsid w:val="00B2203B"/>
    <w:rsid w:val="00B22110"/>
    <w:rsid w:val="00B22136"/>
    <w:rsid w:val="00B22838"/>
    <w:rsid w:val="00B22A33"/>
    <w:rsid w:val="00B235EE"/>
    <w:rsid w:val="00B23BD8"/>
    <w:rsid w:val="00B23BFA"/>
    <w:rsid w:val="00B2492B"/>
    <w:rsid w:val="00B24BC9"/>
    <w:rsid w:val="00B24F2A"/>
    <w:rsid w:val="00B24FAF"/>
    <w:rsid w:val="00B25047"/>
    <w:rsid w:val="00B25CFA"/>
    <w:rsid w:val="00B25FA8"/>
    <w:rsid w:val="00B260BB"/>
    <w:rsid w:val="00B26D9C"/>
    <w:rsid w:val="00B26F85"/>
    <w:rsid w:val="00B2719B"/>
    <w:rsid w:val="00B27237"/>
    <w:rsid w:val="00B27722"/>
    <w:rsid w:val="00B27948"/>
    <w:rsid w:val="00B27A35"/>
    <w:rsid w:val="00B27C64"/>
    <w:rsid w:val="00B27CF6"/>
    <w:rsid w:val="00B302F1"/>
    <w:rsid w:val="00B306F0"/>
    <w:rsid w:val="00B30767"/>
    <w:rsid w:val="00B3095E"/>
    <w:rsid w:val="00B30D75"/>
    <w:rsid w:val="00B3109F"/>
    <w:rsid w:val="00B31510"/>
    <w:rsid w:val="00B31761"/>
    <w:rsid w:val="00B317BD"/>
    <w:rsid w:val="00B31A02"/>
    <w:rsid w:val="00B31EBA"/>
    <w:rsid w:val="00B328A1"/>
    <w:rsid w:val="00B32937"/>
    <w:rsid w:val="00B33686"/>
    <w:rsid w:val="00B34496"/>
    <w:rsid w:val="00B347C0"/>
    <w:rsid w:val="00B34839"/>
    <w:rsid w:val="00B348E4"/>
    <w:rsid w:val="00B34E3A"/>
    <w:rsid w:val="00B353BB"/>
    <w:rsid w:val="00B353EF"/>
    <w:rsid w:val="00B35461"/>
    <w:rsid w:val="00B35EF5"/>
    <w:rsid w:val="00B36739"/>
    <w:rsid w:val="00B36740"/>
    <w:rsid w:val="00B36F85"/>
    <w:rsid w:val="00B37382"/>
    <w:rsid w:val="00B3759D"/>
    <w:rsid w:val="00B379A5"/>
    <w:rsid w:val="00B37DB3"/>
    <w:rsid w:val="00B4069D"/>
    <w:rsid w:val="00B40E00"/>
    <w:rsid w:val="00B413D7"/>
    <w:rsid w:val="00B41923"/>
    <w:rsid w:val="00B41A61"/>
    <w:rsid w:val="00B41C8B"/>
    <w:rsid w:val="00B41D45"/>
    <w:rsid w:val="00B42319"/>
    <w:rsid w:val="00B42759"/>
    <w:rsid w:val="00B42A9B"/>
    <w:rsid w:val="00B434E1"/>
    <w:rsid w:val="00B438A9"/>
    <w:rsid w:val="00B4394C"/>
    <w:rsid w:val="00B43A31"/>
    <w:rsid w:val="00B43B9C"/>
    <w:rsid w:val="00B43F10"/>
    <w:rsid w:val="00B43F52"/>
    <w:rsid w:val="00B43FEC"/>
    <w:rsid w:val="00B4409D"/>
    <w:rsid w:val="00B445D6"/>
    <w:rsid w:val="00B44850"/>
    <w:rsid w:val="00B44D28"/>
    <w:rsid w:val="00B44D7A"/>
    <w:rsid w:val="00B46714"/>
    <w:rsid w:val="00B47017"/>
    <w:rsid w:val="00B47376"/>
    <w:rsid w:val="00B47884"/>
    <w:rsid w:val="00B47C6E"/>
    <w:rsid w:val="00B47E63"/>
    <w:rsid w:val="00B47F41"/>
    <w:rsid w:val="00B5030B"/>
    <w:rsid w:val="00B5056F"/>
    <w:rsid w:val="00B50962"/>
    <w:rsid w:val="00B50B0F"/>
    <w:rsid w:val="00B50F9F"/>
    <w:rsid w:val="00B5189D"/>
    <w:rsid w:val="00B51A84"/>
    <w:rsid w:val="00B51DE3"/>
    <w:rsid w:val="00B52168"/>
    <w:rsid w:val="00B52302"/>
    <w:rsid w:val="00B523FD"/>
    <w:rsid w:val="00B52E2A"/>
    <w:rsid w:val="00B536EF"/>
    <w:rsid w:val="00B53769"/>
    <w:rsid w:val="00B5390A"/>
    <w:rsid w:val="00B53A20"/>
    <w:rsid w:val="00B53F77"/>
    <w:rsid w:val="00B54688"/>
    <w:rsid w:val="00B54AF9"/>
    <w:rsid w:val="00B54E1A"/>
    <w:rsid w:val="00B5582F"/>
    <w:rsid w:val="00B55EF2"/>
    <w:rsid w:val="00B56051"/>
    <w:rsid w:val="00B56F93"/>
    <w:rsid w:val="00B56FF0"/>
    <w:rsid w:val="00B5724A"/>
    <w:rsid w:val="00B57454"/>
    <w:rsid w:val="00B57472"/>
    <w:rsid w:val="00B574A0"/>
    <w:rsid w:val="00B57967"/>
    <w:rsid w:val="00B57A66"/>
    <w:rsid w:val="00B57AEA"/>
    <w:rsid w:val="00B57B96"/>
    <w:rsid w:val="00B60192"/>
    <w:rsid w:val="00B61116"/>
    <w:rsid w:val="00B616DB"/>
    <w:rsid w:val="00B618CD"/>
    <w:rsid w:val="00B61E8F"/>
    <w:rsid w:val="00B6294E"/>
    <w:rsid w:val="00B62DCB"/>
    <w:rsid w:val="00B6316E"/>
    <w:rsid w:val="00B631EC"/>
    <w:rsid w:val="00B634DB"/>
    <w:rsid w:val="00B637F4"/>
    <w:rsid w:val="00B6386A"/>
    <w:rsid w:val="00B63899"/>
    <w:rsid w:val="00B63B27"/>
    <w:rsid w:val="00B63DF4"/>
    <w:rsid w:val="00B64610"/>
    <w:rsid w:val="00B64B74"/>
    <w:rsid w:val="00B6581B"/>
    <w:rsid w:val="00B65836"/>
    <w:rsid w:val="00B65894"/>
    <w:rsid w:val="00B65E84"/>
    <w:rsid w:val="00B65EE1"/>
    <w:rsid w:val="00B65EF7"/>
    <w:rsid w:val="00B6655E"/>
    <w:rsid w:val="00B66567"/>
    <w:rsid w:val="00B668B6"/>
    <w:rsid w:val="00B6717A"/>
    <w:rsid w:val="00B674D5"/>
    <w:rsid w:val="00B678D1"/>
    <w:rsid w:val="00B67B0D"/>
    <w:rsid w:val="00B67D47"/>
    <w:rsid w:val="00B67DBB"/>
    <w:rsid w:val="00B67E03"/>
    <w:rsid w:val="00B70496"/>
    <w:rsid w:val="00B706D5"/>
    <w:rsid w:val="00B7093C"/>
    <w:rsid w:val="00B709B1"/>
    <w:rsid w:val="00B71560"/>
    <w:rsid w:val="00B719E0"/>
    <w:rsid w:val="00B719F6"/>
    <w:rsid w:val="00B72092"/>
    <w:rsid w:val="00B72756"/>
    <w:rsid w:val="00B727AE"/>
    <w:rsid w:val="00B728BA"/>
    <w:rsid w:val="00B73015"/>
    <w:rsid w:val="00B7369B"/>
    <w:rsid w:val="00B737EC"/>
    <w:rsid w:val="00B73A22"/>
    <w:rsid w:val="00B73CC9"/>
    <w:rsid w:val="00B7408C"/>
    <w:rsid w:val="00B74111"/>
    <w:rsid w:val="00B7448C"/>
    <w:rsid w:val="00B746E1"/>
    <w:rsid w:val="00B747DC"/>
    <w:rsid w:val="00B74EA9"/>
    <w:rsid w:val="00B753B1"/>
    <w:rsid w:val="00B75465"/>
    <w:rsid w:val="00B75558"/>
    <w:rsid w:val="00B758D6"/>
    <w:rsid w:val="00B7591A"/>
    <w:rsid w:val="00B75B41"/>
    <w:rsid w:val="00B75EC2"/>
    <w:rsid w:val="00B763C5"/>
    <w:rsid w:val="00B76873"/>
    <w:rsid w:val="00B76B2F"/>
    <w:rsid w:val="00B7784B"/>
    <w:rsid w:val="00B8075C"/>
    <w:rsid w:val="00B809D7"/>
    <w:rsid w:val="00B81539"/>
    <w:rsid w:val="00B816F4"/>
    <w:rsid w:val="00B81EE0"/>
    <w:rsid w:val="00B8204F"/>
    <w:rsid w:val="00B820D3"/>
    <w:rsid w:val="00B82CAE"/>
    <w:rsid w:val="00B82DF6"/>
    <w:rsid w:val="00B8315A"/>
    <w:rsid w:val="00B8335D"/>
    <w:rsid w:val="00B83476"/>
    <w:rsid w:val="00B837C3"/>
    <w:rsid w:val="00B8385A"/>
    <w:rsid w:val="00B83F21"/>
    <w:rsid w:val="00B84857"/>
    <w:rsid w:val="00B852E0"/>
    <w:rsid w:val="00B8597B"/>
    <w:rsid w:val="00B860CF"/>
    <w:rsid w:val="00B8696C"/>
    <w:rsid w:val="00B86BBC"/>
    <w:rsid w:val="00B872FC"/>
    <w:rsid w:val="00B872FF"/>
    <w:rsid w:val="00B87410"/>
    <w:rsid w:val="00B87BD2"/>
    <w:rsid w:val="00B9065F"/>
    <w:rsid w:val="00B90A7A"/>
    <w:rsid w:val="00B90B6A"/>
    <w:rsid w:val="00B9188F"/>
    <w:rsid w:val="00B91B6E"/>
    <w:rsid w:val="00B92040"/>
    <w:rsid w:val="00B92345"/>
    <w:rsid w:val="00B927C7"/>
    <w:rsid w:val="00B92A9F"/>
    <w:rsid w:val="00B92EDC"/>
    <w:rsid w:val="00B934A2"/>
    <w:rsid w:val="00B93667"/>
    <w:rsid w:val="00B9372C"/>
    <w:rsid w:val="00B93910"/>
    <w:rsid w:val="00B93B3B"/>
    <w:rsid w:val="00B93CF1"/>
    <w:rsid w:val="00B944E6"/>
    <w:rsid w:val="00B948FB"/>
    <w:rsid w:val="00B95228"/>
    <w:rsid w:val="00B958DB"/>
    <w:rsid w:val="00B96841"/>
    <w:rsid w:val="00B96E07"/>
    <w:rsid w:val="00B973DF"/>
    <w:rsid w:val="00B9777C"/>
    <w:rsid w:val="00B977F1"/>
    <w:rsid w:val="00B978EB"/>
    <w:rsid w:val="00B97D90"/>
    <w:rsid w:val="00BA02C6"/>
    <w:rsid w:val="00BA0ECB"/>
    <w:rsid w:val="00BA1065"/>
    <w:rsid w:val="00BA14AB"/>
    <w:rsid w:val="00BA184C"/>
    <w:rsid w:val="00BA2009"/>
    <w:rsid w:val="00BA2B1F"/>
    <w:rsid w:val="00BA379B"/>
    <w:rsid w:val="00BA37D9"/>
    <w:rsid w:val="00BA388F"/>
    <w:rsid w:val="00BA38C3"/>
    <w:rsid w:val="00BA43B4"/>
    <w:rsid w:val="00BA45E9"/>
    <w:rsid w:val="00BA46DF"/>
    <w:rsid w:val="00BA49D4"/>
    <w:rsid w:val="00BA4BE6"/>
    <w:rsid w:val="00BA4E2D"/>
    <w:rsid w:val="00BA5B37"/>
    <w:rsid w:val="00BA5B8A"/>
    <w:rsid w:val="00BA5C43"/>
    <w:rsid w:val="00BA5F16"/>
    <w:rsid w:val="00BA6031"/>
    <w:rsid w:val="00BA69DA"/>
    <w:rsid w:val="00BA6A61"/>
    <w:rsid w:val="00BA6BC7"/>
    <w:rsid w:val="00BA6EF6"/>
    <w:rsid w:val="00BA758A"/>
    <w:rsid w:val="00BA768F"/>
    <w:rsid w:val="00BA7DE5"/>
    <w:rsid w:val="00BA7FE9"/>
    <w:rsid w:val="00BB018C"/>
    <w:rsid w:val="00BB0207"/>
    <w:rsid w:val="00BB0444"/>
    <w:rsid w:val="00BB102F"/>
    <w:rsid w:val="00BB10F5"/>
    <w:rsid w:val="00BB15E9"/>
    <w:rsid w:val="00BB160A"/>
    <w:rsid w:val="00BB1973"/>
    <w:rsid w:val="00BB1B8D"/>
    <w:rsid w:val="00BB1C13"/>
    <w:rsid w:val="00BB1CE9"/>
    <w:rsid w:val="00BB246B"/>
    <w:rsid w:val="00BB27C7"/>
    <w:rsid w:val="00BB2F95"/>
    <w:rsid w:val="00BB3274"/>
    <w:rsid w:val="00BB396F"/>
    <w:rsid w:val="00BB3A72"/>
    <w:rsid w:val="00BB3BCD"/>
    <w:rsid w:val="00BB3C27"/>
    <w:rsid w:val="00BB4505"/>
    <w:rsid w:val="00BB478F"/>
    <w:rsid w:val="00BB496F"/>
    <w:rsid w:val="00BB4D09"/>
    <w:rsid w:val="00BB4D3C"/>
    <w:rsid w:val="00BB4FC7"/>
    <w:rsid w:val="00BB4FCD"/>
    <w:rsid w:val="00BB53B5"/>
    <w:rsid w:val="00BB5796"/>
    <w:rsid w:val="00BB5909"/>
    <w:rsid w:val="00BB5B9D"/>
    <w:rsid w:val="00BB5EAF"/>
    <w:rsid w:val="00BB6686"/>
    <w:rsid w:val="00BB67D2"/>
    <w:rsid w:val="00BB683F"/>
    <w:rsid w:val="00BB68C5"/>
    <w:rsid w:val="00BB69A0"/>
    <w:rsid w:val="00BB6C71"/>
    <w:rsid w:val="00BB704D"/>
    <w:rsid w:val="00BB7663"/>
    <w:rsid w:val="00BB777F"/>
    <w:rsid w:val="00BB78C6"/>
    <w:rsid w:val="00BB7A70"/>
    <w:rsid w:val="00BB7B52"/>
    <w:rsid w:val="00BB7D85"/>
    <w:rsid w:val="00BB7EFB"/>
    <w:rsid w:val="00BC0001"/>
    <w:rsid w:val="00BC042B"/>
    <w:rsid w:val="00BC0D4C"/>
    <w:rsid w:val="00BC0E3E"/>
    <w:rsid w:val="00BC181B"/>
    <w:rsid w:val="00BC2D0D"/>
    <w:rsid w:val="00BC2E24"/>
    <w:rsid w:val="00BC3295"/>
    <w:rsid w:val="00BC36AE"/>
    <w:rsid w:val="00BC371F"/>
    <w:rsid w:val="00BC3C4C"/>
    <w:rsid w:val="00BC3D68"/>
    <w:rsid w:val="00BC4E0B"/>
    <w:rsid w:val="00BC55F8"/>
    <w:rsid w:val="00BC579D"/>
    <w:rsid w:val="00BC65BD"/>
    <w:rsid w:val="00BC699C"/>
    <w:rsid w:val="00BC6A0B"/>
    <w:rsid w:val="00BC6B87"/>
    <w:rsid w:val="00BC6CD8"/>
    <w:rsid w:val="00BC6E50"/>
    <w:rsid w:val="00BC70DA"/>
    <w:rsid w:val="00BC7335"/>
    <w:rsid w:val="00BC7775"/>
    <w:rsid w:val="00BC7985"/>
    <w:rsid w:val="00BC7CB2"/>
    <w:rsid w:val="00BD0274"/>
    <w:rsid w:val="00BD04B0"/>
    <w:rsid w:val="00BD05D1"/>
    <w:rsid w:val="00BD06EC"/>
    <w:rsid w:val="00BD0B7B"/>
    <w:rsid w:val="00BD139D"/>
    <w:rsid w:val="00BD169D"/>
    <w:rsid w:val="00BD186A"/>
    <w:rsid w:val="00BD1D33"/>
    <w:rsid w:val="00BD1F5C"/>
    <w:rsid w:val="00BD2268"/>
    <w:rsid w:val="00BD2682"/>
    <w:rsid w:val="00BD2696"/>
    <w:rsid w:val="00BD2891"/>
    <w:rsid w:val="00BD2D52"/>
    <w:rsid w:val="00BD2DDD"/>
    <w:rsid w:val="00BD333A"/>
    <w:rsid w:val="00BD3A30"/>
    <w:rsid w:val="00BD3AC0"/>
    <w:rsid w:val="00BD4688"/>
    <w:rsid w:val="00BD47B6"/>
    <w:rsid w:val="00BD49A2"/>
    <w:rsid w:val="00BD4A4E"/>
    <w:rsid w:val="00BD5134"/>
    <w:rsid w:val="00BD5143"/>
    <w:rsid w:val="00BD5231"/>
    <w:rsid w:val="00BD62E6"/>
    <w:rsid w:val="00BD68E7"/>
    <w:rsid w:val="00BD70E9"/>
    <w:rsid w:val="00BD7229"/>
    <w:rsid w:val="00BD73F7"/>
    <w:rsid w:val="00BE0247"/>
    <w:rsid w:val="00BE0527"/>
    <w:rsid w:val="00BE153A"/>
    <w:rsid w:val="00BE18AB"/>
    <w:rsid w:val="00BE1A46"/>
    <w:rsid w:val="00BE1D15"/>
    <w:rsid w:val="00BE203C"/>
    <w:rsid w:val="00BE212A"/>
    <w:rsid w:val="00BE2A16"/>
    <w:rsid w:val="00BE2CA6"/>
    <w:rsid w:val="00BE2F15"/>
    <w:rsid w:val="00BE3421"/>
    <w:rsid w:val="00BE3750"/>
    <w:rsid w:val="00BE38E8"/>
    <w:rsid w:val="00BE3B8A"/>
    <w:rsid w:val="00BE3DFB"/>
    <w:rsid w:val="00BE408E"/>
    <w:rsid w:val="00BE4588"/>
    <w:rsid w:val="00BE5372"/>
    <w:rsid w:val="00BE5486"/>
    <w:rsid w:val="00BE592E"/>
    <w:rsid w:val="00BE5EC1"/>
    <w:rsid w:val="00BE602E"/>
    <w:rsid w:val="00BE7260"/>
    <w:rsid w:val="00BE754B"/>
    <w:rsid w:val="00BE758A"/>
    <w:rsid w:val="00BE7B1D"/>
    <w:rsid w:val="00BE7C40"/>
    <w:rsid w:val="00BF0647"/>
    <w:rsid w:val="00BF0E07"/>
    <w:rsid w:val="00BF171E"/>
    <w:rsid w:val="00BF1D44"/>
    <w:rsid w:val="00BF1DD9"/>
    <w:rsid w:val="00BF1E34"/>
    <w:rsid w:val="00BF277A"/>
    <w:rsid w:val="00BF27A3"/>
    <w:rsid w:val="00BF2C4C"/>
    <w:rsid w:val="00BF2E0B"/>
    <w:rsid w:val="00BF3060"/>
    <w:rsid w:val="00BF30E8"/>
    <w:rsid w:val="00BF3A67"/>
    <w:rsid w:val="00BF4018"/>
    <w:rsid w:val="00BF4022"/>
    <w:rsid w:val="00BF41C7"/>
    <w:rsid w:val="00BF4776"/>
    <w:rsid w:val="00BF4E19"/>
    <w:rsid w:val="00BF5431"/>
    <w:rsid w:val="00BF5E8A"/>
    <w:rsid w:val="00BF5FFC"/>
    <w:rsid w:val="00BF643C"/>
    <w:rsid w:val="00BF65E7"/>
    <w:rsid w:val="00BF705B"/>
    <w:rsid w:val="00BF727A"/>
    <w:rsid w:val="00C0073E"/>
    <w:rsid w:val="00C00740"/>
    <w:rsid w:val="00C00C85"/>
    <w:rsid w:val="00C01083"/>
    <w:rsid w:val="00C013C5"/>
    <w:rsid w:val="00C0141C"/>
    <w:rsid w:val="00C021F0"/>
    <w:rsid w:val="00C02531"/>
    <w:rsid w:val="00C02948"/>
    <w:rsid w:val="00C02E86"/>
    <w:rsid w:val="00C0377D"/>
    <w:rsid w:val="00C03EE5"/>
    <w:rsid w:val="00C03EFC"/>
    <w:rsid w:val="00C03F1F"/>
    <w:rsid w:val="00C03FD5"/>
    <w:rsid w:val="00C04554"/>
    <w:rsid w:val="00C045A3"/>
    <w:rsid w:val="00C046D1"/>
    <w:rsid w:val="00C04729"/>
    <w:rsid w:val="00C04A71"/>
    <w:rsid w:val="00C04B22"/>
    <w:rsid w:val="00C04B4C"/>
    <w:rsid w:val="00C04F5D"/>
    <w:rsid w:val="00C052CA"/>
    <w:rsid w:val="00C05578"/>
    <w:rsid w:val="00C058E3"/>
    <w:rsid w:val="00C05C25"/>
    <w:rsid w:val="00C05E6F"/>
    <w:rsid w:val="00C061E2"/>
    <w:rsid w:val="00C06B40"/>
    <w:rsid w:val="00C06FB8"/>
    <w:rsid w:val="00C074F7"/>
    <w:rsid w:val="00C077C7"/>
    <w:rsid w:val="00C07930"/>
    <w:rsid w:val="00C109A5"/>
    <w:rsid w:val="00C10E7C"/>
    <w:rsid w:val="00C11081"/>
    <w:rsid w:val="00C1160F"/>
    <w:rsid w:val="00C116CD"/>
    <w:rsid w:val="00C11C91"/>
    <w:rsid w:val="00C11C95"/>
    <w:rsid w:val="00C11D67"/>
    <w:rsid w:val="00C11FA0"/>
    <w:rsid w:val="00C12522"/>
    <w:rsid w:val="00C12705"/>
    <w:rsid w:val="00C129AD"/>
    <w:rsid w:val="00C13A00"/>
    <w:rsid w:val="00C13EAD"/>
    <w:rsid w:val="00C13FBD"/>
    <w:rsid w:val="00C142E3"/>
    <w:rsid w:val="00C14E42"/>
    <w:rsid w:val="00C15233"/>
    <w:rsid w:val="00C15270"/>
    <w:rsid w:val="00C15536"/>
    <w:rsid w:val="00C15A6D"/>
    <w:rsid w:val="00C15BBA"/>
    <w:rsid w:val="00C1715D"/>
    <w:rsid w:val="00C171CF"/>
    <w:rsid w:val="00C17918"/>
    <w:rsid w:val="00C17A63"/>
    <w:rsid w:val="00C20EA7"/>
    <w:rsid w:val="00C21F37"/>
    <w:rsid w:val="00C21F95"/>
    <w:rsid w:val="00C222CB"/>
    <w:rsid w:val="00C223A1"/>
    <w:rsid w:val="00C2246A"/>
    <w:rsid w:val="00C22868"/>
    <w:rsid w:val="00C2287D"/>
    <w:rsid w:val="00C22AD9"/>
    <w:rsid w:val="00C22B92"/>
    <w:rsid w:val="00C22BDA"/>
    <w:rsid w:val="00C22D5D"/>
    <w:rsid w:val="00C237C1"/>
    <w:rsid w:val="00C23F31"/>
    <w:rsid w:val="00C2425F"/>
    <w:rsid w:val="00C2459A"/>
    <w:rsid w:val="00C24F74"/>
    <w:rsid w:val="00C25033"/>
    <w:rsid w:val="00C252CE"/>
    <w:rsid w:val="00C25327"/>
    <w:rsid w:val="00C25B5A"/>
    <w:rsid w:val="00C25B93"/>
    <w:rsid w:val="00C263A5"/>
    <w:rsid w:val="00C26464"/>
    <w:rsid w:val="00C26790"/>
    <w:rsid w:val="00C26942"/>
    <w:rsid w:val="00C26E92"/>
    <w:rsid w:val="00C277D1"/>
    <w:rsid w:val="00C27ADC"/>
    <w:rsid w:val="00C27D9D"/>
    <w:rsid w:val="00C27F93"/>
    <w:rsid w:val="00C304F9"/>
    <w:rsid w:val="00C30C77"/>
    <w:rsid w:val="00C316B1"/>
    <w:rsid w:val="00C31ADA"/>
    <w:rsid w:val="00C32267"/>
    <w:rsid w:val="00C328BE"/>
    <w:rsid w:val="00C328D4"/>
    <w:rsid w:val="00C329E2"/>
    <w:rsid w:val="00C32C96"/>
    <w:rsid w:val="00C32CA0"/>
    <w:rsid w:val="00C3301A"/>
    <w:rsid w:val="00C33A08"/>
    <w:rsid w:val="00C33D32"/>
    <w:rsid w:val="00C33E85"/>
    <w:rsid w:val="00C341A3"/>
    <w:rsid w:val="00C3430C"/>
    <w:rsid w:val="00C34368"/>
    <w:rsid w:val="00C351BE"/>
    <w:rsid w:val="00C35735"/>
    <w:rsid w:val="00C35EBB"/>
    <w:rsid w:val="00C3610C"/>
    <w:rsid w:val="00C36410"/>
    <w:rsid w:val="00C36783"/>
    <w:rsid w:val="00C36952"/>
    <w:rsid w:val="00C3710F"/>
    <w:rsid w:val="00C37365"/>
    <w:rsid w:val="00C373C0"/>
    <w:rsid w:val="00C375BA"/>
    <w:rsid w:val="00C37675"/>
    <w:rsid w:val="00C37E6F"/>
    <w:rsid w:val="00C4001F"/>
    <w:rsid w:val="00C401C2"/>
    <w:rsid w:val="00C40384"/>
    <w:rsid w:val="00C4084F"/>
    <w:rsid w:val="00C40B45"/>
    <w:rsid w:val="00C40B47"/>
    <w:rsid w:val="00C40CF1"/>
    <w:rsid w:val="00C40DE8"/>
    <w:rsid w:val="00C40DEE"/>
    <w:rsid w:val="00C4110B"/>
    <w:rsid w:val="00C41470"/>
    <w:rsid w:val="00C417BF"/>
    <w:rsid w:val="00C421E5"/>
    <w:rsid w:val="00C426BF"/>
    <w:rsid w:val="00C42A3C"/>
    <w:rsid w:val="00C42AB7"/>
    <w:rsid w:val="00C42CC2"/>
    <w:rsid w:val="00C42D30"/>
    <w:rsid w:val="00C42F4F"/>
    <w:rsid w:val="00C43571"/>
    <w:rsid w:val="00C43B70"/>
    <w:rsid w:val="00C43E7E"/>
    <w:rsid w:val="00C43F5E"/>
    <w:rsid w:val="00C444E1"/>
    <w:rsid w:val="00C44B44"/>
    <w:rsid w:val="00C4551B"/>
    <w:rsid w:val="00C459C6"/>
    <w:rsid w:val="00C45A61"/>
    <w:rsid w:val="00C45AD6"/>
    <w:rsid w:val="00C45ED3"/>
    <w:rsid w:val="00C464F9"/>
    <w:rsid w:val="00C46CA7"/>
    <w:rsid w:val="00C47CBC"/>
    <w:rsid w:val="00C47FD8"/>
    <w:rsid w:val="00C503C8"/>
    <w:rsid w:val="00C50593"/>
    <w:rsid w:val="00C509B3"/>
    <w:rsid w:val="00C5119D"/>
    <w:rsid w:val="00C51334"/>
    <w:rsid w:val="00C51582"/>
    <w:rsid w:val="00C51A82"/>
    <w:rsid w:val="00C52244"/>
    <w:rsid w:val="00C531E6"/>
    <w:rsid w:val="00C534C4"/>
    <w:rsid w:val="00C5404A"/>
    <w:rsid w:val="00C54A15"/>
    <w:rsid w:val="00C54CED"/>
    <w:rsid w:val="00C54F0A"/>
    <w:rsid w:val="00C55286"/>
    <w:rsid w:val="00C554D1"/>
    <w:rsid w:val="00C55B5D"/>
    <w:rsid w:val="00C55B8C"/>
    <w:rsid w:val="00C55E4A"/>
    <w:rsid w:val="00C55ED8"/>
    <w:rsid w:val="00C56023"/>
    <w:rsid w:val="00C56104"/>
    <w:rsid w:val="00C5658C"/>
    <w:rsid w:val="00C56C5C"/>
    <w:rsid w:val="00C56E3A"/>
    <w:rsid w:val="00C56E54"/>
    <w:rsid w:val="00C56E55"/>
    <w:rsid w:val="00C56FA5"/>
    <w:rsid w:val="00C577C8"/>
    <w:rsid w:val="00C57BA7"/>
    <w:rsid w:val="00C603CB"/>
    <w:rsid w:val="00C60B5F"/>
    <w:rsid w:val="00C61448"/>
    <w:rsid w:val="00C62424"/>
    <w:rsid w:val="00C62B9C"/>
    <w:rsid w:val="00C62CE5"/>
    <w:rsid w:val="00C63E95"/>
    <w:rsid w:val="00C63F7C"/>
    <w:rsid w:val="00C64067"/>
    <w:rsid w:val="00C64434"/>
    <w:rsid w:val="00C645C1"/>
    <w:rsid w:val="00C6471D"/>
    <w:rsid w:val="00C64FD0"/>
    <w:rsid w:val="00C65AE4"/>
    <w:rsid w:val="00C6621B"/>
    <w:rsid w:val="00C66453"/>
    <w:rsid w:val="00C664FD"/>
    <w:rsid w:val="00C666A7"/>
    <w:rsid w:val="00C66A89"/>
    <w:rsid w:val="00C66D25"/>
    <w:rsid w:val="00C66D65"/>
    <w:rsid w:val="00C66F9D"/>
    <w:rsid w:val="00C673D9"/>
    <w:rsid w:val="00C678BA"/>
    <w:rsid w:val="00C67AB8"/>
    <w:rsid w:val="00C67B37"/>
    <w:rsid w:val="00C70012"/>
    <w:rsid w:val="00C703A5"/>
    <w:rsid w:val="00C704E2"/>
    <w:rsid w:val="00C7051B"/>
    <w:rsid w:val="00C70596"/>
    <w:rsid w:val="00C708BF"/>
    <w:rsid w:val="00C70AF1"/>
    <w:rsid w:val="00C7106A"/>
    <w:rsid w:val="00C711FD"/>
    <w:rsid w:val="00C716DD"/>
    <w:rsid w:val="00C71B5B"/>
    <w:rsid w:val="00C7285F"/>
    <w:rsid w:val="00C738A2"/>
    <w:rsid w:val="00C73C77"/>
    <w:rsid w:val="00C73D10"/>
    <w:rsid w:val="00C73DEA"/>
    <w:rsid w:val="00C7411D"/>
    <w:rsid w:val="00C74600"/>
    <w:rsid w:val="00C74A12"/>
    <w:rsid w:val="00C75368"/>
    <w:rsid w:val="00C755B5"/>
    <w:rsid w:val="00C758FA"/>
    <w:rsid w:val="00C75B2E"/>
    <w:rsid w:val="00C75CBA"/>
    <w:rsid w:val="00C75D81"/>
    <w:rsid w:val="00C764CE"/>
    <w:rsid w:val="00C76E05"/>
    <w:rsid w:val="00C76E5C"/>
    <w:rsid w:val="00C77169"/>
    <w:rsid w:val="00C7770A"/>
    <w:rsid w:val="00C7790E"/>
    <w:rsid w:val="00C77A88"/>
    <w:rsid w:val="00C800BB"/>
    <w:rsid w:val="00C806FA"/>
    <w:rsid w:val="00C808EF"/>
    <w:rsid w:val="00C813CB"/>
    <w:rsid w:val="00C81AD2"/>
    <w:rsid w:val="00C81DAC"/>
    <w:rsid w:val="00C822B7"/>
    <w:rsid w:val="00C8295F"/>
    <w:rsid w:val="00C82AAB"/>
    <w:rsid w:val="00C82B63"/>
    <w:rsid w:val="00C83CFF"/>
    <w:rsid w:val="00C83EB9"/>
    <w:rsid w:val="00C840A4"/>
    <w:rsid w:val="00C840FF"/>
    <w:rsid w:val="00C848D3"/>
    <w:rsid w:val="00C8497B"/>
    <w:rsid w:val="00C849D3"/>
    <w:rsid w:val="00C84DEC"/>
    <w:rsid w:val="00C84E33"/>
    <w:rsid w:val="00C8510F"/>
    <w:rsid w:val="00C851E0"/>
    <w:rsid w:val="00C857DE"/>
    <w:rsid w:val="00C857EB"/>
    <w:rsid w:val="00C86383"/>
    <w:rsid w:val="00C86B89"/>
    <w:rsid w:val="00C8749B"/>
    <w:rsid w:val="00C8787E"/>
    <w:rsid w:val="00C87CD8"/>
    <w:rsid w:val="00C9023B"/>
    <w:rsid w:val="00C902F7"/>
    <w:rsid w:val="00C90947"/>
    <w:rsid w:val="00C90E74"/>
    <w:rsid w:val="00C90F87"/>
    <w:rsid w:val="00C91CC3"/>
    <w:rsid w:val="00C923C4"/>
    <w:rsid w:val="00C92C13"/>
    <w:rsid w:val="00C92D3D"/>
    <w:rsid w:val="00C9349C"/>
    <w:rsid w:val="00C93617"/>
    <w:rsid w:val="00C943A4"/>
    <w:rsid w:val="00C94476"/>
    <w:rsid w:val="00C948A9"/>
    <w:rsid w:val="00C94DD7"/>
    <w:rsid w:val="00C95210"/>
    <w:rsid w:val="00C95327"/>
    <w:rsid w:val="00C95C85"/>
    <w:rsid w:val="00C95EE8"/>
    <w:rsid w:val="00C95F76"/>
    <w:rsid w:val="00C96102"/>
    <w:rsid w:val="00C96618"/>
    <w:rsid w:val="00C96BAA"/>
    <w:rsid w:val="00C97171"/>
    <w:rsid w:val="00C9725C"/>
    <w:rsid w:val="00C974A5"/>
    <w:rsid w:val="00C9788C"/>
    <w:rsid w:val="00C97959"/>
    <w:rsid w:val="00C97970"/>
    <w:rsid w:val="00C979A7"/>
    <w:rsid w:val="00C97AD8"/>
    <w:rsid w:val="00C97E91"/>
    <w:rsid w:val="00CA0BAC"/>
    <w:rsid w:val="00CA1060"/>
    <w:rsid w:val="00CA18D0"/>
    <w:rsid w:val="00CA1BC6"/>
    <w:rsid w:val="00CA3021"/>
    <w:rsid w:val="00CA3139"/>
    <w:rsid w:val="00CA3375"/>
    <w:rsid w:val="00CA3EB5"/>
    <w:rsid w:val="00CA41FB"/>
    <w:rsid w:val="00CA4F2E"/>
    <w:rsid w:val="00CA52FF"/>
    <w:rsid w:val="00CA54ED"/>
    <w:rsid w:val="00CA57E5"/>
    <w:rsid w:val="00CA5873"/>
    <w:rsid w:val="00CA5AAD"/>
    <w:rsid w:val="00CA5DC0"/>
    <w:rsid w:val="00CA5E8E"/>
    <w:rsid w:val="00CA648C"/>
    <w:rsid w:val="00CA659E"/>
    <w:rsid w:val="00CA6D4A"/>
    <w:rsid w:val="00CA6D4C"/>
    <w:rsid w:val="00CA6E6E"/>
    <w:rsid w:val="00CA6EE5"/>
    <w:rsid w:val="00CA715E"/>
    <w:rsid w:val="00CA7565"/>
    <w:rsid w:val="00CA7A9F"/>
    <w:rsid w:val="00CB06E1"/>
    <w:rsid w:val="00CB092C"/>
    <w:rsid w:val="00CB0C8A"/>
    <w:rsid w:val="00CB0C8B"/>
    <w:rsid w:val="00CB0F57"/>
    <w:rsid w:val="00CB102A"/>
    <w:rsid w:val="00CB169F"/>
    <w:rsid w:val="00CB17B2"/>
    <w:rsid w:val="00CB1CC6"/>
    <w:rsid w:val="00CB1DBB"/>
    <w:rsid w:val="00CB22D9"/>
    <w:rsid w:val="00CB260E"/>
    <w:rsid w:val="00CB2A17"/>
    <w:rsid w:val="00CB2ADE"/>
    <w:rsid w:val="00CB2E60"/>
    <w:rsid w:val="00CB360F"/>
    <w:rsid w:val="00CB38DC"/>
    <w:rsid w:val="00CB3AAB"/>
    <w:rsid w:val="00CB3DC3"/>
    <w:rsid w:val="00CB3E49"/>
    <w:rsid w:val="00CB41B3"/>
    <w:rsid w:val="00CB4633"/>
    <w:rsid w:val="00CB4C70"/>
    <w:rsid w:val="00CB4D64"/>
    <w:rsid w:val="00CB4D96"/>
    <w:rsid w:val="00CB507F"/>
    <w:rsid w:val="00CB519E"/>
    <w:rsid w:val="00CB545B"/>
    <w:rsid w:val="00CB5762"/>
    <w:rsid w:val="00CB6065"/>
    <w:rsid w:val="00CB70DB"/>
    <w:rsid w:val="00CB72F1"/>
    <w:rsid w:val="00CB7548"/>
    <w:rsid w:val="00CB766B"/>
    <w:rsid w:val="00CB78F0"/>
    <w:rsid w:val="00CB79BD"/>
    <w:rsid w:val="00CB7A2C"/>
    <w:rsid w:val="00CB7EBE"/>
    <w:rsid w:val="00CC04D3"/>
    <w:rsid w:val="00CC04F6"/>
    <w:rsid w:val="00CC0F87"/>
    <w:rsid w:val="00CC1560"/>
    <w:rsid w:val="00CC1FAA"/>
    <w:rsid w:val="00CC2585"/>
    <w:rsid w:val="00CC28EF"/>
    <w:rsid w:val="00CC295D"/>
    <w:rsid w:val="00CC3413"/>
    <w:rsid w:val="00CC342B"/>
    <w:rsid w:val="00CC34B2"/>
    <w:rsid w:val="00CC3653"/>
    <w:rsid w:val="00CC399D"/>
    <w:rsid w:val="00CC3B6B"/>
    <w:rsid w:val="00CC4340"/>
    <w:rsid w:val="00CC4457"/>
    <w:rsid w:val="00CC49FF"/>
    <w:rsid w:val="00CC4A2B"/>
    <w:rsid w:val="00CC4A7C"/>
    <w:rsid w:val="00CC4CA6"/>
    <w:rsid w:val="00CC4F28"/>
    <w:rsid w:val="00CC521E"/>
    <w:rsid w:val="00CC5366"/>
    <w:rsid w:val="00CC55EC"/>
    <w:rsid w:val="00CC57F4"/>
    <w:rsid w:val="00CC5852"/>
    <w:rsid w:val="00CC6947"/>
    <w:rsid w:val="00CC6CBE"/>
    <w:rsid w:val="00CC70B8"/>
    <w:rsid w:val="00CC7B34"/>
    <w:rsid w:val="00CC7D37"/>
    <w:rsid w:val="00CD06F5"/>
    <w:rsid w:val="00CD0E39"/>
    <w:rsid w:val="00CD0FFF"/>
    <w:rsid w:val="00CD1022"/>
    <w:rsid w:val="00CD1164"/>
    <w:rsid w:val="00CD1668"/>
    <w:rsid w:val="00CD1C1E"/>
    <w:rsid w:val="00CD2503"/>
    <w:rsid w:val="00CD2AAD"/>
    <w:rsid w:val="00CD2C3E"/>
    <w:rsid w:val="00CD2FAF"/>
    <w:rsid w:val="00CD31D0"/>
    <w:rsid w:val="00CD36A2"/>
    <w:rsid w:val="00CD382C"/>
    <w:rsid w:val="00CD3E99"/>
    <w:rsid w:val="00CD44CC"/>
    <w:rsid w:val="00CD484A"/>
    <w:rsid w:val="00CD5015"/>
    <w:rsid w:val="00CD59E2"/>
    <w:rsid w:val="00CD5C2F"/>
    <w:rsid w:val="00CD5C90"/>
    <w:rsid w:val="00CD5E10"/>
    <w:rsid w:val="00CD5EFC"/>
    <w:rsid w:val="00CD5F7C"/>
    <w:rsid w:val="00CD625D"/>
    <w:rsid w:val="00CD62EA"/>
    <w:rsid w:val="00CD6BD8"/>
    <w:rsid w:val="00CD6D55"/>
    <w:rsid w:val="00CD746C"/>
    <w:rsid w:val="00CD74F1"/>
    <w:rsid w:val="00CD7609"/>
    <w:rsid w:val="00CD76FB"/>
    <w:rsid w:val="00CD7D9A"/>
    <w:rsid w:val="00CD7F2A"/>
    <w:rsid w:val="00CE0088"/>
    <w:rsid w:val="00CE0226"/>
    <w:rsid w:val="00CE119F"/>
    <w:rsid w:val="00CE1D8B"/>
    <w:rsid w:val="00CE33C0"/>
    <w:rsid w:val="00CE34E1"/>
    <w:rsid w:val="00CE3AD6"/>
    <w:rsid w:val="00CE3BCA"/>
    <w:rsid w:val="00CE3CE4"/>
    <w:rsid w:val="00CE486E"/>
    <w:rsid w:val="00CE4CEA"/>
    <w:rsid w:val="00CE4E96"/>
    <w:rsid w:val="00CE5011"/>
    <w:rsid w:val="00CE5415"/>
    <w:rsid w:val="00CE574A"/>
    <w:rsid w:val="00CE58BA"/>
    <w:rsid w:val="00CE64A8"/>
    <w:rsid w:val="00CE69B7"/>
    <w:rsid w:val="00CE6B61"/>
    <w:rsid w:val="00CE6D2F"/>
    <w:rsid w:val="00CE70ED"/>
    <w:rsid w:val="00CE74CF"/>
    <w:rsid w:val="00CE758C"/>
    <w:rsid w:val="00CE75EA"/>
    <w:rsid w:val="00CE775A"/>
    <w:rsid w:val="00CE7E32"/>
    <w:rsid w:val="00CF00D6"/>
    <w:rsid w:val="00CF1806"/>
    <w:rsid w:val="00CF1AD3"/>
    <w:rsid w:val="00CF1C99"/>
    <w:rsid w:val="00CF1E40"/>
    <w:rsid w:val="00CF1FFD"/>
    <w:rsid w:val="00CF2AC3"/>
    <w:rsid w:val="00CF2B45"/>
    <w:rsid w:val="00CF319B"/>
    <w:rsid w:val="00CF3755"/>
    <w:rsid w:val="00CF3BC1"/>
    <w:rsid w:val="00CF3BC2"/>
    <w:rsid w:val="00CF3CA2"/>
    <w:rsid w:val="00CF3D7C"/>
    <w:rsid w:val="00CF3EBC"/>
    <w:rsid w:val="00CF4545"/>
    <w:rsid w:val="00CF50B4"/>
    <w:rsid w:val="00CF50C6"/>
    <w:rsid w:val="00CF512D"/>
    <w:rsid w:val="00CF5700"/>
    <w:rsid w:val="00CF5973"/>
    <w:rsid w:val="00CF5C65"/>
    <w:rsid w:val="00CF6538"/>
    <w:rsid w:val="00CF65ED"/>
    <w:rsid w:val="00CF6865"/>
    <w:rsid w:val="00CF6AFB"/>
    <w:rsid w:val="00CF6CF1"/>
    <w:rsid w:val="00CF7599"/>
    <w:rsid w:val="00CF7D62"/>
    <w:rsid w:val="00CF7FAD"/>
    <w:rsid w:val="00D0071B"/>
    <w:rsid w:val="00D007BE"/>
    <w:rsid w:val="00D00B29"/>
    <w:rsid w:val="00D00F7B"/>
    <w:rsid w:val="00D01087"/>
    <w:rsid w:val="00D014AC"/>
    <w:rsid w:val="00D01507"/>
    <w:rsid w:val="00D0173A"/>
    <w:rsid w:val="00D01C0C"/>
    <w:rsid w:val="00D01D60"/>
    <w:rsid w:val="00D02079"/>
    <w:rsid w:val="00D02392"/>
    <w:rsid w:val="00D02DB7"/>
    <w:rsid w:val="00D02EF4"/>
    <w:rsid w:val="00D0338A"/>
    <w:rsid w:val="00D03EB7"/>
    <w:rsid w:val="00D03EE5"/>
    <w:rsid w:val="00D049B2"/>
    <w:rsid w:val="00D04AD7"/>
    <w:rsid w:val="00D04CF0"/>
    <w:rsid w:val="00D04D0E"/>
    <w:rsid w:val="00D05331"/>
    <w:rsid w:val="00D068B5"/>
    <w:rsid w:val="00D070ED"/>
    <w:rsid w:val="00D07496"/>
    <w:rsid w:val="00D078FA"/>
    <w:rsid w:val="00D07B89"/>
    <w:rsid w:val="00D100C2"/>
    <w:rsid w:val="00D1032D"/>
    <w:rsid w:val="00D107D6"/>
    <w:rsid w:val="00D108E3"/>
    <w:rsid w:val="00D110F3"/>
    <w:rsid w:val="00D11C0D"/>
    <w:rsid w:val="00D11D37"/>
    <w:rsid w:val="00D125A9"/>
    <w:rsid w:val="00D12884"/>
    <w:rsid w:val="00D12B72"/>
    <w:rsid w:val="00D139E0"/>
    <w:rsid w:val="00D13A6D"/>
    <w:rsid w:val="00D13A8E"/>
    <w:rsid w:val="00D13AB6"/>
    <w:rsid w:val="00D13B5D"/>
    <w:rsid w:val="00D13E10"/>
    <w:rsid w:val="00D1429A"/>
    <w:rsid w:val="00D14E2C"/>
    <w:rsid w:val="00D15868"/>
    <w:rsid w:val="00D15A37"/>
    <w:rsid w:val="00D15AF8"/>
    <w:rsid w:val="00D15DE5"/>
    <w:rsid w:val="00D16141"/>
    <w:rsid w:val="00D16167"/>
    <w:rsid w:val="00D161F4"/>
    <w:rsid w:val="00D16B8F"/>
    <w:rsid w:val="00D176D3"/>
    <w:rsid w:val="00D2064B"/>
    <w:rsid w:val="00D2064E"/>
    <w:rsid w:val="00D20F97"/>
    <w:rsid w:val="00D2113E"/>
    <w:rsid w:val="00D21764"/>
    <w:rsid w:val="00D21B1F"/>
    <w:rsid w:val="00D21C07"/>
    <w:rsid w:val="00D21DC2"/>
    <w:rsid w:val="00D233BE"/>
    <w:rsid w:val="00D23A6D"/>
    <w:rsid w:val="00D23B39"/>
    <w:rsid w:val="00D23CF5"/>
    <w:rsid w:val="00D241DB"/>
    <w:rsid w:val="00D242AB"/>
    <w:rsid w:val="00D2431A"/>
    <w:rsid w:val="00D2489C"/>
    <w:rsid w:val="00D248F9"/>
    <w:rsid w:val="00D24A96"/>
    <w:rsid w:val="00D24F6C"/>
    <w:rsid w:val="00D25397"/>
    <w:rsid w:val="00D25736"/>
    <w:rsid w:val="00D25C18"/>
    <w:rsid w:val="00D25EBC"/>
    <w:rsid w:val="00D25FBD"/>
    <w:rsid w:val="00D26CA4"/>
    <w:rsid w:val="00D26D30"/>
    <w:rsid w:val="00D27242"/>
    <w:rsid w:val="00D276AE"/>
    <w:rsid w:val="00D3007C"/>
    <w:rsid w:val="00D307AB"/>
    <w:rsid w:val="00D30A59"/>
    <w:rsid w:val="00D30B3D"/>
    <w:rsid w:val="00D30E57"/>
    <w:rsid w:val="00D31936"/>
    <w:rsid w:val="00D320A2"/>
    <w:rsid w:val="00D32A3B"/>
    <w:rsid w:val="00D32D8E"/>
    <w:rsid w:val="00D33430"/>
    <w:rsid w:val="00D33432"/>
    <w:rsid w:val="00D3353A"/>
    <w:rsid w:val="00D336CD"/>
    <w:rsid w:val="00D339D4"/>
    <w:rsid w:val="00D33B48"/>
    <w:rsid w:val="00D33CAB"/>
    <w:rsid w:val="00D343B4"/>
    <w:rsid w:val="00D346C7"/>
    <w:rsid w:val="00D3480F"/>
    <w:rsid w:val="00D34A84"/>
    <w:rsid w:val="00D34C56"/>
    <w:rsid w:val="00D34E81"/>
    <w:rsid w:val="00D35112"/>
    <w:rsid w:val="00D351A0"/>
    <w:rsid w:val="00D351F1"/>
    <w:rsid w:val="00D353B5"/>
    <w:rsid w:val="00D35890"/>
    <w:rsid w:val="00D35A3D"/>
    <w:rsid w:val="00D35AC6"/>
    <w:rsid w:val="00D35C0F"/>
    <w:rsid w:val="00D35E04"/>
    <w:rsid w:val="00D35E6D"/>
    <w:rsid w:val="00D36A47"/>
    <w:rsid w:val="00D37188"/>
    <w:rsid w:val="00D37F5C"/>
    <w:rsid w:val="00D40088"/>
    <w:rsid w:val="00D400CA"/>
    <w:rsid w:val="00D4047C"/>
    <w:rsid w:val="00D4053F"/>
    <w:rsid w:val="00D40651"/>
    <w:rsid w:val="00D40764"/>
    <w:rsid w:val="00D407E7"/>
    <w:rsid w:val="00D40899"/>
    <w:rsid w:val="00D40AD0"/>
    <w:rsid w:val="00D40D51"/>
    <w:rsid w:val="00D41051"/>
    <w:rsid w:val="00D41489"/>
    <w:rsid w:val="00D42287"/>
    <w:rsid w:val="00D42651"/>
    <w:rsid w:val="00D429A6"/>
    <w:rsid w:val="00D42C20"/>
    <w:rsid w:val="00D42C6F"/>
    <w:rsid w:val="00D42D66"/>
    <w:rsid w:val="00D42EDF"/>
    <w:rsid w:val="00D435AF"/>
    <w:rsid w:val="00D4385C"/>
    <w:rsid w:val="00D43B87"/>
    <w:rsid w:val="00D44BDC"/>
    <w:rsid w:val="00D45829"/>
    <w:rsid w:val="00D45AC0"/>
    <w:rsid w:val="00D45D90"/>
    <w:rsid w:val="00D4602B"/>
    <w:rsid w:val="00D4620B"/>
    <w:rsid w:val="00D4650F"/>
    <w:rsid w:val="00D46C3D"/>
    <w:rsid w:val="00D473BF"/>
    <w:rsid w:val="00D47EB1"/>
    <w:rsid w:val="00D47EB3"/>
    <w:rsid w:val="00D5028E"/>
    <w:rsid w:val="00D507B2"/>
    <w:rsid w:val="00D50DEE"/>
    <w:rsid w:val="00D51239"/>
    <w:rsid w:val="00D514F1"/>
    <w:rsid w:val="00D520BC"/>
    <w:rsid w:val="00D524D4"/>
    <w:rsid w:val="00D52C97"/>
    <w:rsid w:val="00D52F29"/>
    <w:rsid w:val="00D53656"/>
    <w:rsid w:val="00D536F0"/>
    <w:rsid w:val="00D54E65"/>
    <w:rsid w:val="00D5523C"/>
    <w:rsid w:val="00D55430"/>
    <w:rsid w:val="00D5563A"/>
    <w:rsid w:val="00D55A8A"/>
    <w:rsid w:val="00D55CE3"/>
    <w:rsid w:val="00D5638A"/>
    <w:rsid w:val="00D5662C"/>
    <w:rsid w:val="00D567EF"/>
    <w:rsid w:val="00D56F2F"/>
    <w:rsid w:val="00D571AB"/>
    <w:rsid w:val="00D57365"/>
    <w:rsid w:val="00D575D5"/>
    <w:rsid w:val="00D57B38"/>
    <w:rsid w:val="00D57E6D"/>
    <w:rsid w:val="00D60279"/>
    <w:rsid w:val="00D602ED"/>
    <w:rsid w:val="00D61216"/>
    <w:rsid w:val="00D61A15"/>
    <w:rsid w:val="00D61D19"/>
    <w:rsid w:val="00D61D93"/>
    <w:rsid w:val="00D62024"/>
    <w:rsid w:val="00D63753"/>
    <w:rsid w:val="00D63BBC"/>
    <w:rsid w:val="00D63EEE"/>
    <w:rsid w:val="00D6431F"/>
    <w:rsid w:val="00D648D4"/>
    <w:rsid w:val="00D64A46"/>
    <w:rsid w:val="00D6580B"/>
    <w:rsid w:val="00D658C1"/>
    <w:rsid w:val="00D661DF"/>
    <w:rsid w:val="00D667E8"/>
    <w:rsid w:val="00D67E9A"/>
    <w:rsid w:val="00D70407"/>
    <w:rsid w:val="00D707CE"/>
    <w:rsid w:val="00D7090E"/>
    <w:rsid w:val="00D70A1A"/>
    <w:rsid w:val="00D70E36"/>
    <w:rsid w:val="00D71035"/>
    <w:rsid w:val="00D7105D"/>
    <w:rsid w:val="00D711EE"/>
    <w:rsid w:val="00D71E4A"/>
    <w:rsid w:val="00D720A9"/>
    <w:rsid w:val="00D721B5"/>
    <w:rsid w:val="00D72402"/>
    <w:rsid w:val="00D727A3"/>
    <w:rsid w:val="00D727AF"/>
    <w:rsid w:val="00D72CF4"/>
    <w:rsid w:val="00D730B7"/>
    <w:rsid w:val="00D7354D"/>
    <w:rsid w:val="00D73EE5"/>
    <w:rsid w:val="00D73F40"/>
    <w:rsid w:val="00D741FF"/>
    <w:rsid w:val="00D7495E"/>
    <w:rsid w:val="00D74BF3"/>
    <w:rsid w:val="00D74E1E"/>
    <w:rsid w:val="00D74F05"/>
    <w:rsid w:val="00D74F40"/>
    <w:rsid w:val="00D758FA"/>
    <w:rsid w:val="00D75B02"/>
    <w:rsid w:val="00D75CD1"/>
    <w:rsid w:val="00D76189"/>
    <w:rsid w:val="00D7621B"/>
    <w:rsid w:val="00D7644A"/>
    <w:rsid w:val="00D76930"/>
    <w:rsid w:val="00D76CB5"/>
    <w:rsid w:val="00D76FB6"/>
    <w:rsid w:val="00D77479"/>
    <w:rsid w:val="00D77814"/>
    <w:rsid w:val="00D8023A"/>
    <w:rsid w:val="00D807EF"/>
    <w:rsid w:val="00D80B7E"/>
    <w:rsid w:val="00D80D46"/>
    <w:rsid w:val="00D811F9"/>
    <w:rsid w:val="00D814AF"/>
    <w:rsid w:val="00D81BB2"/>
    <w:rsid w:val="00D81C7D"/>
    <w:rsid w:val="00D82324"/>
    <w:rsid w:val="00D825A3"/>
    <w:rsid w:val="00D82AB7"/>
    <w:rsid w:val="00D8317B"/>
    <w:rsid w:val="00D83272"/>
    <w:rsid w:val="00D83D94"/>
    <w:rsid w:val="00D83F0D"/>
    <w:rsid w:val="00D8435F"/>
    <w:rsid w:val="00D8440C"/>
    <w:rsid w:val="00D8447A"/>
    <w:rsid w:val="00D84517"/>
    <w:rsid w:val="00D8456F"/>
    <w:rsid w:val="00D85349"/>
    <w:rsid w:val="00D853A4"/>
    <w:rsid w:val="00D8561E"/>
    <w:rsid w:val="00D8574A"/>
    <w:rsid w:val="00D85855"/>
    <w:rsid w:val="00D858D7"/>
    <w:rsid w:val="00D86736"/>
    <w:rsid w:val="00D87004"/>
    <w:rsid w:val="00D874F0"/>
    <w:rsid w:val="00D8757B"/>
    <w:rsid w:val="00D87AE4"/>
    <w:rsid w:val="00D87CC4"/>
    <w:rsid w:val="00D87DA6"/>
    <w:rsid w:val="00D900A7"/>
    <w:rsid w:val="00D906A4"/>
    <w:rsid w:val="00D92043"/>
    <w:rsid w:val="00D923C3"/>
    <w:rsid w:val="00D92529"/>
    <w:rsid w:val="00D927AA"/>
    <w:rsid w:val="00D92B0F"/>
    <w:rsid w:val="00D92EE8"/>
    <w:rsid w:val="00D930B5"/>
    <w:rsid w:val="00D93436"/>
    <w:rsid w:val="00D93902"/>
    <w:rsid w:val="00D93D9D"/>
    <w:rsid w:val="00D93DB1"/>
    <w:rsid w:val="00D943BF"/>
    <w:rsid w:val="00D94DDB"/>
    <w:rsid w:val="00D9501E"/>
    <w:rsid w:val="00D95292"/>
    <w:rsid w:val="00D955F5"/>
    <w:rsid w:val="00D956FB"/>
    <w:rsid w:val="00D95B7B"/>
    <w:rsid w:val="00D95F63"/>
    <w:rsid w:val="00D963ED"/>
    <w:rsid w:val="00D967ED"/>
    <w:rsid w:val="00D96B29"/>
    <w:rsid w:val="00D96DDB"/>
    <w:rsid w:val="00D96F79"/>
    <w:rsid w:val="00D9798A"/>
    <w:rsid w:val="00D97B25"/>
    <w:rsid w:val="00D97CC6"/>
    <w:rsid w:val="00D97CD5"/>
    <w:rsid w:val="00D97EE9"/>
    <w:rsid w:val="00DA0A29"/>
    <w:rsid w:val="00DA0E64"/>
    <w:rsid w:val="00DA0F8C"/>
    <w:rsid w:val="00DA0F9C"/>
    <w:rsid w:val="00DA127D"/>
    <w:rsid w:val="00DA1AF1"/>
    <w:rsid w:val="00DA1E6F"/>
    <w:rsid w:val="00DA1EF0"/>
    <w:rsid w:val="00DA2761"/>
    <w:rsid w:val="00DA2CF4"/>
    <w:rsid w:val="00DA32F5"/>
    <w:rsid w:val="00DA3902"/>
    <w:rsid w:val="00DA4060"/>
    <w:rsid w:val="00DA418E"/>
    <w:rsid w:val="00DA47BA"/>
    <w:rsid w:val="00DA4EB8"/>
    <w:rsid w:val="00DA5616"/>
    <w:rsid w:val="00DA57B2"/>
    <w:rsid w:val="00DA5B47"/>
    <w:rsid w:val="00DA5BB1"/>
    <w:rsid w:val="00DA5EF4"/>
    <w:rsid w:val="00DA6BE0"/>
    <w:rsid w:val="00DA6E7C"/>
    <w:rsid w:val="00DA7735"/>
    <w:rsid w:val="00DA7AF0"/>
    <w:rsid w:val="00DA7CB3"/>
    <w:rsid w:val="00DA7CDB"/>
    <w:rsid w:val="00DB05A8"/>
    <w:rsid w:val="00DB084A"/>
    <w:rsid w:val="00DB0F4B"/>
    <w:rsid w:val="00DB13A9"/>
    <w:rsid w:val="00DB17CC"/>
    <w:rsid w:val="00DB1AAA"/>
    <w:rsid w:val="00DB2610"/>
    <w:rsid w:val="00DB28CE"/>
    <w:rsid w:val="00DB2A22"/>
    <w:rsid w:val="00DB2B31"/>
    <w:rsid w:val="00DB2BAF"/>
    <w:rsid w:val="00DB3728"/>
    <w:rsid w:val="00DB433C"/>
    <w:rsid w:val="00DB5084"/>
    <w:rsid w:val="00DB52A7"/>
    <w:rsid w:val="00DB532B"/>
    <w:rsid w:val="00DB534F"/>
    <w:rsid w:val="00DB5440"/>
    <w:rsid w:val="00DB551D"/>
    <w:rsid w:val="00DB56D4"/>
    <w:rsid w:val="00DB57A4"/>
    <w:rsid w:val="00DB5982"/>
    <w:rsid w:val="00DB5C5E"/>
    <w:rsid w:val="00DB5C74"/>
    <w:rsid w:val="00DB628E"/>
    <w:rsid w:val="00DB6C58"/>
    <w:rsid w:val="00DB6CF1"/>
    <w:rsid w:val="00DB7016"/>
    <w:rsid w:val="00DB7F89"/>
    <w:rsid w:val="00DC04A0"/>
    <w:rsid w:val="00DC058C"/>
    <w:rsid w:val="00DC0618"/>
    <w:rsid w:val="00DC0932"/>
    <w:rsid w:val="00DC0B1E"/>
    <w:rsid w:val="00DC0CAF"/>
    <w:rsid w:val="00DC0D3F"/>
    <w:rsid w:val="00DC0E95"/>
    <w:rsid w:val="00DC133E"/>
    <w:rsid w:val="00DC13D7"/>
    <w:rsid w:val="00DC18CD"/>
    <w:rsid w:val="00DC1EBD"/>
    <w:rsid w:val="00DC1F78"/>
    <w:rsid w:val="00DC2A84"/>
    <w:rsid w:val="00DC2B6A"/>
    <w:rsid w:val="00DC2EF9"/>
    <w:rsid w:val="00DC3430"/>
    <w:rsid w:val="00DC362E"/>
    <w:rsid w:val="00DC36BF"/>
    <w:rsid w:val="00DC36FB"/>
    <w:rsid w:val="00DC375B"/>
    <w:rsid w:val="00DC3FFB"/>
    <w:rsid w:val="00DC4738"/>
    <w:rsid w:val="00DC4771"/>
    <w:rsid w:val="00DC4ECC"/>
    <w:rsid w:val="00DC576B"/>
    <w:rsid w:val="00DC5806"/>
    <w:rsid w:val="00DC594F"/>
    <w:rsid w:val="00DC5A5C"/>
    <w:rsid w:val="00DC5B83"/>
    <w:rsid w:val="00DC5BF5"/>
    <w:rsid w:val="00DC5E95"/>
    <w:rsid w:val="00DC68A9"/>
    <w:rsid w:val="00DC68D6"/>
    <w:rsid w:val="00DC791C"/>
    <w:rsid w:val="00DC7E63"/>
    <w:rsid w:val="00DC7FDF"/>
    <w:rsid w:val="00DD000C"/>
    <w:rsid w:val="00DD02B2"/>
    <w:rsid w:val="00DD0AAC"/>
    <w:rsid w:val="00DD0ADE"/>
    <w:rsid w:val="00DD1631"/>
    <w:rsid w:val="00DD1868"/>
    <w:rsid w:val="00DD1964"/>
    <w:rsid w:val="00DD19C5"/>
    <w:rsid w:val="00DD2766"/>
    <w:rsid w:val="00DD3391"/>
    <w:rsid w:val="00DD38E9"/>
    <w:rsid w:val="00DD3D9E"/>
    <w:rsid w:val="00DD424B"/>
    <w:rsid w:val="00DD4895"/>
    <w:rsid w:val="00DD4A6D"/>
    <w:rsid w:val="00DD510F"/>
    <w:rsid w:val="00DD587A"/>
    <w:rsid w:val="00DD5E6A"/>
    <w:rsid w:val="00DD5EB9"/>
    <w:rsid w:val="00DD6A49"/>
    <w:rsid w:val="00DD6C5B"/>
    <w:rsid w:val="00DD7932"/>
    <w:rsid w:val="00DD79CF"/>
    <w:rsid w:val="00DD7FC1"/>
    <w:rsid w:val="00DE02CB"/>
    <w:rsid w:val="00DE04CF"/>
    <w:rsid w:val="00DE07A8"/>
    <w:rsid w:val="00DE0889"/>
    <w:rsid w:val="00DE0C22"/>
    <w:rsid w:val="00DE113D"/>
    <w:rsid w:val="00DE1598"/>
    <w:rsid w:val="00DE1995"/>
    <w:rsid w:val="00DE1BAC"/>
    <w:rsid w:val="00DE1D0F"/>
    <w:rsid w:val="00DE1F4E"/>
    <w:rsid w:val="00DE211F"/>
    <w:rsid w:val="00DE26FD"/>
    <w:rsid w:val="00DE2890"/>
    <w:rsid w:val="00DE28AF"/>
    <w:rsid w:val="00DE2BAC"/>
    <w:rsid w:val="00DE2D6A"/>
    <w:rsid w:val="00DE3B41"/>
    <w:rsid w:val="00DE40B2"/>
    <w:rsid w:val="00DE47C2"/>
    <w:rsid w:val="00DE49E5"/>
    <w:rsid w:val="00DE4BFB"/>
    <w:rsid w:val="00DE4E74"/>
    <w:rsid w:val="00DE5029"/>
    <w:rsid w:val="00DE541F"/>
    <w:rsid w:val="00DE55AF"/>
    <w:rsid w:val="00DE578C"/>
    <w:rsid w:val="00DE6348"/>
    <w:rsid w:val="00DE6BFB"/>
    <w:rsid w:val="00DE6E70"/>
    <w:rsid w:val="00DE712B"/>
    <w:rsid w:val="00DE7454"/>
    <w:rsid w:val="00DE7646"/>
    <w:rsid w:val="00DE7B5A"/>
    <w:rsid w:val="00DE7FA9"/>
    <w:rsid w:val="00DF033C"/>
    <w:rsid w:val="00DF0CBC"/>
    <w:rsid w:val="00DF1773"/>
    <w:rsid w:val="00DF1B17"/>
    <w:rsid w:val="00DF1BD4"/>
    <w:rsid w:val="00DF1CDB"/>
    <w:rsid w:val="00DF1E5F"/>
    <w:rsid w:val="00DF21E0"/>
    <w:rsid w:val="00DF2795"/>
    <w:rsid w:val="00DF29DF"/>
    <w:rsid w:val="00DF2A21"/>
    <w:rsid w:val="00DF3068"/>
    <w:rsid w:val="00DF3700"/>
    <w:rsid w:val="00DF41B5"/>
    <w:rsid w:val="00DF450E"/>
    <w:rsid w:val="00DF488C"/>
    <w:rsid w:val="00DF48E5"/>
    <w:rsid w:val="00DF522F"/>
    <w:rsid w:val="00DF55EF"/>
    <w:rsid w:val="00DF5667"/>
    <w:rsid w:val="00DF56FC"/>
    <w:rsid w:val="00DF57C5"/>
    <w:rsid w:val="00DF58E5"/>
    <w:rsid w:val="00DF5919"/>
    <w:rsid w:val="00DF5D0D"/>
    <w:rsid w:val="00DF63FB"/>
    <w:rsid w:val="00DF681C"/>
    <w:rsid w:val="00DF6AC0"/>
    <w:rsid w:val="00DF6C19"/>
    <w:rsid w:val="00DF6FC6"/>
    <w:rsid w:val="00DF7164"/>
    <w:rsid w:val="00DF72DF"/>
    <w:rsid w:val="00E00417"/>
    <w:rsid w:val="00E0052A"/>
    <w:rsid w:val="00E00915"/>
    <w:rsid w:val="00E00F17"/>
    <w:rsid w:val="00E00F5C"/>
    <w:rsid w:val="00E0108D"/>
    <w:rsid w:val="00E01132"/>
    <w:rsid w:val="00E018B3"/>
    <w:rsid w:val="00E01979"/>
    <w:rsid w:val="00E01CAB"/>
    <w:rsid w:val="00E02C92"/>
    <w:rsid w:val="00E03162"/>
    <w:rsid w:val="00E0373F"/>
    <w:rsid w:val="00E04232"/>
    <w:rsid w:val="00E04430"/>
    <w:rsid w:val="00E0466E"/>
    <w:rsid w:val="00E04DC2"/>
    <w:rsid w:val="00E059EC"/>
    <w:rsid w:val="00E0634C"/>
    <w:rsid w:val="00E0691F"/>
    <w:rsid w:val="00E07103"/>
    <w:rsid w:val="00E07459"/>
    <w:rsid w:val="00E07A25"/>
    <w:rsid w:val="00E07F77"/>
    <w:rsid w:val="00E100A8"/>
    <w:rsid w:val="00E103D8"/>
    <w:rsid w:val="00E10D91"/>
    <w:rsid w:val="00E10E5C"/>
    <w:rsid w:val="00E113DC"/>
    <w:rsid w:val="00E11754"/>
    <w:rsid w:val="00E1248A"/>
    <w:rsid w:val="00E125D5"/>
    <w:rsid w:val="00E12E19"/>
    <w:rsid w:val="00E13505"/>
    <w:rsid w:val="00E137C4"/>
    <w:rsid w:val="00E13877"/>
    <w:rsid w:val="00E13D2A"/>
    <w:rsid w:val="00E1418C"/>
    <w:rsid w:val="00E14671"/>
    <w:rsid w:val="00E14F9F"/>
    <w:rsid w:val="00E151E9"/>
    <w:rsid w:val="00E156E5"/>
    <w:rsid w:val="00E1588B"/>
    <w:rsid w:val="00E15D9E"/>
    <w:rsid w:val="00E15DE2"/>
    <w:rsid w:val="00E1613A"/>
    <w:rsid w:val="00E168A3"/>
    <w:rsid w:val="00E16C52"/>
    <w:rsid w:val="00E207AE"/>
    <w:rsid w:val="00E20907"/>
    <w:rsid w:val="00E20E01"/>
    <w:rsid w:val="00E210D4"/>
    <w:rsid w:val="00E212C7"/>
    <w:rsid w:val="00E212E9"/>
    <w:rsid w:val="00E22321"/>
    <w:rsid w:val="00E22CBC"/>
    <w:rsid w:val="00E230F9"/>
    <w:rsid w:val="00E231CE"/>
    <w:rsid w:val="00E236DB"/>
    <w:rsid w:val="00E23747"/>
    <w:rsid w:val="00E23ECF"/>
    <w:rsid w:val="00E2458C"/>
    <w:rsid w:val="00E24B22"/>
    <w:rsid w:val="00E24BE4"/>
    <w:rsid w:val="00E24FE7"/>
    <w:rsid w:val="00E25241"/>
    <w:rsid w:val="00E25529"/>
    <w:rsid w:val="00E256B6"/>
    <w:rsid w:val="00E25950"/>
    <w:rsid w:val="00E25AF7"/>
    <w:rsid w:val="00E26252"/>
    <w:rsid w:val="00E264C9"/>
    <w:rsid w:val="00E26567"/>
    <w:rsid w:val="00E268E2"/>
    <w:rsid w:val="00E2703B"/>
    <w:rsid w:val="00E2715B"/>
    <w:rsid w:val="00E272A7"/>
    <w:rsid w:val="00E2792D"/>
    <w:rsid w:val="00E302D8"/>
    <w:rsid w:val="00E3050C"/>
    <w:rsid w:val="00E307CA"/>
    <w:rsid w:val="00E30DBD"/>
    <w:rsid w:val="00E310F5"/>
    <w:rsid w:val="00E312A6"/>
    <w:rsid w:val="00E31814"/>
    <w:rsid w:val="00E3244B"/>
    <w:rsid w:val="00E3260F"/>
    <w:rsid w:val="00E32AF3"/>
    <w:rsid w:val="00E32C8E"/>
    <w:rsid w:val="00E32DD1"/>
    <w:rsid w:val="00E33681"/>
    <w:rsid w:val="00E33BAD"/>
    <w:rsid w:val="00E33C34"/>
    <w:rsid w:val="00E33F73"/>
    <w:rsid w:val="00E3434F"/>
    <w:rsid w:val="00E34A28"/>
    <w:rsid w:val="00E35040"/>
    <w:rsid w:val="00E355C9"/>
    <w:rsid w:val="00E357C1"/>
    <w:rsid w:val="00E357E5"/>
    <w:rsid w:val="00E362A4"/>
    <w:rsid w:val="00E367D4"/>
    <w:rsid w:val="00E368CA"/>
    <w:rsid w:val="00E36F50"/>
    <w:rsid w:val="00E375AA"/>
    <w:rsid w:val="00E375B9"/>
    <w:rsid w:val="00E37666"/>
    <w:rsid w:val="00E40087"/>
    <w:rsid w:val="00E4023A"/>
    <w:rsid w:val="00E40760"/>
    <w:rsid w:val="00E412AA"/>
    <w:rsid w:val="00E41B0A"/>
    <w:rsid w:val="00E41C6D"/>
    <w:rsid w:val="00E42334"/>
    <w:rsid w:val="00E428AC"/>
    <w:rsid w:val="00E4302C"/>
    <w:rsid w:val="00E43256"/>
    <w:rsid w:val="00E4330A"/>
    <w:rsid w:val="00E4335A"/>
    <w:rsid w:val="00E4335C"/>
    <w:rsid w:val="00E43875"/>
    <w:rsid w:val="00E43D58"/>
    <w:rsid w:val="00E43D62"/>
    <w:rsid w:val="00E43FC9"/>
    <w:rsid w:val="00E440F7"/>
    <w:rsid w:val="00E442D8"/>
    <w:rsid w:val="00E444A8"/>
    <w:rsid w:val="00E44B3A"/>
    <w:rsid w:val="00E450C0"/>
    <w:rsid w:val="00E450D6"/>
    <w:rsid w:val="00E4538B"/>
    <w:rsid w:val="00E45CF8"/>
    <w:rsid w:val="00E45D6F"/>
    <w:rsid w:val="00E45D72"/>
    <w:rsid w:val="00E46089"/>
    <w:rsid w:val="00E4621D"/>
    <w:rsid w:val="00E463A7"/>
    <w:rsid w:val="00E46528"/>
    <w:rsid w:val="00E47368"/>
    <w:rsid w:val="00E4756B"/>
    <w:rsid w:val="00E4761C"/>
    <w:rsid w:val="00E47689"/>
    <w:rsid w:val="00E477E2"/>
    <w:rsid w:val="00E47844"/>
    <w:rsid w:val="00E47D6E"/>
    <w:rsid w:val="00E47F6D"/>
    <w:rsid w:val="00E500E1"/>
    <w:rsid w:val="00E50278"/>
    <w:rsid w:val="00E50596"/>
    <w:rsid w:val="00E507B2"/>
    <w:rsid w:val="00E508CB"/>
    <w:rsid w:val="00E50ABB"/>
    <w:rsid w:val="00E50AE6"/>
    <w:rsid w:val="00E50BB4"/>
    <w:rsid w:val="00E50BDE"/>
    <w:rsid w:val="00E50F8D"/>
    <w:rsid w:val="00E5118C"/>
    <w:rsid w:val="00E51627"/>
    <w:rsid w:val="00E518AC"/>
    <w:rsid w:val="00E52068"/>
    <w:rsid w:val="00E520D6"/>
    <w:rsid w:val="00E5234D"/>
    <w:rsid w:val="00E5271E"/>
    <w:rsid w:val="00E529EA"/>
    <w:rsid w:val="00E52C1B"/>
    <w:rsid w:val="00E52EEC"/>
    <w:rsid w:val="00E53427"/>
    <w:rsid w:val="00E53661"/>
    <w:rsid w:val="00E53672"/>
    <w:rsid w:val="00E53778"/>
    <w:rsid w:val="00E53845"/>
    <w:rsid w:val="00E55279"/>
    <w:rsid w:val="00E563D1"/>
    <w:rsid w:val="00E56675"/>
    <w:rsid w:val="00E56A9D"/>
    <w:rsid w:val="00E56E15"/>
    <w:rsid w:val="00E56F0B"/>
    <w:rsid w:val="00E57055"/>
    <w:rsid w:val="00E57256"/>
    <w:rsid w:val="00E5749F"/>
    <w:rsid w:val="00E57BE9"/>
    <w:rsid w:val="00E608BD"/>
    <w:rsid w:val="00E60FDF"/>
    <w:rsid w:val="00E611A0"/>
    <w:rsid w:val="00E61292"/>
    <w:rsid w:val="00E61383"/>
    <w:rsid w:val="00E61507"/>
    <w:rsid w:val="00E61A34"/>
    <w:rsid w:val="00E623C6"/>
    <w:rsid w:val="00E6277A"/>
    <w:rsid w:val="00E62F37"/>
    <w:rsid w:val="00E63604"/>
    <w:rsid w:val="00E638E2"/>
    <w:rsid w:val="00E63923"/>
    <w:rsid w:val="00E639AF"/>
    <w:rsid w:val="00E646D8"/>
    <w:rsid w:val="00E647BE"/>
    <w:rsid w:val="00E64B1B"/>
    <w:rsid w:val="00E650EB"/>
    <w:rsid w:val="00E65280"/>
    <w:rsid w:val="00E652D3"/>
    <w:rsid w:val="00E65458"/>
    <w:rsid w:val="00E668A9"/>
    <w:rsid w:val="00E67056"/>
    <w:rsid w:val="00E6707D"/>
    <w:rsid w:val="00E6793B"/>
    <w:rsid w:val="00E67A2A"/>
    <w:rsid w:val="00E67B5E"/>
    <w:rsid w:val="00E7000F"/>
    <w:rsid w:val="00E7005B"/>
    <w:rsid w:val="00E7040B"/>
    <w:rsid w:val="00E70BAA"/>
    <w:rsid w:val="00E7114E"/>
    <w:rsid w:val="00E715B6"/>
    <w:rsid w:val="00E716E6"/>
    <w:rsid w:val="00E71A7E"/>
    <w:rsid w:val="00E71ADB"/>
    <w:rsid w:val="00E71D42"/>
    <w:rsid w:val="00E720E1"/>
    <w:rsid w:val="00E721B4"/>
    <w:rsid w:val="00E7228A"/>
    <w:rsid w:val="00E72585"/>
    <w:rsid w:val="00E729E5"/>
    <w:rsid w:val="00E72BF0"/>
    <w:rsid w:val="00E73214"/>
    <w:rsid w:val="00E73509"/>
    <w:rsid w:val="00E73527"/>
    <w:rsid w:val="00E73706"/>
    <w:rsid w:val="00E73A66"/>
    <w:rsid w:val="00E73C30"/>
    <w:rsid w:val="00E73CC7"/>
    <w:rsid w:val="00E744C5"/>
    <w:rsid w:val="00E7456E"/>
    <w:rsid w:val="00E75091"/>
    <w:rsid w:val="00E754DF"/>
    <w:rsid w:val="00E75576"/>
    <w:rsid w:val="00E75712"/>
    <w:rsid w:val="00E75805"/>
    <w:rsid w:val="00E7589F"/>
    <w:rsid w:val="00E764C3"/>
    <w:rsid w:val="00E76D1F"/>
    <w:rsid w:val="00E76D3F"/>
    <w:rsid w:val="00E77006"/>
    <w:rsid w:val="00E77155"/>
    <w:rsid w:val="00E771E1"/>
    <w:rsid w:val="00E771FF"/>
    <w:rsid w:val="00E800C9"/>
    <w:rsid w:val="00E805E2"/>
    <w:rsid w:val="00E80F81"/>
    <w:rsid w:val="00E816BA"/>
    <w:rsid w:val="00E81762"/>
    <w:rsid w:val="00E81CC2"/>
    <w:rsid w:val="00E83099"/>
    <w:rsid w:val="00E831C2"/>
    <w:rsid w:val="00E83862"/>
    <w:rsid w:val="00E8394D"/>
    <w:rsid w:val="00E83E34"/>
    <w:rsid w:val="00E8403E"/>
    <w:rsid w:val="00E8565D"/>
    <w:rsid w:val="00E85C50"/>
    <w:rsid w:val="00E85C7E"/>
    <w:rsid w:val="00E85EF5"/>
    <w:rsid w:val="00E865F4"/>
    <w:rsid w:val="00E86BB1"/>
    <w:rsid w:val="00E86E19"/>
    <w:rsid w:val="00E873A0"/>
    <w:rsid w:val="00E876E7"/>
    <w:rsid w:val="00E878D4"/>
    <w:rsid w:val="00E87D1D"/>
    <w:rsid w:val="00E90438"/>
    <w:rsid w:val="00E90697"/>
    <w:rsid w:val="00E9079C"/>
    <w:rsid w:val="00E90DC1"/>
    <w:rsid w:val="00E91DBD"/>
    <w:rsid w:val="00E92185"/>
    <w:rsid w:val="00E9275C"/>
    <w:rsid w:val="00E92F05"/>
    <w:rsid w:val="00E930D2"/>
    <w:rsid w:val="00E93C75"/>
    <w:rsid w:val="00E941A5"/>
    <w:rsid w:val="00E94A47"/>
    <w:rsid w:val="00E94B0D"/>
    <w:rsid w:val="00E95368"/>
    <w:rsid w:val="00E953A8"/>
    <w:rsid w:val="00E95526"/>
    <w:rsid w:val="00E959FC"/>
    <w:rsid w:val="00E963AC"/>
    <w:rsid w:val="00E96E49"/>
    <w:rsid w:val="00E97148"/>
    <w:rsid w:val="00E971F1"/>
    <w:rsid w:val="00E97377"/>
    <w:rsid w:val="00E979C9"/>
    <w:rsid w:val="00EA04B3"/>
    <w:rsid w:val="00EA066F"/>
    <w:rsid w:val="00EA0DEA"/>
    <w:rsid w:val="00EA0FDD"/>
    <w:rsid w:val="00EA11DE"/>
    <w:rsid w:val="00EA1EA1"/>
    <w:rsid w:val="00EA23FD"/>
    <w:rsid w:val="00EA26E5"/>
    <w:rsid w:val="00EA27EE"/>
    <w:rsid w:val="00EA2B99"/>
    <w:rsid w:val="00EA2C85"/>
    <w:rsid w:val="00EA3063"/>
    <w:rsid w:val="00EA335E"/>
    <w:rsid w:val="00EA37CC"/>
    <w:rsid w:val="00EA38F5"/>
    <w:rsid w:val="00EA3FAA"/>
    <w:rsid w:val="00EA46F8"/>
    <w:rsid w:val="00EA479A"/>
    <w:rsid w:val="00EA47FA"/>
    <w:rsid w:val="00EA48A1"/>
    <w:rsid w:val="00EA4E26"/>
    <w:rsid w:val="00EA4E73"/>
    <w:rsid w:val="00EA4E74"/>
    <w:rsid w:val="00EA5033"/>
    <w:rsid w:val="00EA5092"/>
    <w:rsid w:val="00EA53CA"/>
    <w:rsid w:val="00EA5910"/>
    <w:rsid w:val="00EA5C53"/>
    <w:rsid w:val="00EA642D"/>
    <w:rsid w:val="00EA656E"/>
    <w:rsid w:val="00EA6574"/>
    <w:rsid w:val="00EA6872"/>
    <w:rsid w:val="00EA694A"/>
    <w:rsid w:val="00EA6C8A"/>
    <w:rsid w:val="00EA7233"/>
    <w:rsid w:val="00EA7609"/>
    <w:rsid w:val="00EA76C0"/>
    <w:rsid w:val="00EA7766"/>
    <w:rsid w:val="00EA77DC"/>
    <w:rsid w:val="00EA7ACD"/>
    <w:rsid w:val="00EA7BBD"/>
    <w:rsid w:val="00EA7EC9"/>
    <w:rsid w:val="00EB024E"/>
    <w:rsid w:val="00EB07BC"/>
    <w:rsid w:val="00EB0E1D"/>
    <w:rsid w:val="00EB1310"/>
    <w:rsid w:val="00EB144C"/>
    <w:rsid w:val="00EB169C"/>
    <w:rsid w:val="00EB1871"/>
    <w:rsid w:val="00EB18B6"/>
    <w:rsid w:val="00EB28A1"/>
    <w:rsid w:val="00EB29DC"/>
    <w:rsid w:val="00EB2B39"/>
    <w:rsid w:val="00EB2E5D"/>
    <w:rsid w:val="00EB31BA"/>
    <w:rsid w:val="00EB32E7"/>
    <w:rsid w:val="00EB3380"/>
    <w:rsid w:val="00EB36C8"/>
    <w:rsid w:val="00EB36D4"/>
    <w:rsid w:val="00EB3ADE"/>
    <w:rsid w:val="00EB3B20"/>
    <w:rsid w:val="00EB3CCF"/>
    <w:rsid w:val="00EB407A"/>
    <w:rsid w:val="00EB41F7"/>
    <w:rsid w:val="00EB4574"/>
    <w:rsid w:val="00EB5311"/>
    <w:rsid w:val="00EB56A5"/>
    <w:rsid w:val="00EB578A"/>
    <w:rsid w:val="00EB586D"/>
    <w:rsid w:val="00EB5BB7"/>
    <w:rsid w:val="00EB5D1B"/>
    <w:rsid w:val="00EB5DE8"/>
    <w:rsid w:val="00EB5E51"/>
    <w:rsid w:val="00EB684C"/>
    <w:rsid w:val="00EB6947"/>
    <w:rsid w:val="00EB6C3E"/>
    <w:rsid w:val="00EB6E02"/>
    <w:rsid w:val="00EB6F45"/>
    <w:rsid w:val="00EB7193"/>
    <w:rsid w:val="00EB71BF"/>
    <w:rsid w:val="00EB72F3"/>
    <w:rsid w:val="00EB76D4"/>
    <w:rsid w:val="00EB7804"/>
    <w:rsid w:val="00EB7D67"/>
    <w:rsid w:val="00EC017C"/>
    <w:rsid w:val="00EC01F8"/>
    <w:rsid w:val="00EC0282"/>
    <w:rsid w:val="00EC04BD"/>
    <w:rsid w:val="00EC06BB"/>
    <w:rsid w:val="00EC0A6F"/>
    <w:rsid w:val="00EC0C9C"/>
    <w:rsid w:val="00EC1470"/>
    <w:rsid w:val="00EC1BE8"/>
    <w:rsid w:val="00EC1D5E"/>
    <w:rsid w:val="00EC1E83"/>
    <w:rsid w:val="00EC1ECB"/>
    <w:rsid w:val="00EC24D1"/>
    <w:rsid w:val="00EC2631"/>
    <w:rsid w:val="00EC2D44"/>
    <w:rsid w:val="00EC36C9"/>
    <w:rsid w:val="00EC3947"/>
    <w:rsid w:val="00EC407C"/>
    <w:rsid w:val="00EC4917"/>
    <w:rsid w:val="00EC4CAA"/>
    <w:rsid w:val="00EC4E4C"/>
    <w:rsid w:val="00EC5A3E"/>
    <w:rsid w:val="00EC60F0"/>
    <w:rsid w:val="00EC6593"/>
    <w:rsid w:val="00EC76F7"/>
    <w:rsid w:val="00EC77B5"/>
    <w:rsid w:val="00ED0131"/>
    <w:rsid w:val="00ED0AC9"/>
    <w:rsid w:val="00ED0E8B"/>
    <w:rsid w:val="00ED0F17"/>
    <w:rsid w:val="00ED0F20"/>
    <w:rsid w:val="00ED145F"/>
    <w:rsid w:val="00ED1474"/>
    <w:rsid w:val="00ED1562"/>
    <w:rsid w:val="00ED18FC"/>
    <w:rsid w:val="00ED1A8D"/>
    <w:rsid w:val="00ED1B87"/>
    <w:rsid w:val="00ED1C8E"/>
    <w:rsid w:val="00ED1D99"/>
    <w:rsid w:val="00ED1EE5"/>
    <w:rsid w:val="00ED239D"/>
    <w:rsid w:val="00ED2B16"/>
    <w:rsid w:val="00ED2D28"/>
    <w:rsid w:val="00ED2EC1"/>
    <w:rsid w:val="00ED31B5"/>
    <w:rsid w:val="00ED33D9"/>
    <w:rsid w:val="00ED4060"/>
    <w:rsid w:val="00ED43F7"/>
    <w:rsid w:val="00ED4427"/>
    <w:rsid w:val="00ED4D20"/>
    <w:rsid w:val="00ED4FDD"/>
    <w:rsid w:val="00ED5025"/>
    <w:rsid w:val="00ED5C1C"/>
    <w:rsid w:val="00ED6C92"/>
    <w:rsid w:val="00ED6E38"/>
    <w:rsid w:val="00ED7499"/>
    <w:rsid w:val="00ED75B0"/>
    <w:rsid w:val="00ED77C4"/>
    <w:rsid w:val="00ED78AF"/>
    <w:rsid w:val="00ED7999"/>
    <w:rsid w:val="00ED7AF2"/>
    <w:rsid w:val="00EE02EC"/>
    <w:rsid w:val="00EE0681"/>
    <w:rsid w:val="00EE0AEC"/>
    <w:rsid w:val="00EE0CC4"/>
    <w:rsid w:val="00EE0DB7"/>
    <w:rsid w:val="00EE0E22"/>
    <w:rsid w:val="00EE113E"/>
    <w:rsid w:val="00EE12E5"/>
    <w:rsid w:val="00EE1A3A"/>
    <w:rsid w:val="00EE1BF8"/>
    <w:rsid w:val="00EE1DF4"/>
    <w:rsid w:val="00EE224D"/>
    <w:rsid w:val="00EE25DB"/>
    <w:rsid w:val="00EE2C90"/>
    <w:rsid w:val="00EE2DDF"/>
    <w:rsid w:val="00EE469F"/>
    <w:rsid w:val="00EE472C"/>
    <w:rsid w:val="00EE494F"/>
    <w:rsid w:val="00EE4A55"/>
    <w:rsid w:val="00EE4A95"/>
    <w:rsid w:val="00EE51F6"/>
    <w:rsid w:val="00EE5215"/>
    <w:rsid w:val="00EE54EA"/>
    <w:rsid w:val="00EE5503"/>
    <w:rsid w:val="00EE5597"/>
    <w:rsid w:val="00EE56E5"/>
    <w:rsid w:val="00EE5A6B"/>
    <w:rsid w:val="00EE6180"/>
    <w:rsid w:val="00EE6369"/>
    <w:rsid w:val="00EE6E43"/>
    <w:rsid w:val="00EE721E"/>
    <w:rsid w:val="00EE74E9"/>
    <w:rsid w:val="00EE78E7"/>
    <w:rsid w:val="00EE7A46"/>
    <w:rsid w:val="00EE7A91"/>
    <w:rsid w:val="00EE7E55"/>
    <w:rsid w:val="00EF04CC"/>
    <w:rsid w:val="00EF05A4"/>
    <w:rsid w:val="00EF0C78"/>
    <w:rsid w:val="00EF0C7D"/>
    <w:rsid w:val="00EF1C2C"/>
    <w:rsid w:val="00EF1F83"/>
    <w:rsid w:val="00EF279E"/>
    <w:rsid w:val="00EF3013"/>
    <w:rsid w:val="00EF3042"/>
    <w:rsid w:val="00EF3094"/>
    <w:rsid w:val="00EF323F"/>
    <w:rsid w:val="00EF32CE"/>
    <w:rsid w:val="00EF384A"/>
    <w:rsid w:val="00EF39D8"/>
    <w:rsid w:val="00EF3AB0"/>
    <w:rsid w:val="00EF3AB5"/>
    <w:rsid w:val="00EF3B0F"/>
    <w:rsid w:val="00EF3DC7"/>
    <w:rsid w:val="00EF40FC"/>
    <w:rsid w:val="00EF4D29"/>
    <w:rsid w:val="00EF4D43"/>
    <w:rsid w:val="00EF5E54"/>
    <w:rsid w:val="00EF5E99"/>
    <w:rsid w:val="00EF5EA8"/>
    <w:rsid w:val="00EF5F33"/>
    <w:rsid w:val="00EF62AC"/>
    <w:rsid w:val="00EF63B9"/>
    <w:rsid w:val="00EF7043"/>
    <w:rsid w:val="00EF71BC"/>
    <w:rsid w:val="00EF7366"/>
    <w:rsid w:val="00EF73B5"/>
    <w:rsid w:val="00EF7431"/>
    <w:rsid w:val="00EF77B7"/>
    <w:rsid w:val="00EF7BD9"/>
    <w:rsid w:val="00F00566"/>
    <w:rsid w:val="00F01066"/>
    <w:rsid w:val="00F01221"/>
    <w:rsid w:val="00F01399"/>
    <w:rsid w:val="00F01DA4"/>
    <w:rsid w:val="00F01E53"/>
    <w:rsid w:val="00F01E65"/>
    <w:rsid w:val="00F02141"/>
    <w:rsid w:val="00F0303F"/>
    <w:rsid w:val="00F030A3"/>
    <w:rsid w:val="00F030D4"/>
    <w:rsid w:val="00F03273"/>
    <w:rsid w:val="00F03646"/>
    <w:rsid w:val="00F04272"/>
    <w:rsid w:val="00F046CB"/>
    <w:rsid w:val="00F04CD2"/>
    <w:rsid w:val="00F04D63"/>
    <w:rsid w:val="00F04FCA"/>
    <w:rsid w:val="00F05CAD"/>
    <w:rsid w:val="00F05CB3"/>
    <w:rsid w:val="00F06416"/>
    <w:rsid w:val="00F0689F"/>
    <w:rsid w:val="00F069C6"/>
    <w:rsid w:val="00F06A7E"/>
    <w:rsid w:val="00F06AC4"/>
    <w:rsid w:val="00F077AC"/>
    <w:rsid w:val="00F07B2E"/>
    <w:rsid w:val="00F07BA1"/>
    <w:rsid w:val="00F104B8"/>
    <w:rsid w:val="00F10702"/>
    <w:rsid w:val="00F1090F"/>
    <w:rsid w:val="00F1124C"/>
    <w:rsid w:val="00F119EF"/>
    <w:rsid w:val="00F11D83"/>
    <w:rsid w:val="00F11E0B"/>
    <w:rsid w:val="00F12284"/>
    <w:rsid w:val="00F1242D"/>
    <w:rsid w:val="00F12FF0"/>
    <w:rsid w:val="00F131AE"/>
    <w:rsid w:val="00F139EF"/>
    <w:rsid w:val="00F13C4E"/>
    <w:rsid w:val="00F13CB1"/>
    <w:rsid w:val="00F141B7"/>
    <w:rsid w:val="00F14508"/>
    <w:rsid w:val="00F14539"/>
    <w:rsid w:val="00F147DA"/>
    <w:rsid w:val="00F1499B"/>
    <w:rsid w:val="00F14F95"/>
    <w:rsid w:val="00F15382"/>
    <w:rsid w:val="00F156F0"/>
    <w:rsid w:val="00F15E7F"/>
    <w:rsid w:val="00F160FC"/>
    <w:rsid w:val="00F16174"/>
    <w:rsid w:val="00F161BA"/>
    <w:rsid w:val="00F16A5D"/>
    <w:rsid w:val="00F16ADF"/>
    <w:rsid w:val="00F16C29"/>
    <w:rsid w:val="00F16EDF"/>
    <w:rsid w:val="00F17033"/>
    <w:rsid w:val="00F17101"/>
    <w:rsid w:val="00F1764C"/>
    <w:rsid w:val="00F1781C"/>
    <w:rsid w:val="00F17952"/>
    <w:rsid w:val="00F17CC2"/>
    <w:rsid w:val="00F17D8B"/>
    <w:rsid w:val="00F202F1"/>
    <w:rsid w:val="00F2097D"/>
    <w:rsid w:val="00F2163E"/>
    <w:rsid w:val="00F21CB3"/>
    <w:rsid w:val="00F21D42"/>
    <w:rsid w:val="00F21F21"/>
    <w:rsid w:val="00F22734"/>
    <w:rsid w:val="00F228EB"/>
    <w:rsid w:val="00F22A0C"/>
    <w:rsid w:val="00F23795"/>
    <w:rsid w:val="00F23819"/>
    <w:rsid w:val="00F23E89"/>
    <w:rsid w:val="00F24074"/>
    <w:rsid w:val="00F24675"/>
    <w:rsid w:val="00F24784"/>
    <w:rsid w:val="00F24A72"/>
    <w:rsid w:val="00F25326"/>
    <w:rsid w:val="00F25968"/>
    <w:rsid w:val="00F25A1F"/>
    <w:rsid w:val="00F25C90"/>
    <w:rsid w:val="00F25F6C"/>
    <w:rsid w:val="00F2638B"/>
    <w:rsid w:val="00F265C8"/>
    <w:rsid w:val="00F26B09"/>
    <w:rsid w:val="00F27795"/>
    <w:rsid w:val="00F27B35"/>
    <w:rsid w:val="00F27BA6"/>
    <w:rsid w:val="00F27DD6"/>
    <w:rsid w:val="00F302F9"/>
    <w:rsid w:val="00F30FAA"/>
    <w:rsid w:val="00F310AE"/>
    <w:rsid w:val="00F31470"/>
    <w:rsid w:val="00F31AF2"/>
    <w:rsid w:val="00F31C81"/>
    <w:rsid w:val="00F31E41"/>
    <w:rsid w:val="00F31EB9"/>
    <w:rsid w:val="00F31F6F"/>
    <w:rsid w:val="00F322A1"/>
    <w:rsid w:val="00F325D0"/>
    <w:rsid w:val="00F32B48"/>
    <w:rsid w:val="00F33527"/>
    <w:rsid w:val="00F3426D"/>
    <w:rsid w:val="00F3433E"/>
    <w:rsid w:val="00F3435A"/>
    <w:rsid w:val="00F34420"/>
    <w:rsid w:val="00F3488F"/>
    <w:rsid w:val="00F348A4"/>
    <w:rsid w:val="00F348FC"/>
    <w:rsid w:val="00F34998"/>
    <w:rsid w:val="00F34B87"/>
    <w:rsid w:val="00F3524D"/>
    <w:rsid w:val="00F35265"/>
    <w:rsid w:val="00F3534C"/>
    <w:rsid w:val="00F35360"/>
    <w:rsid w:val="00F3546D"/>
    <w:rsid w:val="00F35FCD"/>
    <w:rsid w:val="00F36C42"/>
    <w:rsid w:val="00F36D78"/>
    <w:rsid w:val="00F36D8D"/>
    <w:rsid w:val="00F36DB7"/>
    <w:rsid w:val="00F373C2"/>
    <w:rsid w:val="00F37705"/>
    <w:rsid w:val="00F37DAD"/>
    <w:rsid w:val="00F37E38"/>
    <w:rsid w:val="00F4001D"/>
    <w:rsid w:val="00F40A71"/>
    <w:rsid w:val="00F40C7D"/>
    <w:rsid w:val="00F41160"/>
    <w:rsid w:val="00F41366"/>
    <w:rsid w:val="00F4143C"/>
    <w:rsid w:val="00F4200F"/>
    <w:rsid w:val="00F42154"/>
    <w:rsid w:val="00F4299F"/>
    <w:rsid w:val="00F42B43"/>
    <w:rsid w:val="00F43050"/>
    <w:rsid w:val="00F43258"/>
    <w:rsid w:val="00F4327E"/>
    <w:rsid w:val="00F43760"/>
    <w:rsid w:val="00F43BEA"/>
    <w:rsid w:val="00F43BEB"/>
    <w:rsid w:val="00F43CAB"/>
    <w:rsid w:val="00F441C1"/>
    <w:rsid w:val="00F4487F"/>
    <w:rsid w:val="00F454F6"/>
    <w:rsid w:val="00F45743"/>
    <w:rsid w:val="00F460A3"/>
    <w:rsid w:val="00F466AD"/>
    <w:rsid w:val="00F46758"/>
    <w:rsid w:val="00F46E25"/>
    <w:rsid w:val="00F46F2A"/>
    <w:rsid w:val="00F4702B"/>
    <w:rsid w:val="00F47148"/>
    <w:rsid w:val="00F4717A"/>
    <w:rsid w:val="00F47555"/>
    <w:rsid w:val="00F47589"/>
    <w:rsid w:val="00F476DA"/>
    <w:rsid w:val="00F47766"/>
    <w:rsid w:val="00F47B87"/>
    <w:rsid w:val="00F500FB"/>
    <w:rsid w:val="00F50D30"/>
    <w:rsid w:val="00F50D8B"/>
    <w:rsid w:val="00F50DA0"/>
    <w:rsid w:val="00F5109D"/>
    <w:rsid w:val="00F519D2"/>
    <w:rsid w:val="00F51A70"/>
    <w:rsid w:val="00F51B10"/>
    <w:rsid w:val="00F51C07"/>
    <w:rsid w:val="00F524EF"/>
    <w:rsid w:val="00F5296B"/>
    <w:rsid w:val="00F529DD"/>
    <w:rsid w:val="00F52A47"/>
    <w:rsid w:val="00F53315"/>
    <w:rsid w:val="00F535C9"/>
    <w:rsid w:val="00F54279"/>
    <w:rsid w:val="00F54700"/>
    <w:rsid w:val="00F5493A"/>
    <w:rsid w:val="00F54C37"/>
    <w:rsid w:val="00F55071"/>
    <w:rsid w:val="00F552FA"/>
    <w:rsid w:val="00F55351"/>
    <w:rsid w:val="00F554B9"/>
    <w:rsid w:val="00F56300"/>
    <w:rsid w:val="00F56314"/>
    <w:rsid w:val="00F564FF"/>
    <w:rsid w:val="00F56E62"/>
    <w:rsid w:val="00F57104"/>
    <w:rsid w:val="00F574F1"/>
    <w:rsid w:val="00F6002D"/>
    <w:rsid w:val="00F60329"/>
    <w:rsid w:val="00F6032A"/>
    <w:rsid w:val="00F6055E"/>
    <w:rsid w:val="00F60955"/>
    <w:rsid w:val="00F60A4F"/>
    <w:rsid w:val="00F60D45"/>
    <w:rsid w:val="00F60F17"/>
    <w:rsid w:val="00F610B3"/>
    <w:rsid w:val="00F61325"/>
    <w:rsid w:val="00F61639"/>
    <w:rsid w:val="00F61C89"/>
    <w:rsid w:val="00F61F5B"/>
    <w:rsid w:val="00F6223B"/>
    <w:rsid w:val="00F6256D"/>
    <w:rsid w:val="00F62D5A"/>
    <w:rsid w:val="00F63B62"/>
    <w:rsid w:val="00F63D96"/>
    <w:rsid w:val="00F63E50"/>
    <w:rsid w:val="00F64888"/>
    <w:rsid w:val="00F648D5"/>
    <w:rsid w:val="00F64B57"/>
    <w:rsid w:val="00F64F69"/>
    <w:rsid w:val="00F6500B"/>
    <w:rsid w:val="00F651B7"/>
    <w:rsid w:val="00F655B9"/>
    <w:rsid w:val="00F65952"/>
    <w:rsid w:val="00F65F87"/>
    <w:rsid w:val="00F660ED"/>
    <w:rsid w:val="00F662E1"/>
    <w:rsid w:val="00F66A34"/>
    <w:rsid w:val="00F66E94"/>
    <w:rsid w:val="00F67049"/>
    <w:rsid w:val="00F67606"/>
    <w:rsid w:val="00F677F4"/>
    <w:rsid w:val="00F67897"/>
    <w:rsid w:val="00F7006B"/>
    <w:rsid w:val="00F7009F"/>
    <w:rsid w:val="00F701B8"/>
    <w:rsid w:val="00F70478"/>
    <w:rsid w:val="00F71046"/>
    <w:rsid w:val="00F718AE"/>
    <w:rsid w:val="00F718CE"/>
    <w:rsid w:val="00F71B5B"/>
    <w:rsid w:val="00F71B8C"/>
    <w:rsid w:val="00F71D8B"/>
    <w:rsid w:val="00F7245C"/>
    <w:rsid w:val="00F7280D"/>
    <w:rsid w:val="00F72E36"/>
    <w:rsid w:val="00F72E56"/>
    <w:rsid w:val="00F72E9D"/>
    <w:rsid w:val="00F73D32"/>
    <w:rsid w:val="00F740A9"/>
    <w:rsid w:val="00F7478B"/>
    <w:rsid w:val="00F747AB"/>
    <w:rsid w:val="00F74A9C"/>
    <w:rsid w:val="00F74B43"/>
    <w:rsid w:val="00F74B4A"/>
    <w:rsid w:val="00F74DF5"/>
    <w:rsid w:val="00F752CE"/>
    <w:rsid w:val="00F754B5"/>
    <w:rsid w:val="00F7553B"/>
    <w:rsid w:val="00F7592C"/>
    <w:rsid w:val="00F75E46"/>
    <w:rsid w:val="00F75F2F"/>
    <w:rsid w:val="00F76AC4"/>
    <w:rsid w:val="00F76DD4"/>
    <w:rsid w:val="00F7724F"/>
    <w:rsid w:val="00F77335"/>
    <w:rsid w:val="00F777CC"/>
    <w:rsid w:val="00F8000E"/>
    <w:rsid w:val="00F8035A"/>
    <w:rsid w:val="00F80D46"/>
    <w:rsid w:val="00F82AE9"/>
    <w:rsid w:val="00F82B6D"/>
    <w:rsid w:val="00F82ED1"/>
    <w:rsid w:val="00F8307F"/>
    <w:rsid w:val="00F83BA7"/>
    <w:rsid w:val="00F83C8A"/>
    <w:rsid w:val="00F83FCB"/>
    <w:rsid w:val="00F841A2"/>
    <w:rsid w:val="00F841AF"/>
    <w:rsid w:val="00F843F1"/>
    <w:rsid w:val="00F8448F"/>
    <w:rsid w:val="00F8466D"/>
    <w:rsid w:val="00F84FA3"/>
    <w:rsid w:val="00F8504E"/>
    <w:rsid w:val="00F858A0"/>
    <w:rsid w:val="00F858F7"/>
    <w:rsid w:val="00F85A4F"/>
    <w:rsid w:val="00F866B0"/>
    <w:rsid w:val="00F869DE"/>
    <w:rsid w:val="00F86BA4"/>
    <w:rsid w:val="00F870EB"/>
    <w:rsid w:val="00F87206"/>
    <w:rsid w:val="00F8793F"/>
    <w:rsid w:val="00F87C16"/>
    <w:rsid w:val="00F87F7B"/>
    <w:rsid w:val="00F87FA2"/>
    <w:rsid w:val="00F901D2"/>
    <w:rsid w:val="00F91A1F"/>
    <w:rsid w:val="00F91D3B"/>
    <w:rsid w:val="00F92209"/>
    <w:rsid w:val="00F931AC"/>
    <w:rsid w:val="00F935A2"/>
    <w:rsid w:val="00F9375C"/>
    <w:rsid w:val="00F93A7F"/>
    <w:rsid w:val="00F9494F"/>
    <w:rsid w:val="00F94AD2"/>
    <w:rsid w:val="00F94EF8"/>
    <w:rsid w:val="00F950F7"/>
    <w:rsid w:val="00F951A4"/>
    <w:rsid w:val="00F9609C"/>
    <w:rsid w:val="00F96517"/>
    <w:rsid w:val="00F96893"/>
    <w:rsid w:val="00F96D26"/>
    <w:rsid w:val="00F9720B"/>
    <w:rsid w:val="00F972A1"/>
    <w:rsid w:val="00F973DA"/>
    <w:rsid w:val="00F976B3"/>
    <w:rsid w:val="00F97807"/>
    <w:rsid w:val="00F97968"/>
    <w:rsid w:val="00F97CA1"/>
    <w:rsid w:val="00FA0840"/>
    <w:rsid w:val="00FA08C5"/>
    <w:rsid w:val="00FA0A14"/>
    <w:rsid w:val="00FA0EEB"/>
    <w:rsid w:val="00FA1458"/>
    <w:rsid w:val="00FA15F4"/>
    <w:rsid w:val="00FA1ECC"/>
    <w:rsid w:val="00FA1F5A"/>
    <w:rsid w:val="00FA2481"/>
    <w:rsid w:val="00FA2B1F"/>
    <w:rsid w:val="00FA318C"/>
    <w:rsid w:val="00FA3497"/>
    <w:rsid w:val="00FA34E1"/>
    <w:rsid w:val="00FA3707"/>
    <w:rsid w:val="00FA3A09"/>
    <w:rsid w:val="00FA3C47"/>
    <w:rsid w:val="00FA41D1"/>
    <w:rsid w:val="00FA4207"/>
    <w:rsid w:val="00FA4814"/>
    <w:rsid w:val="00FA492A"/>
    <w:rsid w:val="00FA4E80"/>
    <w:rsid w:val="00FA5184"/>
    <w:rsid w:val="00FA5245"/>
    <w:rsid w:val="00FA52C7"/>
    <w:rsid w:val="00FA52FB"/>
    <w:rsid w:val="00FA543A"/>
    <w:rsid w:val="00FA56F2"/>
    <w:rsid w:val="00FA624E"/>
    <w:rsid w:val="00FA67D9"/>
    <w:rsid w:val="00FA6E16"/>
    <w:rsid w:val="00FA716E"/>
    <w:rsid w:val="00FA7C5B"/>
    <w:rsid w:val="00FA7E5C"/>
    <w:rsid w:val="00FA7F1C"/>
    <w:rsid w:val="00FA7F70"/>
    <w:rsid w:val="00FB04EB"/>
    <w:rsid w:val="00FB050D"/>
    <w:rsid w:val="00FB0675"/>
    <w:rsid w:val="00FB0A37"/>
    <w:rsid w:val="00FB0CA1"/>
    <w:rsid w:val="00FB124F"/>
    <w:rsid w:val="00FB1814"/>
    <w:rsid w:val="00FB19CF"/>
    <w:rsid w:val="00FB1A7D"/>
    <w:rsid w:val="00FB1C5A"/>
    <w:rsid w:val="00FB1E62"/>
    <w:rsid w:val="00FB23A8"/>
    <w:rsid w:val="00FB2554"/>
    <w:rsid w:val="00FB2C00"/>
    <w:rsid w:val="00FB2D1B"/>
    <w:rsid w:val="00FB2E76"/>
    <w:rsid w:val="00FB3A20"/>
    <w:rsid w:val="00FB3BE9"/>
    <w:rsid w:val="00FB4050"/>
    <w:rsid w:val="00FB43EF"/>
    <w:rsid w:val="00FB4E5F"/>
    <w:rsid w:val="00FB5827"/>
    <w:rsid w:val="00FB68A0"/>
    <w:rsid w:val="00FB6F77"/>
    <w:rsid w:val="00FB7366"/>
    <w:rsid w:val="00FC0731"/>
    <w:rsid w:val="00FC0BF1"/>
    <w:rsid w:val="00FC10B6"/>
    <w:rsid w:val="00FC1C56"/>
    <w:rsid w:val="00FC1D09"/>
    <w:rsid w:val="00FC1D96"/>
    <w:rsid w:val="00FC2192"/>
    <w:rsid w:val="00FC3549"/>
    <w:rsid w:val="00FC3753"/>
    <w:rsid w:val="00FC3F4A"/>
    <w:rsid w:val="00FC41A3"/>
    <w:rsid w:val="00FC423D"/>
    <w:rsid w:val="00FC4410"/>
    <w:rsid w:val="00FC4480"/>
    <w:rsid w:val="00FC4910"/>
    <w:rsid w:val="00FC4B67"/>
    <w:rsid w:val="00FC4D33"/>
    <w:rsid w:val="00FC4D77"/>
    <w:rsid w:val="00FC536E"/>
    <w:rsid w:val="00FC5903"/>
    <w:rsid w:val="00FC5A3E"/>
    <w:rsid w:val="00FC5A90"/>
    <w:rsid w:val="00FC639B"/>
    <w:rsid w:val="00FC6CDE"/>
    <w:rsid w:val="00FC72FC"/>
    <w:rsid w:val="00FC7388"/>
    <w:rsid w:val="00FC76F0"/>
    <w:rsid w:val="00FC7980"/>
    <w:rsid w:val="00FC7C2B"/>
    <w:rsid w:val="00FD074B"/>
    <w:rsid w:val="00FD0B1E"/>
    <w:rsid w:val="00FD0B41"/>
    <w:rsid w:val="00FD153B"/>
    <w:rsid w:val="00FD1F04"/>
    <w:rsid w:val="00FD2054"/>
    <w:rsid w:val="00FD222D"/>
    <w:rsid w:val="00FD2561"/>
    <w:rsid w:val="00FD25BF"/>
    <w:rsid w:val="00FD269B"/>
    <w:rsid w:val="00FD2A96"/>
    <w:rsid w:val="00FD2DB7"/>
    <w:rsid w:val="00FD32F5"/>
    <w:rsid w:val="00FD3315"/>
    <w:rsid w:val="00FD3358"/>
    <w:rsid w:val="00FD3B63"/>
    <w:rsid w:val="00FD3C63"/>
    <w:rsid w:val="00FD4027"/>
    <w:rsid w:val="00FD4067"/>
    <w:rsid w:val="00FD41C3"/>
    <w:rsid w:val="00FD4464"/>
    <w:rsid w:val="00FD4985"/>
    <w:rsid w:val="00FD4E59"/>
    <w:rsid w:val="00FD5CC1"/>
    <w:rsid w:val="00FD5D51"/>
    <w:rsid w:val="00FD646A"/>
    <w:rsid w:val="00FD6CCC"/>
    <w:rsid w:val="00FD6D3B"/>
    <w:rsid w:val="00FD6F74"/>
    <w:rsid w:val="00FD6F90"/>
    <w:rsid w:val="00FD6FBF"/>
    <w:rsid w:val="00FD7284"/>
    <w:rsid w:val="00FD7400"/>
    <w:rsid w:val="00FD75C8"/>
    <w:rsid w:val="00FD7783"/>
    <w:rsid w:val="00FD77D5"/>
    <w:rsid w:val="00FD78F0"/>
    <w:rsid w:val="00FD7E7E"/>
    <w:rsid w:val="00FD7F67"/>
    <w:rsid w:val="00FE0699"/>
    <w:rsid w:val="00FE0E26"/>
    <w:rsid w:val="00FE1723"/>
    <w:rsid w:val="00FE1882"/>
    <w:rsid w:val="00FE18E1"/>
    <w:rsid w:val="00FE1E07"/>
    <w:rsid w:val="00FE1EA9"/>
    <w:rsid w:val="00FE249C"/>
    <w:rsid w:val="00FE2FFA"/>
    <w:rsid w:val="00FE337E"/>
    <w:rsid w:val="00FE33FB"/>
    <w:rsid w:val="00FE369E"/>
    <w:rsid w:val="00FE3901"/>
    <w:rsid w:val="00FE3A54"/>
    <w:rsid w:val="00FE3E15"/>
    <w:rsid w:val="00FE3F89"/>
    <w:rsid w:val="00FE4517"/>
    <w:rsid w:val="00FE4547"/>
    <w:rsid w:val="00FE4587"/>
    <w:rsid w:val="00FE4B68"/>
    <w:rsid w:val="00FE4DDA"/>
    <w:rsid w:val="00FE4EF8"/>
    <w:rsid w:val="00FE4FA1"/>
    <w:rsid w:val="00FE5C90"/>
    <w:rsid w:val="00FE5FF5"/>
    <w:rsid w:val="00FE603E"/>
    <w:rsid w:val="00FE60BE"/>
    <w:rsid w:val="00FE60C8"/>
    <w:rsid w:val="00FE62D9"/>
    <w:rsid w:val="00FE641C"/>
    <w:rsid w:val="00FE6787"/>
    <w:rsid w:val="00FE7129"/>
    <w:rsid w:val="00FE7363"/>
    <w:rsid w:val="00FE7391"/>
    <w:rsid w:val="00FE7536"/>
    <w:rsid w:val="00FE7723"/>
    <w:rsid w:val="00FE7766"/>
    <w:rsid w:val="00FE79A8"/>
    <w:rsid w:val="00FE7A84"/>
    <w:rsid w:val="00FE7B0C"/>
    <w:rsid w:val="00FE7F16"/>
    <w:rsid w:val="00FE7F84"/>
    <w:rsid w:val="00FF0468"/>
    <w:rsid w:val="00FF07BE"/>
    <w:rsid w:val="00FF102E"/>
    <w:rsid w:val="00FF1802"/>
    <w:rsid w:val="00FF188C"/>
    <w:rsid w:val="00FF19EA"/>
    <w:rsid w:val="00FF1C51"/>
    <w:rsid w:val="00FF2164"/>
    <w:rsid w:val="00FF21F0"/>
    <w:rsid w:val="00FF23BA"/>
    <w:rsid w:val="00FF27E3"/>
    <w:rsid w:val="00FF2C96"/>
    <w:rsid w:val="00FF2E4D"/>
    <w:rsid w:val="00FF3006"/>
    <w:rsid w:val="00FF348C"/>
    <w:rsid w:val="00FF353C"/>
    <w:rsid w:val="00FF44E0"/>
    <w:rsid w:val="00FF46CF"/>
    <w:rsid w:val="00FF4D72"/>
    <w:rsid w:val="00FF4D7A"/>
    <w:rsid w:val="00FF4E5B"/>
    <w:rsid w:val="00FF565A"/>
    <w:rsid w:val="00FF59D7"/>
    <w:rsid w:val="00FF5D32"/>
    <w:rsid w:val="00FF6014"/>
    <w:rsid w:val="00FF6668"/>
    <w:rsid w:val="00FF6781"/>
    <w:rsid w:val="00FF7C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901BB1"/>
  <w15:docId w15:val="{E9C246AE-CBEC-4382-9D3B-DAC0ED227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cs-CZ" w:eastAsia="en-US" w:bidi="ar-SA"/>
      </w:rPr>
    </w:rPrDefault>
    <w:pPrDefault>
      <w:pPr>
        <w:ind w:left="357"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27958"/>
  </w:style>
  <w:style w:type="paragraph" w:styleId="Nadpis1">
    <w:name w:val="heading 1"/>
    <w:basedOn w:val="Normln"/>
    <w:next w:val="Normln"/>
    <w:link w:val="Nadpis1Char"/>
    <w:qFormat/>
    <w:rsid w:val="002A18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nhideWhenUsed/>
    <w:qFormat/>
    <w:rsid w:val="002A18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nhideWhenUsed/>
    <w:qFormat/>
    <w:rsid w:val="002A1880"/>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qFormat/>
    <w:rsid w:val="00124D4A"/>
    <w:pPr>
      <w:keepNext/>
      <w:spacing w:before="240" w:after="60"/>
      <w:ind w:left="0" w:firstLine="0"/>
      <w:jc w:val="left"/>
      <w:outlineLvl w:val="3"/>
    </w:pPr>
    <w:rPr>
      <w:rFonts w:ascii="Times New Roman" w:eastAsia="Times New Roman" w:hAnsi="Times New Roman" w:cs="Times New Roman"/>
      <w:b/>
      <w:bCs/>
      <w:noProof/>
      <w:sz w:val="28"/>
      <w:szCs w:val="28"/>
      <w:lang w:eastAsia="cs-CZ"/>
    </w:rPr>
  </w:style>
  <w:style w:type="paragraph" w:styleId="Nadpis5">
    <w:name w:val="heading 5"/>
    <w:basedOn w:val="Normln"/>
    <w:next w:val="Normln"/>
    <w:link w:val="Nadpis5Char"/>
    <w:qFormat/>
    <w:rsid w:val="00327958"/>
    <w:pPr>
      <w:keepNext/>
      <w:ind w:left="0" w:firstLine="0"/>
      <w:jc w:val="center"/>
      <w:outlineLvl w:val="4"/>
    </w:pPr>
    <w:rPr>
      <w:rFonts w:eastAsia="Times New Roman" w:cs="Times New Roman"/>
      <w:b/>
      <w:sz w:val="16"/>
      <w:szCs w:val="20"/>
      <w:lang w:val="en-GB" w:eastAsia="cs-CZ"/>
    </w:rPr>
  </w:style>
  <w:style w:type="paragraph" w:styleId="Nadpis6">
    <w:name w:val="heading 6"/>
    <w:basedOn w:val="Normln"/>
    <w:next w:val="Normln"/>
    <w:link w:val="Nadpis6Char"/>
    <w:qFormat/>
    <w:rsid w:val="00327958"/>
    <w:pPr>
      <w:keepNext/>
      <w:ind w:left="0" w:firstLine="0"/>
      <w:jc w:val="left"/>
      <w:outlineLvl w:val="5"/>
    </w:pPr>
    <w:rPr>
      <w:rFonts w:eastAsia="Times New Roman" w:cs="Times New Roman"/>
      <w:b/>
      <w:sz w:val="18"/>
      <w:szCs w:val="20"/>
      <w:lang w:eastAsia="cs-CZ"/>
    </w:rPr>
  </w:style>
  <w:style w:type="paragraph" w:styleId="Nadpis7">
    <w:name w:val="heading 7"/>
    <w:basedOn w:val="Normln"/>
    <w:next w:val="Normln"/>
    <w:link w:val="Nadpis7Char"/>
    <w:unhideWhenUsed/>
    <w:qFormat/>
    <w:rsid w:val="00F1781C"/>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6038D"/>
    <w:pPr>
      <w:keepNext/>
      <w:keepLines/>
      <w:ind w:left="709"/>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Nadpis9">
    <w:name w:val="heading 9"/>
    <w:basedOn w:val="Normln"/>
    <w:next w:val="Normln"/>
    <w:link w:val="Nadpis9Char"/>
    <w:uiPriority w:val="9"/>
    <w:semiHidden/>
    <w:unhideWhenUsed/>
    <w:qFormat/>
    <w:rsid w:val="0076038D"/>
    <w:pPr>
      <w:keepNext/>
      <w:keepLines/>
      <w:ind w:left="709"/>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34"/>
    <w:qFormat/>
    <w:rsid w:val="0000433A"/>
    <w:pPr>
      <w:ind w:left="720"/>
      <w:contextualSpacing/>
    </w:pPr>
  </w:style>
  <w:style w:type="character" w:customStyle="1" w:styleId="Nadpis5Char">
    <w:name w:val="Nadpis 5 Char"/>
    <w:basedOn w:val="Standardnpsmoodstavce"/>
    <w:link w:val="Nadpis5"/>
    <w:rsid w:val="00327958"/>
    <w:rPr>
      <w:rFonts w:eastAsia="Times New Roman" w:cs="Times New Roman"/>
      <w:b/>
      <w:sz w:val="16"/>
      <w:szCs w:val="20"/>
      <w:lang w:val="en-GB" w:eastAsia="cs-CZ"/>
    </w:rPr>
  </w:style>
  <w:style w:type="character" w:customStyle="1" w:styleId="Nadpis6Char">
    <w:name w:val="Nadpis 6 Char"/>
    <w:basedOn w:val="Standardnpsmoodstavce"/>
    <w:link w:val="Nadpis6"/>
    <w:rsid w:val="00327958"/>
    <w:rPr>
      <w:rFonts w:eastAsia="Times New Roman" w:cs="Times New Roman"/>
      <w:b/>
      <w:sz w:val="18"/>
      <w:szCs w:val="20"/>
      <w:lang w:eastAsia="cs-CZ"/>
    </w:rPr>
  </w:style>
  <w:style w:type="paragraph" w:styleId="Nzev">
    <w:name w:val="Title"/>
    <w:basedOn w:val="Normln"/>
    <w:link w:val="NzevChar"/>
    <w:qFormat/>
    <w:rsid w:val="00327958"/>
    <w:pPr>
      <w:ind w:left="0" w:firstLine="0"/>
      <w:jc w:val="center"/>
    </w:pPr>
    <w:rPr>
      <w:rFonts w:ascii="Arial Black" w:eastAsia="Times New Roman" w:hAnsi="Arial Black" w:cs="Times New Roman"/>
      <w:color w:val="008080"/>
      <w:sz w:val="26"/>
      <w:szCs w:val="20"/>
      <w:lang w:eastAsia="cs-CZ"/>
    </w:rPr>
  </w:style>
  <w:style w:type="character" w:customStyle="1" w:styleId="NzevChar">
    <w:name w:val="Název Char"/>
    <w:basedOn w:val="Standardnpsmoodstavce"/>
    <w:link w:val="Nzev"/>
    <w:rsid w:val="00327958"/>
    <w:rPr>
      <w:rFonts w:ascii="Arial Black" w:eastAsia="Times New Roman" w:hAnsi="Arial Black" w:cs="Times New Roman"/>
      <w:color w:val="008080"/>
      <w:sz w:val="26"/>
      <w:szCs w:val="20"/>
      <w:lang w:eastAsia="cs-CZ"/>
    </w:rPr>
  </w:style>
  <w:style w:type="paragraph" w:customStyle="1" w:styleId="Textbodu">
    <w:name w:val="Text bodu"/>
    <w:basedOn w:val="Normln"/>
    <w:rsid w:val="00327958"/>
    <w:pPr>
      <w:numPr>
        <w:ilvl w:val="2"/>
        <w:numId w:val="1"/>
      </w:numPr>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327958"/>
    <w:pPr>
      <w:numPr>
        <w:ilvl w:val="1"/>
        <w:numId w:val="1"/>
      </w:numPr>
      <w:outlineLvl w:val="7"/>
    </w:pPr>
    <w:rPr>
      <w:rFonts w:ascii="Times New Roman" w:eastAsia="Times New Roman" w:hAnsi="Times New Roman" w:cs="Times New Roman"/>
      <w:sz w:val="24"/>
      <w:szCs w:val="20"/>
      <w:lang w:eastAsia="cs-CZ"/>
    </w:rPr>
  </w:style>
  <w:style w:type="paragraph" w:customStyle="1" w:styleId="Textodstavce">
    <w:name w:val="Text odstavce"/>
    <w:basedOn w:val="Normln"/>
    <w:rsid w:val="00327958"/>
    <w:pPr>
      <w:numPr>
        <w:numId w:val="1"/>
      </w:numPr>
      <w:tabs>
        <w:tab w:val="left" w:pos="851"/>
      </w:tabs>
      <w:spacing w:before="120" w:after="120"/>
      <w:outlineLvl w:val="6"/>
    </w:pPr>
    <w:rPr>
      <w:rFonts w:ascii="Times New Roman" w:eastAsia="Times New Roman" w:hAnsi="Times New Roman" w:cs="Times New Roman"/>
      <w:sz w:val="24"/>
      <w:szCs w:val="20"/>
      <w:lang w:eastAsia="cs-CZ"/>
    </w:rPr>
  </w:style>
  <w:style w:type="paragraph" w:styleId="Textbubliny">
    <w:name w:val="Balloon Text"/>
    <w:basedOn w:val="Normln"/>
    <w:link w:val="TextbublinyChar"/>
    <w:unhideWhenUsed/>
    <w:rsid w:val="00327958"/>
    <w:rPr>
      <w:rFonts w:ascii="Tahoma" w:hAnsi="Tahoma" w:cs="Tahoma"/>
      <w:sz w:val="16"/>
      <w:szCs w:val="16"/>
    </w:rPr>
  </w:style>
  <w:style w:type="character" w:customStyle="1" w:styleId="TextbublinyChar">
    <w:name w:val="Text bubliny Char"/>
    <w:basedOn w:val="Standardnpsmoodstavce"/>
    <w:link w:val="Textbubliny"/>
    <w:rsid w:val="00327958"/>
    <w:rPr>
      <w:rFonts w:ascii="Tahoma" w:hAnsi="Tahoma" w:cs="Tahoma"/>
      <w:sz w:val="16"/>
      <w:szCs w:val="16"/>
    </w:rPr>
  </w:style>
  <w:style w:type="paragraph" w:styleId="Zhlav">
    <w:name w:val="header"/>
    <w:basedOn w:val="Normln"/>
    <w:link w:val="ZhlavChar"/>
    <w:uiPriority w:val="99"/>
    <w:unhideWhenUsed/>
    <w:rsid w:val="0054019E"/>
    <w:pPr>
      <w:tabs>
        <w:tab w:val="center" w:pos="4536"/>
        <w:tab w:val="right" w:pos="9072"/>
      </w:tabs>
    </w:pPr>
  </w:style>
  <w:style w:type="character" w:customStyle="1" w:styleId="ZhlavChar">
    <w:name w:val="Záhlaví Char"/>
    <w:basedOn w:val="Standardnpsmoodstavce"/>
    <w:link w:val="Zhlav"/>
    <w:uiPriority w:val="99"/>
    <w:rsid w:val="0054019E"/>
  </w:style>
  <w:style w:type="paragraph" w:styleId="Zpat">
    <w:name w:val="footer"/>
    <w:basedOn w:val="Normln"/>
    <w:link w:val="ZpatChar"/>
    <w:unhideWhenUsed/>
    <w:rsid w:val="0054019E"/>
    <w:pPr>
      <w:tabs>
        <w:tab w:val="center" w:pos="4536"/>
        <w:tab w:val="right" w:pos="9072"/>
      </w:tabs>
    </w:pPr>
  </w:style>
  <w:style w:type="character" w:customStyle="1" w:styleId="ZpatChar">
    <w:name w:val="Zápatí Char"/>
    <w:basedOn w:val="Standardnpsmoodstavce"/>
    <w:link w:val="Zpat"/>
    <w:rsid w:val="0054019E"/>
  </w:style>
  <w:style w:type="paragraph" w:customStyle="1" w:styleId="UPNO-Text">
    <w:name w:val="UPNO-Text"/>
    <w:basedOn w:val="Normln"/>
    <w:rsid w:val="009C4976"/>
    <w:pPr>
      <w:suppressAutoHyphens/>
      <w:spacing w:line="283" w:lineRule="exact"/>
      <w:ind w:left="0" w:firstLine="0"/>
    </w:pPr>
    <w:rPr>
      <w:rFonts w:eastAsia="Times New Roman"/>
      <w:szCs w:val="24"/>
      <w:lang w:eastAsia="ar-SA"/>
    </w:rPr>
  </w:style>
  <w:style w:type="paragraph" w:styleId="Zkladntext">
    <w:name w:val="Body Text"/>
    <w:basedOn w:val="Normln"/>
    <w:link w:val="ZkladntextChar"/>
    <w:rsid w:val="009C4976"/>
    <w:pPr>
      <w:spacing w:after="120"/>
      <w:ind w:left="0" w:firstLine="0"/>
      <w:jc w:val="left"/>
    </w:pPr>
    <w:rPr>
      <w:rFonts w:ascii="Times New Roman" w:eastAsia="Times New Roman" w:hAnsi="Times New Roman" w:cs="Times New Roman"/>
      <w:noProof/>
      <w:sz w:val="20"/>
      <w:szCs w:val="20"/>
      <w:lang w:val="x-none" w:eastAsia="x-none"/>
    </w:rPr>
  </w:style>
  <w:style w:type="character" w:customStyle="1" w:styleId="ZkladntextChar">
    <w:name w:val="Základní text Char"/>
    <w:basedOn w:val="Standardnpsmoodstavce"/>
    <w:link w:val="Zkladntext"/>
    <w:rsid w:val="009C4976"/>
    <w:rPr>
      <w:rFonts w:ascii="Times New Roman" w:eastAsia="Times New Roman" w:hAnsi="Times New Roman" w:cs="Times New Roman"/>
      <w:noProof/>
      <w:sz w:val="20"/>
      <w:szCs w:val="20"/>
      <w:lang w:val="x-none" w:eastAsia="x-none"/>
    </w:rPr>
  </w:style>
  <w:style w:type="table" w:styleId="Mkatabulky">
    <w:name w:val="Table Grid"/>
    <w:basedOn w:val="Normlntabulka"/>
    <w:rsid w:val="00206F5D"/>
    <w:pPr>
      <w:ind w:left="0" w:firstLine="0"/>
      <w:jc w:val="left"/>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2A1880"/>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2A1880"/>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2A1880"/>
    <w:rPr>
      <w:rFonts w:asciiTheme="majorHAnsi" w:eastAsiaTheme="majorEastAsia" w:hAnsiTheme="majorHAnsi" w:cstheme="majorBidi"/>
      <w:b/>
      <w:bCs/>
      <w:color w:val="4F81BD" w:themeColor="accent1"/>
    </w:rPr>
  </w:style>
  <w:style w:type="paragraph" w:customStyle="1" w:styleId="Import3">
    <w:name w:val="Import 3"/>
    <w:basedOn w:val="Normln"/>
    <w:rsid w:val="00035D1F"/>
    <w:pPr>
      <w:widowControl w:val="0"/>
      <w:spacing w:line="327" w:lineRule="auto"/>
      <w:ind w:left="864" w:firstLine="0"/>
      <w:jc w:val="left"/>
    </w:pPr>
    <w:rPr>
      <w:rFonts w:ascii="Courier New" w:eastAsia="Times New Roman" w:hAnsi="Courier New" w:cs="Times New Roman"/>
      <w:noProof/>
      <w:sz w:val="24"/>
      <w:szCs w:val="20"/>
      <w:lang w:eastAsia="cs-CZ"/>
    </w:rPr>
  </w:style>
  <w:style w:type="paragraph" w:styleId="Zkladntextodsazen2">
    <w:name w:val="Body Text Indent 2"/>
    <w:basedOn w:val="Normln"/>
    <w:link w:val="Zkladntextodsazen2Char"/>
    <w:unhideWhenUsed/>
    <w:rsid w:val="00446818"/>
    <w:pPr>
      <w:spacing w:after="120" w:line="480" w:lineRule="auto"/>
      <w:ind w:left="283"/>
    </w:pPr>
  </w:style>
  <w:style w:type="character" w:customStyle="1" w:styleId="Zkladntextodsazen2Char">
    <w:name w:val="Základní text odsazený 2 Char"/>
    <w:basedOn w:val="Standardnpsmoodstavce"/>
    <w:link w:val="Zkladntextodsazen2"/>
    <w:rsid w:val="00446818"/>
  </w:style>
  <w:style w:type="paragraph" w:customStyle="1" w:styleId="Zkladntext31">
    <w:name w:val="Základní text 31"/>
    <w:basedOn w:val="Normln"/>
    <w:rsid w:val="006A1B5E"/>
    <w:pPr>
      <w:spacing w:before="120" w:line="240" w:lineRule="atLeast"/>
      <w:ind w:left="0" w:firstLine="0"/>
    </w:pPr>
    <w:rPr>
      <w:rFonts w:eastAsia="Times New Roman" w:cs="Times New Roman"/>
      <w:szCs w:val="20"/>
      <w:lang w:eastAsia="cs-CZ"/>
    </w:rPr>
  </w:style>
  <w:style w:type="character" w:customStyle="1" w:styleId="Nadpis7Char">
    <w:name w:val="Nadpis 7 Char"/>
    <w:basedOn w:val="Standardnpsmoodstavce"/>
    <w:link w:val="Nadpis7"/>
    <w:uiPriority w:val="9"/>
    <w:rsid w:val="00F1781C"/>
    <w:rPr>
      <w:rFonts w:asciiTheme="majorHAnsi" w:eastAsiaTheme="majorEastAsia" w:hAnsiTheme="majorHAnsi" w:cstheme="majorBidi"/>
      <w:i/>
      <w:iCs/>
      <w:color w:val="404040" w:themeColor="text1" w:themeTint="BF"/>
    </w:rPr>
  </w:style>
  <w:style w:type="character" w:styleId="Hypertextovodkaz">
    <w:name w:val="Hyperlink"/>
    <w:basedOn w:val="Standardnpsmoodstavce"/>
    <w:uiPriority w:val="99"/>
    <w:unhideWhenUsed/>
    <w:rsid w:val="00F06A7E"/>
    <w:rPr>
      <w:color w:val="0000FF" w:themeColor="hyperlink"/>
      <w:u w:val="single"/>
    </w:rPr>
  </w:style>
  <w:style w:type="paragraph" w:customStyle="1" w:styleId="Import1">
    <w:name w:val="Import 1"/>
    <w:basedOn w:val="Normln"/>
    <w:rsid w:val="004641B9"/>
    <w:pPr>
      <w:widowControl w:val="0"/>
      <w:spacing w:line="218" w:lineRule="auto"/>
      <w:ind w:left="864" w:firstLine="0"/>
      <w:jc w:val="left"/>
    </w:pPr>
    <w:rPr>
      <w:rFonts w:ascii="Courier New" w:eastAsia="Times New Roman" w:hAnsi="Courier New" w:cs="Times New Roman"/>
      <w:noProof/>
      <w:sz w:val="24"/>
      <w:szCs w:val="20"/>
      <w:lang w:eastAsia="cs-CZ"/>
    </w:rPr>
  </w:style>
  <w:style w:type="paragraph" w:customStyle="1" w:styleId="Odsazentext">
    <w:name w:val="Odsazený text"/>
    <w:basedOn w:val="Normln"/>
    <w:link w:val="OdsazentextChar"/>
    <w:rsid w:val="00855475"/>
    <w:pPr>
      <w:numPr>
        <w:numId w:val="2"/>
      </w:numPr>
      <w:tabs>
        <w:tab w:val="clear" w:pos="1287"/>
      </w:tabs>
      <w:spacing w:after="80"/>
      <w:ind w:left="284" w:hanging="284"/>
    </w:pPr>
    <w:rPr>
      <w:rFonts w:eastAsia="Times New Roman" w:cs="Times New Roman"/>
      <w:sz w:val="20"/>
      <w:szCs w:val="20"/>
    </w:rPr>
  </w:style>
  <w:style w:type="paragraph" w:customStyle="1" w:styleId="BodyText22">
    <w:name w:val="Body Text 22"/>
    <w:basedOn w:val="Normln"/>
    <w:rsid w:val="00AC06F4"/>
    <w:pPr>
      <w:keepLines/>
      <w:overflowPunct w:val="0"/>
      <w:autoSpaceDE w:val="0"/>
      <w:autoSpaceDN w:val="0"/>
      <w:adjustRightInd w:val="0"/>
      <w:spacing w:before="60" w:after="60"/>
      <w:ind w:left="0" w:firstLine="0"/>
      <w:textAlignment w:val="baseline"/>
    </w:pPr>
    <w:rPr>
      <w:rFonts w:eastAsia="Times New Roman" w:cs="Times New Roman"/>
      <w:color w:val="000000"/>
      <w:sz w:val="20"/>
      <w:szCs w:val="20"/>
      <w:lang w:eastAsia="cs-CZ"/>
    </w:rPr>
  </w:style>
  <w:style w:type="table" w:styleId="Svtlstnovn">
    <w:name w:val="Light Shading"/>
    <w:basedOn w:val="Normlntabulka"/>
    <w:uiPriority w:val="60"/>
    <w:rsid w:val="00E6545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tlstnovnzvraznn1">
    <w:name w:val="Light Shading Accent 1"/>
    <w:basedOn w:val="Normlntabulka"/>
    <w:uiPriority w:val="60"/>
    <w:rsid w:val="007704F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FirstParagraph">
    <w:name w:val="First Paragraph"/>
    <w:basedOn w:val="Zkladntext"/>
    <w:next w:val="Zkladntext"/>
    <w:qFormat/>
    <w:rsid w:val="004C6C25"/>
    <w:pPr>
      <w:spacing w:before="180" w:after="180"/>
    </w:pPr>
    <w:rPr>
      <w:rFonts w:asciiTheme="minorHAnsi" w:eastAsiaTheme="minorHAnsi" w:hAnsiTheme="minorHAnsi" w:cstheme="minorBidi"/>
      <w:noProof w:val="0"/>
      <w:sz w:val="24"/>
      <w:szCs w:val="24"/>
      <w:lang w:val="en-US" w:eastAsia="en-US"/>
    </w:rPr>
  </w:style>
  <w:style w:type="paragraph" w:customStyle="1" w:styleId="Default">
    <w:name w:val="Default"/>
    <w:link w:val="DefaultChar"/>
    <w:qFormat/>
    <w:rsid w:val="000A47C6"/>
    <w:pPr>
      <w:autoSpaceDE w:val="0"/>
      <w:autoSpaceDN w:val="0"/>
      <w:adjustRightInd w:val="0"/>
      <w:ind w:left="0" w:firstLine="0"/>
      <w:jc w:val="left"/>
    </w:pPr>
    <w:rPr>
      <w:color w:val="000000"/>
      <w:sz w:val="24"/>
      <w:szCs w:val="24"/>
    </w:rPr>
  </w:style>
  <w:style w:type="paragraph" w:customStyle="1" w:styleId="Import74">
    <w:name w:val="Import 74"/>
    <w:basedOn w:val="Normln"/>
    <w:rsid w:val="003307C5"/>
    <w:pPr>
      <w:widowControl w:val="0"/>
      <w:tabs>
        <w:tab w:val="left" w:pos="8208"/>
      </w:tabs>
      <w:spacing w:line="218" w:lineRule="auto"/>
      <w:ind w:left="4032" w:firstLine="0"/>
      <w:jc w:val="left"/>
    </w:pPr>
    <w:rPr>
      <w:rFonts w:ascii="Courier New" w:eastAsia="Times New Roman" w:hAnsi="Courier New" w:cs="Times New Roman"/>
      <w:noProof/>
      <w:sz w:val="24"/>
      <w:szCs w:val="20"/>
      <w:lang w:eastAsia="cs-CZ"/>
    </w:rPr>
  </w:style>
  <w:style w:type="paragraph" w:customStyle="1" w:styleId="Import23">
    <w:name w:val="Import 23"/>
    <w:basedOn w:val="Normln"/>
    <w:rsid w:val="00887B99"/>
    <w:pPr>
      <w:widowControl w:val="0"/>
      <w:spacing w:line="218" w:lineRule="auto"/>
      <w:ind w:left="1296" w:firstLine="0"/>
      <w:jc w:val="left"/>
    </w:pPr>
    <w:rPr>
      <w:rFonts w:ascii="Courier New" w:eastAsia="Times New Roman" w:hAnsi="Courier New" w:cs="Times New Roman"/>
      <w:noProof/>
      <w:sz w:val="24"/>
      <w:szCs w:val="20"/>
      <w:lang w:eastAsia="cs-CZ"/>
    </w:rPr>
  </w:style>
  <w:style w:type="character" w:customStyle="1" w:styleId="DefaultChar">
    <w:name w:val="Default Char"/>
    <w:link w:val="Default"/>
    <w:rsid w:val="00C9349C"/>
    <w:rPr>
      <w:color w:val="000000"/>
      <w:sz w:val="24"/>
      <w:szCs w:val="24"/>
    </w:rPr>
  </w:style>
  <w:style w:type="paragraph" w:styleId="Prosttext">
    <w:name w:val="Plain Text"/>
    <w:aliases w:val=" Char Char Char Char Char, Char Char Char Char Char Char, Char Char Char Char Char Char Char Char Char, Char Char Char Char Char Char Char Char Char Ch"/>
    <w:basedOn w:val="Normln"/>
    <w:link w:val="ProsttextChar"/>
    <w:uiPriority w:val="99"/>
    <w:unhideWhenUsed/>
    <w:rsid w:val="00F74DF5"/>
    <w:pPr>
      <w:ind w:left="0" w:firstLine="0"/>
      <w:jc w:val="left"/>
    </w:pPr>
    <w:rPr>
      <w:rFonts w:ascii="Calibri" w:hAnsi="Calibri" w:cstheme="minorBidi"/>
      <w:szCs w:val="21"/>
    </w:rPr>
  </w:style>
  <w:style w:type="character" w:customStyle="1" w:styleId="ProsttextChar">
    <w:name w:val="Prostý text Char"/>
    <w:aliases w:val=" Char Char Char Char Char Char1, Char Char Char Char Char Char Char, Char Char Char Char Char Char Char Char Char Char, Char Char Char Char Char Char Char Char Char Ch Char"/>
    <w:basedOn w:val="Standardnpsmoodstavce"/>
    <w:link w:val="Prosttext"/>
    <w:uiPriority w:val="99"/>
    <w:rsid w:val="00F74DF5"/>
    <w:rPr>
      <w:rFonts w:ascii="Calibri" w:hAnsi="Calibri" w:cstheme="minorBidi"/>
      <w:szCs w:val="21"/>
    </w:rPr>
  </w:style>
  <w:style w:type="paragraph" w:styleId="Zkladntextodsazen">
    <w:name w:val="Body Text Indent"/>
    <w:basedOn w:val="Normln"/>
    <w:link w:val="ZkladntextodsazenChar"/>
    <w:unhideWhenUsed/>
    <w:rsid w:val="00954E91"/>
    <w:pPr>
      <w:spacing w:after="120"/>
      <w:ind w:left="283"/>
    </w:pPr>
  </w:style>
  <w:style w:type="character" w:customStyle="1" w:styleId="ZkladntextodsazenChar">
    <w:name w:val="Základní text odsazený Char"/>
    <w:basedOn w:val="Standardnpsmoodstavce"/>
    <w:link w:val="Zkladntextodsazen"/>
    <w:rsid w:val="00954E91"/>
  </w:style>
  <w:style w:type="paragraph" w:customStyle="1" w:styleId="a">
    <w:uiPriority w:val="20"/>
    <w:qFormat/>
    <w:rsid w:val="0054150F"/>
  </w:style>
  <w:style w:type="character" w:styleId="Zdraznn">
    <w:name w:val="Emphasis"/>
    <w:basedOn w:val="Standardnpsmoodstavce"/>
    <w:uiPriority w:val="20"/>
    <w:qFormat/>
    <w:rsid w:val="0054150F"/>
    <w:rPr>
      <w:i/>
      <w:iCs/>
    </w:rPr>
  </w:style>
  <w:style w:type="paragraph" w:customStyle="1" w:styleId="Zakladnitext">
    <w:name w:val="_Zakladni text"/>
    <w:basedOn w:val="Normln"/>
    <w:qFormat/>
    <w:rsid w:val="00467102"/>
    <w:pPr>
      <w:ind w:left="0" w:firstLine="0"/>
    </w:pPr>
    <w:rPr>
      <w:rFonts w:eastAsia="Times New Roman"/>
      <w:szCs w:val="24"/>
      <w:lang w:eastAsia="cs-CZ"/>
    </w:rPr>
  </w:style>
  <w:style w:type="character" w:customStyle="1" w:styleId="normaltextrun">
    <w:name w:val="normaltextrun"/>
    <w:basedOn w:val="Standardnpsmoodstavce"/>
    <w:rsid w:val="00546F94"/>
  </w:style>
  <w:style w:type="paragraph" w:customStyle="1" w:styleId="Standard">
    <w:name w:val="Standard"/>
    <w:rsid w:val="00C26464"/>
    <w:pPr>
      <w:suppressAutoHyphens/>
      <w:autoSpaceDN w:val="0"/>
      <w:ind w:left="0" w:firstLine="0"/>
      <w:jc w:val="left"/>
    </w:pPr>
    <w:rPr>
      <w:rFonts w:ascii="Liberation Serif" w:eastAsia="NSimSun" w:hAnsi="Liberation Serif" w:cs="Arial Unicode MS"/>
      <w:kern w:val="3"/>
      <w:sz w:val="24"/>
      <w:szCs w:val="24"/>
      <w:lang w:eastAsia="zh-CN" w:bidi="hi-IN"/>
    </w:rPr>
  </w:style>
  <w:style w:type="paragraph" w:styleId="Normlnweb">
    <w:name w:val="Normal (Web)"/>
    <w:basedOn w:val="Normln"/>
    <w:unhideWhenUsed/>
    <w:rsid w:val="00FB2D1B"/>
    <w:pPr>
      <w:spacing w:before="100" w:beforeAutospacing="1" w:after="100" w:afterAutospacing="1"/>
      <w:ind w:left="0" w:firstLine="0"/>
      <w:jc w:val="left"/>
    </w:pPr>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uiPriority w:val="9"/>
    <w:rsid w:val="00124D4A"/>
    <w:rPr>
      <w:rFonts w:ascii="Times New Roman" w:eastAsia="Times New Roman" w:hAnsi="Times New Roman" w:cs="Times New Roman"/>
      <w:b/>
      <w:bCs/>
      <w:noProof/>
      <w:sz w:val="28"/>
      <w:szCs w:val="28"/>
      <w:lang w:eastAsia="cs-CZ"/>
    </w:rPr>
  </w:style>
  <w:style w:type="character" w:customStyle="1" w:styleId="TextodstavceCharCharCharChar">
    <w:name w:val="Text odstavce Char Char Char Char"/>
    <w:link w:val="TextodstavceCharCharChar"/>
    <w:rsid w:val="00124D4A"/>
    <w:rPr>
      <w:noProof/>
      <w:sz w:val="24"/>
      <w:lang w:eastAsia="cs-CZ"/>
    </w:rPr>
  </w:style>
  <w:style w:type="paragraph" w:customStyle="1" w:styleId="TextodstavceCharCharChar">
    <w:name w:val="Text odstavce Char Char Char"/>
    <w:basedOn w:val="Normln"/>
    <w:link w:val="TextodstavceCharCharCharChar"/>
    <w:rsid w:val="00124D4A"/>
    <w:pPr>
      <w:tabs>
        <w:tab w:val="num" w:pos="360"/>
        <w:tab w:val="left" w:pos="851"/>
      </w:tabs>
      <w:spacing w:before="120" w:after="120"/>
      <w:ind w:left="0" w:firstLine="0"/>
      <w:outlineLvl w:val="6"/>
    </w:pPr>
    <w:rPr>
      <w:noProof/>
      <w:sz w:val="24"/>
      <w:lang w:eastAsia="cs-CZ"/>
    </w:rPr>
  </w:style>
  <w:style w:type="paragraph" w:customStyle="1" w:styleId="Nadpisplohy">
    <w:name w:val="Nadpis přílohy"/>
    <w:basedOn w:val="Normln"/>
    <w:rsid w:val="00124D4A"/>
    <w:pPr>
      <w:spacing w:before="240"/>
      <w:ind w:left="0" w:firstLine="0"/>
      <w:jc w:val="center"/>
    </w:pPr>
    <w:rPr>
      <w:rFonts w:ascii="Times New Roman" w:eastAsia="Times New Roman" w:hAnsi="Times New Roman" w:cs="Times New Roman"/>
      <w:b/>
      <w:sz w:val="28"/>
      <w:szCs w:val="24"/>
      <w:lang w:eastAsia="cs-CZ"/>
    </w:rPr>
  </w:style>
  <w:style w:type="character" w:styleId="slostrnky">
    <w:name w:val="page number"/>
    <w:basedOn w:val="Standardnpsmoodstavce"/>
    <w:rsid w:val="00124D4A"/>
  </w:style>
  <w:style w:type="paragraph" w:customStyle="1" w:styleId="Styl6">
    <w:name w:val="Styl6"/>
    <w:basedOn w:val="Normln"/>
    <w:rsid w:val="00124D4A"/>
    <w:pPr>
      <w:numPr>
        <w:numId w:val="8"/>
      </w:numPr>
      <w:spacing w:before="40" w:after="60"/>
    </w:pPr>
    <w:rPr>
      <w:rFonts w:eastAsia="Times New Roman" w:cs="Times New Roman"/>
      <w:snapToGrid w:val="0"/>
      <w:sz w:val="19"/>
      <w:szCs w:val="20"/>
      <w:lang w:eastAsia="cs-CZ"/>
    </w:rPr>
  </w:style>
  <w:style w:type="paragraph" w:styleId="Zkladntext2">
    <w:name w:val="Body Text 2"/>
    <w:basedOn w:val="Normln"/>
    <w:link w:val="Zkladntext2Char"/>
    <w:rsid w:val="00124D4A"/>
    <w:pPr>
      <w:spacing w:after="120" w:line="480" w:lineRule="auto"/>
      <w:ind w:left="0" w:firstLine="0"/>
      <w:jc w:val="left"/>
    </w:pPr>
    <w:rPr>
      <w:rFonts w:ascii="Times New Roman" w:eastAsia="Times New Roman" w:hAnsi="Times New Roman" w:cs="Times New Roman"/>
      <w:noProof/>
      <w:sz w:val="20"/>
      <w:szCs w:val="20"/>
      <w:lang w:eastAsia="cs-CZ"/>
    </w:rPr>
  </w:style>
  <w:style w:type="character" w:customStyle="1" w:styleId="Zkladntext2Char">
    <w:name w:val="Základní text 2 Char"/>
    <w:basedOn w:val="Standardnpsmoodstavce"/>
    <w:link w:val="Zkladntext2"/>
    <w:rsid w:val="00124D4A"/>
    <w:rPr>
      <w:rFonts w:ascii="Times New Roman" w:eastAsia="Times New Roman" w:hAnsi="Times New Roman" w:cs="Times New Roman"/>
      <w:noProof/>
      <w:sz w:val="20"/>
      <w:szCs w:val="20"/>
      <w:lang w:eastAsia="cs-CZ"/>
    </w:rPr>
  </w:style>
  <w:style w:type="paragraph" w:customStyle="1" w:styleId="Import0">
    <w:name w:val="Import 0"/>
    <w:basedOn w:val="Normln"/>
    <w:rsid w:val="00124D4A"/>
    <w:pPr>
      <w:widowControl w:val="0"/>
      <w:spacing w:line="288" w:lineRule="auto"/>
      <w:ind w:left="0" w:firstLine="0"/>
      <w:jc w:val="left"/>
    </w:pPr>
    <w:rPr>
      <w:rFonts w:ascii="Courier New" w:eastAsia="Times New Roman" w:hAnsi="Courier New" w:cs="Times New Roman"/>
      <w:noProof/>
      <w:sz w:val="24"/>
      <w:szCs w:val="20"/>
      <w:lang w:eastAsia="cs-CZ"/>
    </w:rPr>
  </w:style>
  <w:style w:type="paragraph" w:customStyle="1" w:styleId="Import12">
    <w:name w:val="Import 12"/>
    <w:basedOn w:val="Import0"/>
    <w:rsid w:val="00124D4A"/>
    <w:pPr>
      <w:spacing w:line="218" w:lineRule="auto"/>
      <w:ind w:left="864" w:firstLine="720"/>
    </w:pPr>
  </w:style>
  <w:style w:type="paragraph" w:customStyle="1" w:styleId="Import17">
    <w:name w:val="Import 17"/>
    <w:basedOn w:val="Import0"/>
    <w:rsid w:val="00124D4A"/>
    <w:pPr>
      <w:tabs>
        <w:tab w:val="left" w:pos="6912"/>
      </w:tabs>
      <w:spacing w:line="218" w:lineRule="auto"/>
      <w:ind w:left="864"/>
    </w:pPr>
  </w:style>
  <w:style w:type="paragraph" w:customStyle="1" w:styleId="Import21">
    <w:name w:val="Import 21"/>
    <w:basedOn w:val="Import0"/>
    <w:rsid w:val="00124D4A"/>
    <w:pPr>
      <w:tabs>
        <w:tab w:val="left" w:pos="5184"/>
      </w:tabs>
      <w:spacing w:line="218" w:lineRule="auto"/>
      <w:ind w:left="864"/>
    </w:pPr>
  </w:style>
  <w:style w:type="paragraph" w:customStyle="1" w:styleId="Import46">
    <w:name w:val="Import 46"/>
    <w:basedOn w:val="Import0"/>
    <w:rsid w:val="00124D4A"/>
    <w:pPr>
      <w:tabs>
        <w:tab w:val="left" w:pos="7488"/>
      </w:tabs>
      <w:spacing w:line="218" w:lineRule="auto"/>
      <w:ind w:left="4752"/>
    </w:pPr>
  </w:style>
  <w:style w:type="paragraph" w:customStyle="1" w:styleId="Import61">
    <w:name w:val="Import 61"/>
    <w:basedOn w:val="Import0"/>
    <w:rsid w:val="00124D4A"/>
    <w:pPr>
      <w:tabs>
        <w:tab w:val="left" w:pos="5040"/>
        <w:tab w:val="left" w:pos="7776"/>
      </w:tabs>
      <w:spacing w:line="218" w:lineRule="auto"/>
      <w:ind w:left="864"/>
    </w:pPr>
  </w:style>
  <w:style w:type="paragraph" w:customStyle="1" w:styleId="Import73">
    <w:name w:val="Import 73"/>
    <w:basedOn w:val="Import0"/>
    <w:rsid w:val="00124D4A"/>
    <w:pPr>
      <w:tabs>
        <w:tab w:val="left" w:pos="4032"/>
        <w:tab w:val="left" w:pos="7920"/>
      </w:tabs>
      <w:spacing w:line="218" w:lineRule="auto"/>
      <w:ind w:left="864"/>
    </w:pPr>
  </w:style>
  <w:style w:type="paragraph" w:customStyle="1" w:styleId="Import75">
    <w:name w:val="Import 75"/>
    <w:basedOn w:val="Import0"/>
    <w:rsid w:val="00124D4A"/>
    <w:pPr>
      <w:tabs>
        <w:tab w:val="left" w:pos="8208"/>
      </w:tabs>
      <w:spacing w:line="218" w:lineRule="auto"/>
      <w:ind w:left="864"/>
    </w:pPr>
  </w:style>
  <w:style w:type="paragraph" w:customStyle="1" w:styleId="Import19">
    <w:name w:val="Import 19"/>
    <w:basedOn w:val="Import0"/>
    <w:rsid w:val="00124D4A"/>
    <w:pPr>
      <w:spacing w:line="327" w:lineRule="auto"/>
      <w:ind w:left="864"/>
    </w:pPr>
  </w:style>
  <w:style w:type="paragraph" w:customStyle="1" w:styleId="Import22">
    <w:name w:val="Import 22"/>
    <w:basedOn w:val="Import0"/>
    <w:rsid w:val="00124D4A"/>
    <w:pPr>
      <w:spacing w:line="327" w:lineRule="auto"/>
      <w:ind w:left="864" w:firstLine="720"/>
    </w:pPr>
  </w:style>
  <w:style w:type="paragraph" w:customStyle="1" w:styleId="Import199">
    <w:name w:val="Import 199"/>
    <w:basedOn w:val="Import0"/>
    <w:rsid w:val="00124D4A"/>
    <w:pPr>
      <w:spacing w:line="327" w:lineRule="auto"/>
      <w:ind w:left="864" w:firstLine="864"/>
    </w:pPr>
  </w:style>
  <w:style w:type="character" w:customStyle="1" w:styleId="TextodstavceCharCharCharChar1">
    <w:name w:val="Text odstavce Char Char Char Char1"/>
    <w:rsid w:val="00124D4A"/>
    <w:rPr>
      <w:rFonts w:ascii="Arial" w:hAnsi="Arial"/>
      <w:noProof/>
      <w:sz w:val="24"/>
      <w:lang w:val="cs-CZ" w:eastAsia="cs-CZ" w:bidi="ar-SA"/>
    </w:rPr>
  </w:style>
  <w:style w:type="paragraph" w:customStyle="1" w:styleId="TextodstavceCharChar">
    <w:name w:val="Text odstavce Char Char"/>
    <w:basedOn w:val="Normln"/>
    <w:rsid w:val="00124D4A"/>
    <w:pPr>
      <w:tabs>
        <w:tab w:val="num" w:pos="360"/>
        <w:tab w:val="left" w:pos="851"/>
      </w:tabs>
      <w:spacing w:before="120" w:after="120"/>
      <w:ind w:left="0" w:firstLine="0"/>
      <w:outlineLvl w:val="6"/>
    </w:pPr>
    <w:rPr>
      <w:rFonts w:eastAsia="Times New Roman" w:cs="Times New Roman"/>
      <w:noProof/>
      <w:sz w:val="24"/>
      <w:szCs w:val="20"/>
      <w:lang w:eastAsia="cs-CZ"/>
    </w:rPr>
  </w:style>
  <w:style w:type="paragraph" w:styleId="Zkladntextodsazen3">
    <w:name w:val="Body Text Indent 3"/>
    <w:basedOn w:val="Normln"/>
    <w:link w:val="Zkladntextodsazen3Char"/>
    <w:rsid w:val="00124D4A"/>
    <w:pPr>
      <w:spacing w:after="120"/>
      <w:ind w:left="283" w:firstLine="0"/>
      <w:jc w:val="left"/>
    </w:pPr>
    <w:rPr>
      <w:rFonts w:ascii="Times New Roman" w:eastAsia="Times New Roman" w:hAnsi="Times New Roman" w:cs="Times New Roman"/>
      <w:noProof/>
      <w:sz w:val="16"/>
      <w:szCs w:val="16"/>
      <w:lang w:eastAsia="cs-CZ"/>
    </w:rPr>
  </w:style>
  <w:style w:type="character" w:customStyle="1" w:styleId="Zkladntextodsazen3Char">
    <w:name w:val="Základní text odsazený 3 Char"/>
    <w:basedOn w:val="Standardnpsmoodstavce"/>
    <w:link w:val="Zkladntextodsazen3"/>
    <w:rsid w:val="00124D4A"/>
    <w:rPr>
      <w:rFonts w:ascii="Times New Roman" w:eastAsia="Times New Roman" w:hAnsi="Times New Roman" w:cs="Times New Roman"/>
      <w:noProof/>
      <w:sz w:val="16"/>
      <w:szCs w:val="16"/>
      <w:lang w:eastAsia="cs-CZ"/>
    </w:rPr>
  </w:style>
  <w:style w:type="paragraph" w:customStyle="1" w:styleId="Import9">
    <w:name w:val="Import 9"/>
    <w:basedOn w:val="Import0"/>
    <w:rsid w:val="00124D4A"/>
    <w:pPr>
      <w:tabs>
        <w:tab w:val="left" w:pos="1584"/>
        <w:tab w:val="left" w:pos="3312"/>
        <w:tab w:val="left" w:pos="5040"/>
        <w:tab w:val="left" w:pos="6768"/>
        <w:tab w:val="left" w:pos="8496"/>
        <w:tab w:val="left" w:pos="10224"/>
        <w:tab w:val="left" w:pos="11952"/>
        <w:tab w:val="left" w:pos="13680"/>
        <w:tab w:val="left" w:pos="15408"/>
        <w:tab w:val="left" w:pos="17136"/>
        <w:tab w:val="left" w:pos="18864"/>
      </w:tabs>
      <w:spacing w:line="327" w:lineRule="auto"/>
      <w:ind w:left="864" w:firstLine="720"/>
    </w:pPr>
  </w:style>
  <w:style w:type="paragraph" w:customStyle="1" w:styleId="Import14">
    <w:name w:val="Import 14"/>
    <w:basedOn w:val="Import0"/>
    <w:rsid w:val="00124D4A"/>
    <w:pPr>
      <w:spacing w:line="218" w:lineRule="auto"/>
      <w:ind w:left="1152"/>
    </w:pPr>
  </w:style>
  <w:style w:type="paragraph" w:customStyle="1" w:styleId="Import26">
    <w:name w:val="Import 26"/>
    <w:basedOn w:val="Import0"/>
    <w:rsid w:val="00124D4A"/>
    <w:pPr>
      <w:tabs>
        <w:tab w:val="left" w:pos="8784"/>
      </w:tabs>
      <w:spacing w:line="218" w:lineRule="auto"/>
      <w:ind w:left="2016"/>
    </w:pPr>
  </w:style>
  <w:style w:type="paragraph" w:customStyle="1" w:styleId="Import35">
    <w:name w:val="Import 35"/>
    <w:basedOn w:val="Import0"/>
    <w:rsid w:val="00124D4A"/>
    <w:pPr>
      <w:spacing w:line="218" w:lineRule="auto"/>
      <w:ind w:left="1008"/>
    </w:pPr>
  </w:style>
  <w:style w:type="paragraph" w:customStyle="1" w:styleId="Import107">
    <w:name w:val="Import 107"/>
    <w:basedOn w:val="Import0"/>
    <w:rsid w:val="00124D4A"/>
    <w:pPr>
      <w:tabs>
        <w:tab w:val="left" w:pos="2304"/>
        <w:tab w:val="left" w:pos="6336"/>
      </w:tabs>
      <w:spacing w:line="218" w:lineRule="auto"/>
      <w:ind w:left="1584"/>
    </w:pPr>
  </w:style>
  <w:style w:type="character" w:customStyle="1" w:styleId="apple-style-span">
    <w:name w:val="apple-style-span"/>
    <w:basedOn w:val="Standardnpsmoodstavce"/>
    <w:rsid w:val="00124D4A"/>
  </w:style>
  <w:style w:type="character" w:customStyle="1" w:styleId="apple-converted-space">
    <w:name w:val="apple-converted-space"/>
    <w:basedOn w:val="Standardnpsmoodstavce"/>
    <w:rsid w:val="00124D4A"/>
  </w:style>
  <w:style w:type="character" w:customStyle="1" w:styleId="OdsazentextChar">
    <w:name w:val="Odsazený text Char"/>
    <w:link w:val="Odsazentext"/>
    <w:rsid w:val="00124D4A"/>
    <w:rPr>
      <w:rFonts w:eastAsia="Times New Roman" w:cs="Times New Roman"/>
      <w:sz w:val="20"/>
      <w:szCs w:val="20"/>
    </w:rPr>
  </w:style>
  <w:style w:type="paragraph" w:styleId="Zkladntext3">
    <w:name w:val="Body Text 3"/>
    <w:basedOn w:val="Normln"/>
    <w:link w:val="Zkladntext3Char"/>
    <w:rsid w:val="00124D4A"/>
    <w:pPr>
      <w:spacing w:after="120"/>
      <w:ind w:left="0" w:firstLine="0"/>
      <w:jc w:val="left"/>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124D4A"/>
    <w:rPr>
      <w:rFonts w:ascii="Times New Roman" w:eastAsia="Times New Roman" w:hAnsi="Times New Roman" w:cs="Times New Roman"/>
      <w:sz w:val="16"/>
      <w:szCs w:val="16"/>
      <w:lang w:eastAsia="cs-CZ"/>
    </w:rPr>
  </w:style>
  <w:style w:type="paragraph" w:customStyle="1" w:styleId="Odstavecseseznamem1">
    <w:name w:val="Odstavec se seznamem1"/>
    <w:basedOn w:val="Normln"/>
    <w:rsid w:val="00124D4A"/>
    <w:pPr>
      <w:ind w:left="720" w:firstLine="0"/>
      <w:jc w:val="left"/>
    </w:pPr>
    <w:rPr>
      <w:rFonts w:ascii="Times New Roman" w:eastAsia="Calibri" w:hAnsi="Times New Roman" w:cs="Times New Roman"/>
      <w:sz w:val="24"/>
      <w:szCs w:val="24"/>
      <w:lang w:eastAsia="cs-CZ"/>
    </w:rPr>
  </w:style>
  <w:style w:type="paragraph" w:customStyle="1" w:styleId="odr-tver-6ped">
    <w:name w:val="odr-čtver-6před"/>
    <w:basedOn w:val="Normln"/>
    <w:uiPriority w:val="99"/>
    <w:rsid w:val="00124D4A"/>
    <w:pPr>
      <w:numPr>
        <w:numId w:val="24"/>
      </w:numPr>
      <w:tabs>
        <w:tab w:val="left" w:pos="284"/>
      </w:tabs>
      <w:spacing w:before="120"/>
    </w:pPr>
    <w:rPr>
      <w:rFonts w:ascii="Tahoma" w:eastAsia="Times New Roman" w:hAnsi="Tahoma" w:cs="Times New Roman"/>
      <w:sz w:val="18"/>
      <w:szCs w:val="20"/>
      <w:lang w:eastAsia="cs-CZ"/>
    </w:rPr>
  </w:style>
  <w:style w:type="paragraph" w:styleId="Seznam">
    <w:name w:val="List"/>
    <w:basedOn w:val="Zkladntext"/>
    <w:uiPriority w:val="99"/>
    <w:rsid w:val="00124D4A"/>
    <w:pPr>
      <w:widowControl w:val="0"/>
      <w:suppressAutoHyphens/>
    </w:pPr>
    <w:rPr>
      <w:rFonts w:eastAsia="Calibri" w:cs="Tahoma"/>
      <w:noProof w:val="0"/>
      <w:sz w:val="24"/>
      <w:lang w:val="cs-CZ" w:eastAsia="cs-CZ"/>
    </w:rPr>
  </w:style>
  <w:style w:type="paragraph" w:customStyle="1" w:styleId="VedoucOP">
    <w:name w:val="Vedoucí OŽP"/>
    <w:basedOn w:val="Normln"/>
    <w:rsid w:val="00124D4A"/>
    <w:pPr>
      <w:tabs>
        <w:tab w:val="left" w:pos="5580"/>
      </w:tabs>
      <w:ind w:left="0" w:firstLine="0"/>
      <w:jc w:val="right"/>
    </w:pPr>
    <w:rPr>
      <w:rFonts w:ascii="Times New Roman" w:eastAsia="Times New Roman" w:hAnsi="Times New Roman" w:cs="Times New Roman"/>
      <w:sz w:val="24"/>
      <w:szCs w:val="24"/>
      <w:lang w:eastAsia="cs-CZ"/>
    </w:rPr>
  </w:style>
  <w:style w:type="paragraph" w:customStyle="1" w:styleId="Import4">
    <w:name w:val="Import 4"/>
    <w:basedOn w:val="Import0"/>
    <w:rsid w:val="00124D4A"/>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327" w:lineRule="auto"/>
      <w:ind w:left="5040"/>
    </w:pPr>
  </w:style>
  <w:style w:type="paragraph" w:customStyle="1" w:styleId="Import32">
    <w:name w:val="Import 32"/>
    <w:basedOn w:val="Import0"/>
    <w:rsid w:val="00124D4A"/>
    <w:pPr>
      <w:spacing w:line="327" w:lineRule="auto"/>
      <w:ind w:left="1152" w:hanging="288"/>
    </w:pPr>
  </w:style>
  <w:style w:type="paragraph" w:customStyle="1" w:styleId="Odrkov">
    <w:name w:val="Odrážkový"/>
    <w:basedOn w:val="Normln"/>
    <w:rsid w:val="00124D4A"/>
    <w:pPr>
      <w:numPr>
        <w:numId w:val="26"/>
      </w:numPr>
      <w:spacing w:before="120"/>
    </w:pPr>
    <w:rPr>
      <w:rFonts w:ascii="Times New Roman" w:eastAsia="Times New Roman" w:hAnsi="Times New Roman" w:cs="Times New Roman"/>
      <w:szCs w:val="20"/>
      <w:lang w:eastAsia="cs-CZ"/>
    </w:rPr>
  </w:style>
  <w:style w:type="paragraph" w:customStyle="1" w:styleId="a-Styl">
    <w:name w:val="a-Styl"/>
    <w:basedOn w:val="Zkladntext"/>
    <w:link w:val="a-StylChar"/>
    <w:rsid w:val="00124D4A"/>
    <w:pPr>
      <w:widowControl w:val="0"/>
      <w:ind w:firstLine="284"/>
      <w:jc w:val="both"/>
    </w:pPr>
    <w:rPr>
      <w:noProof w:val="0"/>
      <w:snapToGrid w:val="0"/>
      <w:sz w:val="22"/>
      <w:szCs w:val="24"/>
    </w:rPr>
  </w:style>
  <w:style w:type="character" w:customStyle="1" w:styleId="a-StylChar">
    <w:name w:val="a-Styl Char"/>
    <w:link w:val="a-Styl"/>
    <w:rsid w:val="00124D4A"/>
    <w:rPr>
      <w:rFonts w:ascii="Times New Roman" w:eastAsia="Times New Roman" w:hAnsi="Times New Roman" w:cs="Times New Roman"/>
      <w:snapToGrid w:val="0"/>
      <w:szCs w:val="24"/>
      <w:lang w:val="x-none" w:eastAsia="x-none"/>
    </w:rPr>
  </w:style>
  <w:style w:type="character" w:styleId="Sledovanodkaz">
    <w:name w:val="FollowedHyperlink"/>
    <w:rsid w:val="00124D4A"/>
    <w:rPr>
      <w:color w:val="800080"/>
      <w:u w:val="single"/>
    </w:rPr>
  </w:style>
  <w:style w:type="paragraph" w:styleId="Bezmezer">
    <w:name w:val="No Spacing"/>
    <w:uiPriority w:val="1"/>
    <w:qFormat/>
    <w:rsid w:val="00124D4A"/>
    <w:pPr>
      <w:ind w:left="0" w:firstLine="0"/>
      <w:jc w:val="left"/>
    </w:pPr>
    <w:rPr>
      <w:rFonts w:ascii="Times New Roman" w:eastAsia="Calibri" w:hAnsi="Times New Roman" w:cs="Times New Roman"/>
      <w:sz w:val="20"/>
    </w:rPr>
  </w:style>
  <w:style w:type="paragraph" w:styleId="Titulek">
    <w:name w:val="caption"/>
    <w:basedOn w:val="Normln"/>
    <w:next w:val="Normln"/>
    <w:uiPriority w:val="35"/>
    <w:unhideWhenUsed/>
    <w:qFormat/>
    <w:rsid w:val="00124D4A"/>
    <w:pPr>
      <w:spacing w:after="200"/>
      <w:ind w:left="0" w:firstLine="0"/>
      <w:jc w:val="left"/>
    </w:pPr>
    <w:rPr>
      <w:rFonts w:ascii="Times New Roman" w:eastAsia="Calibri" w:hAnsi="Times New Roman" w:cs="Times New Roman"/>
      <w:b/>
      <w:bCs/>
      <w:color w:val="4F81BD"/>
      <w:sz w:val="18"/>
      <w:szCs w:val="18"/>
    </w:rPr>
  </w:style>
  <w:style w:type="paragraph" w:customStyle="1" w:styleId="zakladni9">
    <w:name w:val="_zakladni_9"/>
    <w:basedOn w:val="Zakladnitext"/>
    <w:uiPriority w:val="99"/>
    <w:rsid w:val="00124D4A"/>
    <w:pPr>
      <w:suppressAutoHyphens/>
      <w:autoSpaceDE w:val="0"/>
    </w:pPr>
    <w:rPr>
      <w:rFonts w:cs="Times New Roman"/>
      <w:bCs/>
      <w:sz w:val="18"/>
      <w:szCs w:val="34"/>
      <w:lang w:eastAsia="ar-SA"/>
    </w:rPr>
  </w:style>
  <w:style w:type="table" w:customStyle="1" w:styleId="TableGrid">
    <w:name w:val="TableGrid"/>
    <w:rsid w:val="00124D4A"/>
    <w:pPr>
      <w:ind w:left="0" w:firstLine="0"/>
      <w:jc w:val="left"/>
    </w:pPr>
    <w:rPr>
      <w:rFonts w:ascii="Calibri" w:eastAsia="Times New Roman" w:hAnsi="Calibri" w:cs="Times New Roman"/>
      <w:lang w:eastAsia="cs-CZ"/>
    </w:rPr>
    <w:tblPr>
      <w:tblCellMar>
        <w:top w:w="0" w:type="dxa"/>
        <w:left w:w="0" w:type="dxa"/>
        <w:bottom w:w="0" w:type="dxa"/>
        <w:right w:w="0" w:type="dxa"/>
      </w:tblCellMar>
    </w:tblPr>
  </w:style>
  <w:style w:type="paragraph" w:customStyle="1" w:styleId="Styl5">
    <w:name w:val="Styl5"/>
    <w:basedOn w:val="Normln"/>
    <w:link w:val="Styl5Char"/>
    <w:rsid w:val="00B1513D"/>
    <w:pPr>
      <w:spacing w:after="200"/>
      <w:ind w:left="0" w:firstLine="0"/>
      <w:contextualSpacing/>
      <w:outlineLvl w:val="0"/>
    </w:pPr>
    <w:rPr>
      <w:rFonts w:ascii="Times New Roman" w:eastAsia="Calibri" w:hAnsi="Times New Roman" w:cs="Times New Roman"/>
      <w:szCs w:val="20"/>
      <w:shd w:val="clear" w:color="auto" w:fill="FFFFFF"/>
    </w:rPr>
  </w:style>
  <w:style w:type="character" w:customStyle="1" w:styleId="Styl5Char">
    <w:name w:val="Styl5 Char"/>
    <w:link w:val="Styl5"/>
    <w:rsid w:val="00B1513D"/>
    <w:rPr>
      <w:rFonts w:ascii="Times New Roman" w:eastAsia="Calibri" w:hAnsi="Times New Roman" w:cs="Times New Roman"/>
      <w:szCs w:val="20"/>
    </w:rPr>
  </w:style>
  <w:style w:type="character" w:customStyle="1" w:styleId="OdstavecseseznamemChar">
    <w:name w:val="Odstavec se seznamem Char"/>
    <w:link w:val="Odstavecseseznamem"/>
    <w:uiPriority w:val="34"/>
    <w:rsid w:val="00B1513D"/>
  </w:style>
  <w:style w:type="character" w:styleId="Nevyeenzmnka">
    <w:name w:val="Unresolved Mention"/>
    <w:basedOn w:val="Standardnpsmoodstavce"/>
    <w:uiPriority w:val="99"/>
    <w:semiHidden/>
    <w:unhideWhenUsed/>
    <w:rsid w:val="00AA65CC"/>
    <w:rPr>
      <w:color w:val="605E5C"/>
      <w:shd w:val="clear" w:color="auto" w:fill="E1DFDD"/>
    </w:rPr>
  </w:style>
  <w:style w:type="character" w:customStyle="1" w:styleId="Nadpis8Char">
    <w:name w:val="Nadpis 8 Char"/>
    <w:basedOn w:val="Standardnpsmoodstavce"/>
    <w:link w:val="Nadpis8"/>
    <w:uiPriority w:val="9"/>
    <w:semiHidden/>
    <w:rsid w:val="0076038D"/>
    <w:rPr>
      <w:rFonts w:asciiTheme="minorHAnsi" w:eastAsiaTheme="majorEastAsia" w:hAnsiTheme="minorHAnsi" w:cstheme="majorBidi"/>
      <w:i/>
      <w:iCs/>
      <w:color w:val="272727" w:themeColor="text1" w:themeTint="D8"/>
      <w:kern w:val="2"/>
      <w14:ligatures w14:val="standardContextual"/>
    </w:rPr>
  </w:style>
  <w:style w:type="character" w:customStyle="1" w:styleId="Nadpis9Char">
    <w:name w:val="Nadpis 9 Char"/>
    <w:basedOn w:val="Standardnpsmoodstavce"/>
    <w:link w:val="Nadpis9"/>
    <w:uiPriority w:val="9"/>
    <w:semiHidden/>
    <w:rsid w:val="0076038D"/>
    <w:rPr>
      <w:rFonts w:asciiTheme="minorHAnsi" w:eastAsiaTheme="majorEastAsia" w:hAnsiTheme="minorHAnsi" w:cstheme="majorBidi"/>
      <w:color w:val="272727" w:themeColor="text1" w:themeTint="D8"/>
      <w:kern w:val="2"/>
      <w14:ligatures w14:val="standardContextual"/>
    </w:rPr>
  </w:style>
  <w:style w:type="paragraph" w:styleId="Podnadpis">
    <w:name w:val="Subtitle"/>
    <w:basedOn w:val="Normln"/>
    <w:next w:val="Normln"/>
    <w:link w:val="PodnadpisChar"/>
    <w:uiPriority w:val="11"/>
    <w:qFormat/>
    <w:rsid w:val="0076038D"/>
    <w:pPr>
      <w:numPr>
        <w:ilvl w:val="1"/>
      </w:numPr>
      <w:spacing w:after="160"/>
      <w:ind w:left="709" w:hanging="357"/>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76038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t">
    <w:name w:val="Quote"/>
    <w:basedOn w:val="Normln"/>
    <w:next w:val="Normln"/>
    <w:link w:val="CittChar"/>
    <w:uiPriority w:val="29"/>
    <w:qFormat/>
    <w:rsid w:val="0076038D"/>
    <w:pPr>
      <w:spacing w:before="160" w:after="160"/>
      <w:ind w:left="709"/>
      <w:jc w:val="center"/>
    </w:pPr>
    <w:rPr>
      <w:i/>
      <w:iCs/>
      <w:color w:val="404040" w:themeColor="text1" w:themeTint="BF"/>
      <w:kern w:val="2"/>
      <w14:ligatures w14:val="standardContextual"/>
    </w:rPr>
  </w:style>
  <w:style w:type="character" w:customStyle="1" w:styleId="CittChar">
    <w:name w:val="Citát Char"/>
    <w:basedOn w:val="Standardnpsmoodstavce"/>
    <w:link w:val="Citt"/>
    <w:uiPriority w:val="29"/>
    <w:rsid w:val="0076038D"/>
    <w:rPr>
      <w:i/>
      <w:iCs/>
      <w:color w:val="404040" w:themeColor="text1" w:themeTint="BF"/>
      <w:kern w:val="2"/>
      <w14:ligatures w14:val="standardContextual"/>
    </w:rPr>
  </w:style>
  <w:style w:type="character" w:styleId="Zdraznnintenzivn">
    <w:name w:val="Intense Emphasis"/>
    <w:basedOn w:val="Standardnpsmoodstavce"/>
    <w:uiPriority w:val="21"/>
    <w:qFormat/>
    <w:rsid w:val="0076038D"/>
    <w:rPr>
      <w:i/>
      <w:iCs/>
      <w:color w:val="365F91" w:themeColor="accent1" w:themeShade="BF"/>
    </w:rPr>
  </w:style>
  <w:style w:type="paragraph" w:styleId="Vrazncitt">
    <w:name w:val="Intense Quote"/>
    <w:basedOn w:val="Normln"/>
    <w:next w:val="Normln"/>
    <w:link w:val="VrazncittChar"/>
    <w:uiPriority w:val="30"/>
    <w:qFormat/>
    <w:rsid w:val="0076038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VrazncittChar">
    <w:name w:val="Výrazný citát Char"/>
    <w:basedOn w:val="Standardnpsmoodstavce"/>
    <w:link w:val="Vrazncitt"/>
    <w:uiPriority w:val="30"/>
    <w:rsid w:val="0076038D"/>
    <w:rPr>
      <w:i/>
      <w:iCs/>
      <w:color w:val="365F91" w:themeColor="accent1" w:themeShade="BF"/>
      <w:kern w:val="2"/>
      <w14:ligatures w14:val="standardContextual"/>
    </w:rPr>
  </w:style>
  <w:style w:type="character" w:styleId="Odkazintenzivn">
    <w:name w:val="Intense Reference"/>
    <w:basedOn w:val="Standardnpsmoodstavce"/>
    <w:uiPriority w:val="32"/>
    <w:qFormat/>
    <w:rsid w:val="0076038D"/>
    <w:rPr>
      <w:b/>
      <w:bCs/>
      <w:smallCaps/>
      <w:color w:val="365F91" w:themeColor="accent1" w:themeShade="BF"/>
      <w:spacing w:val="5"/>
    </w:rPr>
  </w:style>
  <w:style w:type="paragraph" w:customStyle="1" w:styleId="Styl3">
    <w:name w:val="Styl3"/>
    <w:basedOn w:val="Odstavecseseznamem"/>
    <w:link w:val="Styl3Char"/>
    <w:rsid w:val="00D13AB6"/>
    <w:pPr>
      <w:spacing w:after="200"/>
      <w:ind w:left="0" w:firstLine="0"/>
      <w:outlineLvl w:val="1"/>
    </w:pPr>
    <w:rPr>
      <w:rFonts w:ascii="Times New Roman" w:eastAsia="Calibri" w:hAnsi="Times New Roman" w:cs="Times New Roman"/>
      <w:b/>
      <w:sz w:val="24"/>
      <w:szCs w:val="24"/>
    </w:rPr>
  </w:style>
  <w:style w:type="character" w:customStyle="1" w:styleId="Styl3Char">
    <w:name w:val="Styl3 Char"/>
    <w:link w:val="Styl3"/>
    <w:rsid w:val="00D13AB6"/>
    <w:rPr>
      <w:rFonts w:ascii="Times New Roman" w:eastAsia="Calibri" w:hAnsi="Times New Roman" w:cs="Times New Roman"/>
      <w:b/>
      <w:sz w:val="24"/>
      <w:szCs w:val="24"/>
    </w:rPr>
  </w:style>
  <w:style w:type="paragraph" w:customStyle="1" w:styleId="1">
    <w:name w:val="1"/>
    <w:uiPriority w:val="99"/>
    <w:qFormat/>
    <w:rsid w:val="00137ACB"/>
    <w:pPr>
      <w:ind w:left="0" w:firstLine="0"/>
      <w:jc w:val="left"/>
    </w:pPr>
    <w:rPr>
      <w:rFonts w:ascii="Times New Roman" w:eastAsia="Times New Roman" w:hAnsi="Times New Roman" w:cs="Times New Roman"/>
      <w:noProof/>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8710">
      <w:bodyDiv w:val="1"/>
      <w:marLeft w:val="0"/>
      <w:marRight w:val="0"/>
      <w:marTop w:val="0"/>
      <w:marBottom w:val="0"/>
      <w:divBdr>
        <w:top w:val="none" w:sz="0" w:space="0" w:color="auto"/>
        <w:left w:val="none" w:sz="0" w:space="0" w:color="auto"/>
        <w:bottom w:val="none" w:sz="0" w:space="0" w:color="auto"/>
        <w:right w:val="none" w:sz="0" w:space="0" w:color="auto"/>
      </w:divBdr>
    </w:div>
    <w:div w:id="91782843">
      <w:bodyDiv w:val="1"/>
      <w:marLeft w:val="0"/>
      <w:marRight w:val="0"/>
      <w:marTop w:val="0"/>
      <w:marBottom w:val="0"/>
      <w:divBdr>
        <w:top w:val="none" w:sz="0" w:space="0" w:color="auto"/>
        <w:left w:val="none" w:sz="0" w:space="0" w:color="auto"/>
        <w:bottom w:val="none" w:sz="0" w:space="0" w:color="auto"/>
        <w:right w:val="none" w:sz="0" w:space="0" w:color="auto"/>
      </w:divBdr>
    </w:div>
    <w:div w:id="96104231">
      <w:bodyDiv w:val="1"/>
      <w:marLeft w:val="0"/>
      <w:marRight w:val="0"/>
      <w:marTop w:val="0"/>
      <w:marBottom w:val="0"/>
      <w:divBdr>
        <w:top w:val="none" w:sz="0" w:space="0" w:color="auto"/>
        <w:left w:val="none" w:sz="0" w:space="0" w:color="auto"/>
        <w:bottom w:val="none" w:sz="0" w:space="0" w:color="auto"/>
        <w:right w:val="none" w:sz="0" w:space="0" w:color="auto"/>
      </w:divBdr>
    </w:div>
    <w:div w:id="118574785">
      <w:bodyDiv w:val="1"/>
      <w:marLeft w:val="0"/>
      <w:marRight w:val="0"/>
      <w:marTop w:val="0"/>
      <w:marBottom w:val="0"/>
      <w:divBdr>
        <w:top w:val="none" w:sz="0" w:space="0" w:color="auto"/>
        <w:left w:val="none" w:sz="0" w:space="0" w:color="auto"/>
        <w:bottom w:val="none" w:sz="0" w:space="0" w:color="auto"/>
        <w:right w:val="none" w:sz="0" w:space="0" w:color="auto"/>
      </w:divBdr>
    </w:div>
    <w:div w:id="151025360">
      <w:bodyDiv w:val="1"/>
      <w:marLeft w:val="0"/>
      <w:marRight w:val="0"/>
      <w:marTop w:val="0"/>
      <w:marBottom w:val="0"/>
      <w:divBdr>
        <w:top w:val="none" w:sz="0" w:space="0" w:color="auto"/>
        <w:left w:val="none" w:sz="0" w:space="0" w:color="auto"/>
        <w:bottom w:val="none" w:sz="0" w:space="0" w:color="auto"/>
        <w:right w:val="none" w:sz="0" w:space="0" w:color="auto"/>
      </w:divBdr>
    </w:div>
    <w:div w:id="154959547">
      <w:bodyDiv w:val="1"/>
      <w:marLeft w:val="0"/>
      <w:marRight w:val="0"/>
      <w:marTop w:val="0"/>
      <w:marBottom w:val="0"/>
      <w:divBdr>
        <w:top w:val="none" w:sz="0" w:space="0" w:color="auto"/>
        <w:left w:val="none" w:sz="0" w:space="0" w:color="auto"/>
        <w:bottom w:val="none" w:sz="0" w:space="0" w:color="auto"/>
        <w:right w:val="none" w:sz="0" w:space="0" w:color="auto"/>
      </w:divBdr>
    </w:div>
    <w:div w:id="259722267">
      <w:bodyDiv w:val="1"/>
      <w:marLeft w:val="0"/>
      <w:marRight w:val="0"/>
      <w:marTop w:val="0"/>
      <w:marBottom w:val="0"/>
      <w:divBdr>
        <w:top w:val="none" w:sz="0" w:space="0" w:color="auto"/>
        <w:left w:val="none" w:sz="0" w:space="0" w:color="auto"/>
        <w:bottom w:val="none" w:sz="0" w:space="0" w:color="auto"/>
        <w:right w:val="none" w:sz="0" w:space="0" w:color="auto"/>
      </w:divBdr>
    </w:div>
    <w:div w:id="426850431">
      <w:bodyDiv w:val="1"/>
      <w:marLeft w:val="0"/>
      <w:marRight w:val="0"/>
      <w:marTop w:val="0"/>
      <w:marBottom w:val="0"/>
      <w:divBdr>
        <w:top w:val="none" w:sz="0" w:space="0" w:color="auto"/>
        <w:left w:val="none" w:sz="0" w:space="0" w:color="auto"/>
        <w:bottom w:val="none" w:sz="0" w:space="0" w:color="auto"/>
        <w:right w:val="none" w:sz="0" w:space="0" w:color="auto"/>
      </w:divBdr>
    </w:div>
    <w:div w:id="437719612">
      <w:bodyDiv w:val="1"/>
      <w:marLeft w:val="0"/>
      <w:marRight w:val="0"/>
      <w:marTop w:val="0"/>
      <w:marBottom w:val="0"/>
      <w:divBdr>
        <w:top w:val="none" w:sz="0" w:space="0" w:color="auto"/>
        <w:left w:val="none" w:sz="0" w:space="0" w:color="auto"/>
        <w:bottom w:val="none" w:sz="0" w:space="0" w:color="auto"/>
        <w:right w:val="none" w:sz="0" w:space="0" w:color="auto"/>
      </w:divBdr>
    </w:div>
    <w:div w:id="459609741">
      <w:bodyDiv w:val="1"/>
      <w:marLeft w:val="0"/>
      <w:marRight w:val="0"/>
      <w:marTop w:val="0"/>
      <w:marBottom w:val="0"/>
      <w:divBdr>
        <w:top w:val="none" w:sz="0" w:space="0" w:color="auto"/>
        <w:left w:val="none" w:sz="0" w:space="0" w:color="auto"/>
        <w:bottom w:val="none" w:sz="0" w:space="0" w:color="auto"/>
        <w:right w:val="none" w:sz="0" w:space="0" w:color="auto"/>
      </w:divBdr>
    </w:div>
    <w:div w:id="522667060">
      <w:bodyDiv w:val="1"/>
      <w:marLeft w:val="0"/>
      <w:marRight w:val="0"/>
      <w:marTop w:val="0"/>
      <w:marBottom w:val="0"/>
      <w:divBdr>
        <w:top w:val="none" w:sz="0" w:space="0" w:color="auto"/>
        <w:left w:val="none" w:sz="0" w:space="0" w:color="auto"/>
        <w:bottom w:val="none" w:sz="0" w:space="0" w:color="auto"/>
        <w:right w:val="none" w:sz="0" w:space="0" w:color="auto"/>
      </w:divBdr>
    </w:div>
    <w:div w:id="537546752">
      <w:bodyDiv w:val="1"/>
      <w:marLeft w:val="0"/>
      <w:marRight w:val="0"/>
      <w:marTop w:val="0"/>
      <w:marBottom w:val="0"/>
      <w:divBdr>
        <w:top w:val="none" w:sz="0" w:space="0" w:color="auto"/>
        <w:left w:val="none" w:sz="0" w:space="0" w:color="auto"/>
        <w:bottom w:val="none" w:sz="0" w:space="0" w:color="auto"/>
        <w:right w:val="none" w:sz="0" w:space="0" w:color="auto"/>
      </w:divBdr>
    </w:div>
    <w:div w:id="539710229">
      <w:bodyDiv w:val="1"/>
      <w:marLeft w:val="0"/>
      <w:marRight w:val="0"/>
      <w:marTop w:val="0"/>
      <w:marBottom w:val="0"/>
      <w:divBdr>
        <w:top w:val="none" w:sz="0" w:space="0" w:color="auto"/>
        <w:left w:val="none" w:sz="0" w:space="0" w:color="auto"/>
        <w:bottom w:val="none" w:sz="0" w:space="0" w:color="auto"/>
        <w:right w:val="none" w:sz="0" w:space="0" w:color="auto"/>
      </w:divBdr>
    </w:div>
    <w:div w:id="584728532">
      <w:bodyDiv w:val="1"/>
      <w:marLeft w:val="0"/>
      <w:marRight w:val="0"/>
      <w:marTop w:val="0"/>
      <w:marBottom w:val="0"/>
      <w:divBdr>
        <w:top w:val="none" w:sz="0" w:space="0" w:color="auto"/>
        <w:left w:val="none" w:sz="0" w:space="0" w:color="auto"/>
        <w:bottom w:val="none" w:sz="0" w:space="0" w:color="auto"/>
        <w:right w:val="none" w:sz="0" w:space="0" w:color="auto"/>
      </w:divBdr>
    </w:div>
    <w:div w:id="787746426">
      <w:bodyDiv w:val="1"/>
      <w:marLeft w:val="0"/>
      <w:marRight w:val="0"/>
      <w:marTop w:val="0"/>
      <w:marBottom w:val="0"/>
      <w:divBdr>
        <w:top w:val="none" w:sz="0" w:space="0" w:color="auto"/>
        <w:left w:val="none" w:sz="0" w:space="0" w:color="auto"/>
        <w:bottom w:val="none" w:sz="0" w:space="0" w:color="auto"/>
        <w:right w:val="none" w:sz="0" w:space="0" w:color="auto"/>
      </w:divBdr>
    </w:div>
    <w:div w:id="920984269">
      <w:bodyDiv w:val="1"/>
      <w:marLeft w:val="0"/>
      <w:marRight w:val="0"/>
      <w:marTop w:val="0"/>
      <w:marBottom w:val="0"/>
      <w:divBdr>
        <w:top w:val="none" w:sz="0" w:space="0" w:color="auto"/>
        <w:left w:val="none" w:sz="0" w:space="0" w:color="auto"/>
        <w:bottom w:val="none" w:sz="0" w:space="0" w:color="auto"/>
        <w:right w:val="none" w:sz="0" w:space="0" w:color="auto"/>
      </w:divBdr>
    </w:div>
    <w:div w:id="1118374631">
      <w:bodyDiv w:val="1"/>
      <w:marLeft w:val="0"/>
      <w:marRight w:val="0"/>
      <w:marTop w:val="0"/>
      <w:marBottom w:val="0"/>
      <w:divBdr>
        <w:top w:val="none" w:sz="0" w:space="0" w:color="auto"/>
        <w:left w:val="none" w:sz="0" w:space="0" w:color="auto"/>
        <w:bottom w:val="none" w:sz="0" w:space="0" w:color="auto"/>
        <w:right w:val="none" w:sz="0" w:space="0" w:color="auto"/>
      </w:divBdr>
    </w:div>
    <w:div w:id="1179273819">
      <w:bodyDiv w:val="1"/>
      <w:marLeft w:val="0"/>
      <w:marRight w:val="0"/>
      <w:marTop w:val="0"/>
      <w:marBottom w:val="0"/>
      <w:divBdr>
        <w:top w:val="none" w:sz="0" w:space="0" w:color="auto"/>
        <w:left w:val="none" w:sz="0" w:space="0" w:color="auto"/>
        <w:bottom w:val="none" w:sz="0" w:space="0" w:color="auto"/>
        <w:right w:val="none" w:sz="0" w:space="0" w:color="auto"/>
      </w:divBdr>
    </w:div>
    <w:div w:id="1182012700">
      <w:bodyDiv w:val="1"/>
      <w:marLeft w:val="0"/>
      <w:marRight w:val="0"/>
      <w:marTop w:val="0"/>
      <w:marBottom w:val="0"/>
      <w:divBdr>
        <w:top w:val="none" w:sz="0" w:space="0" w:color="auto"/>
        <w:left w:val="none" w:sz="0" w:space="0" w:color="auto"/>
        <w:bottom w:val="none" w:sz="0" w:space="0" w:color="auto"/>
        <w:right w:val="none" w:sz="0" w:space="0" w:color="auto"/>
      </w:divBdr>
    </w:div>
    <w:div w:id="1316838681">
      <w:bodyDiv w:val="1"/>
      <w:marLeft w:val="0"/>
      <w:marRight w:val="0"/>
      <w:marTop w:val="0"/>
      <w:marBottom w:val="0"/>
      <w:divBdr>
        <w:top w:val="none" w:sz="0" w:space="0" w:color="auto"/>
        <w:left w:val="none" w:sz="0" w:space="0" w:color="auto"/>
        <w:bottom w:val="none" w:sz="0" w:space="0" w:color="auto"/>
        <w:right w:val="none" w:sz="0" w:space="0" w:color="auto"/>
      </w:divBdr>
    </w:div>
    <w:div w:id="1364553550">
      <w:bodyDiv w:val="1"/>
      <w:marLeft w:val="0"/>
      <w:marRight w:val="0"/>
      <w:marTop w:val="0"/>
      <w:marBottom w:val="0"/>
      <w:divBdr>
        <w:top w:val="none" w:sz="0" w:space="0" w:color="auto"/>
        <w:left w:val="none" w:sz="0" w:space="0" w:color="auto"/>
        <w:bottom w:val="none" w:sz="0" w:space="0" w:color="auto"/>
        <w:right w:val="none" w:sz="0" w:space="0" w:color="auto"/>
      </w:divBdr>
    </w:div>
    <w:div w:id="1466584505">
      <w:bodyDiv w:val="1"/>
      <w:marLeft w:val="0"/>
      <w:marRight w:val="0"/>
      <w:marTop w:val="0"/>
      <w:marBottom w:val="0"/>
      <w:divBdr>
        <w:top w:val="none" w:sz="0" w:space="0" w:color="auto"/>
        <w:left w:val="none" w:sz="0" w:space="0" w:color="auto"/>
        <w:bottom w:val="none" w:sz="0" w:space="0" w:color="auto"/>
        <w:right w:val="none" w:sz="0" w:space="0" w:color="auto"/>
      </w:divBdr>
    </w:div>
    <w:div w:id="1468662256">
      <w:bodyDiv w:val="1"/>
      <w:marLeft w:val="0"/>
      <w:marRight w:val="0"/>
      <w:marTop w:val="0"/>
      <w:marBottom w:val="0"/>
      <w:divBdr>
        <w:top w:val="none" w:sz="0" w:space="0" w:color="auto"/>
        <w:left w:val="none" w:sz="0" w:space="0" w:color="auto"/>
        <w:bottom w:val="none" w:sz="0" w:space="0" w:color="auto"/>
        <w:right w:val="none" w:sz="0" w:space="0" w:color="auto"/>
      </w:divBdr>
    </w:div>
    <w:div w:id="1477257464">
      <w:bodyDiv w:val="1"/>
      <w:marLeft w:val="0"/>
      <w:marRight w:val="0"/>
      <w:marTop w:val="0"/>
      <w:marBottom w:val="0"/>
      <w:divBdr>
        <w:top w:val="none" w:sz="0" w:space="0" w:color="auto"/>
        <w:left w:val="none" w:sz="0" w:space="0" w:color="auto"/>
        <w:bottom w:val="none" w:sz="0" w:space="0" w:color="auto"/>
        <w:right w:val="none" w:sz="0" w:space="0" w:color="auto"/>
      </w:divBdr>
    </w:div>
    <w:div w:id="1563561034">
      <w:bodyDiv w:val="1"/>
      <w:marLeft w:val="0"/>
      <w:marRight w:val="0"/>
      <w:marTop w:val="0"/>
      <w:marBottom w:val="0"/>
      <w:divBdr>
        <w:top w:val="none" w:sz="0" w:space="0" w:color="auto"/>
        <w:left w:val="none" w:sz="0" w:space="0" w:color="auto"/>
        <w:bottom w:val="none" w:sz="0" w:space="0" w:color="auto"/>
        <w:right w:val="none" w:sz="0" w:space="0" w:color="auto"/>
      </w:divBdr>
    </w:div>
    <w:div w:id="1585601359">
      <w:bodyDiv w:val="1"/>
      <w:marLeft w:val="0"/>
      <w:marRight w:val="0"/>
      <w:marTop w:val="0"/>
      <w:marBottom w:val="0"/>
      <w:divBdr>
        <w:top w:val="none" w:sz="0" w:space="0" w:color="auto"/>
        <w:left w:val="none" w:sz="0" w:space="0" w:color="auto"/>
        <w:bottom w:val="none" w:sz="0" w:space="0" w:color="auto"/>
        <w:right w:val="none" w:sz="0" w:space="0" w:color="auto"/>
      </w:divBdr>
    </w:div>
    <w:div w:id="1642927926">
      <w:bodyDiv w:val="1"/>
      <w:marLeft w:val="0"/>
      <w:marRight w:val="0"/>
      <w:marTop w:val="0"/>
      <w:marBottom w:val="0"/>
      <w:divBdr>
        <w:top w:val="none" w:sz="0" w:space="0" w:color="auto"/>
        <w:left w:val="none" w:sz="0" w:space="0" w:color="auto"/>
        <w:bottom w:val="none" w:sz="0" w:space="0" w:color="auto"/>
        <w:right w:val="none" w:sz="0" w:space="0" w:color="auto"/>
      </w:divBdr>
    </w:div>
    <w:div w:id="1692295096">
      <w:bodyDiv w:val="1"/>
      <w:marLeft w:val="0"/>
      <w:marRight w:val="0"/>
      <w:marTop w:val="0"/>
      <w:marBottom w:val="0"/>
      <w:divBdr>
        <w:top w:val="none" w:sz="0" w:space="0" w:color="auto"/>
        <w:left w:val="none" w:sz="0" w:space="0" w:color="auto"/>
        <w:bottom w:val="none" w:sz="0" w:space="0" w:color="auto"/>
        <w:right w:val="none" w:sz="0" w:space="0" w:color="auto"/>
      </w:divBdr>
    </w:div>
    <w:div w:id="1712608385">
      <w:bodyDiv w:val="1"/>
      <w:marLeft w:val="0"/>
      <w:marRight w:val="0"/>
      <w:marTop w:val="0"/>
      <w:marBottom w:val="0"/>
      <w:divBdr>
        <w:top w:val="none" w:sz="0" w:space="0" w:color="auto"/>
        <w:left w:val="none" w:sz="0" w:space="0" w:color="auto"/>
        <w:bottom w:val="none" w:sz="0" w:space="0" w:color="auto"/>
        <w:right w:val="none" w:sz="0" w:space="0" w:color="auto"/>
      </w:divBdr>
    </w:div>
    <w:div w:id="1809475488">
      <w:bodyDiv w:val="1"/>
      <w:marLeft w:val="0"/>
      <w:marRight w:val="0"/>
      <w:marTop w:val="0"/>
      <w:marBottom w:val="0"/>
      <w:divBdr>
        <w:top w:val="none" w:sz="0" w:space="0" w:color="auto"/>
        <w:left w:val="none" w:sz="0" w:space="0" w:color="auto"/>
        <w:bottom w:val="none" w:sz="0" w:space="0" w:color="auto"/>
        <w:right w:val="none" w:sz="0" w:space="0" w:color="auto"/>
      </w:divBdr>
    </w:div>
    <w:div w:id="1819766610">
      <w:bodyDiv w:val="1"/>
      <w:marLeft w:val="0"/>
      <w:marRight w:val="0"/>
      <w:marTop w:val="0"/>
      <w:marBottom w:val="0"/>
      <w:divBdr>
        <w:top w:val="none" w:sz="0" w:space="0" w:color="auto"/>
        <w:left w:val="none" w:sz="0" w:space="0" w:color="auto"/>
        <w:bottom w:val="none" w:sz="0" w:space="0" w:color="auto"/>
        <w:right w:val="none" w:sz="0" w:space="0" w:color="auto"/>
      </w:divBdr>
    </w:div>
    <w:div w:id="1824269542">
      <w:bodyDiv w:val="1"/>
      <w:marLeft w:val="0"/>
      <w:marRight w:val="0"/>
      <w:marTop w:val="0"/>
      <w:marBottom w:val="0"/>
      <w:divBdr>
        <w:top w:val="none" w:sz="0" w:space="0" w:color="auto"/>
        <w:left w:val="none" w:sz="0" w:space="0" w:color="auto"/>
        <w:bottom w:val="none" w:sz="0" w:space="0" w:color="auto"/>
        <w:right w:val="none" w:sz="0" w:space="0" w:color="auto"/>
      </w:divBdr>
    </w:div>
    <w:div w:id="1929920758">
      <w:bodyDiv w:val="1"/>
      <w:marLeft w:val="0"/>
      <w:marRight w:val="0"/>
      <w:marTop w:val="0"/>
      <w:marBottom w:val="0"/>
      <w:divBdr>
        <w:top w:val="none" w:sz="0" w:space="0" w:color="auto"/>
        <w:left w:val="none" w:sz="0" w:space="0" w:color="auto"/>
        <w:bottom w:val="none" w:sz="0" w:space="0" w:color="auto"/>
        <w:right w:val="none" w:sz="0" w:space="0" w:color="auto"/>
      </w:divBdr>
    </w:div>
    <w:div w:id="1967466852">
      <w:bodyDiv w:val="1"/>
      <w:marLeft w:val="0"/>
      <w:marRight w:val="0"/>
      <w:marTop w:val="0"/>
      <w:marBottom w:val="0"/>
      <w:divBdr>
        <w:top w:val="none" w:sz="0" w:space="0" w:color="auto"/>
        <w:left w:val="none" w:sz="0" w:space="0" w:color="auto"/>
        <w:bottom w:val="none" w:sz="0" w:space="0" w:color="auto"/>
        <w:right w:val="none" w:sz="0" w:space="0" w:color="auto"/>
      </w:divBdr>
    </w:div>
    <w:div w:id="1967589153">
      <w:bodyDiv w:val="1"/>
      <w:marLeft w:val="0"/>
      <w:marRight w:val="0"/>
      <w:marTop w:val="0"/>
      <w:marBottom w:val="0"/>
      <w:divBdr>
        <w:top w:val="none" w:sz="0" w:space="0" w:color="auto"/>
        <w:left w:val="none" w:sz="0" w:space="0" w:color="auto"/>
        <w:bottom w:val="none" w:sz="0" w:space="0" w:color="auto"/>
        <w:right w:val="none" w:sz="0" w:space="0" w:color="auto"/>
      </w:divBdr>
    </w:div>
    <w:div w:id="2016033811">
      <w:bodyDiv w:val="1"/>
      <w:marLeft w:val="0"/>
      <w:marRight w:val="0"/>
      <w:marTop w:val="0"/>
      <w:marBottom w:val="0"/>
      <w:divBdr>
        <w:top w:val="none" w:sz="0" w:space="0" w:color="auto"/>
        <w:left w:val="none" w:sz="0" w:space="0" w:color="auto"/>
        <w:bottom w:val="none" w:sz="0" w:space="0" w:color="auto"/>
        <w:right w:val="none" w:sz="0" w:space="0" w:color="auto"/>
      </w:divBdr>
    </w:div>
    <w:div w:id="2038191520">
      <w:bodyDiv w:val="1"/>
      <w:marLeft w:val="0"/>
      <w:marRight w:val="0"/>
      <w:marTop w:val="0"/>
      <w:marBottom w:val="0"/>
      <w:divBdr>
        <w:top w:val="none" w:sz="0" w:space="0" w:color="auto"/>
        <w:left w:val="none" w:sz="0" w:space="0" w:color="auto"/>
        <w:bottom w:val="none" w:sz="0" w:space="0" w:color="auto"/>
        <w:right w:val="none" w:sz="0" w:space="0" w:color="auto"/>
      </w:divBdr>
    </w:div>
    <w:div w:id="2047833556">
      <w:bodyDiv w:val="1"/>
      <w:marLeft w:val="0"/>
      <w:marRight w:val="0"/>
      <w:marTop w:val="0"/>
      <w:marBottom w:val="0"/>
      <w:divBdr>
        <w:top w:val="none" w:sz="0" w:space="0" w:color="auto"/>
        <w:left w:val="none" w:sz="0" w:space="0" w:color="auto"/>
        <w:bottom w:val="none" w:sz="0" w:space="0" w:color="auto"/>
        <w:right w:val="none" w:sz="0" w:space="0" w:color="auto"/>
      </w:divBdr>
    </w:div>
    <w:div w:id="2062628121">
      <w:bodyDiv w:val="1"/>
      <w:marLeft w:val="0"/>
      <w:marRight w:val="0"/>
      <w:marTop w:val="0"/>
      <w:marBottom w:val="0"/>
      <w:divBdr>
        <w:top w:val="none" w:sz="0" w:space="0" w:color="auto"/>
        <w:left w:val="none" w:sz="0" w:space="0" w:color="auto"/>
        <w:bottom w:val="none" w:sz="0" w:space="0" w:color="auto"/>
        <w:right w:val="none" w:sz="0" w:space="0" w:color="auto"/>
      </w:divBdr>
    </w:div>
    <w:div w:id="214561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jihomoravsky.cz/archiv/oupsr/zur_jmk_4/TEXTOVA_CAST/NAVRH/IB.pdf"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jmk.cz/archiv/oup/zur_jmk_UZ_po_4/TEXTOVA_CAST/text_M.pdf"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BB1F-74A8-4B41-85CB-FFD77B8E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107417</TotalTime>
  <Pages>82</Pages>
  <Words>39713</Words>
  <Characters>234312</Characters>
  <Application>Microsoft Office Word</Application>
  <DocSecurity>0</DocSecurity>
  <Lines>1952</Lines>
  <Paragraphs>546</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273479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Jiří Hála</dc:creator>
  <cp:lastModifiedBy>Jiří Hála</cp:lastModifiedBy>
  <cp:revision>2776</cp:revision>
  <cp:lastPrinted>2026-05-19T07:26:00Z</cp:lastPrinted>
  <dcterms:created xsi:type="dcterms:W3CDTF">2022-01-31T10:31:00Z</dcterms:created>
  <dcterms:modified xsi:type="dcterms:W3CDTF">2026-05-19T09:52:00Z</dcterms:modified>
</cp:coreProperties>
</file>