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D5" w:rsidRDefault="00F94ED5" w:rsidP="00F94ED5">
      <w:pPr>
        <w:pStyle w:val="Nadpis1"/>
        <w:numPr>
          <w:ilvl w:val="0"/>
          <w:numId w:val="40"/>
        </w:numPr>
        <w:jc w:val="center"/>
        <w:rPr>
          <w:color w:val="FF0000"/>
        </w:rPr>
      </w:pPr>
      <w:r>
        <w:rPr>
          <w:color w:val="FF0000"/>
        </w:rPr>
        <w:t>Anonymizováno dle zákona č. 101/2000 Sb. o ochraně osobních údajů</w:t>
      </w:r>
    </w:p>
    <w:p w:rsidR="00F94ED5" w:rsidRDefault="00F94ED5" w:rsidP="00ED5747">
      <w:pPr>
        <w:jc w:val="center"/>
      </w:pPr>
      <w:bookmarkStart w:id="0" w:name="_GoBack"/>
      <w:bookmarkEnd w:id="0"/>
    </w:p>
    <w:p w:rsidR="00C77E3C" w:rsidRDefault="00ED5747" w:rsidP="00ED5747">
      <w:pPr>
        <w:pStyle w:val="Nadpis1"/>
        <w:numPr>
          <w:ilvl w:val="0"/>
          <w:numId w:val="2"/>
        </w:numPr>
        <w:ind w:left="1140"/>
        <w:jc w:val="center"/>
      </w:pPr>
      <w:r>
        <w:t>M</w:t>
      </w:r>
      <w:r w:rsidR="0032592A">
        <w:t>ěsto Kyjov</w:t>
      </w:r>
    </w:p>
    <w:p w:rsidR="00C77E3C" w:rsidRDefault="00C77E3C">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rsidR="00C77E3C" w:rsidRDefault="00A350CD">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rsidR="004C6D8C" w:rsidRPr="00A350CD" w:rsidRDefault="00632BED" w:rsidP="00A350CD">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z 68</w:t>
      </w:r>
      <w:r w:rsidR="0032592A">
        <w:rPr>
          <w:rFonts w:ascii="Times New Roman" w:eastAsia="Times New Roman" w:hAnsi="Times New Roman" w:cs="Times New Roman"/>
          <w:b/>
          <w:color w:val="000000" w:themeColor="text1"/>
          <w:sz w:val="24"/>
          <w:szCs w:val="24"/>
          <w:lang w:eastAsia="zh-CN"/>
        </w:rPr>
        <w:t>. schůz</w:t>
      </w:r>
      <w:r w:rsidR="003A4182">
        <w:rPr>
          <w:rFonts w:ascii="Times New Roman" w:eastAsia="Times New Roman" w:hAnsi="Times New Roman" w:cs="Times New Roman"/>
          <w:b/>
          <w:color w:val="000000" w:themeColor="text1"/>
          <w:sz w:val="24"/>
          <w:szCs w:val="24"/>
          <w:lang w:eastAsia="zh-CN"/>
        </w:rPr>
        <w:t>e</w:t>
      </w:r>
      <w:r>
        <w:rPr>
          <w:rFonts w:ascii="Times New Roman" w:eastAsia="Times New Roman" w:hAnsi="Times New Roman" w:cs="Times New Roman"/>
          <w:b/>
          <w:color w:val="000000" w:themeColor="text1"/>
          <w:sz w:val="24"/>
          <w:szCs w:val="24"/>
          <w:lang w:eastAsia="zh-CN"/>
        </w:rPr>
        <w:t xml:space="preserve"> Rady města Kyjova konané dne 17</w:t>
      </w:r>
      <w:r w:rsidR="0032592A">
        <w:rPr>
          <w:rFonts w:ascii="Times New Roman" w:eastAsia="Times New Roman" w:hAnsi="Times New Roman" w:cs="Times New Roman"/>
          <w:b/>
          <w:color w:val="000000" w:themeColor="text1"/>
          <w:sz w:val="24"/>
          <w:szCs w:val="24"/>
          <w:lang w:eastAsia="zh-CN"/>
        </w:rPr>
        <w:t xml:space="preserve">. </w:t>
      </w:r>
      <w:r w:rsidR="0050385C">
        <w:rPr>
          <w:rFonts w:ascii="Times New Roman" w:eastAsia="Times New Roman" w:hAnsi="Times New Roman" w:cs="Times New Roman"/>
          <w:b/>
          <w:color w:val="000000" w:themeColor="text1"/>
          <w:sz w:val="24"/>
          <w:szCs w:val="24"/>
          <w:lang w:eastAsia="zh-CN"/>
        </w:rPr>
        <w:t>února</w:t>
      </w:r>
      <w:r w:rsidR="008F777D">
        <w:rPr>
          <w:rFonts w:ascii="Times New Roman" w:eastAsia="Times New Roman" w:hAnsi="Times New Roman" w:cs="Times New Roman"/>
          <w:b/>
          <w:color w:val="000000" w:themeColor="text1"/>
          <w:sz w:val="24"/>
          <w:szCs w:val="24"/>
          <w:lang w:eastAsia="zh-CN"/>
        </w:rPr>
        <w:t xml:space="preserve"> </w:t>
      </w:r>
      <w:r w:rsidR="00BB435C">
        <w:rPr>
          <w:rFonts w:ascii="Times New Roman" w:eastAsia="Times New Roman" w:hAnsi="Times New Roman" w:cs="Times New Roman"/>
          <w:b/>
          <w:color w:val="000000" w:themeColor="text1"/>
          <w:sz w:val="24"/>
          <w:szCs w:val="24"/>
          <w:lang w:eastAsia="zh-CN"/>
        </w:rPr>
        <w:t>2025</w:t>
      </w:r>
      <w:r w:rsidR="008F777D">
        <w:rPr>
          <w:rFonts w:ascii="Times New Roman" w:eastAsia="Times New Roman" w:hAnsi="Times New Roman" w:cs="Times New Roman"/>
          <w:b/>
          <w:color w:val="000000" w:themeColor="text1"/>
          <w:sz w:val="24"/>
          <w:szCs w:val="24"/>
          <w:lang w:eastAsia="zh-CN"/>
        </w:rPr>
        <w:t xml:space="preserve"> </w:t>
      </w:r>
      <w:r w:rsidR="00E5548D" w:rsidRPr="00E05C34">
        <w:rPr>
          <w:rFonts w:ascii="Times New Roman" w:eastAsia="Times New Roman" w:hAnsi="Times New Roman" w:cs="Times New Roman"/>
          <w:b/>
          <w:color w:val="000000" w:themeColor="text1"/>
          <w:sz w:val="24"/>
          <w:szCs w:val="24"/>
          <w:lang w:eastAsia="zh-CN"/>
        </w:rPr>
        <w:t>v 1</w:t>
      </w:r>
      <w:r w:rsidR="001C74EB">
        <w:rPr>
          <w:rFonts w:ascii="Times New Roman" w:eastAsia="Times New Roman" w:hAnsi="Times New Roman" w:cs="Times New Roman"/>
          <w:b/>
          <w:color w:val="000000" w:themeColor="text1"/>
          <w:sz w:val="24"/>
          <w:szCs w:val="24"/>
          <w:lang w:eastAsia="zh-CN"/>
        </w:rPr>
        <w:t>6</w:t>
      </w:r>
      <w:r w:rsidR="0032592A" w:rsidRPr="00E05C34">
        <w:rPr>
          <w:rFonts w:ascii="Times New Roman" w:eastAsia="Times New Roman" w:hAnsi="Times New Roman" w:cs="Times New Roman"/>
          <w:b/>
          <w:color w:val="000000" w:themeColor="text1"/>
          <w:sz w:val="24"/>
          <w:szCs w:val="24"/>
          <w:lang w:eastAsia="zh-CN"/>
        </w:rPr>
        <w:t>:00</w:t>
      </w:r>
      <w:r w:rsidR="0032592A">
        <w:rPr>
          <w:rFonts w:ascii="Times New Roman" w:eastAsia="Times New Roman" w:hAnsi="Times New Roman" w:cs="Times New Roman"/>
          <w:b/>
          <w:color w:val="000000" w:themeColor="text1"/>
          <w:sz w:val="24"/>
          <w:szCs w:val="24"/>
          <w:lang w:eastAsia="zh-CN"/>
        </w:rPr>
        <w:t xml:space="preserve"> hodin</w:t>
      </w:r>
      <w:r w:rsidR="0050385C">
        <w:rPr>
          <w:rFonts w:ascii="Times New Roman" w:eastAsia="Times New Roman" w:hAnsi="Times New Roman" w:cs="Times New Roman"/>
          <w:b/>
          <w:color w:val="000000" w:themeColor="text1"/>
          <w:sz w:val="24"/>
          <w:szCs w:val="24"/>
          <w:lang w:eastAsia="zh-CN"/>
        </w:rPr>
        <w:t xml:space="preserve"> </w:t>
      </w:r>
    </w:p>
    <w:p w:rsidR="00C77E3C" w:rsidRDefault="0032592A">
      <w:pPr>
        <w:pStyle w:val="Zkladntext"/>
        <w:spacing w:before="0" w:after="0"/>
        <w:rPr>
          <w:color w:val="000000" w:themeColor="text1"/>
          <w:szCs w:val="24"/>
        </w:rPr>
      </w:pPr>
      <w:r>
        <w:rPr>
          <w:color w:val="000000" w:themeColor="text1"/>
          <w:szCs w:val="24"/>
        </w:rPr>
        <w:t>Usnesení</w:t>
      </w:r>
    </w:p>
    <w:p w:rsidR="00C77E3C" w:rsidRDefault="00763249">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D90F05">
        <w:rPr>
          <w:rFonts w:ascii="Times New Roman" w:hAnsi="Times New Roman" w:cs="Times New Roman"/>
          <w:color w:val="000000" w:themeColor="text1"/>
          <w:sz w:val="24"/>
          <w:szCs w:val="24"/>
        </w:rPr>
        <w:t xml:space="preserve">Kyjova ze dne </w:t>
      </w:r>
      <w:r w:rsidR="0050432E">
        <w:rPr>
          <w:rFonts w:ascii="Times New Roman" w:hAnsi="Times New Roman" w:cs="Times New Roman"/>
          <w:color w:val="000000" w:themeColor="text1"/>
          <w:sz w:val="24"/>
          <w:szCs w:val="24"/>
        </w:rPr>
        <w:t>17</w:t>
      </w:r>
      <w:r w:rsidR="003A4182">
        <w:rPr>
          <w:rFonts w:ascii="Times New Roman" w:hAnsi="Times New Roman" w:cs="Times New Roman"/>
          <w:color w:val="000000" w:themeColor="text1"/>
          <w:sz w:val="24"/>
          <w:szCs w:val="24"/>
        </w:rPr>
        <w:t xml:space="preserve">. </w:t>
      </w:r>
      <w:r w:rsidR="0050385C">
        <w:rPr>
          <w:rFonts w:ascii="Times New Roman" w:hAnsi="Times New Roman" w:cs="Times New Roman"/>
          <w:color w:val="000000" w:themeColor="text1"/>
          <w:sz w:val="24"/>
          <w:szCs w:val="24"/>
        </w:rPr>
        <w:t>2. 2025</w:t>
      </w:r>
      <w:r w:rsidR="00E5548D">
        <w:rPr>
          <w:rFonts w:ascii="Times New Roman" w:hAnsi="Times New Roman" w:cs="Times New Roman"/>
          <w:color w:val="000000" w:themeColor="text1"/>
          <w:sz w:val="24"/>
          <w:szCs w:val="24"/>
        </w:rPr>
        <w:t xml:space="preserve"> č. </w:t>
      </w:r>
      <w:r w:rsidR="0050432E">
        <w:rPr>
          <w:rFonts w:ascii="Times New Roman" w:hAnsi="Times New Roman" w:cs="Times New Roman"/>
          <w:color w:val="000000" w:themeColor="text1"/>
          <w:sz w:val="24"/>
          <w:szCs w:val="24"/>
        </w:rPr>
        <w:t>68</w:t>
      </w:r>
      <w:r w:rsidR="0050385C">
        <w:rPr>
          <w:rFonts w:ascii="Times New Roman" w:hAnsi="Times New Roman" w:cs="Times New Roman"/>
          <w:color w:val="000000" w:themeColor="text1"/>
          <w:sz w:val="24"/>
          <w:szCs w:val="24"/>
        </w:rPr>
        <w:t>/1</w:t>
      </w:r>
    </w:p>
    <w:p w:rsidR="00C77E3C" w:rsidRDefault="0032592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5813C8">
        <w:rPr>
          <w:rFonts w:ascii="Times New Roman" w:hAnsi="Times New Roman" w:cs="Times New Roman"/>
          <w:sz w:val="24"/>
          <w:szCs w:val="24"/>
        </w:rPr>
        <w:t>projednání (</w:t>
      </w:r>
      <w:r w:rsidR="008609AC">
        <w:rPr>
          <w:rFonts w:ascii="Times New Roman" w:hAnsi="Times New Roman" w:cs="Times New Roman"/>
          <w:sz w:val="24"/>
          <w:szCs w:val="24"/>
        </w:rPr>
        <w:t>7</w:t>
      </w:r>
      <w:r>
        <w:rPr>
          <w:rFonts w:ascii="Times New Roman" w:hAnsi="Times New Roman" w:cs="Times New Roman"/>
          <w:sz w:val="24"/>
          <w:szCs w:val="24"/>
        </w:rPr>
        <w:t>,0,0)</w:t>
      </w:r>
    </w:p>
    <w:p w:rsidR="00DA1080" w:rsidRDefault="00FA6E80" w:rsidP="008737E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schválila </w:t>
      </w:r>
      <w:r w:rsidR="0050432E">
        <w:rPr>
          <w:rFonts w:ascii="Times New Roman" w:hAnsi="Times New Roman" w:cs="Times New Roman"/>
          <w:color w:val="000000" w:themeColor="text1"/>
          <w:sz w:val="24"/>
          <w:szCs w:val="24"/>
        </w:rPr>
        <w:t>program 68</w:t>
      </w:r>
      <w:r w:rsidR="0032592A">
        <w:rPr>
          <w:rFonts w:ascii="Times New Roman" w:hAnsi="Times New Roman" w:cs="Times New Roman"/>
          <w:color w:val="000000" w:themeColor="text1"/>
          <w:sz w:val="24"/>
          <w:szCs w:val="24"/>
        </w:rPr>
        <w:t>. schůze Rady města Kyjova.</w:t>
      </w:r>
    </w:p>
    <w:p w:rsidR="00F06A3F" w:rsidRPr="008737E3" w:rsidRDefault="00F06A3F" w:rsidP="008737E3">
      <w:pPr>
        <w:suppressAutoHyphens/>
        <w:spacing w:after="0" w:line="240" w:lineRule="auto"/>
        <w:jc w:val="both"/>
        <w:rPr>
          <w:rFonts w:ascii="Times New Roman" w:hAnsi="Times New Roman" w:cs="Times New Roman"/>
          <w:color w:val="000000" w:themeColor="text1"/>
          <w:sz w:val="24"/>
          <w:szCs w:val="24"/>
        </w:rPr>
      </w:pPr>
    </w:p>
    <w:p w:rsidR="001B5D54" w:rsidRPr="00632BED" w:rsidRDefault="001B5D54" w:rsidP="001B5D54">
      <w:pPr>
        <w:pStyle w:val="Zkladntext"/>
        <w:tabs>
          <w:tab w:val="left" w:pos="0"/>
        </w:tabs>
        <w:rPr>
          <w:b/>
          <w:bCs/>
          <w:iCs/>
          <w:szCs w:val="24"/>
        </w:rPr>
      </w:pPr>
      <w:r w:rsidRPr="00632BED">
        <w:rPr>
          <w:b/>
          <w:bCs/>
          <w:iCs/>
          <w:szCs w:val="24"/>
        </w:rPr>
        <w:t>1. Příprava zastupitelstva</w:t>
      </w:r>
    </w:p>
    <w:p w:rsidR="001B5D54" w:rsidRDefault="001B5D54" w:rsidP="001B5D54">
      <w:pPr>
        <w:pStyle w:val="Zkladntext"/>
        <w:tabs>
          <w:tab w:val="left" w:pos="0"/>
        </w:tabs>
        <w:rPr>
          <w:b/>
          <w:bCs/>
          <w:iCs/>
          <w:szCs w:val="24"/>
        </w:rPr>
      </w:pPr>
      <w:r>
        <w:rPr>
          <w:b/>
          <w:bCs/>
          <w:iCs/>
          <w:szCs w:val="24"/>
        </w:rPr>
        <w:t xml:space="preserve">1.1 </w:t>
      </w:r>
      <w:r w:rsidRPr="00632BED">
        <w:rPr>
          <w:b/>
          <w:bCs/>
          <w:iCs/>
          <w:szCs w:val="24"/>
        </w:rPr>
        <w:t>Rozpočtová opatření roku 2025</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68/2</w:t>
      </w:r>
    </w:p>
    <w:p w:rsidR="001B5D54" w:rsidRPr="00822544" w:rsidRDefault="001B5D54" w:rsidP="00822544">
      <w:pPr>
        <w:pStyle w:val="Zkladntext"/>
        <w:spacing w:before="0" w:after="0"/>
        <w:rPr>
          <w:rFonts w:eastAsiaTheme="minorHAnsi"/>
          <w:color w:val="000000" w:themeColor="text1"/>
          <w:szCs w:val="24"/>
          <w:lang w:eastAsia="en-US"/>
        </w:rPr>
      </w:pPr>
      <w:r w:rsidRPr="00822544">
        <w:rPr>
          <w:rFonts w:eastAsiaTheme="minorHAnsi"/>
          <w:color w:val="000000" w:themeColor="text1"/>
          <w:szCs w:val="24"/>
          <w:lang w:eastAsia="en-US"/>
        </w:rPr>
        <w:t xml:space="preserve">Rada města Kyjova po projednání </w:t>
      </w:r>
      <w:r w:rsidR="008609AC">
        <w:rPr>
          <w:rFonts w:eastAsiaTheme="minorHAnsi"/>
          <w:color w:val="000000" w:themeColor="text1"/>
          <w:szCs w:val="24"/>
          <w:lang w:eastAsia="en-US"/>
        </w:rPr>
        <w:t>(7</w:t>
      </w:r>
      <w:r w:rsidRPr="00822544">
        <w:rPr>
          <w:rFonts w:eastAsiaTheme="minorHAnsi"/>
          <w:color w:val="000000" w:themeColor="text1"/>
          <w:szCs w:val="24"/>
          <w:lang w:eastAsia="en-US"/>
        </w:rPr>
        <w:t>,0,0)</w:t>
      </w:r>
    </w:p>
    <w:p w:rsidR="00822544" w:rsidRPr="00822544" w:rsidRDefault="00822544" w:rsidP="00822544">
      <w:pPr>
        <w:tabs>
          <w:tab w:val="left" w:pos="2880"/>
        </w:tabs>
        <w:spacing w:line="240" w:lineRule="auto"/>
        <w:rPr>
          <w:rFonts w:ascii="Times New Roman" w:hAnsi="Times New Roman" w:cs="Times New Roman"/>
          <w:color w:val="000000" w:themeColor="text1"/>
          <w:sz w:val="24"/>
          <w:szCs w:val="24"/>
        </w:rPr>
      </w:pPr>
      <w:r w:rsidRPr="00822544">
        <w:rPr>
          <w:rFonts w:ascii="Times New Roman" w:hAnsi="Times New Roman" w:cs="Times New Roman"/>
          <w:color w:val="000000" w:themeColor="text1"/>
          <w:sz w:val="24"/>
          <w:szCs w:val="24"/>
        </w:rPr>
        <w:t>v souladu s ustanovením § 102 odst. 1 zákona 128/2000 Sb., o obcích v platném znění, doporučuje Zastupitelstvu města Kyjova  schválit rozpočtová opatření</w:t>
      </w:r>
      <w:r>
        <w:rPr>
          <w:rFonts w:ascii="Times New Roman" w:hAnsi="Times New Roman" w:cs="Times New Roman"/>
          <w:color w:val="000000" w:themeColor="text1"/>
          <w:sz w:val="24"/>
          <w:szCs w:val="24"/>
        </w:rPr>
        <w:t xml:space="preserve"> </w:t>
      </w:r>
      <w:r w:rsidRPr="00822544">
        <w:rPr>
          <w:rFonts w:ascii="Times New Roman" w:hAnsi="Times New Roman" w:cs="Times New Roman"/>
          <w:color w:val="000000" w:themeColor="text1"/>
          <w:sz w:val="24"/>
          <w:szCs w:val="24"/>
        </w:rPr>
        <w:t>č. 401-405 r. 2025.</w:t>
      </w:r>
    </w:p>
    <w:p w:rsidR="00F4006A" w:rsidRDefault="00F4006A" w:rsidP="001B5D54">
      <w:pPr>
        <w:pStyle w:val="Zkladntext"/>
        <w:tabs>
          <w:tab w:val="left" w:pos="0"/>
        </w:tabs>
        <w:rPr>
          <w:bCs/>
          <w:iCs/>
          <w:szCs w:val="24"/>
        </w:rPr>
      </w:pPr>
      <w:r w:rsidRPr="00F4006A">
        <w:rPr>
          <w:bCs/>
          <w:iCs/>
          <w:szCs w:val="24"/>
        </w:rPr>
        <w:t>- rozpočtové opatření č. 401 bylo schváleno s úpravou položky navýšení finančních prostředků na projektovou dokumentaci – z navrhovaných 2 milionů na 1 milion</w:t>
      </w:r>
      <w:r>
        <w:rPr>
          <w:bCs/>
          <w:iCs/>
          <w:szCs w:val="24"/>
        </w:rPr>
        <w:t>, ostatní beze změny</w:t>
      </w:r>
    </w:p>
    <w:p w:rsidR="00011FCA" w:rsidRPr="00F4006A" w:rsidRDefault="00011FCA" w:rsidP="001B5D54">
      <w:pPr>
        <w:pStyle w:val="Zkladntext"/>
        <w:tabs>
          <w:tab w:val="left" w:pos="0"/>
        </w:tabs>
        <w:rPr>
          <w:bCs/>
          <w:iCs/>
          <w:szCs w:val="24"/>
        </w:rPr>
      </w:pPr>
    </w:p>
    <w:p w:rsidR="001B5D54" w:rsidRDefault="001B5D54" w:rsidP="001B5D54">
      <w:pPr>
        <w:pStyle w:val="Zkladntext"/>
        <w:tabs>
          <w:tab w:val="left" w:pos="0"/>
        </w:tabs>
        <w:rPr>
          <w:b/>
          <w:bCs/>
          <w:iCs/>
          <w:szCs w:val="24"/>
        </w:rPr>
      </w:pPr>
      <w:r>
        <w:rPr>
          <w:b/>
          <w:bCs/>
          <w:iCs/>
          <w:szCs w:val="24"/>
        </w:rPr>
        <w:t xml:space="preserve">1.2 </w:t>
      </w:r>
      <w:r w:rsidRPr="00632BED">
        <w:rPr>
          <w:b/>
          <w:bCs/>
          <w:iCs/>
          <w:szCs w:val="24"/>
        </w:rPr>
        <w:t>OZV - problematika rušení nočního klidu a podmínek pro pořádání veřejnosti přístupných akcí</w:t>
      </w:r>
    </w:p>
    <w:p w:rsidR="00E264A5" w:rsidRDefault="00E264A5" w:rsidP="00E264A5">
      <w:pPr>
        <w:pStyle w:val="Zkladntext"/>
        <w:spacing w:before="0" w:after="0"/>
        <w:rPr>
          <w:color w:val="000000" w:themeColor="text1"/>
          <w:szCs w:val="24"/>
        </w:rPr>
      </w:pPr>
      <w:r>
        <w:rPr>
          <w:color w:val="000000" w:themeColor="text1"/>
          <w:szCs w:val="24"/>
        </w:rPr>
        <w:t>Usnesení</w:t>
      </w:r>
    </w:p>
    <w:p w:rsidR="00E264A5" w:rsidRDefault="00E264A5" w:rsidP="00E264A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68/3</w:t>
      </w:r>
    </w:p>
    <w:p w:rsidR="001B5D54" w:rsidRPr="00E264A5" w:rsidRDefault="00E264A5" w:rsidP="00E264A5">
      <w:pPr>
        <w:pStyle w:val="Zkladntext"/>
        <w:spacing w:before="0" w:after="0"/>
        <w:rPr>
          <w:color w:val="000000" w:themeColor="text1"/>
          <w:szCs w:val="24"/>
        </w:rPr>
      </w:pPr>
      <w:r>
        <w:rPr>
          <w:color w:val="000000" w:themeColor="text1"/>
          <w:szCs w:val="24"/>
        </w:rPr>
        <w:t>Rada města Kyjova po projednání (7</w:t>
      </w:r>
      <w:r w:rsidRPr="001B5D54">
        <w:rPr>
          <w:color w:val="000000" w:themeColor="text1"/>
          <w:szCs w:val="24"/>
        </w:rPr>
        <w:t>,0,0)</w:t>
      </w:r>
    </w:p>
    <w:p w:rsidR="00E264A5" w:rsidRPr="00E264A5" w:rsidRDefault="00E264A5" w:rsidP="00E264A5">
      <w:pPr>
        <w:pStyle w:val="Zkladntext"/>
        <w:spacing w:before="0" w:after="0"/>
        <w:rPr>
          <w:color w:val="000000" w:themeColor="text1"/>
          <w:szCs w:val="24"/>
        </w:rPr>
      </w:pPr>
      <w:r w:rsidRPr="00E264A5">
        <w:rPr>
          <w:color w:val="000000" w:themeColor="text1"/>
          <w:szCs w:val="24"/>
        </w:rPr>
        <w:t>a v souladu s ustanovením § 102 odst. 1 zákona č. 128/2000 Sb., o obcích (obecní zřízení),</w:t>
      </w:r>
    </w:p>
    <w:p w:rsidR="00E264A5" w:rsidRPr="00E264A5" w:rsidRDefault="00E264A5" w:rsidP="00E264A5">
      <w:pPr>
        <w:pStyle w:val="Zkladntext"/>
        <w:spacing w:before="0" w:after="0"/>
        <w:rPr>
          <w:color w:val="000000" w:themeColor="text1"/>
          <w:szCs w:val="24"/>
        </w:rPr>
      </w:pPr>
      <w:r w:rsidRPr="00E264A5">
        <w:rPr>
          <w:color w:val="000000" w:themeColor="text1"/>
          <w:szCs w:val="24"/>
        </w:rPr>
        <w:t>ve znění pozdějších předpisů, doporučuje Zastupitelstvu města Kyjova přijmout následující</w:t>
      </w:r>
    </w:p>
    <w:p w:rsidR="00E264A5" w:rsidRPr="00E264A5" w:rsidRDefault="00E264A5" w:rsidP="00E264A5">
      <w:pPr>
        <w:pStyle w:val="Zkladntext"/>
        <w:spacing w:before="0" w:after="0"/>
        <w:rPr>
          <w:color w:val="000000" w:themeColor="text1"/>
          <w:szCs w:val="24"/>
        </w:rPr>
      </w:pPr>
      <w:r w:rsidRPr="00E264A5">
        <w:rPr>
          <w:color w:val="000000" w:themeColor="text1"/>
          <w:szCs w:val="24"/>
        </w:rPr>
        <w:t>usnesení:</w:t>
      </w:r>
    </w:p>
    <w:p w:rsidR="00E264A5" w:rsidRPr="00E264A5" w:rsidRDefault="00E264A5" w:rsidP="00E264A5">
      <w:pPr>
        <w:pStyle w:val="Zkladntext"/>
        <w:spacing w:before="0" w:after="0"/>
        <w:rPr>
          <w:color w:val="000000" w:themeColor="text1"/>
          <w:szCs w:val="24"/>
        </w:rPr>
      </w:pPr>
      <w:r w:rsidRPr="00E264A5">
        <w:rPr>
          <w:color w:val="000000" w:themeColor="text1"/>
          <w:szCs w:val="24"/>
        </w:rPr>
        <w:t>Zastupitelstvo města Kyjova, po projednání a v souladu s ustanovením § 84 odst. 2 písm. h) zákona č. 128/2000 Sb., o obcích (obecní zřízení), ve znění pozdějších předpisů, rozhodlo ponechat regulaci doby nočního klidu v zákonném režimu a nevydat obecně závaznou vyhlášku na omezení doby nočního klidu.</w:t>
      </w:r>
    </w:p>
    <w:p w:rsidR="00E264A5" w:rsidRPr="00632BED" w:rsidRDefault="00E264A5" w:rsidP="001B5D54">
      <w:pPr>
        <w:pStyle w:val="Zkladntext"/>
        <w:tabs>
          <w:tab w:val="left" w:pos="0"/>
        </w:tabs>
        <w:rPr>
          <w:b/>
          <w:bCs/>
          <w:iCs/>
          <w:szCs w:val="24"/>
        </w:rPr>
      </w:pPr>
    </w:p>
    <w:p w:rsidR="001B5D54" w:rsidRDefault="001B5D54" w:rsidP="001B5D54">
      <w:pPr>
        <w:pStyle w:val="Zkladntext"/>
        <w:tabs>
          <w:tab w:val="left" w:pos="0"/>
        </w:tabs>
        <w:rPr>
          <w:b/>
          <w:bCs/>
          <w:iCs/>
          <w:szCs w:val="24"/>
        </w:rPr>
      </w:pPr>
      <w:r>
        <w:rPr>
          <w:b/>
          <w:bCs/>
          <w:iCs/>
          <w:szCs w:val="24"/>
        </w:rPr>
        <w:t xml:space="preserve">1.3 </w:t>
      </w:r>
      <w:r w:rsidRPr="00632BED">
        <w:rPr>
          <w:b/>
          <w:bCs/>
          <w:iCs/>
          <w:szCs w:val="24"/>
        </w:rPr>
        <w:t>Pořízení změny č. 4 Územního plánu Kyjov na žádost - CENTRA real s.r.o.</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68/4</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022756">
        <w:rPr>
          <w:color w:val="000000" w:themeColor="text1"/>
          <w:szCs w:val="24"/>
        </w:rPr>
        <w:t>projednání (7</w:t>
      </w:r>
      <w:r w:rsidRPr="001B5D54">
        <w:rPr>
          <w:color w:val="000000" w:themeColor="text1"/>
          <w:szCs w:val="24"/>
        </w:rPr>
        <w:t>,0,0)</w:t>
      </w:r>
    </w:p>
    <w:p w:rsidR="002173B5" w:rsidRPr="00C251C0" w:rsidRDefault="002173B5" w:rsidP="002173B5">
      <w:pPr>
        <w:spacing w:after="120" w:line="240" w:lineRule="auto"/>
        <w:rPr>
          <w:rFonts w:ascii="Times New Roman" w:hAnsi="Times New Roman" w:cs="Times New Roman"/>
          <w:position w:val="6"/>
          <w:sz w:val="24"/>
          <w:szCs w:val="24"/>
        </w:rPr>
      </w:pPr>
      <w:r w:rsidRPr="00C251C0">
        <w:rPr>
          <w:rFonts w:ascii="Times New Roman" w:hAnsi="Times New Roman" w:cs="Times New Roman"/>
          <w:position w:val="6"/>
          <w:sz w:val="24"/>
        </w:rPr>
        <w:t xml:space="preserve">v souladu s ustanovením § 102 odst. 1 zákona č. 128/2000 Sb., o obcích, ve </w:t>
      </w:r>
      <w:r w:rsidRPr="00C251C0">
        <w:rPr>
          <w:rFonts w:ascii="Times New Roman" w:hAnsi="Times New Roman" w:cs="Times New Roman"/>
          <w:position w:val="6"/>
          <w:sz w:val="24"/>
          <w:szCs w:val="24"/>
        </w:rPr>
        <w:t>znění pozdějších předpisů doporučuje Zastupitelstvu města Kyjova:</w:t>
      </w:r>
    </w:p>
    <w:p w:rsidR="002173B5" w:rsidRPr="00C251C0" w:rsidRDefault="002173B5" w:rsidP="004D0830">
      <w:pPr>
        <w:spacing w:after="120" w:line="240" w:lineRule="auto"/>
        <w:rPr>
          <w:rFonts w:ascii="Times New Roman" w:hAnsi="Times New Roman" w:cs="Times New Roman"/>
          <w:position w:val="6"/>
          <w:sz w:val="24"/>
          <w:szCs w:val="24"/>
        </w:rPr>
      </w:pPr>
      <w:r w:rsidRPr="00C251C0">
        <w:rPr>
          <w:rFonts w:ascii="Times New Roman" w:hAnsi="Times New Roman" w:cs="Times New Roman"/>
          <w:position w:val="6"/>
          <w:sz w:val="24"/>
          <w:szCs w:val="24"/>
        </w:rPr>
        <w:t>1. v souladu s ustanovením § 27, § 109 a § 111 zákona č. 283/2021 Sb.</w:t>
      </w:r>
      <w:r w:rsidR="00E74391">
        <w:rPr>
          <w:rFonts w:ascii="Times New Roman" w:hAnsi="Times New Roman" w:cs="Times New Roman"/>
          <w:position w:val="6"/>
          <w:sz w:val="24"/>
          <w:szCs w:val="24"/>
        </w:rPr>
        <w:t xml:space="preserve"> Stavební zákon v platném znění</w:t>
      </w:r>
      <w:r w:rsidR="004D0830">
        <w:rPr>
          <w:rFonts w:ascii="Times New Roman" w:hAnsi="Times New Roman" w:cs="Times New Roman"/>
          <w:position w:val="6"/>
          <w:sz w:val="24"/>
          <w:szCs w:val="24"/>
        </w:rPr>
        <w:t>,</w:t>
      </w:r>
      <w:r w:rsidRPr="00C251C0">
        <w:rPr>
          <w:rFonts w:ascii="Times New Roman" w:hAnsi="Times New Roman" w:cs="Times New Roman"/>
          <w:position w:val="6"/>
          <w:sz w:val="24"/>
          <w:szCs w:val="24"/>
        </w:rPr>
        <w:t xml:space="preserve"> schválit pořízení změny č. 4 Územního plánu Kyjov a schválit zadání změny č. 4 Územního plánu Kyjov s úhradou úplných nákladů za pořízení změny č. 4 žadatelem, jímž je CENTRA real s.r.o., IČ 276 75 408, Riegrova 1412/23a, 697 01 Kyjov, </w:t>
      </w:r>
    </w:p>
    <w:p w:rsidR="002173B5" w:rsidRPr="00C251C0" w:rsidRDefault="002173B5" w:rsidP="002173B5">
      <w:pPr>
        <w:spacing w:after="120" w:line="240" w:lineRule="auto"/>
        <w:rPr>
          <w:rFonts w:ascii="Times New Roman" w:hAnsi="Times New Roman" w:cs="Times New Roman"/>
          <w:position w:val="6"/>
          <w:sz w:val="24"/>
          <w:szCs w:val="24"/>
        </w:rPr>
      </w:pPr>
      <w:r w:rsidRPr="00C251C0">
        <w:rPr>
          <w:rFonts w:ascii="Times New Roman" w:hAnsi="Times New Roman" w:cs="Times New Roman"/>
          <w:position w:val="6"/>
          <w:sz w:val="24"/>
          <w:szCs w:val="24"/>
        </w:rPr>
        <w:lastRenderedPageBreak/>
        <w:t>2. v souladu s ustanovením § 49 zákona č. 283/2021 Sb. Stavební zákon</w:t>
      </w:r>
      <w:r w:rsidR="00E74391">
        <w:rPr>
          <w:rFonts w:ascii="Times New Roman" w:hAnsi="Times New Roman" w:cs="Times New Roman"/>
          <w:position w:val="6"/>
          <w:sz w:val="24"/>
          <w:szCs w:val="24"/>
        </w:rPr>
        <w:t xml:space="preserve"> v platném znění schválit jako </w:t>
      </w:r>
      <w:r w:rsidRPr="00C251C0">
        <w:rPr>
          <w:rFonts w:ascii="Times New Roman" w:hAnsi="Times New Roman" w:cs="Times New Roman"/>
          <w:position w:val="6"/>
          <w:sz w:val="24"/>
          <w:szCs w:val="24"/>
        </w:rPr>
        <w:t xml:space="preserve">určeného zastupitele místostarostu Daniela Čmelíka, který bude při pořizování změny č. 4 Územního plánu Kyjov jednat s pořizovatelem, </w:t>
      </w:r>
    </w:p>
    <w:p w:rsidR="001B5D54" w:rsidRPr="00011FCA" w:rsidRDefault="002173B5" w:rsidP="00011FCA">
      <w:pPr>
        <w:spacing w:after="120" w:line="240" w:lineRule="auto"/>
        <w:rPr>
          <w:rFonts w:ascii="Times New Roman" w:hAnsi="Times New Roman" w:cs="Times New Roman"/>
          <w:position w:val="6"/>
          <w:sz w:val="24"/>
          <w:szCs w:val="24"/>
        </w:rPr>
      </w:pPr>
      <w:r w:rsidRPr="00C251C0">
        <w:rPr>
          <w:rFonts w:ascii="Times New Roman" w:hAnsi="Times New Roman" w:cs="Times New Roman"/>
          <w:position w:val="6"/>
          <w:sz w:val="24"/>
          <w:szCs w:val="24"/>
        </w:rPr>
        <w:t xml:space="preserve">3. v souladu s ustanovením § 111, odst. 4 zákona č. 283/2021 Sb. Stavební zákon v platném znění, schválit možnost sloučit společné jednání a veřejné projednání.  </w:t>
      </w:r>
    </w:p>
    <w:p w:rsidR="001B5D54" w:rsidRDefault="001B5D54" w:rsidP="001B5D54">
      <w:pPr>
        <w:pStyle w:val="Zkladntext"/>
        <w:tabs>
          <w:tab w:val="left" w:pos="0"/>
        </w:tabs>
        <w:rPr>
          <w:b/>
          <w:bCs/>
          <w:iCs/>
          <w:szCs w:val="24"/>
        </w:rPr>
      </w:pPr>
      <w:r>
        <w:rPr>
          <w:b/>
          <w:bCs/>
          <w:iCs/>
          <w:szCs w:val="24"/>
        </w:rPr>
        <w:t xml:space="preserve">1.4 </w:t>
      </w:r>
      <w:r w:rsidRPr="00632BED">
        <w:rPr>
          <w:b/>
          <w:bCs/>
          <w:iCs/>
          <w:szCs w:val="24"/>
        </w:rPr>
        <w:t>Schválení Dodatku č. 4 k Dílčí smlouvě na Projekt Kyjovská karta s Aktivním městem – 2025</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68/5</w:t>
      </w:r>
    </w:p>
    <w:p w:rsidR="001B5D54" w:rsidRPr="00B625E1" w:rsidRDefault="001B5D54" w:rsidP="00B625E1">
      <w:pPr>
        <w:pStyle w:val="Zkladntext"/>
        <w:spacing w:before="0" w:after="0"/>
        <w:rPr>
          <w:color w:val="000000" w:themeColor="text1"/>
          <w:szCs w:val="24"/>
        </w:rPr>
      </w:pPr>
      <w:r>
        <w:rPr>
          <w:color w:val="000000" w:themeColor="text1"/>
          <w:szCs w:val="24"/>
        </w:rPr>
        <w:t xml:space="preserve">Rada města Kyjova po </w:t>
      </w:r>
      <w:r w:rsidR="003F3464">
        <w:rPr>
          <w:color w:val="000000" w:themeColor="text1"/>
          <w:szCs w:val="24"/>
        </w:rPr>
        <w:t>projednání (7</w:t>
      </w:r>
      <w:r w:rsidRPr="001B5D54">
        <w:rPr>
          <w:color w:val="000000" w:themeColor="text1"/>
          <w:szCs w:val="24"/>
        </w:rPr>
        <w:t>,0,0)</w:t>
      </w:r>
    </w:p>
    <w:p w:rsidR="00593D9F" w:rsidRDefault="00593D9F" w:rsidP="00593D9F">
      <w:pPr>
        <w:pStyle w:val="Nadpis2"/>
        <w:spacing w:before="60" w:line="271" w:lineRule="auto"/>
        <w:ind w:left="0" w:firstLine="0"/>
        <w:jc w:val="both"/>
        <w:rPr>
          <w:b w:val="0"/>
          <w:sz w:val="24"/>
          <w:szCs w:val="24"/>
        </w:rPr>
      </w:pPr>
      <w:r w:rsidRPr="0040788B">
        <w:rPr>
          <w:b w:val="0"/>
          <w:sz w:val="24"/>
          <w:szCs w:val="24"/>
        </w:rPr>
        <w:t xml:space="preserve">a v souladu s ustanovením § 102 odst. </w:t>
      </w:r>
      <w:r>
        <w:rPr>
          <w:b w:val="0"/>
          <w:sz w:val="24"/>
          <w:szCs w:val="24"/>
        </w:rPr>
        <w:t>1</w:t>
      </w:r>
      <w:r w:rsidRPr="0040788B">
        <w:rPr>
          <w:b w:val="0"/>
          <w:sz w:val="24"/>
          <w:szCs w:val="24"/>
        </w:rPr>
        <w:t xml:space="preserve"> zákona č. 128/2000 Sb., o obcích</w:t>
      </w:r>
      <w:r>
        <w:rPr>
          <w:b w:val="0"/>
          <w:sz w:val="24"/>
          <w:szCs w:val="24"/>
        </w:rPr>
        <w:t xml:space="preserve"> (obecní zřízení), ve </w:t>
      </w:r>
      <w:r w:rsidRPr="0040788B">
        <w:rPr>
          <w:b w:val="0"/>
          <w:sz w:val="24"/>
          <w:szCs w:val="24"/>
        </w:rPr>
        <w:t>znění pozdějších předpisů,</w:t>
      </w:r>
      <w:r>
        <w:rPr>
          <w:b w:val="0"/>
          <w:sz w:val="24"/>
          <w:szCs w:val="24"/>
        </w:rPr>
        <w:t xml:space="preserve"> doporučuje Zastupitelstvu města Kyjova přijmout následující usnesení:</w:t>
      </w:r>
    </w:p>
    <w:p w:rsidR="00593D9F" w:rsidRDefault="00593D9F" w:rsidP="00593D9F">
      <w:pPr>
        <w:pStyle w:val="Nadpis2"/>
        <w:spacing w:line="271" w:lineRule="auto"/>
        <w:jc w:val="both"/>
        <w:rPr>
          <w:b w:val="0"/>
          <w:sz w:val="24"/>
          <w:szCs w:val="24"/>
        </w:rPr>
      </w:pPr>
      <w:r w:rsidRPr="00B0050A">
        <w:rPr>
          <w:b w:val="0"/>
          <w:sz w:val="24"/>
          <w:szCs w:val="24"/>
        </w:rPr>
        <w:t xml:space="preserve">Zastupitelstvo města Kyjova, po projednání a v souladu s ustanovením § 84 odst. </w:t>
      </w:r>
      <w:r>
        <w:rPr>
          <w:b w:val="0"/>
          <w:sz w:val="24"/>
          <w:szCs w:val="24"/>
        </w:rPr>
        <w:t xml:space="preserve">1 a 4 </w:t>
      </w:r>
      <w:r w:rsidRPr="00B0050A">
        <w:rPr>
          <w:b w:val="0"/>
          <w:sz w:val="24"/>
          <w:szCs w:val="24"/>
        </w:rPr>
        <w:t>zákona č. 128/2000 Sb., o obcích (obecní zřízení), ve znění pozdějších předpisů</w:t>
      </w:r>
      <w:r>
        <w:rPr>
          <w:b w:val="0"/>
          <w:sz w:val="24"/>
          <w:szCs w:val="24"/>
        </w:rPr>
        <w:t>,</w:t>
      </w:r>
      <w:r w:rsidRPr="00B0050A">
        <w:rPr>
          <w:b w:val="0"/>
          <w:sz w:val="24"/>
          <w:szCs w:val="24"/>
        </w:rPr>
        <w:t xml:space="preserve"> </w:t>
      </w:r>
      <w:r>
        <w:rPr>
          <w:b w:val="0"/>
          <w:sz w:val="24"/>
          <w:szCs w:val="24"/>
        </w:rPr>
        <w:t>r</w:t>
      </w:r>
      <w:r w:rsidRPr="00B0050A">
        <w:rPr>
          <w:b w:val="0"/>
          <w:sz w:val="24"/>
          <w:szCs w:val="24"/>
        </w:rPr>
        <w:t>ozhodlo o</w:t>
      </w:r>
      <w:r>
        <w:rPr>
          <w:b w:val="0"/>
          <w:sz w:val="24"/>
          <w:szCs w:val="24"/>
        </w:rPr>
        <w:t xml:space="preserve"> </w:t>
      </w:r>
      <w:r w:rsidRPr="0034016E">
        <w:rPr>
          <w:b w:val="0"/>
          <w:sz w:val="24"/>
          <w:szCs w:val="24"/>
        </w:rPr>
        <w:t xml:space="preserve">uzavření dodatku č. </w:t>
      </w:r>
      <w:r>
        <w:rPr>
          <w:b w:val="0"/>
          <w:sz w:val="24"/>
          <w:szCs w:val="24"/>
        </w:rPr>
        <w:t>4</w:t>
      </w:r>
      <w:r w:rsidRPr="0034016E">
        <w:rPr>
          <w:b w:val="0"/>
          <w:sz w:val="24"/>
          <w:szCs w:val="24"/>
        </w:rPr>
        <w:t xml:space="preserve"> k rámcové smlouvě o poskytnutí služeb </w:t>
      </w:r>
      <w:r>
        <w:rPr>
          <w:b w:val="0"/>
          <w:sz w:val="24"/>
          <w:szCs w:val="24"/>
        </w:rPr>
        <w:t>ze dne 17. 6. 2024 ve znění pozdějších dodatků –</w:t>
      </w:r>
      <w:r w:rsidRPr="0034016E">
        <w:rPr>
          <w:b w:val="0"/>
          <w:sz w:val="24"/>
          <w:szCs w:val="24"/>
        </w:rPr>
        <w:t xml:space="preserve"> </w:t>
      </w:r>
      <w:r>
        <w:rPr>
          <w:b w:val="0"/>
          <w:sz w:val="24"/>
          <w:szCs w:val="24"/>
        </w:rPr>
        <w:t xml:space="preserve">k </w:t>
      </w:r>
      <w:r w:rsidRPr="0034016E">
        <w:rPr>
          <w:b w:val="0"/>
          <w:sz w:val="24"/>
          <w:szCs w:val="24"/>
        </w:rPr>
        <w:t>dílčí smlouv</w:t>
      </w:r>
      <w:r>
        <w:rPr>
          <w:b w:val="0"/>
          <w:sz w:val="24"/>
          <w:szCs w:val="24"/>
        </w:rPr>
        <w:t>ě</w:t>
      </w:r>
      <w:r w:rsidRPr="0034016E">
        <w:rPr>
          <w:b w:val="0"/>
          <w:sz w:val="24"/>
          <w:szCs w:val="24"/>
        </w:rPr>
        <w:t xml:space="preserve"> na projekt Kyjovská karta s Aktivním městem 2025 mezi městem Kyjovem, IČ: 00285030, se sídlem Masarykovo náměstí 30, 697 01 Kyjov, jako objednatelem, a společností Up Česká republika s.r.o., IČ: 62913671, se sídlem Zelený pruh 1560/99, 140 00 Praha 4, jako dodavatelem. Předmětem </w:t>
      </w:r>
      <w:r>
        <w:rPr>
          <w:b w:val="0"/>
          <w:sz w:val="24"/>
          <w:szCs w:val="24"/>
        </w:rPr>
        <w:t>dodatku č. 4</w:t>
      </w:r>
      <w:r w:rsidRPr="0034016E">
        <w:rPr>
          <w:b w:val="0"/>
          <w:sz w:val="24"/>
          <w:szCs w:val="24"/>
        </w:rPr>
        <w:t xml:space="preserve"> je</w:t>
      </w:r>
      <w:r>
        <w:rPr>
          <w:b w:val="0"/>
          <w:sz w:val="24"/>
          <w:szCs w:val="24"/>
        </w:rPr>
        <w:t>:</w:t>
      </w:r>
    </w:p>
    <w:p w:rsidR="00593D9F" w:rsidRPr="000445BB" w:rsidRDefault="00593D9F" w:rsidP="00593D9F">
      <w:pPr>
        <w:pStyle w:val="Nadpis2"/>
        <w:numPr>
          <w:ilvl w:val="0"/>
          <w:numId w:val="20"/>
        </w:numPr>
        <w:suppressAutoHyphens w:val="0"/>
        <w:spacing w:after="60" w:line="271" w:lineRule="auto"/>
        <w:jc w:val="both"/>
        <w:rPr>
          <w:b w:val="0"/>
          <w:sz w:val="24"/>
          <w:szCs w:val="24"/>
        </w:rPr>
      </w:pPr>
      <w:r>
        <w:rPr>
          <w:b w:val="0"/>
          <w:sz w:val="24"/>
          <w:szCs w:val="24"/>
        </w:rPr>
        <w:t xml:space="preserve">navýšení alokované částky dílčího programu </w:t>
      </w:r>
      <w:r w:rsidRPr="000445BB">
        <w:rPr>
          <w:b w:val="0"/>
          <w:sz w:val="24"/>
          <w:szCs w:val="24"/>
        </w:rPr>
        <w:t xml:space="preserve">KYJOVSKÁ KARTA » SENIOR 70+ </w:t>
      </w:r>
      <w:r>
        <w:rPr>
          <w:b w:val="0"/>
          <w:sz w:val="24"/>
          <w:szCs w:val="24"/>
        </w:rPr>
        <w:t>o</w:t>
      </w:r>
      <w:r w:rsidRPr="000445BB">
        <w:rPr>
          <w:b w:val="0"/>
          <w:sz w:val="24"/>
          <w:szCs w:val="24"/>
        </w:rPr>
        <w:t xml:space="preserve"> </w:t>
      </w:r>
      <w:r>
        <w:rPr>
          <w:b w:val="0"/>
          <w:sz w:val="24"/>
          <w:szCs w:val="24"/>
        </w:rPr>
        <w:t>5</w:t>
      </w:r>
      <w:r w:rsidRPr="000445BB">
        <w:rPr>
          <w:b w:val="0"/>
          <w:sz w:val="24"/>
          <w:szCs w:val="24"/>
        </w:rPr>
        <w:t>00.000 Kč</w:t>
      </w:r>
      <w:r>
        <w:rPr>
          <w:b w:val="0"/>
          <w:sz w:val="24"/>
          <w:szCs w:val="24"/>
        </w:rPr>
        <w:t>, tj. na výši v celkové hodnotě 1.000.000 Kč;</w:t>
      </w:r>
    </w:p>
    <w:p w:rsidR="001B5D54" w:rsidRPr="00011FCA" w:rsidRDefault="00593D9F" w:rsidP="00011FCA">
      <w:pPr>
        <w:pStyle w:val="Nadpis2"/>
        <w:numPr>
          <w:ilvl w:val="0"/>
          <w:numId w:val="20"/>
        </w:numPr>
        <w:suppressAutoHyphens w:val="0"/>
        <w:spacing w:after="60" w:line="271" w:lineRule="auto"/>
        <w:jc w:val="both"/>
        <w:rPr>
          <w:b w:val="0"/>
          <w:sz w:val="24"/>
          <w:szCs w:val="24"/>
        </w:rPr>
      </w:pPr>
      <w:r>
        <w:rPr>
          <w:b w:val="0"/>
          <w:sz w:val="24"/>
          <w:szCs w:val="24"/>
        </w:rPr>
        <w:t>rozšíření možností využití projektu u dalších poskytovatelů v oblasti služeb relaxace/wellness, sport/pohybové aktivity a volnočasové aktivity pro děti a mládež.</w:t>
      </w:r>
    </w:p>
    <w:p w:rsidR="001B5D54" w:rsidRDefault="001B5D54" w:rsidP="001B5D54">
      <w:pPr>
        <w:pStyle w:val="Zkladntext"/>
        <w:tabs>
          <w:tab w:val="left" w:pos="0"/>
        </w:tabs>
        <w:rPr>
          <w:b/>
          <w:bCs/>
          <w:iCs/>
          <w:szCs w:val="24"/>
        </w:rPr>
      </w:pPr>
      <w:r w:rsidRPr="00632BED">
        <w:rPr>
          <w:b/>
          <w:bCs/>
          <w:iCs/>
          <w:szCs w:val="24"/>
        </w:rPr>
        <w:t>1.5 Majetkoprávní úkony</w:t>
      </w:r>
    </w:p>
    <w:p w:rsidR="00E01555" w:rsidRPr="00E01555" w:rsidRDefault="00E01555" w:rsidP="00E01555">
      <w:pPr>
        <w:spacing w:line="360" w:lineRule="auto"/>
        <w:jc w:val="both"/>
        <w:rPr>
          <w:rFonts w:ascii="Times New Roman" w:hAnsi="Times New Roman" w:cs="Times New Roman"/>
          <w:b/>
          <w:color w:val="FF0000"/>
          <w:sz w:val="24"/>
          <w:szCs w:val="24"/>
        </w:rPr>
      </w:pPr>
      <w:r w:rsidRPr="00E01555">
        <w:rPr>
          <w:rFonts w:ascii="Times New Roman" w:hAnsi="Times New Roman" w:cs="Times New Roman"/>
          <w:b/>
          <w:color w:val="FF0000"/>
          <w:sz w:val="24"/>
          <w:szCs w:val="24"/>
        </w:rPr>
        <w:t xml:space="preserve">I. Majetkoprávní vypořádání pozemků – manželé </w:t>
      </w:r>
      <w:r w:rsidR="00412E7B">
        <w:rPr>
          <w:rFonts w:ascii="Times New Roman" w:hAnsi="Times New Roman" w:cs="Times New Roman"/>
          <w:b/>
          <w:color w:val="FF0000"/>
          <w:sz w:val="24"/>
          <w:szCs w:val="24"/>
        </w:rPr>
        <w:t>V.</w:t>
      </w:r>
    </w:p>
    <w:p w:rsidR="00E01555" w:rsidRPr="00E01555" w:rsidRDefault="00E01555" w:rsidP="00E01555">
      <w:pPr>
        <w:spacing w:line="360" w:lineRule="auto"/>
        <w:jc w:val="both"/>
        <w:rPr>
          <w:rFonts w:ascii="Times New Roman" w:hAnsi="Times New Roman" w:cs="Times New Roman"/>
          <w:b/>
          <w:color w:val="00B0F0"/>
          <w:sz w:val="24"/>
          <w:szCs w:val="24"/>
        </w:rPr>
      </w:pPr>
      <w:r w:rsidRPr="00E01555">
        <w:rPr>
          <w:rFonts w:ascii="Times New Roman" w:hAnsi="Times New Roman" w:cs="Times New Roman"/>
          <w:b/>
          <w:color w:val="00B0F0"/>
          <w:sz w:val="24"/>
          <w:szCs w:val="24"/>
        </w:rPr>
        <w:t>I.1.  Prodej pozemku pod chatou – k.ú. Moravany u Kyjova</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68/6</w:t>
      </w:r>
    </w:p>
    <w:p w:rsid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3F3464">
        <w:rPr>
          <w:color w:val="000000" w:themeColor="text1"/>
          <w:szCs w:val="24"/>
        </w:rPr>
        <w:t>projednání (7</w:t>
      </w:r>
      <w:r w:rsidRPr="001B5D54">
        <w:rPr>
          <w:color w:val="000000" w:themeColor="text1"/>
          <w:szCs w:val="24"/>
        </w:rPr>
        <w:t>,0,0)</w:t>
      </w:r>
    </w:p>
    <w:p w:rsidR="00E01555" w:rsidRPr="00E01555" w:rsidRDefault="00E01555" w:rsidP="00E01555">
      <w:pPr>
        <w:suppressAutoHyphens/>
        <w:spacing w:after="0" w:line="240" w:lineRule="auto"/>
        <w:jc w:val="both"/>
        <w:rPr>
          <w:rFonts w:ascii="Times New Roman" w:hAnsi="Times New Roman" w:cs="Times New Roman"/>
          <w:color w:val="000000" w:themeColor="text1"/>
          <w:sz w:val="24"/>
          <w:szCs w:val="24"/>
        </w:rPr>
      </w:pPr>
      <w:r w:rsidRPr="00E01555">
        <w:rPr>
          <w:rFonts w:ascii="Times New Roman" w:hAnsi="Times New Roman" w:cs="Times New Roman"/>
          <w:color w:val="000000" w:themeColor="text1"/>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E01555">
        <w:rPr>
          <w:rFonts w:ascii="Times New Roman" w:hAnsi="Times New Roman" w:cs="Times New Roman"/>
          <w:color w:val="000000" w:themeColor="text1"/>
          <w:sz w:val="24"/>
          <w:szCs w:val="24"/>
        </w:rPr>
        <w:br/>
        <w:t xml:space="preserve">o obcích, ve znění pozdějších předpisů, rozhodlo o prodeji pozemků a uzavření kupní smlouvy na prodej pozemků p.č. st. 812 – zastavěná plocha a nádvoří, a p.č. 1907/6 – lesní pozemek, oba v k.ú. Moravany u Kyjova o celkové vým. 59 m2, které byly vytvořeny z pozemku p.č. 1907/5 – lesní pozemek, geometrickým plánem č. 979-40/2024 dosud nezapsaným v KN, mezi městem Kyjovem, IČ 00285030, Masarykovo nám. 30, 697 01 Kyjov, jako prodávajícím a manželi </w:t>
      </w:r>
      <w:r w:rsidR="00412E7B">
        <w:rPr>
          <w:rFonts w:ascii="Times New Roman" w:hAnsi="Times New Roman" w:cs="Times New Roman"/>
          <w:color w:val="000000" w:themeColor="text1"/>
          <w:sz w:val="24"/>
          <w:szCs w:val="24"/>
        </w:rPr>
        <w:t>Z. V.</w:t>
      </w:r>
      <w:r w:rsidRPr="00E01555">
        <w:rPr>
          <w:rFonts w:ascii="Times New Roman" w:hAnsi="Times New Roman" w:cs="Times New Roman"/>
          <w:color w:val="000000" w:themeColor="text1"/>
          <w:sz w:val="24"/>
          <w:szCs w:val="24"/>
        </w:rPr>
        <w:t xml:space="preserve">, nar. </w:t>
      </w:r>
      <w:r w:rsidR="00412E7B">
        <w:rPr>
          <w:rFonts w:ascii="Times New Roman" w:hAnsi="Times New Roman" w:cs="Times New Roman"/>
          <w:color w:val="000000" w:themeColor="text1"/>
          <w:sz w:val="24"/>
          <w:szCs w:val="24"/>
        </w:rPr>
        <w:t>XXX</w:t>
      </w:r>
      <w:r w:rsidRPr="00E01555">
        <w:rPr>
          <w:rFonts w:ascii="Times New Roman" w:hAnsi="Times New Roman" w:cs="Times New Roman"/>
          <w:color w:val="000000" w:themeColor="text1"/>
          <w:sz w:val="24"/>
          <w:szCs w:val="24"/>
        </w:rPr>
        <w:t xml:space="preserve"> </w:t>
      </w:r>
      <w:r w:rsidR="00412E7B">
        <w:rPr>
          <w:rFonts w:ascii="Times New Roman" w:hAnsi="Times New Roman" w:cs="Times New Roman"/>
          <w:color w:val="000000" w:themeColor="text1"/>
          <w:sz w:val="24"/>
          <w:szCs w:val="24"/>
        </w:rPr>
        <w:t>a J. V.</w:t>
      </w:r>
      <w:r w:rsidRPr="00E01555">
        <w:rPr>
          <w:rFonts w:ascii="Times New Roman" w:hAnsi="Times New Roman" w:cs="Times New Roman"/>
          <w:color w:val="000000" w:themeColor="text1"/>
          <w:sz w:val="24"/>
          <w:szCs w:val="24"/>
        </w:rPr>
        <w:t xml:space="preserve">, nar. </w:t>
      </w:r>
      <w:r w:rsidR="00412E7B">
        <w:rPr>
          <w:rFonts w:ascii="Times New Roman" w:hAnsi="Times New Roman" w:cs="Times New Roman"/>
          <w:color w:val="000000" w:themeColor="text1"/>
          <w:sz w:val="24"/>
          <w:szCs w:val="24"/>
        </w:rPr>
        <w:t>XXX, oba trv. bytem</w:t>
      </w:r>
      <w:r w:rsidRPr="00E01555">
        <w:rPr>
          <w:rFonts w:ascii="Times New Roman" w:hAnsi="Times New Roman" w:cs="Times New Roman"/>
          <w:color w:val="000000" w:themeColor="text1"/>
          <w:sz w:val="24"/>
          <w:szCs w:val="24"/>
        </w:rPr>
        <w:t xml:space="preserve"> Kyjov, jako kupujícími. Kupní cena pozemků činí 35.400,- Kč. Prodej bude součástí vypořádání pozemku pod veřejným chodníkem v k.ú. Bohuslavice u Kyjova.</w:t>
      </w:r>
    </w:p>
    <w:p w:rsidR="00E01555" w:rsidRPr="001B5D54" w:rsidRDefault="00E01555" w:rsidP="001B5D54">
      <w:pPr>
        <w:pStyle w:val="Zkladntext"/>
        <w:spacing w:before="0" w:after="0"/>
        <w:rPr>
          <w:color w:val="000000" w:themeColor="text1"/>
          <w:szCs w:val="24"/>
        </w:rPr>
      </w:pPr>
    </w:p>
    <w:p w:rsidR="001B5D54" w:rsidRPr="00E01555" w:rsidRDefault="00E01555" w:rsidP="00E01555">
      <w:pPr>
        <w:spacing w:line="360" w:lineRule="auto"/>
        <w:jc w:val="both"/>
        <w:rPr>
          <w:rFonts w:ascii="Times New Roman" w:hAnsi="Times New Roman" w:cs="Times New Roman"/>
          <w:b/>
          <w:color w:val="00B0F0"/>
          <w:sz w:val="24"/>
          <w:szCs w:val="24"/>
        </w:rPr>
      </w:pPr>
      <w:r w:rsidRPr="00E01555">
        <w:rPr>
          <w:rFonts w:ascii="Times New Roman" w:hAnsi="Times New Roman" w:cs="Times New Roman"/>
          <w:b/>
          <w:color w:val="00B0F0"/>
          <w:sz w:val="24"/>
          <w:szCs w:val="24"/>
        </w:rPr>
        <w:lastRenderedPageBreak/>
        <w:t>I.2.  Koupě pozemku pod chodníkem – k.ú. Bohuslavice u Kyjova</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E01555">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68/7</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3F3464">
        <w:rPr>
          <w:color w:val="000000" w:themeColor="text1"/>
          <w:szCs w:val="24"/>
        </w:rPr>
        <w:t>projednání (7</w:t>
      </w:r>
      <w:r w:rsidRPr="001B5D54">
        <w:rPr>
          <w:color w:val="000000" w:themeColor="text1"/>
          <w:szCs w:val="24"/>
        </w:rPr>
        <w:t>,0,0)</w:t>
      </w:r>
    </w:p>
    <w:p w:rsidR="00E01555" w:rsidRDefault="00E01555" w:rsidP="00E01555">
      <w:pPr>
        <w:pStyle w:val="Zkladntext"/>
        <w:spacing w:before="0" w:after="0"/>
        <w:rPr>
          <w:color w:val="000000" w:themeColor="text1"/>
          <w:szCs w:val="24"/>
        </w:rPr>
      </w:pPr>
      <w:r w:rsidRPr="00E01555">
        <w:rPr>
          <w:color w:val="000000" w:themeColor="text1"/>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E01555">
        <w:rPr>
          <w:color w:val="000000" w:themeColor="text1"/>
          <w:szCs w:val="24"/>
        </w:rPr>
        <w:br/>
        <w:t xml:space="preserve">o obcích, ve znění pozdějších předpisů, rozhodlo o koupi pozemku a uzavření kupní smlouvy na koupi pozemku p.č. 434/11 – ostatní plocha, ostatní komunikace, o vým. 21 m2 v k.ú. Bohuslavice u Kyjova nacházející se pod veřejným chodníkem v Bohuslavicích, mezi městem Kyjovem, IČ 00285030, Masarykovo nám. 30, 697 01 Kyjov, jako kupujícím a </w:t>
      </w:r>
      <w:r w:rsidR="00D924CA">
        <w:rPr>
          <w:color w:val="000000" w:themeColor="text1"/>
          <w:szCs w:val="24"/>
        </w:rPr>
        <w:t>Z. V.</w:t>
      </w:r>
      <w:r w:rsidRPr="00E01555">
        <w:rPr>
          <w:color w:val="000000" w:themeColor="text1"/>
          <w:szCs w:val="24"/>
        </w:rPr>
        <w:t xml:space="preserve">, nar. </w:t>
      </w:r>
      <w:r w:rsidR="00D924CA">
        <w:rPr>
          <w:color w:val="000000" w:themeColor="text1"/>
          <w:szCs w:val="24"/>
        </w:rPr>
        <w:t>XXX, trv. bytem</w:t>
      </w:r>
      <w:r w:rsidRPr="00E01555">
        <w:rPr>
          <w:color w:val="000000" w:themeColor="text1"/>
          <w:szCs w:val="24"/>
        </w:rPr>
        <w:t xml:space="preserve"> Kyjov, jako prodávajícím, za dohodnutou kupní cenu 6.300,- Kč.  Prodej je součástí vypořádání pozemků pod chatou, pod terasou a přístřeškem prodávajícího na Zavadilce v Moravanech a kupní cena bude započtena s kupní cenou pozemků města Kyjova pod těmito stavbami. Rozdíl cen ve výši 29.100,- Kč bude ve prospěch města Kyjova. </w:t>
      </w:r>
    </w:p>
    <w:p w:rsidR="00E01555" w:rsidRPr="00E01555" w:rsidRDefault="00E01555" w:rsidP="00E01555">
      <w:pPr>
        <w:pStyle w:val="Zkladntext"/>
        <w:spacing w:before="0" w:after="0"/>
        <w:rPr>
          <w:color w:val="000000" w:themeColor="text1"/>
          <w:szCs w:val="24"/>
        </w:rPr>
      </w:pPr>
    </w:p>
    <w:p w:rsidR="001B5D54" w:rsidRPr="00E01555" w:rsidRDefault="00E01555" w:rsidP="00E01555">
      <w:pPr>
        <w:spacing w:line="360" w:lineRule="auto"/>
        <w:jc w:val="both"/>
        <w:rPr>
          <w:rFonts w:ascii="Times New Roman" w:hAnsi="Times New Roman" w:cs="Times New Roman"/>
          <w:b/>
          <w:color w:val="FF0000"/>
          <w:sz w:val="24"/>
          <w:szCs w:val="24"/>
        </w:rPr>
      </w:pPr>
      <w:r w:rsidRPr="00E01555">
        <w:rPr>
          <w:rFonts w:ascii="Times New Roman" w:hAnsi="Times New Roman" w:cs="Times New Roman"/>
          <w:b/>
          <w:color w:val="FF0000"/>
          <w:sz w:val="24"/>
          <w:szCs w:val="24"/>
        </w:rPr>
        <w:t>II. Prodej pozemku pod chatou v k.ú. Moravany u Kyjova – manželé D</w:t>
      </w:r>
      <w:r w:rsidR="00D924CA">
        <w:rPr>
          <w:rFonts w:ascii="Times New Roman" w:hAnsi="Times New Roman" w:cs="Times New Roman"/>
          <w:b/>
          <w:color w:val="FF0000"/>
          <w:sz w:val="24"/>
          <w:szCs w:val="24"/>
        </w:rPr>
        <w:t>.</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68/8</w:t>
      </w:r>
    </w:p>
    <w:p w:rsidR="001B5D54" w:rsidRPr="001B5D54" w:rsidRDefault="001B5D54" w:rsidP="00E0155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3F3464">
        <w:rPr>
          <w:rFonts w:ascii="Times New Roman" w:hAnsi="Times New Roman" w:cs="Times New Roman"/>
          <w:color w:val="000000" w:themeColor="text1"/>
          <w:sz w:val="24"/>
          <w:szCs w:val="24"/>
        </w:rPr>
        <w:t>projednání (7</w:t>
      </w:r>
      <w:r w:rsidRPr="001B5D54">
        <w:rPr>
          <w:rFonts w:ascii="Times New Roman" w:hAnsi="Times New Roman" w:cs="Times New Roman"/>
          <w:color w:val="000000" w:themeColor="text1"/>
          <w:sz w:val="24"/>
          <w:szCs w:val="24"/>
        </w:rPr>
        <w:t>,0,0)</w:t>
      </w:r>
    </w:p>
    <w:p w:rsidR="00E01555" w:rsidRDefault="00E01555" w:rsidP="00E01555">
      <w:pPr>
        <w:suppressAutoHyphens/>
        <w:spacing w:after="0" w:line="240" w:lineRule="auto"/>
        <w:jc w:val="both"/>
        <w:rPr>
          <w:rFonts w:ascii="Times New Roman" w:hAnsi="Times New Roman" w:cs="Times New Roman"/>
          <w:color w:val="000000" w:themeColor="text1"/>
          <w:sz w:val="24"/>
          <w:szCs w:val="24"/>
        </w:rPr>
      </w:pPr>
      <w:r w:rsidRPr="00E01555">
        <w:rPr>
          <w:rFonts w:ascii="Times New Roman" w:hAnsi="Times New Roman" w:cs="Times New Roman"/>
          <w:color w:val="000000" w:themeColor="text1"/>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E01555">
        <w:rPr>
          <w:rFonts w:ascii="Times New Roman" w:hAnsi="Times New Roman" w:cs="Times New Roman"/>
          <w:color w:val="000000" w:themeColor="text1"/>
          <w:sz w:val="24"/>
          <w:szCs w:val="24"/>
        </w:rPr>
        <w:br/>
        <w:t xml:space="preserve">o obcích, ve znění pozdějších předpisů, rozhodlo o prodeji pozemku a uzavření kupní smlouvy na prodej pozemku p.č. st.  632 – zastavěná plocha a nádvoří o výměře 50 m2 v k.ú. Moravany u Kyjova, situovaný pod lesní chatou č.e. 11 v Moravanech, a to mezi městem Kyjovem, IČ 00285030, Masarykovo náměstí 30, 697 01 Kyjov, jako prodávajícím a manželi </w:t>
      </w:r>
      <w:r w:rsidR="00D924CA">
        <w:rPr>
          <w:rFonts w:ascii="Times New Roman" w:hAnsi="Times New Roman" w:cs="Times New Roman"/>
          <w:color w:val="000000" w:themeColor="text1"/>
          <w:sz w:val="24"/>
          <w:szCs w:val="24"/>
        </w:rPr>
        <w:t>J. D.</w:t>
      </w:r>
      <w:r w:rsidRPr="00E01555">
        <w:rPr>
          <w:rFonts w:ascii="Times New Roman" w:hAnsi="Times New Roman" w:cs="Times New Roman"/>
          <w:color w:val="000000" w:themeColor="text1"/>
          <w:sz w:val="24"/>
          <w:szCs w:val="24"/>
        </w:rPr>
        <w:t xml:space="preserve">, nar. </w:t>
      </w:r>
      <w:r w:rsidR="00D924CA">
        <w:rPr>
          <w:rFonts w:ascii="Times New Roman" w:hAnsi="Times New Roman" w:cs="Times New Roman"/>
          <w:color w:val="000000" w:themeColor="text1"/>
          <w:sz w:val="24"/>
          <w:szCs w:val="24"/>
        </w:rPr>
        <w:t>XXX</w:t>
      </w:r>
      <w:r w:rsidRPr="00E01555">
        <w:rPr>
          <w:rFonts w:ascii="Times New Roman" w:hAnsi="Times New Roman" w:cs="Times New Roman"/>
          <w:color w:val="000000" w:themeColor="text1"/>
          <w:sz w:val="24"/>
          <w:szCs w:val="24"/>
        </w:rPr>
        <w:t xml:space="preserve">, </w:t>
      </w:r>
      <w:r w:rsidR="00D924CA">
        <w:rPr>
          <w:rFonts w:ascii="Times New Roman" w:hAnsi="Times New Roman" w:cs="Times New Roman"/>
          <w:color w:val="000000" w:themeColor="text1"/>
          <w:sz w:val="24"/>
          <w:szCs w:val="24"/>
        </w:rPr>
        <w:t>a J. D.</w:t>
      </w:r>
      <w:r w:rsidRPr="00E01555">
        <w:rPr>
          <w:rFonts w:ascii="Times New Roman" w:hAnsi="Times New Roman" w:cs="Times New Roman"/>
          <w:color w:val="000000" w:themeColor="text1"/>
          <w:sz w:val="24"/>
          <w:szCs w:val="24"/>
        </w:rPr>
        <w:t xml:space="preserve">, nar. </w:t>
      </w:r>
      <w:r w:rsidR="00D924CA">
        <w:rPr>
          <w:rFonts w:ascii="Times New Roman" w:hAnsi="Times New Roman" w:cs="Times New Roman"/>
          <w:color w:val="000000" w:themeColor="text1"/>
          <w:sz w:val="24"/>
          <w:szCs w:val="24"/>
        </w:rPr>
        <w:t>XXX</w:t>
      </w:r>
      <w:r w:rsidRPr="00E01555">
        <w:rPr>
          <w:rFonts w:ascii="Times New Roman" w:hAnsi="Times New Roman" w:cs="Times New Roman"/>
          <w:color w:val="000000" w:themeColor="text1"/>
          <w:sz w:val="24"/>
          <w:szCs w:val="24"/>
        </w:rPr>
        <w:t xml:space="preserve">, oba trvale bytem </w:t>
      </w:r>
      <w:r w:rsidR="00D924CA">
        <w:rPr>
          <w:rFonts w:ascii="Times New Roman" w:hAnsi="Times New Roman" w:cs="Times New Roman"/>
          <w:color w:val="000000" w:themeColor="text1"/>
          <w:sz w:val="24"/>
          <w:szCs w:val="24"/>
        </w:rPr>
        <w:t>Vlkoš</w:t>
      </w:r>
      <w:r w:rsidRPr="00E01555">
        <w:rPr>
          <w:rFonts w:ascii="Times New Roman" w:hAnsi="Times New Roman" w:cs="Times New Roman"/>
          <w:color w:val="000000" w:themeColor="text1"/>
          <w:sz w:val="24"/>
          <w:szCs w:val="24"/>
        </w:rPr>
        <w:t xml:space="preserve">, jako kupujícími, za dohodnutou kupní cenu 30.000,- Kč. Celková kupní cena včetně nákladů na zhotovení znaleckého posudku ve výši 6.800,- Kč a správního poplatku za vklad práva do katastru nemovitostí ve výši 2.000,- Kč činí 38.800,- Kč. </w:t>
      </w:r>
    </w:p>
    <w:p w:rsidR="00E01555" w:rsidRPr="00E01555" w:rsidRDefault="00E01555" w:rsidP="00E01555">
      <w:pPr>
        <w:suppressAutoHyphens/>
        <w:spacing w:after="0" w:line="240" w:lineRule="auto"/>
        <w:jc w:val="both"/>
        <w:rPr>
          <w:rFonts w:ascii="Times New Roman" w:hAnsi="Times New Roman" w:cs="Times New Roman"/>
          <w:color w:val="000000" w:themeColor="text1"/>
          <w:sz w:val="24"/>
          <w:szCs w:val="24"/>
        </w:rPr>
      </w:pPr>
    </w:p>
    <w:p w:rsidR="001B5D54" w:rsidRPr="00E01555" w:rsidRDefault="00E01555" w:rsidP="00E01555">
      <w:pPr>
        <w:spacing w:line="360" w:lineRule="auto"/>
        <w:jc w:val="both"/>
        <w:rPr>
          <w:rFonts w:ascii="Times New Roman" w:hAnsi="Times New Roman" w:cs="Times New Roman"/>
          <w:b/>
          <w:color w:val="FF0000"/>
          <w:sz w:val="24"/>
          <w:szCs w:val="24"/>
        </w:rPr>
      </w:pPr>
      <w:r w:rsidRPr="00E01555">
        <w:rPr>
          <w:rFonts w:ascii="Times New Roman" w:hAnsi="Times New Roman" w:cs="Times New Roman"/>
          <w:b/>
          <w:color w:val="FF0000"/>
          <w:sz w:val="24"/>
          <w:szCs w:val="24"/>
        </w:rPr>
        <w:t>III. Směna pozemků v k.ú. Bo</w:t>
      </w:r>
      <w:r w:rsidR="00FB1BEF">
        <w:rPr>
          <w:rFonts w:ascii="Times New Roman" w:hAnsi="Times New Roman" w:cs="Times New Roman"/>
          <w:b/>
          <w:color w:val="FF0000"/>
          <w:sz w:val="24"/>
          <w:szCs w:val="24"/>
        </w:rPr>
        <w:t>huslavice u Kyjova – P.</w:t>
      </w:r>
      <w:r>
        <w:rPr>
          <w:rFonts w:ascii="Times New Roman" w:hAnsi="Times New Roman" w:cs="Times New Roman"/>
          <w:b/>
          <w:color w:val="FF0000"/>
          <w:sz w:val="24"/>
          <w:szCs w:val="24"/>
        </w:rPr>
        <w:t xml:space="preserve"> </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68/9</w:t>
      </w:r>
    </w:p>
    <w:p w:rsid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3F3464">
        <w:rPr>
          <w:color w:val="000000" w:themeColor="text1"/>
          <w:szCs w:val="24"/>
        </w:rPr>
        <w:t>projednání (7</w:t>
      </w:r>
      <w:r w:rsidRPr="001B5D54">
        <w:rPr>
          <w:color w:val="000000" w:themeColor="text1"/>
          <w:szCs w:val="24"/>
        </w:rPr>
        <w:t>,0,0)</w:t>
      </w:r>
    </w:p>
    <w:p w:rsidR="001C4B60" w:rsidRPr="001C4B60" w:rsidRDefault="001C4B60" w:rsidP="001C4B60">
      <w:pPr>
        <w:pStyle w:val="Zkladntext"/>
        <w:spacing w:before="0" w:after="0"/>
        <w:rPr>
          <w:color w:val="000000" w:themeColor="text1"/>
          <w:szCs w:val="24"/>
        </w:rPr>
      </w:pPr>
      <w:r w:rsidRPr="001C4B60">
        <w:rPr>
          <w:color w:val="000000" w:themeColor="text1"/>
          <w:szCs w:val="24"/>
        </w:rPr>
        <w:t>v souladu s ust. § 102 odst. 1 zák. č. 128/2000 Sb., o obcích, ve znění pozdějších předpisů, doporučuje Zastupitelstvu města Kyjova přijmout následující usnesení: Zastupitelstvo města Kyjova v souladu s § 85 písm. a) zák. č. 128/2000 Sb., o obcích, ve znění pozdějších předpisů, rozhodlo o směně pozemků v k.ú. Bohuslavice u Kyjova, kdy město Kyjov převede do vlastnictví M</w:t>
      </w:r>
      <w:r w:rsidR="00FB1BEF">
        <w:rPr>
          <w:color w:val="000000" w:themeColor="text1"/>
          <w:szCs w:val="24"/>
        </w:rPr>
        <w:t>.</w:t>
      </w:r>
      <w:r w:rsidRPr="001C4B60">
        <w:rPr>
          <w:color w:val="000000" w:themeColor="text1"/>
          <w:szCs w:val="24"/>
        </w:rPr>
        <w:t xml:space="preserve"> P</w:t>
      </w:r>
      <w:r w:rsidR="00FB1BEF">
        <w:rPr>
          <w:color w:val="000000" w:themeColor="text1"/>
          <w:szCs w:val="24"/>
        </w:rPr>
        <w:t>.</w:t>
      </w:r>
      <w:r w:rsidRPr="001C4B60">
        <w:rPr>
          <w:color w:val="000000" w:themeColor="text1"/>
          <w:szCs w:val="24"/>
        </w:rPr>
        <w:t xml:space="preserve"> pozemek p.č. 585 – zahrada o výměře 251 m2 a </w:t>
      </w:r>
      <w:r w:rsidR="00FB1BEF">
        <w:rPr>
          <w:color w:val="000000" w:themeColor="text1"/>
          <w:szCs w:val="24"/>
        </w:rPr>
        <w:t>M. P.</w:t>
      </w:r>
      <w:r w:rsidRPr="001C4B60">
        <w:rPr>
          <w:color w:val="000000" w:themeColor="text1"/>
          <w:szCs w:val="24"/>
        </w:rPr>
        <w:t xml:space="preserve"> převede do vlastnictví města Kyjova pozemky p.č. 3/4 – ostatní plocha, ostatní komunikace, o výměře 212 m2, p.č. 153/5 – ostatní plocha, ostatní komunikace, o výměře 45 m2, p.č. 845/112 – orná půda o výměře 1792 m2, p.č. 847/1 – ostatní plocha, ostatní komunikace, o výměře 33 m2, p.č. 857/5 – orná půda o výměře 29 m2, p.č. 870/1 – ostatní plocha, ostatní komunikace, o výměře 139 m2, p.č. 870/2 – ostatní plocha, ostatní komunikace, o výměře 72 m2, p.č. 870/4 – ostatní plocha, ostatní komunikace, o výměře 553 m2, a p.č. 869/35 – orná půda o výměře </w:t>
      </w:r>
      <w:r w:rsidRPr="001C4B60">
        <w:rPr>
          <w:color w:val="000000" w:themeColor="text1"/>
          <w:szCs w:val="24"/>
        </w:rPr>
        <w:lastRenderedPageBreak/>
        <w:t xml:space="preserve">173 m2, který vznikne rozdělením pozemku p.č. 869/20 dle doposud nezapsaného geometrického plánu č. 817-281/2024, a o uzavření směnné smlouvy v tomto rozsahu mezi městem Kyjovem, IČ 00285030, se sídlem Masarykovo náměstí 30, 697 01 Kyjov, na straně jedné, a </w:t>
      </w:r>
      <w:r w:rsidR="00FB1BEF">
        <w:rPr>
          <w:color w:val="000000" w:themeColor="text1"/>
          <w:szCs w:val="24"/>
        </w:rPr>
        <w:t>M. P.</w:t>
      </w:r>
      <w:r w:rsidRPr="001C4B60">
        <w:rPr>
          <w:color w:val="000000" w:themeColor="text1"/>
          <w:szCs w:val="24"/>
        </w:rPr>
        <w:t xml:space="preserve">, nar. </w:t>
      </w:r>
      <w:r w:rsidR="00FB1BEF">
        <w:rPr>
          <w:color w:val="000000" w:themeColor="text1"/>
          <w:szCs w:val="24"/>
        </w:rPr>
        <w:t>XXX</w:t>
      </w:r>
      <w:r w:rsidRPr="001C4B60">
        <w:rPr>
          <w:color w:val="000000" w:themeColor="text1"/>
          <w:szCs w:val="24"/>
        </w:rPr>
        <w:t xml:space="preserve">, trvale bytem Kyjov, na straně druhé. Směna bude provedena s doplatkem stanoveným jako rozdíl obvyklých cen směňovaných pozemků včetně započtení nákladů spojených se směnou pozemků ve výši 3.643,- Kč ve prospěch pana </w:t>
      </w:r>
      <w:r w:rsidR="00FB1BEF">
        <w:rPr>
          <w:color w:val="000000" w:themeColor="text1"/>
          <w:szCs w:val="24"/>
        </w:rPr>
        <w:t>M. P.</w:t>
      </w:r>
    </w:p>
    <w:p w:rsidR="001B5D54" w:rsidRDefault="000F7E6E" w:rsidP="001B5D54">
      <w:pPr>
        <w:pStyle w:val="Zkladntext"/>
        <w:tabs>
          <w:tab w:val="left" w:pos="0"/>
        </w:tabs>
        <w:rPr>
          <w:b/>
          <w:bCs/>
          <w:iCs/>
          <w:szCs w:val="24"/>
        </w:rPr>
      </w:pPr>
      <w:r>
        <w:rPr>
          <w:b/>
          <w:bCs/>
          <w:iCs/>
          <w:szCs w:val="24"/>
        </w:rPr>
        <w:t>1.6 Program rozvoje města</w:t>
      </w:r>
    </w:p>
    <w:p w:rsidR="000F7E6E" w:rsidRDefault="000F7E6E" w:rsidP="000F7E6E">
      <w:pPr>
        <w:pStyle w:val="Zkladntext"/>
        <w:spacing w:before="0" w:after="0"/>
        <w:rPr>
          <w:color w:val="000000" w:themeColor="text1"/>
          <w:szCs w:val="24"/>
        </w:rPr>
      </w:pPr>
      <w:r>
        <w:rPr>
          <w:color w:val="000000" w:themeColor="text1"/>
          <w:szCs w:val="24"/>
        </w:rPr>
        <w:t>Usnesení</w:t>
      </w:r>
    </w:p>
    <w:p w:rsidR="000F7E6E" w:rsidRDefault="000F7E6E" w:rsidP="000F7E6E">
      <w:pPr>
        <w:pStyle w:val="Zkladntext"/>
        <w:spacing w:before="0" w:after="0"/>
        <w:rPr>
          <w:color w:val="000000" w:themeColor="text1"/>
          <w:szCs w:val="24"/>
        </w:rPr>
      </w:pPr>
      <w:r>
        <w:rPr>
          <w:color w:val="000000" w:themeColor="text1"/>
          <w:szCs w:val="24"/>
        </w:rPr>
        <w:t>Rady města Kyjova ze dne 17. 2. 2025 č. 68/1</w:t>
      </w:r>
      <w:r w:rsidR="000C3085">
        <w:rPr>
          <w:color w:val="000000" w:themeColor="text1"/>
          <w:szCs w:val="24"/>
        </w:rPr>
        <w:t>0</w:t>
      </w:r>
    </w:p>
    <w:p w:rsidR="000F7E6E" w:rsidRPr="000F7E6E" w:rsidRDefault="000F7E6E" w:rsidP="000F7E6E">
      <w:pPr>
        <w:pStyle w:val="Zkladntext"/>
        <w:spacing w:before="0" w:after="0"/>
        <w:rPr>
          <w:color w:val="000000" w:themeColor="text1"/>
          <w:szCs w:val="24"/>
        </w:rPr>
      </w:pPr>
      <w:r>
        <w:rPr>
          <w:color w:val="000000" w:themeColor="text1"/>
          <w:szCs w:val="24"/>
        </w:rPr>
        <w:t>Rada města Kyjova po projednání (7</w:t>
      </w:r>
      <w:r w:rsidRPr="001B5D54">
        <w:rPr>
          <w:color w:val="000000" w:themeColor="text1"/>
          <w:szCs w:val="24"/>
        </w:rPr>
        <w:t>,0,0)</w:t>
      </w:r>
    </w:p>
    <w:p w:rsidR="000F7E6E" w:rsidRPr="000F7E6E" w:rsidRDefault="000F7E6E" w:rsidP="000F7E6E">
      <w:pPr>
        <w:pStyle w:val="Zkladntext"/>
        <w:spacing w:before="0" w:after="0"/>
        <w:rPr>
          <w:color w:val="000000" w:themeColor="text1"/>
          <w:szCs w:val="24"/>
        </w:rPr>
      </w:pPr>
      <w:r w:rsidRPr="000F7E6E">
        <w:rPr>
          <w:color w:val="000000" w:themeColor="text1"/>
          <w:szCs w:val="24"/>
        </w:rPr>
        <w:t>po projednání a v souladu s ustanovením § 102 odst. 1 zákona č. 128/2000 Sb., o obcích</w:t>
      </w:r>
    </w:p>
    <w:p w:rsidR="000F7E6E" w:rsidRPr="000F7E6E" w:rsidRDefault="000F7E6E" w:rsidP="000F7E6E">
      <w:pPr>
        <w:pStyle w:val="Zkladntext"/>
        <w:spacing w:before="0" w:after="0"/>
        <w:rPr>
          <w:color w:val="000000" w:themeColor="text1"/>
          <w:szCs w:val="24"/>
        </w:rPr>
      </w:pPr>
      <w:r w:rsidRPr="000F7E6E">
        <w:rPr>
          <w:color w:val="000000" w:themeColor="text1"/>
          <w:szCs w:val="24"/>
        </w:rPr>
        <w:t>(obecní zřízení), ve znění pozdějších předpisů, doporučuje Zastupitelstvu města Kyjova</w:t>
      </w:r>
    </w:p>
    <w:p w:rsidR="000F7E6E" w:rsidRPr="000F7E6E" w:rsidRDefault="000F7E6E" w:rsidP="000F7E6E">
      <w:pPr>
        <w:pStyle w:val="Zkladntext"/>
        <w:spacing w:before="0" w:after="0"/>
        <w:rPr>
          <w:color w:val="000000" w:themeColor="text1"/>
          <w:szCs w:val="24"/>
        </w:rPr>
      </w:pPr>
      <w:r w:rsidRPr="000F7E6E">
        <w:rPr>
          <w:color w:val="000000" w:themeColor="text1"/>
          <w:szCs w:val="24"/>
        </w:rPr>
        <w:t>přijmout následující usnesení:</w:t>
      </w:r>
    </w:p>
    <w:p w:rsidR="000F7E6E" w:rsidRPr="000F7E6E" w:rsidRDefault="000F7E6E" w:rsidP="000F7E6E">
      <w:pPr>
        <w:pStyle w:val="Zkladntext"/>
        <w:spacing w:before="0" w:after="0"/>
        <w:rPr>
          <w:color w:val="000000" w:themeColor="text1"/>
          <w:szCs w:val="24"/>
        </w:rPr>
      </w:pPr>
      <w:r w:rsidRPr="000F7E6E">
        <w:rPr>
          <w:color w:val="000000" w:themeColor="text1"/>
          <w:szCs w:val="24"/>
        </w:rPr>
        <w:t>Zastupitelstvo města Kyjova, po projednání a v souladu s ustanovením § 84 odst. 2 písm. a) zákona č. 128/2000 Sb., o obcích (obecní zřízení), ve znění pozdějších předpisů, bere na vědomí aktualizaci Programu rozvoje města Kyjova na léta 2023 – 2026.</w:t>
      </w:r>
    </w:p>
    <w:p w:rsidR="000F7E6E" w:rsidRPr="00632BED" w:rsidRDefault="000F7E6E" w:rsidP="001B5D54">
      <w:pPr>
        <w:pStyle w:val="Zkladntext"/>
        <w:tabs>
          <w:tab w:val="left" w:pos="0"/>
        </w:tabs>
        <w:rPr>
          <w:b/>
          <w:bCs/>
          <w:iCs/>
          <w:szCs w:val="24"/>
        </w:rPr>
      </w:pPr>
    </w:p>
    <w:p w:rsidR="001B5D54" w:rsidRDefault="001B5D54" w:rsidP="001B5D54">
      <w:pPr>
        <w:pStyle w:val="Zkladntext"/>
        <w:tabs>
          <w:tab w:val="left" w:pos="0"/>
        </w:tabs>
        <w:rPr>
          <w:b/>
          <w:bCs/>
          <w:iCs/>
          <w:szCs w:val="24"/>
        </w:rPr>
      </w:pPr>
      <w:r w:rsidRPr="00632BED">
        <w:rPr>
          <w:b/>
          <w:bCs/>
          <w:iCs/>
          <w:szCs w:val="24"/>
        </w:rPr>
        <w:t>2. Majetkoprávní úkony</w:t>
      </w:r>
    </w:p>
    <w:p w:rsidR="00DD5B41" w:rsidRDefault="00DD5B41" w:rsidP="00DD5B41">
      <w:pPr>
        <w:suppressAutoHyphens/>
        <w:spacing w:before="80" w:after="80" w:line="360" w:lineRule="auto"/>
        <w:jc w:val="both"/>
        <w:textAlignment w:val="baseline"/>
        <w:rPr>
          <w:rFonts w:ascii="Times New Roman" w:hAnsi="Times New Roman"/>
          <w:b/>
          <w:color w:val="FF0000"/>
          <w:sz w:val="24"/>
          <w:szCs w:val="24"/>
        </w:rPr>
      </w:pPr>
      <w:r>
        <w:rPr>
          <w:rFonts w:ascii="Times New Roman" w:hAnsi="Times New Roman"/>
          <w:b/>
          <w:color w:val="FF0000"/>
          <w:sz w:val="24"/>
          <w:szCs w:val="24"/>
        </w:rPr>
        <w:t>Ad I. Záměry</w:t>
      </w:r>
    </w:p>
    <w:p w:rsidR="00DD5B41" w:rsidRPr="00DD5B41" w:rsidRDefault="00DD5B41" w:rsidP="00DD5B41">
      <w:pPr>
        <w:suppressAutoHyphens/>
        <w:spacing w:before="80" w:after="80" w:line="360" w:lineRule="auto"/>
        <w:jc w:val="both"/>
        <w:textAlignment w:val="baseline"/>
        <w:rPr>
          <w:rFonts w:ascii="Times New Roman" w:hAnsi="Times New Roman" w:cs="Times New Roman"/>
          <w:b/>
          <w:color w:val="00B0F0"/>
          <w:sz w:val="24"/>
          <w:szCs w:val="24"/>
        </w:rPr>
      </w:pPr>
      <w:r>
        <w:rPr>
          <w:rFonts w:ascii="Times New Roman" w:hAnsi="Times New Roman"/>
          <w:b/>
          <w:color w:val="00B0F0"/>
          <w:sz w:val="24"/>
          <w:szCs w:val="24"/>
        </w:rPr>
        <w:t>I</w:t>
      </w:r>
      <w:r w:rsidRPr="004D7A45">
        <w:rPr>
          <w:rFonts w:ascii="Times New Roman" w:hAnsi="Times New Roman"/>
          <w:b/>
          <w:color w:val="00B0F0"/>
          <w:sz w:val="24"/>
          <w:szCs w:val="24"/>
        </w:rPr>
        <w:t xml:space="preserve">.1. </w:t>
      </w:r>
      <w:r>
        <w:rPr>
          <w:rFonts w:ascii="Times New Roman" w:hAnsi="Times New Roman"/>
          <w:b/>
          <w:color w:val="00B0F0"/>
          <w:sz w:val="24"/>
          <w:szCs w:val="24"/>
        </w:rPr>
        <w:t>Záměr na uzavření dodatku č. 4 k NS</w:t>
      </w:r>
      <w:r w:rsidRPr="004D7A45">
        <w:rPr>
          <w:rFonts w:ascii="Times New Roman" w:hAnsi="Times New Roman"/>
          <w:b/>
          <w:color w:val="00B0F0"/>
          <w:sz w:val="24"/>
          <w:szCs w:val="24"/>
        </w:rPr>
        <w:t xml:space="preserve"> – </w:t>
      </w:r>
      <w:r w:rsidRPr="00616E84">
        <w:rPr>
          <w:rFonts w:ascii="Times New Roman" w:hAnsi="Times New Roman" w:cs="Times New Roman"/>
          <w:b/>
          <w:iCs/>
          <w:color w:val="00B0F0"/>
          <w:sz w:val="24"/>
          <w:szCs w:val="24"/>
        </w:rPr>
        <w:t>Česká lékárna Holding, a.s.</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DD5B41">
      <w:pPr>
        <w:pStyle w:val="Zkladntext"/>
        <w:spacing w:before="0" w:after="0"/>
        <w:rPr>
          <w:color w:val="000000" w:themeColor="text1"/>
          <w:szCs w:val="24"/>
        </w:rPr>
      </w:pPr>
      <w:r>
        <w:rPr>
          <w:color w:val="000000" w:themeColor="text1"/>
          <w:szCs w:val="24"/>
        </w:rPr>
        <w:t>Rady města Kyjova ze dne 17. 2. 2025 č. 68/1</w:t>
      </w:r>
      <w:r w:rsidR="000C3085">
        <w:rPr>
          <w:color w:val="000000" w:themeColor="text1"/>
          <w:szCs w:val="24"/>
        </w:rPr>
        <w:t>1</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3F3464">
        <w:rPr>
          <w:color w:val="000000" w:themeColor="text1"/>
          <w:szCs w:val="24"/>
        </w:rPr>
        <w:t>projednání (7</w:t>
      </w:r>
      <w:r w:rsidRPr="001B5D54">
        <w:rPr>
          <w:color w:val="000000" w:themeColor="text1"/>
          <w:szCs w:val="24"/>
        </w:rPr>
        <w:t>,0,0)</w:t>
      </w:r>
    </w:p>
    <w:p w:rsidR="00DD5B41" w:rsidRDefault="00DD5B41" w:rsidP="00DD5B41">
      <w:pPr>
        <w:pStyle w:val="Zkladntext"/>
        <w:spacing w:before="0" w:after="0"/>
        <w:rPr>
          <w:color w:val="000000" w:themeColor="text1"/>
          <w:szCs w:val="24"/>
        </w:rPr>
      </w:pPr>
      <w:r w:rsidRPr="00DD5B41">
        <w:rPr>
          <w:color w:val="000000" w:themeColor="text1"/>
          <w:szCs w:val="24"/>
        </w:rPr>
        <w:t xml:space="preserve">v souladu s ustanovením § 39 odst. 1 zákona č. 128/2000 Sb., o obcích, ve znění pozdějších předpisů, rozhodla o vyhlášení záměru na uzavření dodatku č. 4 ke smlouvě o nájmu prostor sloužících podnikání uzavřené dne 30.07.2010, ve znění dodatku č. 1 – 3,  mezi městem Kyjov na straně pronajímatele a ČESKOU LÉKÁRNOU HOLDING, a.s. se sídlem Brno, Nové sady 996/25, IČ 28511298 na straně nájemce, která upravuje užívání prostor sloužících podnikání č. 1331/7 v budově č. p. 1331 – bytový dům v ul. Jiráskova v Kyjově. Předmětem dodatku je prodloužení doby trvání smluvního vztahu nájmu na základě uplatněného opčního práva, a to na dobu určitou do 31.07.2030 s opčním právem na dalších 5 let (tj. od 01.08.2030 do 31.07.2035) za shodných podmínek platných v době uplynutí původní doby nájmu. </w:t>
      </w:r>
    </w:p>
    <w:p w:rsidR="00ED696A" w:rsidRPr="00DD5B41" w:rsidRDefault="00ED696A" w:rsidP="00DD5B41">
      <w:pPr>
        <w:pStyle w:val="Zkladntext"/>
        <w:spacing w:before="0" w:after="0"/>
        <w:rPr>
          <w:color w:val="000000" w:themeColor="text1"/>
          <w:szCs w:val="24"/>
        </w:rPr>
      </w:pPr>
    </w:p>
    <w:p w:rsidR="001B5D54" w:rsidRPr="00DD5B41" w:rsidRDefault="00DD5B41" w:rsidP="00DD5B41">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I.2</w:t>
      </w:r>
      <w:r w:rsidRPr="004D7A45">
        <w:rPr>
          <w:rFonts w:ascii="Times New Roman" w:hAnsi="Times New Roman"/>
          <w:b/>
          <w:color w:val="00B0F0"/>
          <w:sz w:val="24"/>
          <w:szCs w:val="24"/>
        </w:rPr>
        <w:t xml:space="preserve">. </w:t>
      </w:r>
      <w:r>
        <w:rPr>
          <w:rFonts w:ascii="Times New Roman" w:hAnsi="Times New Roman"/>
          <w:b/>
          <w:color w:val="00B0F0"/>
          <w:sz w:val="24"/>
          <w:szCs w:val="24"/>
        </w:rPr>
        <w:t>Záměr na n</w:t>
      </w:r>
      <w:r w:rsidRPr="004D7A45">
        <w:rPr>
          <w:rFonts w:ascii="Times New Roman" w:hAnsi="Times New Roman"/>
          <w:b/>
          <w:color w:val="00B0F0"/>
          <w:sz w:val="24"/>
          <w:szCs w:val="24"/>
        </w:rPr>
        <w:t>ájem pozemků</w:t>
      </w:r>
      <w:r>
        <w:rPr>
          <w:rFonts w:ascii="Times New Roman" w:hAnsi="Times New Roman"/>
          <w:b/>
          <w:color w:val="00B0F0"/>
          <w:sz w:val="24"/>
          <w:szCs w:val="24"/>
        </w:rPr>
        <w:t xml:space="preserve"> ul. Pod Kohoutkem</w:t>
      </w:r>
      <w:r w:rsidRPr="004D7A45">
        <w:rPr>
          <w:rFonts w:ascii="Times New Roman" w:hAnsi="Times New Roman"/>
          <w:b/>
          <w:color w:val="00B0F0"/>
          <w:sz w:val="24"/>
          <w:szCs w:val="24"/>
        </w:rPr>
        <w:t xml:space="preserve"> – </w:t>
      </w:r>
      <w:r w:rsidR="00A47423">
        <w:rPr>
          <w:rFonts w:ascii="Times New Roman" w:hAnsi="Times New Roman"/>
          <w:b/>
          <w:color w:val="00B0F0"/>
          <w:sz w:val="24"/>
          <w:szCs w:val="24"/>
        </w:rPr>
        <w:t xml:space="preserve">zahrádka </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17. 2. 2025 č. 68/1</w:t>
      </w:r>
      <w:r w:rsidR="000C3085">
        <w:rPr>
          <w:rFonts w:ascii="Times New Roman" w:hAnsi="Times New Roman" w:cs="Times New Roman"/>
          <w:color w:val="000000" w:themeColor="text1"/>
          <w:sz w:val="24"/>
          <w:szCs w:val="24"/>
        </w:rPr>
        <w:t>2</w:t>
      </w:r>
    </w:p>
    <w:p w:rsidR="001B5D54" w:rsidRPr="001B5D54" w:rsidRDefault="001B5D54" w:rsidP="00DD5B4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Pr="001B5D54">
        <w:rPr>
          <w:rFonts w:ascii="Times New Roman" w:hAnsi="Times New Roman" w:cs="Times New Roman"/>
          <w:color w:val="000000" w:themeColor="text1"/>
          <w:sz w:val="24"/>
          <w:szCs w:val="24"/>
        </w:rPr>
        <w:t xml:space="preserve">projednání </w:t>
      </w:r>
      <w:r w:rsidR="003F3464">
        <w:rPr>
          <w:rFonts w:ascii="Times New Roman" w:hAnsi="Times New Roman" w:cs="Times New Roman"/>
          <w:color w:val="000000" w:themeColor="text1"/>
          <w:sz w:val="24"/>
          <w:szCs w:val="24"/>
        </w:rPr>
        <w:t>(7</w:t>
      </w:r>
      <w:r w:rsidRPr="001B5D54">
        <w:rPr>
          <w:rFonts w:ascii="Times New Roman" w:hAnsi="Times New Roman" w:cs="Times New Roman"/>
          <w:color w:val="000000" w:themeColor="text1"/>
          <w:sz w:val="24"/>
          <w:szCs w:val="24"/>
        </w:rPr>
        <w:t>,0,0)</w:t>
      </w:r>
    </w:p>
    <w:p w:rsidR="00DD5B41" w:rsidRPr="00DD5B41" w:rsidRDefault="00DD5B41" w:rsidP="00DD5B41">
      <w:pPr>
        <w:suppressAutoHyphens/>
        <w:spacing w:after="0" w:line="240" w:lineRule="auto"/>
        <w:jc w:val="both"/>
        <w:rPr>
          <w:rFonts w:ascii="Times New Roman" w:hAnsi="Times New Roman" w:cs="Times New Roman"/>
          <w:color w:val="000000" w:themeColor="text1"/>
          <w:sz w:val="24"/>
          <w:szCs w:val="24"/>
        </w:rPr>
      </w:pPr>
      <w:r w:rsidRPr="00DD5B41">
        <w:rPr>
          <w:rFonts w:ascii="Times New Roman" w:hAnsi="Times New Roman" w:cs="Times New Roman"/>
          <w:color w:val="000000" w:themeColor="text1"/>
          <w:sz w:val="24"/>
          <w:szCs w:val="24"/>
        </w:rPr>
        <w:t>v souladu s ustanovením § 39 odst. 1 zákona č. 128/2000 Sb., o obcích, ve znění pozdějších předpisů, rozhodla vyhlásit záměr na pacht části pozemku p.č. 2157/3 – zahrada v k.ú. Kyjov o výměře cca 116 m2, za účelem užívání jako zahrádka, od 01.03.2025.</w:t>
      </w:r>
    </w:p>
    <w:p w:rsidR="00DD5B41" w:rsidRDefault="00DD5B41" w:rsidP="00DD5B41">
      <w:pPr>
        <w:suppressAutoHyphens/>
        <w:spacing w:before="80" w:after="80" w:line="360" w:lineRule="auto"/>
        <w:jc w:val="both"/>
        <w:textAlignment w:val="baseline"/>
        <w:rPr>
          <w:rFonts w:ascii="Times New Roman" w:hAnsi="Times New Roman"/>
          <w:b/>
          <w:color w:val="FF0000"/>
          <w:sz w:val="24"/>
          <w:szCs w:val="24"/>
        </w:rPr>
      </w:pPr>
      <w:r>
        <w:rPr>
          <w:rFonts w:ascii="Times New Roman" w:hAnsi="Times New Roman"/>
          <w:b/>
          <w:color w:val="FF0000"/>
          <w:sz w:val="24"/>
          <w:szCs w:val="24"/>
        </w:rPr>
        <w:t xml:space="preserve">Ad II. </w:t>
      </w:r>
      <w:r>
        <w:rPr>
          <w:rFonts w:ascii="Times New Roman" w:hAnsi="Times New Roman"/>
          <w:b/>
          <w:color w:val="FF0000"/>
          <w:sz w:val="24"/>
          <w:szCs w:val="24"/>
        </w:rPr>
        <w:tab/>
        <w:t>Smluvní vztahy - obecné</w:t>
      </w:r>
    </w:p>
    <w:p w:rsidR="001B5D54" w:rsidRPr="00BA6346" w:rsidRDefault="00DD5B41" w:rsidP="00BA6346">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II.1</w:t>
      </w:r>
      <w:r w:rsidRPr="004D7A45">
        <w:rPr>
          <w:rFonts w:ascii="Times New Roman" w:hAnsi="Times New Roman"/>
          <w:b/>
          <w:color w:val="00B0F0"/>
          <w:sz w:val="24"/>
          <w:szCs w:val="24"/>
        </w:rPr>
        <w:t>.</w:t>
      </w:r>
      <w:r>
        <w:rPr>
          <w:rFonts w:ascii="Times New Roman" w:hAnsi="Times New Roman"/>
          <w:b/>
          <w:color w:val="00B0F0"/>
          <w:sz w:val="24"/>
          <w:szCs w:val="24"/>
        </w:rPr>
        <w:t xml:space="preserve"> Uzavření dodatku č. 3 k nájemní smlouvě - sál Jančovka</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17. 2. 2025 č. 68/1</w:t>
      </w:r>
      <w:r w:rsidR="000C3085">
        <w:rPr>
          <w:rFonts w:ascii="Times New Roman" w:hAnsi="Times New Roman" w:cs="Times New Roman"/>
          <w:color w:val="000000" w:themeColor="text1"/>
          <w:sz w:val="24"/>
          <w:szCs w:val="24"/>
        </w:rPr>
        <w:t>3</w:t>
      </w:r>
    </w:p>
    <w:p w:rsidR="001B5D54" w:rsidRPr="003F3464" w:rsidRDefault="001B5D54" w:rsidP="003F3464">
      <w:pPr>
        <w:suppressAutoHyphens/>
        <w:spacing w:after="0" w:line="240" w:lineRule="auto"/>
        <w:jc w:val="both"/>
        <w:rPr>
          <w:rFonts w:ascii="Times New Roman" w:hAnsi="Times New Roman" w:cs="Times New Roman"/>
          <w:color w:val="000000" w:themeColor="text1"/>
          <w:sz w:val="24"/>
          <w:szCs w:val="24"/>
        </w:rPr>
      </w:pPr>
      <w:r w:rsidRPr="003F3464">
        <w:rPr>
          <w:rFonts w:ascii="Times New Roman" w:hAnsi="Times New Roman" w:cs="Times New Roman"/>
          <w:color w:val="000000" w:themeColor="text1"/>
          <w:sz w:val="24"/>
          <w:szCs w:val="24"/>
        </w:rPr>
        <w:lastRenderedPageBreak/>
        <w:t xml:space="preserve">Rada města Kyjova po </w:t>
      </w:r>
      <w:r w:rsidR="003F3464" w:rsidRPr="003F3464">
        <w:rPr>
          <w:rFonts w:ascii="Times New Roman" w:hAnsi="Times New Roman" w:cs="Times New Roman"/>
          <w:color w:val="000000" w:themeColor="text1"/>
          <w:sz w:val="24"/>
          <w:szCs w:val="24"/>
        </w:rPr>
        <w:t>projednání (7</w:t>
      </w:r>
      <w:r w:rsidRPr="003F3464">
        <w:rPr>
          <w:rFonts w:ascii="Times New Roman" w:hAnsi="Times New Roman" w:cs="Times New Roman"/>
          <w:color w:val="000000" w:themeColor="text1"/>
          <w:sz w:val="24"/>
          <w:szCs w:val="24"/>
        </w:rPr>
        <w:t>,0,0)</w:t>
      </w:r>
    </w:p>
    <w:p w:rsidR="00DD5B41" w:rsidRPr="003F3464" w:rsidRDefault="00DD5B41" w:rsidP="003F3464">
      <w:pPr>
        <w:suppressAutoHyphens/>
        <w:spacing w:after="0" w:line="240" w:lineRule="auto"/>
        <w:jc w:val="both"/>
        <w:rPr>
          <w:rFonts w:ascii="Times New Roman" w:hAnsi="Times New Roman" w:cs="Times New Roman"/>
          <w:color w:val="000000" w:themeColor="text1"/>
          <w:sz w:val="24"/>
          <w:szCs w:val="24"/>
        </w:rPr>
      </w:pPr>
      <w:r w:rsidRPr="003F3464">
        <w:rPr>
          <w:rFonts w:ascii="Times New Roman" w:hAnsi="Times New Roman" w:cs="Times New Roman"/>
          <w:color w:val="000000" w:themeColor="text1"/>
          <w:sz w:val="24"/>
          <w:szCs w:val="24"/>
        </w:rPr>
        <w:t xml:space="preserve">v souladu s ustanovením § 102 odst. 3 zákona č. 128/2000 Sb., o obcích, </w:t>
      </w:r>
      <w:r w:rsidRPr="003F3464">
        <w:rPr>
          <w:rFonts w:ascii="Times New Roman" w:hAnsi="Times New Roman" w:cs="Times New Roman"/>
          <w:color w:val="000000" w:themeColor="text1"/>
          <w:sz w:val="24"/>
          <w:szCs w:val="24"/>
        </w:rPr>
        <w:br/>
        <w:t xml:space="preserve">ve znění pozdějších předpisů, rozhodla o uzavření dodatku č. 3 ke smlouvě o nájmu ze dne 12.5.2014, která byla uzavřena mezi městem Kyjovem, IČ 00285030, Masarykovo nám. 30, 697 01 Kyjov,  jako pronajímatelem a spolkem JazzKlub Kyjov, o.s., IČ 22906134, se sídlem Růžová 1189/14, 697 01 Kyjov, jako nájemcem, na užívání pozemku p.č. st. 168/1 – zastavěná plocha a nádvoří, jehož součástí je budova s č.p. 2650 – stavba občanského vybavení (sál Jančovka), vše v k.ú. Nětčice u Kyjova. Předmětem dodatku č. 3 bude prodloužení doby nájmu na žádost nájemce do 31.12.2030.  </w:t>
      </w:r>
    </w:p>
    <w:p w:rsidR="001B5D54" w:rsidRPr="00DD5B41" w:rsidRDefault="00DD5B41" w:rsidP="00DD5B41">
      <w:pPr>
        <w:keepNext/>
        <w:suppressAutoHyphens/>
        <w:spacing w:before="24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II.2</w:t>
      </w:r>
      <w:r w:rsidRPr="004D7A45">
        <w:rPr>
          <w:rFonts w:ascii="Times New Roman" w:hAnsi="Times New Roman"/>
          <w:b/>
          <w:color w:val="00B0F0"/>
          <w:sz w:val="24"/>
          <w:szCs w:val="24"/>
        </w:rPr>
        <w:t xml:space="preserve">. </w:t>
      </w:r>
      <w:r>
        <w:rPr>
          <w:rFonts w:ascii="Times New Roman" w:hAnsi="Times New Roman"/>
          <w:b/>
          <w:color w:val="00B0F0"/>
          <w:sz w:val="24"/>
          <w:szCs w:val="24"/>
        </w:rPr>
        <w:t>Ukončení nájmu zahrádky dohodou – p. T</w:t>
      </w:r>
      <w:r w:rsidR="00A47423">
        <w:rPr>
          <w:rFonts w:ascii="Times New Roman" w:hAnsi="Times New Roman"/>
          <w:b/>
          <w:color w:val="00B0F0"/>
          <w:sz w:val="24"/>
          <w:szCs w:val="24"/>
        </w:rPr>
        <w:t>.</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DD5B41">
      <w:pPr>
        <w:pStyle w:val="Zkladntext"/>
        <w:spacing w:before="0" w:after="0"/>
        <w:rPr>
          <w:color w:val="000000" w:themeColor="text1"/>
          <w:szCs w:val="24"/>
        </w:rPr>
      </w:pPr>
      <w:r>
        <w:rPr>
          <w:color w:val="000000" w:themeColor="text1"/>
          <w:szCs w:val="24"/>
        </w:rPr>
        <w:t>Rady města Kyjova ze dne 17. 2. 2025 č. 68/1</w:t>
      </w:r>
      <w:r w:rsidR="000C3085">
        <w:rPr>
          <w:color w:val="000000" w:themeColor="text1"/>
          <w:szCs w:val="24"/>
        </w:rPr>
        <w:t>4</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1E7479">
        <w:rPr>
          <w:color w:val="000000" w:themeColor="text1"/>
          <w:szCs w:val="24"/>
        </w:rPr>
        <w:t>projednání (7</w:t>
      </w:r>
      <w:r w:rsidRPr="001B5D54">
        <w:rPr>
          <w:color w:val="000000" w:themeColor="text1"/>
          <w:szCs w:val="24"/>
        </w:rPr>
        <w:t>,0,0)</w:t>
      </w:r>
    </w:p>
    <w:p w:rsidR="001B5D54" w:rsidRDefault="00DD5B41" w:rsidP="00DD5B41">
      <w:pPr>
        <w:pStyle w:val="Zkladntext"/>
        <w:spacing w:before="0" w:after="0"/>
        <w:rPr>
          <w:color w:val="000000" w:themeColor="text1"/>
          <w:szCs w:val="24"/>
        </w:rPr>
      </w:pPr>
      <w:r w:rsidRPr="00DD5B41">
        <w:rPr>
          <w:color w:val="000000" w:themeColor="text1"/>
          <w:szCs w:val="24"/>
        </w:rPr>
        <w:t xml:space="preserve">v souladu s ustanovením § 102 odst. 3 zákona č. 128/2000 Sb., o obcích, ve znění pozdějších předpisů, rozhodla o ukončení smlouvy o nájmu pozemku ze dne 24.11.1997, na užívání části pozemku p.č. 162/1 v k.ú. Kyjov o výměře 56 m2, uzavřené mezi městem Kyjovem, IČ 00285030, Masarykovo náměstí 30, 697 01 Kyjov, jako pronajímatelem, a </w:t>
      </w:r>
      <w:r w:rsidR="00A47423">
        <w:rPr>
          <w:color w:val="000000" w:themeColor="text1"/>
          <w:szCs w:val="24"/>
        </w:rPr>
        <w:t>L. T.</w:t>
      </w:r>
      <w:r w:rsidRPr="00DD5B41">
        <w:rPr>
          <w:color w:val="000000" w:themeColor="text1"/>
          <w:szCs w:val="24"/>
        </w:rPr>
        <w:t xml:space="preserve">, nar. </w:t>
      </w:r>
      <w:r w:rsidR="00A47423">
        <w:rPr>
          <w:color w:val="000000" w:themeColor="text1"/>
          <w:szCs w:val="24"/>
        </w:rPr>
        <w:t>XXX</w:t>
      </w:r>
      <w:r w:rsidRPr="00DD5B41">
        <w:rPr>
          <w:color w:val="000000" w:themeColor="text1"/>
          <w:szCs w:val="24"/>
        </w:rPr>
        <w:t>, trvale bytem Kyjov, jako nájemcem, a to dohodou ke dni podpisu dohody.</w:t>
      </w:r>
    </w:p>
    <w:p w:rsidR="00DD5B41" w:rsidRPr="00DD5B41" w:rsidRDefault="00DD5B41" w:rsidP="00DD5B41">
      <w:pPr>
        <w:pStyle w:val="Zkladntext"/>
        <w:spacing w:before="0" w:after="0"/>
        <w:rPr>
          <w:color w:val="000000" w:themeColor="text1"/>
          <w:szCs w:val="24"/>
        </w:rPr>
      </w:pPr>
    </w:p>
    <w:p w:rsidR="001B5D54" w:rsidRPr="00DD5B41" w:rsidRDefault="00DD5B41" w:rsidP="00DD5B41">
      <w:pPr>
        <w:keepNext/>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II.3</w:t>
      </w:r>
      <w:r w:rsidRPr="004D7A45">
        <w:rPr>
          <w:rFonts w:ascii="Times New Roman" w:hAnsi="Times New Roman"/>
          <w:b/>
          <w:color w:val="00B0F0"/>
          <w:sz w:val="24"/>
          <w:szCs w:val="24"/>
        </w:rPr>
        <w:t xml:space="preserve">. </w:t>
      </w:r>
      <w:r>
        <w:rPr>
          <w:rFonts w:ascii="Times New Roman" w:hAnsi="Times New Roman"/>
          <w:b/>
          <w:color w:val="00B0F0"/>
          <w:sz w:val="24"/>
          <w:szCs w:val="24"/>
        </w:rPr>
        <w:t>Žádost o snížení nájemného – SVJ Mezi Mlaty 1109, 1110, Kyjov</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17. 2. 2025 č. 68/1</w:t>
      </w:r>
      <w:r w:rsidR="000C3085">
        <w:rPr>
          <w:rFonts w:ascii="Times New Roman" w:hAnsi="Times New Roman" w:cs="Times New Roman"/>
          <w:color w:val="000000" w:themeColor="text1"/>
          <w:sz w:val="24"/>
          <w:szCs w:val="24"/>
        </w:rPr>
        <w:t>5</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1E7479">
        <w:rPr>
          <w:color w:val="000000" w:themeColor="text1"/>
          <w:szCs w:val="24"/>
        </w:rPr>
        <w:t>projednání (7</w:t>
      </w:r>
      <w:r w:rsidRPr="001B5D54">
        <w:rPr>
          <w:color w:val="000000" w:themeColor="text1"/>
          <w:szCs w:val="24"/>
        </w:rPr>
        <w:t>,0,0)</w:t>
      </w:r>
    </w:p>
    <w:p w:rsidR="001B5D54" w:rsidRPr="00DD5B41" w:rsidRDefault="00DD5B41" w:rsidP="00DD5B41">
      <w:pPr>
        <w:pStyle w:val="Zkladntext"/>
        <w:spacing w:before="0" w:after="0"/>
        <w:rPr>
          <w:color w:val="000000" w:themeColor="text1"/>
          <w:szCs w:val="24"/>
        </w:rPr>
      </w:pPr>
      <w:r w:rsidRPr="00DD5B41">
        <w:rPr>
          <w:color w:val="000000" w:themeColor="text1"/>
          <w:szCs w:val="24"/>
        </w:rPr>
        <w:t>v souladu s ustanovením § 102 odst. 3 zákona č. 128/2000 Sb., o obcích, ve znění pozdějších předpisů, rozhodla nevyhovět žádosti nájemce Společenství vlastníků Mezi Mlaty 1109, 1110, Kyjov, IČ: 26251710, sídlem Mezi Mlaty 1109/8, 697 01 Kyjov, které na základě smlouvy o nájmu ze dne 21.05.2014 užívá část pozemku p.č. 80/5 v k.ú. Kyjov, o snížení nájemného.</w:t>
      </w:r>
    </w:p>
    <w:p w:rsidR="001B5D54" w:rsidRPr="00DD5B41" w:rsidRDefault="00DD5B41" w:rsidP="00DD5B41">
      <w:pPr>
        <w:suppressAutoHyphens/>
        <w:spacing w:before="24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II.4</w:t>
      </w:r>
      <w:r w:rsidRPr="004D7A45">
        <w:rPr>
          <w:rFonts w:ascii="Times New Roman" w:hAnsi="Times New Roman"/>
          <w:b/>
          <w:color w:val="00B0F0"/>
          <w:sz w:val="24"/>
          <w:szCs w:val="24"/>
        </w:rPr>
        <w:t xml:space="preserve">. </w:t>
      </w:r>
      <w:r>
        <w:rPr>
          <w:rFonts w:ascii="Times New Roman" w:hAnsi="Times New Roman"/>
          <w:b/>
          <w:color w:val="00B0F0"/>
          <w:sz w:val="24"/>
          <w:szCs w:val="24"/>
        </w:rPr>
        <w:t xml:space="preserve">Uzavření Dodatku č. 2 ke smlouvě o nájmu a pachtu pozemku </w:t>
      </w:r>
      <w:r w:rsidR="000265AE">
        <w:rPr>
          <w:rFonts w:ascii="Times New Roman" w:hAnsi="Times New Roman"/>
          <w:b/>
          <w:color w:val="00B0F0"/>
          <w:sz w:val="24"/>
          <w:szCs w:val="24"/>
        </w:rPr>
        <w:t>–</w:t>
      </w:r>
      <w:r>
        <w:rPr>
          <w:rFonts w:ascii="Times New Roman" w:hAnsi="Times New Roman"/>
          <w:b/>
          <w:color w:val="00B0F0"/>
          <w:sz w:val="24"/>
          <w:szCs w:val="24"/>
        </w:rPr>
        <w:t xml:space="preserve"> L</w:t>
      </w:r>
      <w:r w:rsidR="000265AE">
        <w:rPr>
          <w:rFonts w:ascii="Times New Roman" w:hAnsi="Times New Roman"/>
          <w:b/>
          <w:color w:val="00B0F0"/>
          <w:sz w:val="24"/>
          <w:szCs w:val="24"/>
        </w:rPr>
        <w:t>.</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DD5B41">
      <w:pPr>
        <w:pStyle w:val="Zkladntext"/>
        <w:spacing w:before="0" w:after="0"/>
        <w:rPr>
          <w:color w:val="000000" w:themeColor="text1"/>
          <w:szCs w:val="24"/>
        </w:rPr>
      </w:pPr>
      <w:r>
        <w:rPr>
          <w:color w:val="000000" w:themeColor="text1"/>
          <w:szCs w:val="24"/>
        </w:rPr>
        <w:t>Rady města Kyjova ze dne 17. 2. 2025 č. 68/1</w:t>
      </w:r>
      <w:r w:rsidR="000C3085">
        <w:rPr>
          <w:color w:val="000000" w:themeColor="text1"/>
          <w:szCs w:val="24"/>
        </w:rPr>
        <w:t>6</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1E7479">
        <w:rPr>
          <w:color w:val="000000" w:themeColor="text1"/>
          <w:szCs w:val="24"/>
        </w:rPr>
        <w:t>projednání (7</w:t>
      </w:r>
      <w:r w:rsidRPr="001B5D54">
        <w:rPr>
          <w:color w:val="000000" w:themeColor="text1"/>
          <w:szCs w:val="24"/>
        </w:rPr>
        <w:t>,0,0)</w:t>
      </w:r>
    </w:p>
    <w:p w:rsidR="00DD5B41" w:rsidRPr="00DD5B41" w:rsidRDefault="00DD5B41" w:rsidP="00DD5B41">
      <w:pPr>
        <w:pStyle w:val="Zkladntext"/>
        <w:spacing w:before="0" w:after="0"/>
        <w:rPr>
          <w:color w:val="000000" w:themeColor="text1"/>
          <w:szCs w:val="24"/>
        </w:rPr>
      </w:pPr>
      <w:r w:rsidRPr="00DD5B41">
        <w:rPr>
          <w:color w:val="000000" w:themeColor="text1"/>
          <w:szCs w:val="24"/>
        </w:rPr>
        <w:t xml:space="preserve">v souladu s ustanovením § 102 odst. 3 zákona č. 128/2000 Sb., o obcích, </w:t>
      </w:r>
      <w:r w:rsidRPr="00DD5B41">
        <w:rPr>
          <w:color w:val="000000" w:themeColor="text1"/>
          <w:szCs w:val="24"/>
        </w:rPr>
        <w:br/>
        <w:t xml:space="preserve">ve znění pozdějších předpisů, rozhodla o uzavření dodatku č. 2 ke smlouvě o nájmu pozemku a o pachtu pozemku ze dne 05.06.2023, ve znění dodatku č. 1 ze dne 02.10.2023, která byla uzavřena mezi městem Kyjovem, IČ 00285030, Masarykovo náměstí 30, 697 01 Kyjov, a manželi </w:t>
      </w:r>
      <w:r w:rsidR="00416702">
        <w:rPr>
          <w:color w:val="000000" w:themeColor="text1"/>
          <w:szCs w:val="24"/>
        </w:rPr>
        <w:t>P. L.</w:t>
      </w:r>
      <w:r w:rsidRPr="00DD5B41">
        <w:rPr>
          <w:color w:val="000000" w:themeColor="text1"/>
          <w:szCs w:val="24"/>
        </w:rPr>
        <w:t xml:space="preserve">, nar. </w:t>
      </w:r>
      <w:r w:rsidR="00416702">
        <w:rPr>
          <w:color w:val="000000" w:themeColor="text1"/>
          <w:szCs w:val="24"/>
        </w:rPr>
        <w:t>XXX</w:t>
      </w:r>
      <w:r w:rsidRPr="00DD5B41">
        <w:rPr>
          <w:color w:val="000000" w:themeColor="text1"/>
          <w:szCs w:val="24"/>
        </w:rPr>
        <w:t xml:space="preserve">, a </w:t>
      </w:r>
      <w:r w:rsidR="00416702">
        <w:rPr>
          <w:color w:val="000000" w:themeColor="text1"/>
          <w:szCs w:val="24"/>
        </w:rPr>
        <w:t>S. L.</w:t>
      </w:r>
      <w:r w:rsidRPr="00DD5B41">
        <w:rPr>
          <w:color w:val="000000" w:themeColor="text1"/>
          <w:szCs w:val="24"/>
        </w:rPr>
        <w:t xml:space="preserve">, nar. </w:t>
      </w:r>
      <w:r w:rsidR="00416702">
        <w:rPr>
          <w:color w:val="000000" w:themeColor="text1"/>
          <w:szCs w:val="24"/>
        </w:rPr>
        <w:t>XXX</w:t>
      </w:r>
      <w:r w:rsidRPr="00DD5B41">
        <w:rPr>
          <w:color w:val="000000" w:themeColor="text1"/>
          <w:szCs w:val="24"/>
        </w:rPr>
        <w:t xml:space="preserve">, oba trvale bytem Kyjov, jako uživateli, na užívání částí pozemku p.č. 503 v k.ú. Kyjov. Předmětem dodatku č. 2 bude ukončení společného nájmu a pachtu manželů z důvodu rozvodu a společné dohody tak, že ukončen bude nájem a pacht s paní </w:t>
      </w:r>
      <w:r w:rsidR="00416702">
        <w:rPr>
          <w:color w:val="000000" w:themeColor="text1"/>
          <w:szCs w:val="24"/>
        </w:rPr>
        <w:t>S. L.</w:t>
      </w:r>
      <w:r w:rsidRPr="00DD5B41">
        <w:rPr>
          <w:color w:val="000000" w:themeColor="text1"/>
          <w:szCs w:val="24"/>
        </w:rPr>
        <w:t xml:space="preserve">, nar. </w:t>
      </w:r>
      <w:r w:rsidR="00416702">
        <w:rPr>
          <w:color w:val="000000" w:themeColor="text1"/>
          <w:szCs w:val="24"/>
        </w:rPr>
        <w:t>XXX</w:t>
      </w:r>
      <w:r w:rsidRPr="00DD5B41">
        <w:rPr>
          <w:color w:val="000000" w:themeColor="text1"/>
          <w:szCs w:val="24"/>
        </w:rPr>
        <w:t xml:space="preserve">, trvale bytem Kyjov, a to dohodou ke dni podpisu dodatku, nájem a pacht však bude pokračovat s panem </w:t>
      </w:r>
      <w:r w:rsidR="00416702">
        <w:rPr>
          <w:color w:val="000000" w:themeColor="text1"/>
          <w:szCs w:val="24"/>
        </w:rPr>
        <w:t>P. L.</w:t>
      </w:r>
      <w:r w:rsidRPr="00DD5B41">
        <w:rPr>
          <w:color w:val="000000" w:themeColor="text1"/>
          <w:szCs w:val="24"/>
        </w:rPr>
        <w:t xml:space="preserve">, nar. </w:t>
      </w:r>
      <w:r w:rsidR="00416702">
        <w:rPr>
          <w:color w:val="000000" w:themeColor="text1"/>
          <w:szCs w:val="24"/>
        </w:rPr>
        <w:t>XXX</w:t>
      </w:r>
      <w:r w:rsidRPr="00DD5B41">
        <w:rPr>
          <w:color w:val="000000" w:themeColor="text1"/>
          <w:szCs w:val="24"/>
        </w:rPr>
        <w:t>, trvale bytem Kyjov, jako jediným uživatelem pozemků. Součástí dodatku bude i zapracování zvýšení nájemného a pachtovného včetně doplnění inflační doložky a ustanovení o elektronické komunikaci mezi smluvními stranami dle usnesení Rady města Kyjova ze dne 18.11.2024 č. 61/19.</w:t>
      </w:r>
    </w:p>
    <w:p w:rsidR="001B5D54" w:rsidRPr="00DD5B41" w:rsidRDefault="00DD5B41" w:rsidP="00DD5B41">
      <w:pPr>
        <w:suppressAutoHyphens/>
        <w:spacing w:before="240" w:after="12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II.5</w:t>
      </w:r>
      <w:r w:rsidRPr="004D7A45">
        <w:rPr>
          <w:rFonts w:ascii="Times New Roman" w:hAnsi="Times New Roman"/>
          <w:b/>
          <w:color w:val="00B0F0"/>
          <w:sz w:val="24"/>
          <w:szCs w:val="24"/>
        </w:rPr>
        <w:t>.</w:t>
      </w:r>
      <w:r>
        <w:rPr>
          <w:rFonts w:ascii="Times New Roman" w:hAnsi="Times New Roman"/>
          <w:b/>
          <w:color w:val="00B0F0"/>
          <w:sz w:val="24"/>
          <w:szCs w:val="24"/>
        </w:rPr>
        <w:t xml:space="preserve"> a II.6.</w:t>
      </w:r>
      <w:r w:rsidRPr="004D7A45">
        <w:rPr>
          <w:rFonts w:ascii="Times New Roman" w:hAnsi="Times New Roman"/>
          <w:b/>
          <w:color w:val="00B0F0"/>
          <w:sz w:val="24"/>
          <w:szCs w:val="24"/>
        </w:rPr>
        <w:t xml:space="preserve"> </w:t>
      </w:r>
      <w:r>
        <w:rPr>
          <w:rFonts w:ascii="Times New Roman" w:hAnsi="Times New Roman"/>
          <w:b/>
          <w:color w:val="00B0F0"/>
          <w:sz w:val="24"/>
          <w:szCs w:val="24"/>
        </w:rPr>
        <w:t xml:space="preserve">Zrušení záměru a zavření Dodatku č. </w:t>
      </w:r>
      <w:r w:rsidR="007009DF">
        <w:rPr>
          <w:rFonts w:ascii="Times New Roman" w:hAnsi="Times New Roman"/>
          <w:b/>
          <w:color w:val="00B0F0"/>
          <w:sz w:val="24"/>
          <w:szCs w:val="24"/>
        </w:rPr>
        <w:t xml:space="preserve">2 ke smlouvě o pachtu pozemku </w:t>
      </w:r>
    </w:p>
    <w:p w:rsidR="001B5D54" w:rsidRDefault="001B5D54" w:rsidP="001B5D54">
      <w:pPr>
        <w:pStyle w:val="Zkladntext"/>
        <w:spacing w:before="0" w:after="0"/>
        <w:rPr>
          <w:color w:val="000000" w:themeColor="text1"/>
          <w:szCs w:val="24"/>
        </w:rPr>
      </w:pPr>
      <w:r>
        <w:rPr>
          <w:color w:val="000000" w:themeColor="text1"/>
          <w:szCs w:val="24"/>
        </w:rPr>
        <w:lastRenderedPageBreak/>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17. 2. 2025 č. 68/1</w:t>
      </w:r>
      <w:r w:rsidR="000C3085">
        <w:rPr>
          <w:rFonts w:ascii="Times New Roman" w:hAnsi="Times New Roman" w:cs="Times New Roman"/>
          <w:color w:val="000000" w:themeColor="text1"/>
          <w:sz w:val="24"/>
          <w:szCs w:val="24"/>
        </w:rPr>
        <w:t>7</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Pr="001B5D54">
        <w:rPr>
          <w:color w:val="000000" w:themeColor="text1"/>
          <w:szCs w:val="24"/>
        </w:rPr>
        <w:t>p</w:t>
      </w:r>
      <w:r w:rsidR="001E7479">
        <w:rPr>
          <w:color w:val="000000" w:themeColor="text1"/>
          <w:szCs w:val="24"/>
        </w:rPr>
        <w:t>rojednání (7</w:t>
      </w:r>
      <w:r w:rsidRPr="001B5D54">
        <w:rPr>
          <w:color w:val="000000" w:themeColor="text1"/>
          <w:szCs w:val="24"/>
        </w:rPr>
        <w:t>,0,0)</w:t>
      </w:r>
    </w:p>
    <w:p w:rsidR="00DD5B41" w:rsidRPr="00DD5B41" w:rsidRDefault="00DD5B41" w:rsidP="00DD5B41">
      <w:pPr>
        <w:pStyle w:val="Zkladntext"/>
        <w:spacing w:before="0" w:after="0"/>
        <w:rPr>
          <w:color w:val="000000" w:themeColor="text1"/>
          <w:szCs w:val="24"/>
        </w:rPr>
      </w:pPr>
      <w:r w:rsidRPr="00DD5B41">
        <w:rPr>
          <w:color w:val="000000" w:themeColor="text1"/>
          <w:szCs w:val="24"/>
        </w:rPr>
        <w:t xml:space="preserve">v souladu s ustanovením § 102 odst. 3  zákona č. 128/2000 Sb., o obcích, </w:t>
      </w:r>
      <w:r w:rsidRPr="00DD5B41">
        <w:rPr>
          <w:color w:val="000000" w:themeColor="text1"/>
          <w:szCs w:val="24"/>
        </w:rPr>
        <w:br/>
        <w:t xml:space="preserve">ve znění pozdějších předpisů, rozhodla o zrušení záměru č. 101/2025, jehož vyhlášení schválila na své 67. schůzi konané dne 04.02.2025 usnesením č. 67/12, ve věci postoupení pachtu části pozemku p.č. 1752/2 – orná půda, o výměře 106 m2, v k.ú. Bohuslavice u Kyjova, užívaného k zemědělskému hospodaření ust. § 1895 občanského zákoníku ze současných uživatelů </w:t>
      </w:r>
      <w:r w:rsidR="00FB6C77">
        <w:rPr>
          <w:color w:val="000000" w:themeColor="text1"/>
          <w:szCs w:val="24"/>
        </w:rPr>
        <w:t>T. N.</w:t>
      </w:r>
      <w:r w:rsidRPr="00DD5B41">
        <w:rPr>
          <w:color w:val="000000" w:themeColor="text1"/>
          <w:szCs w:val="24"/>
        </w:rPr>
        <w:t xml:space="preserve">, nar. </w:t>
      </w:r>
      <w:r w:rsidR="00FB6C77">
        <w:rPr>
          <w:color w:val="000000" w:themeColor="text1"/>
          <w:szCs w:val="24"/>
        </w:rPr>
        <w:t>XXX</w:t>
      </w:r>
      <w:r w:rsidRPr="00DD5B41">
        <w:rPr>
          <w:color w:val="000000" w:themeColor="text1"/>
          <w:szCs w:val="24"/>
        </w:rPr>
        <w:t xml:space="preserve">, bytem Kyjov, </w:t>
      </w:r>
      <w:r w:rsidR="00FB6C77">
        <w:rPr>
          <w:color w:val="000000" w:themeColor="text1"/>
          <w:szCs w:val="24"/>
        </w:rPr>
        <w:t>J. N.</w:t>
      </w:r>
      <w:r w:rsidRPr="00DD5B41">
        <w:rPr>
          <w:color w:val="000000" w:themeColor="text1"/>
          <w:szCs w:val="24"/>
        </w:rPr>
        <w:t xml:space="preserve">, nar. </w:t>
      </w:r>
      <w:r w:rsidR="00FB6C77">
        <w:rPr>
          <w:color w:val="000000" w:themeColor="text1"/>
          <w:szCs w:val="24"/>
        </w:rPr>
        <w:t>XXX</w:t>
      </w:r>
      <w:r w:rsidRPr="00DD5B41">
        <w:rPr>
          <w:color w:val="000000" w:themeColor="text1"/>
          <w:szCs w:val="24"/>
        </w:rPr>
        <w:t xml:space="preserve">, bytem Kyjov, </w:t>
      </w:r>
      <w:r w:rsidR="00FB6C77">
        <w:rPr>
          <w:color w:val="000000" w:themeColor="text1"/>
          <w:szCs w:val="24"/>
        </w:rPr>
        <w:t>A. Š.</w:t>
      </w:r>
      <w:r w:rsidRPr="00DD5B41">
        <w:rPr>
          <w:color w:val="000000" w:themeColor="text1"/>
          <w:szCs w:val="24"/>
        </w:rPr>
        <w:t xml:space="preserve">, nar. </w:t>
      </w:r>
      <w:r w:rsidR="00FB6C77">
        <w:rPr>
          <w:color w:val="000000" w:themeColor="text1"/>
          <w:szCs w:val="24"/>
        </w:rPr>
        <w:t>XXX</w:t>
      </w:r>
      <w:r w:rsidRPr="00DD5B41">
        <w:rPr>
          <w:color w:val="000000" w:themeColor="text1"/>
          <w:szCs w:val="24"/>
        </w:rPr>
        <w:t xml:space="preserve">, bytem Bořetice, a </w:t>
      </w:r>
      <w:r w:rsidR="00FB6C77">
        <w:rPr>
          <w:color w:val="000000" w:themeColor="text1"/>
          <w:szCs w:val="24"/>
        </w:rPr>
        <w:t>H. H.</w:t>
      </w:r>
      <w:r w:rsidRPr="00DD5B41">
        <w:rPr>
          <w:color w:val="000000" w:themeColor="text1"/>
          <w:szCs w:val="24"/>
        </w:rPr>
        <w:t xml:space="preserve">, nar. </w:t>
      </w:r>
      <w:r w:rsidR="00FB6C77">
        <w:rPr>
          <w:color w:val="000000" w:themeColor="text1"/>
          <w:szCs w:val="24"/>
        </w:rPr>
        <w:t xml:space="preserve">XXX, bytem </w:t>
      </w:r>
      <w:r w:rsidRPr="00DD5B41">
        <w:rPr>
          <w:color w:val="000000" w:themeColor="text1"/>
          <w:szCs w:val="24"/>
        </w:rPr>
        <w:t xml:space="preserve">Hodonín, na uživatele </w:t>
      </w:r>
      <w:r w:rsidR="00FB6C77">
        <w:rPr>
          <w:color w:val="000000" w:themeColor="text1"/>
          <w:szCs w:val="24"/>
        </w:rPr>
        <w:t>T. N.</w:t>
      </w:r>
      <w:r w:rsidRPr="00DD5B41">
        <w:rPr>
          <w:color w:val="000000" w:themeColor="text1"/>
          <w:szCs w:val="24"/>
        </w:rPr>
        <w:t xml:space="preserve">, nar. </w:t>
      </w:r>
      <w:r w:rsidR="00FB6C77">
        <w:rPr>
          <w:color w:val="000000" w:themeColor="text1"/>
          <w:szCs w:val="24"/>
        </w:rPr>
        <w:t>XXX</w:t>
      </w:r>
      <w:r w:rsidRPr="00DD5B41">
        <w:rPr>
          <w:color w:val="000000" w:themeColor="text1"/>
          <w:szCs w:val="24"/>
        </w:rPr>
        <w:t>, bytem Kyjov.</w:t>
      </w:r>
    </w:p>
    <w:p w:rsidR="001B5D54" w:rsidRDefault="001B5D54" w:rsidP="001B5D54">
      <w:pPr>
        <w:pStyle w:val="Zkladntext"/>
        <w:tabs>
          <w:tab w:val="left" w:pos="0"/>
        </w:tabs>
        <w:rPr>
          <w:b/>
          <w:bCs/>
          <w:iCs/>
          <w:szCs w:val="24"/>
        </w:rPr>
      </w:pP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17. 2. 2025 č. 68/1</w:t>
      </w:r>
      <w:r w:rsidR="000C3085">
        <w:rPr>
          <w:rFonts w:ascii="Times New Roman" w:hAnsi="Times New Roman" w:cs="Times New Roman"/>
          <w:color w:val="000000" w:themeColor="text1"/>
          <w:sz w:val="24"/>
          <w:szCs w:val="24"/>
        </w:rPr>
        <w:t>8</w:t>
      </w:r>
    </w:p>
    <w:p w:rsidR="001B5D54" w:rsidRPr="001B5D54" w:rsidRDefault="001B5D54" w:rsidP="00DD5B4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8E29EC">
        <w:rPr>
          <w:rFonts w:ascii="Times New Roman" w:hAnsi="Times New Roman" w:cs="Times New Roman"/>
          <w:color w:val="000000" w:themeColor="text1"/>
          <w:sz w:val="24"/>
          <w:szCs w:val="24"/>
        </w:rPr>
        <w:t>projednání (7</w:t>
      </w:r>
      <w:r w:rsidRPr="001B5D54">
        <w:rPr>
          <w:rFonts w:ascii="Times New Roman" w:hAnsi="Times New Roman" w:cs="Times New Roman"/>
          <w:color w:val="000000" w:themeColor="text1"/>
          <w:sz w:val="24"/>
          <w:szCs w:val="24"/>
        </w:rPr>
        <w:t>,0,0)</w:t>
      </w:r>
    </w:p>
    <w:p w:rsidR="00DD5B41" w:rsidRDefault="00DD5B41" w:rsidP="00DD5B41">
      <w:pPr>
        <w:suppressAutoHyphens/>
        <w:spacing w:after="0" w:line="240" w:lineRule="auto"/>
        <w:jc w:val="both"/>
        <w:rPr>
          <w:rFonts w:ascii="Times New Roman" w:hAnsi="Times New Roman" w:cs="Times New Roman"/>
          <w:color w:val="000000" w:themeColor="text1"/>
          <w:sz w:val="24"/>
          <w:szCs w:val="24"/>
        </w:rPr>
      </w:pPr>
      <w:r w:rsidRPr="00DD5B41">
        <w:rPr>
          <w:rFonts w:ascii="Times New Roman" w:hAnsi="Times New Roman" w:cs="Times New Roman"/>
          <w:color w:val="000000" w:themeColor="text1"/>
          <w:sz w:val="24"/>
          <w:szCs w:val="24"/>
        </w:rPr>
        <w:t xml:space="preserve">v souladu s ustanovením § 102 odst. 3 zákona č. 128/2000 Sb., o obcích, </w:t>
      </w:r>
      <w:r w:rsidRPr="00DD5B41">
        <w:rPr>
          <w:rFonts w:ascii="Times New Roman" w:hAnsi="Times New Roman" w:cs="Times New Roman"/>
          <w:color w:val="000000" w:themeColor="text1"/>
          <w:sz w:val="24"/>
          <w:szCs w:val="24"/>
        </w:rPr>
        <w:br/>
        <w:t xml:space="preserve">ve znění pozdějších předpisů, rozhodla o uzavření dodatku č. 2 ke smlouvě o pachtu pozemku ze dne 17.05.2021, ve znění dodatku č. 1 ze dne 15.01.2025, která byla uzavřena mezi městem Kyjovem, IČ 00285030, Masarykovo náměstí 30, 697 01 Kyjov, jako propachtovatelem, a </w:t>
      </w:r>
      <w:r w:rsidR="00FB6C77">
        <w:rPr>
          <w:rFonts w:ascii="Times New Roman" w:hAnsi="Times New Roman" w:cs="Times New Roman"/>
          <w:color w:val="000000" w:themeColor="text1"/>
          <w:sz w:val="24"/>
          <w:szCs w:val="24"/>
        </w:rPr>
        <w:t>T. N.</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xml:space="preserve">, trvale bytem Kyjov, </w:t>
      </w:r>
      <w:r w:rsidR="00FB6C77">
        <w:rPr>
          <w:rFonts w:ascii="Times New Roman" w:hAnsi="Times New Roman" w:cs="Times New Roman"/>
          <w:color w:val="000000" w:themeColor="text1"/>
          <w:sz w:val="24"/>
          <w:szCs w:val="24"/>
        </w:rPr>
        <w:t>J. N.</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xml:space="preserve">, trvale bytem Kyjov, </w:t>
      </w:r>
      <w:r w:rsidR="00FB6C77">
        <w:rPr>
          <w:rFonts w:ascii="Times New Roman" w:hAnsi="Times New Roman" w:cs="Times New Roman"/>
          <w:color w:val="000000" w:themeColor="text1"/>
          <w:sz w:val="24"/>
          <w:szCs w:val="24"/>
        </w:rPr>
        <w:t>A. Š.</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xml:space="preserve">, trvale bytem Bořetice, a </w:t>
      </w:r>
      <w:r w:rsidR="00FB6C77">
        <w:rPr>
          <w:rFonts w:ascii="Times New Roman" w:hAnsi="Times New Roman" w:cs="Times New Roman"/>
          <w:color w:val="000000" w:themeColor="text1"/>
          <w:sz w:val="24"/>
          <w:szCs w:val="24"/>
        </w:rPr>
        <w:t>H. H.</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xml:space="preserve">, trvale bytem Hodonín, jako pachtýři, na užívání pozemku p.č. 1752/2 v k.ú. Bohuslavice u Kyjova. Předmětem dodatku č. 2 bude ukončení společného pachtu společnou dohodou tak, že ukončen bude pacht s paní </w:t>
      </w:r>
      <w:r w:rsidR="00FB6C77">
        <w:rPr>
          <w:rFonts w:ascii="Times New Roman" w:hAnsi="Times New Roman" w:cs="Times New Roman"/>
          <w:color w:val="000000" w:themeColor="text1"/>
          <w:sz w:val="24"/>
          <w:szCs w:val="24"/>
        </w:rPr>
        <w:t>A. Š.</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xml:space="preserve">, trvale bytem Bořetice, a paní </w:t>
      </w:r>
      <w:r w:rsidR="00FB6C77">
        <w:rPr>
          <w:rFonts w:ascii="Times New Roman" w:hAnsi="Times New Roman" w:cs="Times New Roman"/>
          <w:color w:val="000000" w:themeColor="text1"/>
          <w:sz w:val="24"/>
          <w:szCs w:val="24"/>
        </w:rPr>
        <w:t>H. H.</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xml:space="preserve">, trvale bytem Hodonín, a to dohodou ke dni podpisu dodatku, společný pacht však bude nadále pokračovat s panem </w:t>
      </w:r>
      <w:r w:rsidR="00FB6C77">
        <w:rPr>
          <w:rFonts w:ascii="Times New Roman" w:hAnsi="Times New Roman" w:cs="Times New Roman"/>
          <w:color w:val="000000" w:themeColor="text1"/>
          <w:sz w:val="24"/>
          <w:szCs w:val="24"/>
        </w:rPr>
        <w:t>T. N.</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xml:space="preserve">, trvale bytem Kyjov, a paní </w:t>
      </w:r>
      <w:r w:rsidR="00FB6C77">
        <w:rPr>
          <w:rFonts w:ascii="Times New Roman" w:hAnsi="Times New Roman" w:cs="Times New Roman"/>
          <w:color w:val="000000" w:themeColor="text1"/>
          <w:sz w:val="24"/>
          <w:szCs w:val="24"/>
        </w:rPr>
        <w:t>J. N.</w:t>
      </w:r>
      <w:r w:rsidRPr="00DD5B41">
        <w:rPr>
          <w:rFonts w:ascii="Times New Roman" w:hAnsi="Times New Roman" w:cs="Times New Roman"/>
          <w:color w:val="000000" w:themeColor="text1"/>
          <w:sz w:val="24"/>
          <w:szCs w:val="24"/>
        </w:rPr>
        <w:t xml:space="preserve">, nar. </w:t>
      </w:r>
      <w:r w:rsidR="00FB6C77">
        <w:rPr>
          <w:rFonts w:ascii="Times New Roman" w:hAnsi="Times New Roman" w:cs="Times New Roman"/>
          <w:color w:val="000000" w:themeColor="text1"/>
          <w:sz w:val="24"/>
          <w:szCs w:val="24"/>
        </w:rPr>
        <w:t>XXX</w:t>
      </w:r>
      <w:r w:rsidRPr="00DD5B41">
        <w:rPr>
          <w:rFonts w:ascii="Times New Roman" w:hAnsi="Times New Roman" w:cs="Times New Roman"/>
          <w:color w:val="000000" w:themeColor="text1"/>
          <w:sz w:val="24"/>
          <w:szCs w:val="24"/>
        </w:rPr>
        <w:t>, trvale bytem Kyjov, jako pachtýři.</w:t>
      </w:r>
    </w:p>
    <w:p w:rsidR="00DD5B41" w:rsidRDefault="00DD5B41" w:rsidP="00DD5B41">
      <w:pPr>
        <w:suppressAutoHyphens/>
        <w:spacing w:after="0" w:line="240" w:lineRule="auto"/>
        <w:jc w:val="both"/>
        <w:rPr>
          <w:rFonts w:ascii="Times New Roman" w:hAnsi="Times New Roman" w:cs="Times New Roman"/>
          <w:color w:val="000000" w:themeColor="text1"/>
          <w:sz w:val="24"/>
          <w:szCs w:val="24"/>
        </w:rPr>
      </w:pPr>
    </w:p>
    <w:p w:rsidR="00DD5B41" w:rsidRDefault="00DD5B41" w:rsidP="00DD5B41">
      <w:pPr>
        <w:suppressAutoHyphens/>
        <w:spacing w:before="80" w:after="80" w:line="360" w:lineRule="auto"/>
        <w:textAlignment w:val="baseline"/>
        <w:rPr>
          <w:rFonts w:ascii="Times New Roman" w:hAnsi="Times New Roman"/>
          <w:b/>
          <w:color w:val="00B0F0"/>
          <w:sz w:val="24"/>
          <w:szCs w:val="24"/>
        </w:rPr>
      </w:pPr>
      <w:r>
        <w:rPr>
          <w:rFonts w:ascii="Times New Roman" w:hAnsi="Times New Roman"/>
          <w:b/>
          <w:color w:val="FF0000"/>
          <w:sz w:val="24"/>
          <w:szCs w:val="24"/>
        </w:rPr>
        <w:t xml:space="preserve">Ad III. Smluvní vztahy </w:t>
      </w:r>
      <w:r w:rsidRPr="00D931EA">
        <w:rPr>
          <w:rFonts w:ascii="Times New Roman" w:hAnsi="Times New Roman"/>
          <w:b/>
          <w:color w:val="00B0F0"/>
          <w:sz w:val="24"/>
          <w:szCs w:val="24"/>
        </w:rPr>
        <w:t>– nájmy pozemků pro parkování podnikatelských subjektů</w:t>
      </w:r>
    </w:p>
    <w:p w:rsidR="002B2987" w:rsidRPr="002B2987" w:rsidRDefault="002B2987" w:rsidP="00DD5B41">
      <w:pPr>
        <w:suppressAutoHyphens/>
        <w:spacing w:before="80" w:after="80" w:line="360" w:lineRule="auto"/>
        <w:textAlignment w:val="baseline"/>
        <w:rPr>
          <w:rFonts w:ascii="Times New Roman" w:hAnsi="Times New Roman"/>
          <w:sz w:val="24"/>
          <w:szCs w:val="24"/>
        </w:rPr>
      </w:pPr>
      <w:r w:rsidRPr="002B2987">
        <w:rPr>
          <w:rFonts w:ascii="Times New Roman" w:hAnsi="Times New Roman"/>
          <w:sz w:val="24"/>
          <w:szCs w:val="24"/>
        </w:rPr>
        <w:t>bod odložen na projednání po koaličním setkání</w:t>
      </w:r>
    </w:p>
    <w:p w:rsidR="00DD5B41" w:rsidRPr="00DD5B41" w:rsidRDefault="00DD5B41" w:rsidP="00DD5B41">
      <w:pPr>
        <w:suppressAutoHyphens/>
        <w:spacing w:before="80" w:after="80" w:line="360" w:lineRule="auto"/>
        <w:textAlignment w:val="baseline"/>
        <w:rPr>
          <w:rFonts w:ascii="Times New Roman" w:hAnsi="Times New Roman"/>
          <w:b/>
          <w:color w:val="FF0000"/>
          <w:sz w:val="24"/>
          <w:szCs w:val="24"/>
        </w:rPr>
      </w:pPr>
      <w:r w:rsidRPr="00842E31">
        <w:rPr>
          <w:rFonts w:ascii="Times New Roman" w:eastAsia="Times New Roman" w:hAnsi="Times New Roman" w:cs="Times New Roman"/>
          <w:b/>
          <w:color w:val="FF0000"/>
          <w:sz w:val="24"/>
          <w:szCs w:val="20"/>
          <w:lang w:eastAsia="cs-CZ"/>
        </w:rPr>
        <w:t xml:space="preserve">Ad </w:t>
      </w:r>
      <w:r>
        <w:rPr>
          <w:rFonts w:ascii="Times New Roman" w:eastAsia="Times New Roman" w:hAnsi="Times New Roman" w:cs="Times New Roman"/>
          <w:b/>
          <w:color w:val="FF0000"/>
          <w:sz w:val="24"/>
          <w:szCs w:val="20"/>
          <w:lang w:eastAsia="cs-CZ"/>
        </w:rPr>
        <w:t xml:space="preserve">IV. </w:t>
      </w:r>
      <w:r w:rsidRPr="00842E31">
        <w:rPr>
          <w:rFonts w:ascii="Times New Roman" w:eastAsia="Times New Roman" w:hAnsi="Times New Roman" w:cs="Times New Roman"/>
          <w:b/>
          <w:color w:val="FF0000"/>
          <w:sz w:val="24"/>
          <w:szCs w:val="20"/>
          <w:lang w:eastAsia="cs-CZ"/>
        </w:rPr>
        <w:t xml:space="preserve">Smluvní vztahy </w:t>
      </w:r>
      <w:r w:rsidRPr="00721436">
        <w:rPr>
          <w:rFonts w:ascii="Times New Roman" w:eastAsia="Times New Roman" w:hAnsi="Times New Roman" w:cs="Times New Roman"/>
          <w:b/>
          <w:color w:val="00B0F0"/>
          <w:sz w:val="24"/>
          <w:szCs w:val="20"/>
          <w:lang w:eastAsia="cs-CZ"/>
        </w:rPr>
        <w:t>– nájmy pozemků pro prezentaci výrobků, zboží a služeb</w:t>
      </w:r>
    </w:p>
    <w:p w:rsidR="00DD5B41" w:rsidRDefault="00DD5B41" w:rsidP="00DD5B41">
      <w:pPr>
        <w:pStyle w:val="Zkladntext"/>
        <w:spacing w:before="0" w:after="0"/>
        <w:rPr>
          <w:color w:val="000000" w:themeColor="text1"/>
          <w:szCs w:val="24"/>
        </w:rPr>
      </w:pPr>
      <w:r>
        <w:rPr>
          <w:color w:val="000000" w:themeColor="text1"/>
          <w:szCs w:val="24"/>
        </w:rPr>
        <w:t>Usnesení</w:t>
      </w:r>
    </w:p>
    <w:p w:rsidR="00DD5B41" w:rsidRDefault="00DD5B41" w:rsidP="00DD5B41">
      <w:pPr>
        <w:pStyle w:val="Zkladntext"/>
        <w:spacing w:before="0" w:after="0"/>
        <w:rPr>
          <w:color w:val="000000" w:themeColor="text1"/>
          <w:szCs w:val="24"/>
        </w:rPr>
      </w:pPr>
      <w:r>
        <w:rPr>
          <w:color w:val="000000" w:themeColor="text1"/>
          <w:szCs w:val="24"/>
        </w:rPr>
        <w:t>Rady města Kyjova ze dne 17. 2. 2025 č. 68/1</w:t>
      </w:r>
      <w:r w:rsidR="000C3085">
        <w:rPr>
          <w:color w:val="000000" w:themeColor="text1"/>
          <w:szCs w:val="24"/>
        </w:rPr>
        <w:t>9</w:t>
      </w:r>
    </w:p>
    <w:p w:rsidR="00DD5B41" w:rsidRPr="001B5D54" w:rsidRDefault="00DD5B41" w:rsidP="00DD5B41">
      <w:pPr>
        <w:pStyle w:val="Zkladntext"/>
        <w:spacing w:before="0" w:after="0"/>
        <w:rPr>
          <w:color w:val="000000" w:themeColor="text1"/>
          <w:szCs w:val="24"/>
        </w:rPr>
      </w:pPr>
      <w:r>
        <w:rPr>
          <w:color w:val="000000" w:themeColor="text1"/>
          <w:szCs w:val="24"/>
        </w:rPr>
        <w:t xml:space="preserve">Rada města Kyjova po </w:t>
      </w:r>
      <w:r w:rsidR="00D47084">
        <w:rPr>
          <w:color w:val="000000" w:themeColor="text1"/>
          <w:szCs w:val="24"/>
        </w:rPr>
        <w:t>projednání (7</w:t>
      </w:r>
      <w:r w:rsidRPr="001B5D54">
        <w:rPr>
          <w:color w:val="000000" w:themeColor="text1"/>
          <w:szCs w:val="24"/>
        </w:rPr>
        <w:t>,0,0)</w:t>
      </w:r>
    </w:p>
    <w:p w:rsidR="00D103A5" w:rsidRPr="00D103A5" w:rsidRDefault="00D103A5" w:rsidP="00D103A5">
      <w:pPr>
        <w:pStyle w:val="Zkladntext"/>
        <w:spacing w:before="0" w:after="0"/>
        <w:rPr>
          <w:color w:val="000000" w:themeColor="text1"/>
          <w:szCs w:val="24"/>
        </w:rPr>
      </w:pPr>
      <w:r w:rsidRPr="00D103A5">
        <w:rPr>
          <w:color w:val="000000" w:themeColor="text1"/>
          <w:szCs w:val="24"/>
        </w:rPr>
        <w:t xml:space="preserve">v souladu s ustanovením § 102 odst. 3 zákona č. 128/2000 Sb., o obcích, </w:t>
      </w:r>
      <w:r w:rsidRPr="00D103A5">
        <w:rPr>
          <w:color w:val="000000" w:themeColor="text1"/>
          <w:szCs w:val="24"/>
        </w:rPr>
        <w:br/>
        <w:t>ve znění pozdějších předpisů, rozhodla o uzavření dodatku č. 1 ke smlouvě o nájmu části pozemku p.č. 2511/4 – ostatní plocha, ostatní komunikace, o výměře 10 m2 v k.ú. Kyjov ze dne 4.3.2024, která byla uzavřena mezi městem Kyjovem jako pronajímatelem a Jaroslavem Válkem, IČ 45632235, se sídlem Sadová 204/34, 691 72 Klobouky u Brna, jako nájemcem.  Předmětem dodatku č. 1 bude zvýšení nájemného na 100,- Kč/m2/rok a doplnění inflační doložky do smlouvy.</w:t>
      </w:r>
    </w:p>
    <w:p w:rsidR="00DD5B41" w:rsidRDefault="00DD5B41" w:rsidP="00DD5B41">
      <w:pPr>
        <w:pStyle w:val="Zkladntext"/>
        <w:spacing w:before="0" w:after="0"/>
        <w:rPr>
          <w:color w:val="000000" w:themeColor="text1"/>
          <w:szCs w:val="24"/>
        </w:rPr>
      </w:pPr>
    </w:p>
    <w:p w:rsidR="00DD5B41" w:rsidRDefault="00DD5B41" w:rsidP="00DD5B41">
      <w:pPr>
        <w:pStyle w:val="Zkladntext"/>
        <w:spacing w:before="0" w:after="0"/>
        <w:rPr>
          <w:color w:val="000000" w:themeColor="text1"/>
          <w:szCs w:val="24"/>
        </w:rPr>
      </w:pPr>
      <w:r>
        <w:rPr>
          <w:color w:val="000000" w:themeColor="text1"/>
          <w:szCs w:val="24"/>
        </w:rPr>
        <w:t>Usnesení</w:t>
      </w:r>
    </w:p>
    <w:p w:rsidR="00DD5B41" w:rsidRDefault="00DD5B41" w:rsidP="00DD5B41">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68/20</w:t>
      </w:r>
    </w:p>
    <w:p w:rsidR="00DD5B41" w:rsidRPr="001B5D54" w:rsidRDefault="00DD5B41" w:rsidP="00DD5B41">
      <w:pPr>
        <w:pStyle w:val="Zkladntext"/>
        <w:spacing w:before="0" w:after="0"/>
        <w:rPr>
          <w:color w:val="000000" w:themeColor="text1"/>
          <w:szCs w:val="24"/>
        </w:rPr>
      </w:pPr>
      <w:r>
        <w:rPr>
          <w:color w:val="000000" w:themeColor="text1"/>
          <w:szCs w:val="24"/>
        </w:rPr>
        <w:t xml:space="preserve">Rada města Kyjova po </w:t>
      </w:r>
      <w:r w:rsidR="00D47084">
        <w:rPr>
          <w:color w:val="000000" w:themeColor="text1"/>
          <w:szCs w:val="24"/>
        </w:rPr>
        <w:t>projednání (7</w:t>
      </w:r>
      <w:r w:rsidRPr="001B5D54">
        <w:rPr>
          <w:color w:val="000000" w:themeColor="text1"/>
          <w:szCs w:val="24"/>
        </w:rPr>
        <w:t>,0,0)</w:t>
      </w:r>
    </w:p>
    <w:p w:rsidR="00D103A5" w:rsidRPr="00D103A5" w:rsidRDefault="00D103A5" w:rsidP="00D103A5">
      <w:pPr>
        <w:pStyle w:val="Zkladntext"/>
        <w:spacing w:before="0" w:after="0"/>
        <w:rPr>
          <w:color w:val="000000" w:themeColor="text1"/>
          <w:szCs w:val="24"/>
        </w:rPr>
      </w:pPr>
      <w:r w:rsidRPr="00D103A5">
        <w:rPr>
          <w:color w:val="000000" w:themeColor="text1"/>
          <w:szCs w:val="24"/>
        </w:rPr>
        <w:t xml:space="preserve">v souladu s ustanovením § 102 odst. 3 zákona č. 128/2000 Sb., o obcích, </w:t>
      </w:r>
      <w:r w:rsidRPr="00D103A5">
        <w:rPr>
          <w:color w:val="000000" w:themeColor="text1"/>
          <w:szCs w:val="24"/>
        </w:rPr>
        <w:br/>
        <w:t xml:space="preserve">ve znění pozdějších předpisů, rozhodla o uzavření dodatku č. 1 ke smlouvě o nájmu části </w:t>
      </w:r>
      <w:r w:rsidRPr="00D103A5">
        <w:rPr>
          <w:color w:val="000000" w:themeColor="text1"/>
          <w:szCs w:val="24"/>
        </w:rPr>
        <w:lastRenderedPageBreak/>
        <w:t>pozemků p.č. 2511/3 – ostatní plocha, ostatní komunikace, a p.č. 4356 – ostatní plocha, jiná plocha, o celkové výměře 70 m2 v k.ú. Kyjov ze dne 1.6.2020, která byla uzavřena mezi městem Kyjovem jako pronajímatelem a Ing. Patrikem Seluckým, IČ 74274856, se sídlem Dr. Joklíka 1386, 697 01 Kyjov, za účasti T&amp;c DOMOV REAL CZ, s.r.o., IČ 01715593, se sídlem Vančurova 3359/60, 615 00 Brno – Židenice, jako vedlejšího účastníka.  Předmětem dodatku č. 1 bude zvýšení nájemného na 100,- Kč/m2/rok a doplnění inflační doložky do smlouvy.</w:t>
      </w:r>
    </w:p>
    <w:p w:rsidR="00DD5B41" w:rsidRDefault="00DD5B41" w:rsidP="00DD5B41">
      <w:pPr>
        <w:pStyle w:val="Zkladntext"/>
        <w:spacing w:before="0" w:after="0"/>
        <w:rPr>
          <w:color w:val="000000" w:themeColor="text1"/>
          <w:szCs w:val="24"/>
        </w:rPr>
      </w:pPr>
    </w:p>
    <w:p w:rsidR="00DD5B41" w:rsidRDefault="00DD5B41" w:rsidP="00DD5B41">
      <w:pPr>
        <w:pStyle w:val="Zkladntext"/>
        <w:spacing w:before="0" w:after="0"/>
        <w:rPr>
          <w:color w:val="000000" w:themeColor="text1"/>
          <w:szCs w:val="24"/>
        </w:rPr>
      </w:pPr>
      <w:r>
        <w:rPr>
          <w:color w:val="000000" w:themeColor="text1"/>
          <w:szCs w:val="24"/>
        </w:rPr>
        <w:t>Usnesení</w:t>
      </w:r>
    </w:p>
    <w:p w:rsidR="00DD5B41" w:rsidRDefault="00DD5B41" w:rsidP="00DD5B41">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68/21</w:t>
      </w:r>
    </w:p>
    <w:p w:rsidR="00DD5B41" w:rsidRPr="001B5D54" w:rsidRDefault="00DD5B41" w:rsidP="00DD5B41">
      <w:pPr>
        <w:pStyle w:val="Zkladntext"/>
        <w:spacing w:before="0" w:after="0"/>
        <w:rPr>
          <w:color w:val="000000" w:themeColor="text1"/>
          <w:szCs w:val="24"/>
        </w:rPr>
      </w:pPr>
      <w:r>
        <w:rPr>
          <w:color w:val="000000" w:themeColor="text1"/>
          <w:szCs w:val="24"/>
        </w:rPr>
        <w:t xml:space="preserve">Rada města Kyjova po </w:t>
      </w:r>
      <w:r w:rsidR="00D47084">
        <w:rPr>
          <w:color w:val="000000" w:themeColor="text1"/>
          <w:szCs w:val="24"/>
        </w:rPr>
        <w:t>projednání (7</w:t>
      </w:r>
      <w:r w:rsidRPr="001B5D54">
        <w:rPr>
          <w:color w:val="000000" w:themeColor="text1"/>
          <w:szCs w:val="24"/>
        </w:rPr>
        <w:t>,0,0)</w:t>
      </w:r>
    </w:p>
    <w:p w:rsidR="00D103A5" w:rsidRPr="00D103A5" w:rsidRDefault="00D103A5" w:rsidP="00D103A5">
      <w:pPr>
        <w:pStyle w:val="Zkladntext"/>
        <w:spacing w:before="0" w:after="0"/>
        <w:rPr>
          <w:color w:val="000000" w:themeColor="text1"/>
          <w:szCs w:val="24"/>
        </w:rPr>
      </w:pPr>
      <w:r w:rsidRPr="00D103A5">
        <w:rPr>
          <w:color w:val="000000" w:themeColor="text1"/>
          <w:szCs w:val="24"/>
        </w:rPr>
        <w:t xml:space="preserve">v souladu s ustanovením § 102 odst. 3 zákona č. 128/2000 Sb., o obcích, </w:t>
      </w:r>
      <w:r w:rsidRPr="00D103A5">
        <w:rPr>
          <w:color w:val="000000" w:themeColor="text1"/>
          <w:szCs w:val="24"/>
        </w:rPr>
        <w:br/>
        <w:t>ve znění pozdějších předpisů, rozhodla o uzavření dodatku č. 1 ke smlouvě o nájmu části pozemku p.č. 2511/3 – ostatní plocha, ostatní komunikace, o výměře 120 m2 v k.ú. Kyjov ze dne 23.4.2010, která byla uzavřena mezi městem Kyjovem jako pronajímatelem a manžely Ing. Miroslavem Seluckým, nar. 11.11.1959, a Mgr. Boženou Seluckou, nar. 9.8.1960, oba trvale bytem Svatoborská 403, 697 01 Kyjov.  Předmětem dodatku č. 1 bude zvýšení nájemného na 100,- Kč/m2/rok, doplnění inflační doložky do smlouvy a doplnění požadavku na elektronickou komunikaci.</w:t>
      </w:r>
    </w:p>
    <w:p w:rsidR="00D103A5" w:rsidRDefault="00D103A5" w:rsidP="00D103A5">
      <w:pPr>
        <w:suppressAutoHyphens/>
        <w:spacing w:before="80" w:after="80" w:line="360" w:lineRule="auto"/>
        <w:textAlignment w:val="baseline"/>
        <w:rPr>
          <w:rFonts w:ascii="Times New Roman" w:hAnsi="Times New Roman"/>
          <w:b/>
          <w:color w:val="FF0000"/>
          <w:sz w:val="24"/>
          <w:szCs w:val="24"/>
        </w:rPr>
      </w:pPr>
      <w:r>
        <w:rPr>
          <w:rFonts w:ascii="Times New Roman" w:hAnsi="Times New Roman"/>
          <w:b/>
          <w:color w:val="FF0000"/>
          <w:sz w:val="24"/>
          <w:szCs w:val="24"/>
        </w:rPr>
        <w:t>Ad V. Různé</w:t>
      </w:r>
    </w:p>
    <w:p w:rsidR="00DD5B41" w:rsidRPr="00ED696A" w:rsidRDefault="00D103A5" w:rsidP="00ED696A">
      <w:pPr>
        <w:keepNext/>
        <w:spacing w:after="0" w:line="360" w:lineRule="auto"/>
        <w:jc w:val="both"/>
        <w:rPr>
          <w:rFonts w:ascii="Times New Roman" w:eastAsia="Calibri" w:hAnsi="Times New Roman" w:cs="Times New Roman"/>
          <w:b/>
          <w:color w:val="00B0F0"/>
          <w:sz w:val="24"/>
          <w:szCs w:val="24"/>
        </w:rPr>
      </w:pPr>
      <w:r w:rsidRPr="00D931EA">
        <w:rPr>
          <w:rFonts w:ascii="Times New Roman" w:eastAsia="Calibri" w:hAnsi="Times New Roman" w:cs="Times New Roman"/>
          <w:b/>
          <w:color w:val="00B0F0"/>
          <w:sz w:val="24"/>
          <w:szCs w:val="24"/>
        </w:rPr>
        <w:t>V.1. Žádost o souhlas s realizací projektu – Kyjovské Slovácko v pohybu, z.s.</w:t>
      </w:r>
    </w:p>
    <w:p w:rsidR="00DD5B41" w:rsidRDefault="00DD5B41" w:rsidP="00DD5B41">
      <w:pPr>
        <w:pStyle w:val="Zkladntext"/>
        <w:spacing w:before="0" w:after="0"/>
        <w:rPr>
          <w:color w:val="000000" w:themeColor="text1"/>
          <w:szCs w:val="24"/>
        </w:rPr>
      </w:pPr>
      <w:r>
        <w:rPr>
          <w:color w:val="000000" w:themeColor="text1"/>
          <w:szCs w:val="24"/>
        </w:rPr>
        <w:t>Usnesení</w:t>
      </w:r>
    </w:p>
    <w:p w:rsidR="00DD5B41" w:rsidRDefault="00DD5B41" w:rsidP="00DD5B41">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68/22</w:t>
      </w:r>
    </w:p>
    <w:p w:rsidR="00DD5B41" w:rsidRPr="001B5D54" w:rsidRDefault="00DD5B41" w:rsidP="00DD5B41">
      <w:pPr>
        <w:pStyle w:val="Zkladntext"/>
        <w:spacing w:before="0" w:after="0"/>
        <w:rPr>
          <w:color w:val="000000" w:themeColor="text1"/>
          <w:szCs w:val="24"/>
        </w:rPr>
      </w:pPr>
      <w:r>
        <w:rPr>
          <w:color w:val="000000" w:themeColor="text1"/>
          <w:szCs w:val="24"/>
        </w:rPr>
        <w:t xml:space="preserve">Rada města Kyjova po </w:t>
      </w:r>
      <w:r w:rsidR="00CC6DE5">
        <w:rPr>
          <w:color w:val="000000" w:themeColor="text1"/>
          <w:szCs w:val="24"/>
        </w:rPr>
        <w:t>projednání (7</w:t>
      </w:r>
      <w:r w:rsidRPr="001B5D54">
        <w:rPr>
          <w:color w:val="000000" w:themeColor="text1"/>
          <w:szCs w:val="24"/>
        </w:rPr>
        <w:t>,0,0)</w:t>
      </w:r>
    </w:p>
    <w:p w:rsidR="00D103A5" w:rsidRDefault="00D103A5" w:rsidP="00D103A5">
      <w:pPr>
        <w:pStyle w:val="Zkladntext"/>
        <w:spacing w:before="0" w:after="0"/>
        <w:rPr>
          <w:color w:val="000000" w:themeColor="text1"/>
          <w:szCs w:val="24"/>
        </w:rPr>
      </w:pPr>
      <w:r w:rsidRPr="00D103A5">
        <w:rPr>
          <w:color w:val="000000" w:themeColor="text1"/>
          <w:szCs w:val="24"/>
        </w:rPr>
        <w:t>v souladu s ustanovením § 102 odst. 3 zákona č. 128/2000 Sb., o obcích, ve znění pozdějších předpisů, rozhodla udělit spolku Kyjovské Slovácko v pohybu, z.s., IČ 26659778, se sídlem Masarykovo náměstí 13, 697 01 Kyjov, souhlas s realizací projektu „Komunitní prostor v Nětčicích – místo setkávání a sousedského života“ v rámci grantového programu „AHK24/25 – Grantová výzva Nadace Partnerství pro hybatele komunit“, na pozemcích p.č. 607/21 a p.č. 591/1 v k.ú. Nětčice u Kyjova.</w:t>
      </w:r>
    </w:p>
    <w:p w:rsidR="00D103A5" w:rsidRPr="00D103A5" w:rsidRDefault="00D103A5" w:rsidP="00D103A5">
      <w:pPr>
        <w:pStyle w:val="Zkladntext"/>
        <w:spacing w:before="0" w:after="0"/>
        <w:rPr>
          <w:color w:val="000000" w:themeColor="text1"/>
          <w:szCs w:val="24"/>
        </w:rPr>
      </w:pPr>
    </w:p>
    <w:p w:rsidR="00F127D1" w:rsidRDefault="00D103A5" w:rsidP="00D103A5">
      <w:pPr>
        <w:keepNext/>
        <w:spacing w:after="0" w:line="360" w:lineRule="auto"/>
        <w:jc w:val="both"/>
        <w:rPr>
          <w:rFonts w:ascii="Times New Roman" w:eastAsia="Calibri" w:hAnsi="Times New Roman" w:cs="Times New Roman"/>
          <w:b/>
          <w:color w:val="00B0F0"/>
          <w:sz w:val="24"/>
          <w:szCs w:val="24"/>
        </w:rPr>
      </w:pPr>
      <w:r w:rsidRPr="00D931EA">
        <w:rPr>
          <w:rFonts w:ascii="Times New Roman" w:eastAsia="Calibri" w:hAnsi="Times New Roman" w:cs="Times New Roman"/>
          <w:b/>
          <w:color w:val="00B0F0"/>
          <w:sz w:val="24"/>
          <w:szCs w:val="24"/>
        </w:rPr>
        <w:t>V.</w:t>
      </w:r>
      <w:r>
        <w:rPr>
          <w:rFonts w:ascii="Times New Roman" w:eastAsia="Calibri" w:hAnsi="Times New Roman" w:cs="Times New Roman"/>
          <w:b/>
          <w:color w:val="00B0F0"/>
          <w:sz w:val="24"/>
          <w:szCs w:val="24"/>
        </w:rPr>
        <w:t>2</w:t>
      </w:r>
      <w:r w:rsidRPr="00D931EA">
        <w:rPr>
          <w:rFonts w:ascii="Times New Roman" w:eastAsia="Calibri" w:hAnsi="Times New Roman" w:cs="Times New Roman"/>
          <w:b/>
          <w:color w:val="00B0F0"/>
          <w:sz w:val="24"/>
          <w:szCs w:val="24"/>
        </w:rPr>
        <w:t>. Žádost o souhlas s</w:t>
      </w:r>
      <w:r>
        <w:rPr>
          <w:rFonts w:ascii="Times New Roman" w:eastAsia="Calibri" w:hAnsi="Times New Roman" w:cs="Times New Roman"/>
          <w:b/>
          <w:color w:val="00B0F0"/>
          <w:sz w:val="24"/>
          <w:szCs w:val="24"/>
        </w:rPr>
        <w:t xml:space="preserve"> úpravou cesty </w:t>
      </w:r>
      <w:r w:rsidRPr="00D931EA">
        <w:rPr>
          <w:rFonts w:ascii="Times New Roman" w:eastAsia="Calibri" w:hAnsi="Times New Roman" w:cs="Times New Roman"/>
          <w:b/>
          <w:color w:val="00B0F0"/>
          <w:sz w:val="24"/>
          <w:szCs w:val="24"/>
        </w:rPr>
        <w:t xml:space="preserve">– </w:t>
      </w:r>
      <w:r>
        <w:rPr>
          <w:rFonts w:ascii="Times New Roman" w:eastAsia="Calibri" w:hAnsi="Times New Roman" w:cs="Times New Roman"/>
          <w:b/>
          <w:color w:val="00B0F0"/>
          <w:sz w:val="24"/>
          <w:szCs w:val="24"/>
        </w:rPr>
        <w:t>KEOM a.s.</w:t>
      </w:r>
      <w:r w:rsidR="00F127D1">
        <w:rPr>
          <w:rFonts w:ascii="Times New Roman" w:eastAsia="Calibri" w:hAnsi="Times New Roman" w:cs="Times New Roman"/>
          <w:b/>
          <w:color w:val="00B0F0"/>
          <w:sz w:val="24"/>
          <w:szCs w:val="24"/>
        </w:rPr>
        <w:t xml:space="preserve"> </w:t>
      </w:r>
    </w:p>
    <w:p w:rsidR="00DD5B41" w:rsidRPr="002B2987" w:rsidRDefault="00F127D1" w:rsidP="00D103A5">
      <w:pPr>
        <w:keepNext/>
        <w:spacing w:after="0" w:line="360" w:lineRule="auto"/>
        <w:jc w:val="both"/>
        <w:rPr>
          <w:rFonts w:ascii="Times New Roman" w:eastAsia="Calibri" w:hAnsi="Times New Roman" w:cs="Times New Roman"/>
          <w:sz w:val="24"/>
          <w:szCs w:val="24"/>
        </w:rPr>
      </w:pPr>
      <w:r w:rsidRPr="002B2987">
        <w:rPr>
          <w:rFonts w:ascii="Times New Roman" w:eastAsia="Calibri" w:hAnsi="Times New Roman" w:cs="Times New Roman"/>
          <w:sz w:val="24"/>
          <w:szCs w:val="24"/>
        </w:rPr>
        <w:t>odloženo, návrh bude předložen po schůzce na místě a po projednání v Komisi životního prostředí</w:t>
      </w:r>
    </w:p>
    <w:p w:rsidR="009E77F2" w:rsidRPr="00F127D1" w:rsidRDefault="009E77F2" w:rsidP="00BA6346">
      <w:pPr>
        <w:suppressAutoHyphens/>
        <w:spacing w:before="80" w:after="80" w:line="360" w:lineRule="auto"/>
        <w:textAlignment w:val="baseline"/>
        <w:rPr>
          <w:rFonts w:ascii="Times New Roman" w:eastAsia="Calibri" w:hAnsi="Times New Roman" w:cs="Times New Roman"/>
          <w:b/>
          <w:color w:val="00B0F0"/>
          <w:sz w:val="24"/>
          <w:szCs w:val="24"/>
        </w:rPr>
      </w:pPr>
      <w:r w:rsidRPr="00F127D1">
        <w:rPr>
          <w:rFonts w:ascii="Times New Roman" w:eastAsia="Calibri" w:hAnsi="Times New Roman" w:cs="Times New Roman"/>
          <w:b/>
          <w:color w:val="00B0F0"/>
          <w:sz w:val="24"/>
          <w:szCs w:val="24"/>
        </w:rPr>
        <w:t xml:space="preserve">V.3. Žádost o umožnění zřízení sloupku na nabíjení elektrovozu na veřejném pozemku </w:t>
      </w:r>
    </w:p>
    <w:p w:rsidR="009E77F2" w:rsidRDefault="009E77F2" w:rsidP="009E77F2">
      <w:pPr>
        <w:pStyle w:val="Zkladntext"/>
        <w:spacing w:before="0" w:after="0"/>
        <w:rPr>
          <w:color w:val="000000" w:themeColor="text1"/>
          <w:szCs w:val="24"/>
        </w:rPr>
      </w:pPr>
      <w:r>
        <w:rPr>
          <w:color w:val="000000" w:themeColor="text1"/>
          <w:szCs w:val="24"/>
        </w:rPr>
        <w:t>Usnesení</w:t>
      </w:r>
    </w:p>
    <w:p w:rsidR="009E77F2" w:rsidRDefault="009E77F2" w:rsidP="009E77F2">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68/23</w:t>
      </w:r>
    </w:p>
    <w:p w:rsidR="009E77F2" w:rsidRPr="001B5D54" w:rsidRDefault="009E77F2" w:rsidP="009E77F2">
      <w:pPr>
        <w:pStyle w:val="Zkladntext"/>
        <w:spacing w:before="0" w:after="0"/>
        <w:rPr>
          <w:color w:val="000000" w:themeColor="text1"/>
          <w:szCs w:val="24"/>
        </w:rPr>
      </w:pPr>
      <w:r>
        <w:rPr>
          <w:color w:val="000000" w:themeColor="text1"/>
          <w:szCs w:val="24"/>
        </w:rPr>
        <w:t xml:space="preserve">Rada města Kyjova po </w:t>
      </w:r>
      <w:r w:rsidR="00664A03">
        <w:rPr>
          <w:color w:val="000000" w:themeColor="text1"/>
          <w:szCs w:val="24"/>
        </w:rPr>
        <w:t>projednání (7</w:t>
      </w:r>
      <w:r w:rsidRPr="001B5D54">
        <w:rPr>
          <w:color w:val="000000" w:themeColor="text1"/>
          <w:szCs w:val="24"/>
        </w:rPr>
        <w:t>,0,0)</w:t>
      </w:r>
    </w:p>
    <w:p w:rsidR="00AF394A" w:rsidRDefault="00AF394A" w:rsidP="00AF394A">
      <w:pPr>
        <w:pStyle w:val="Zkladntext"/>
        <w:spacing w:before="0" w:after="0"/>
        <w:rPr>
          <w:color w:val="000000" w:themeColor="text1"/>
          <w:szCs w:val="24"/>
        </w:rPr>
      </w:pPr>
      <w:r w:rsidRPr="00AF394A">
        <w:rPr>
          <w:color w:val="000000" w:themeColor="text1"/>
          <w:szCs w:val="24"/>
        </w:rPr>
        <w:t>v souladu s ustanovením § 102 odst. 3 zákona č. 128/2000 Sb., o obcích, ve znění pozdějších předpisů, rozhodla, že nebudou povolovány individuální sloupky na nabíjení elektrovozů u veřejných parkovacích míst, protože město Kyjov připravuje pořízení většího počtu</w:t>
      </w:r>
      <w:r w:rsidR="00B95BDC">
        <w:rPr>
          <w:color w:val="000000" w:themeColor="text1"/>
          <w:szCs w:val="24"/>
        </w:rPr>
        <w:t xml:space="preserve"> nabíječek, které budou </w:t>
      </w:r>
      <w:r w:rsidRPr="00AF394A">
        <w:rPr>
          <w:color w:val="000000" w:themeColor="text1"/>
          <w:szCs w:val="24"/>
        </w:rPr>
        <w:t>instalovány u veřejných parkovacích míst na území města.</w:t>
      </w:r>
    </w:p>
    <w:p w:rsidR="00AF394A" w:rsidRDefault="00AF394A" w:rsidP="00AF394A">
      <w:pPr>
        <w:pStyle w:val="Zkladntext"/>
        <w:spacing w:before="0" w:after="0"/>
        <w:rPr>
          <w:color w:val="000000" w:themeColor="text1"/>
          <w:szCs w:val="24"/>
        </w:rPr>
      </w:pPr>
    </w:p>
    <w:p w:rsidR="00664A03" w:rsidRPr="001A5E58" w:rsidRDefault="00F127D1" w:rsidP="001A5E58">
      <w:pPr>
        <w:suppressAutoHyphens/>
        <w:spacing w:before="80" w:after="80" w:line="360" w:lineRule="auto"/>
        <w:textAlignment w:val="baseline"/>
        <w:rPr>
          <w:rFonts w:ascii="Times New Roman" w:eastAsia="Calibri" w:hAnsi="Times New Roman" w:cs="Times New Roman"/>
          <w:b/>
          <w:color w:val="00B0F0"/>
          <w:sz w:val="24"/>
          <w:szCs w:val="24"/>
        </w:rPr>
      </w:pPr>
      <w:r w:rsidRPr="00664A03">
        <w:rPr>
          <w:rFonts w:ascii="Times New Roman" w:eastAsia="Calibri" w:hAnsi="Times New Roman" w:cs="Times New Roman"/>
          <w:b/>
          <w:color w:val="00B0F0"/>
          <w:sz w:val="24"/>
          <w:szCs w:val="24"/>
        </w:rPr>
        <w:t>V. 4 Kácení stromů</w:t>
      </w:r>
      <w:r w:rsidR="00664A03" w:rsidRPr="00664A03">
        <w:rPr>
          <w:rFonts w:ascii="Times New Roman" w:eastAsia="Calibri" w:hAnsi="Times New Roman" w:cs="Times New Roman"/>
          <w:b/>
          <w:color w:val="00B0F0"/>
          <w:sz w:val="24"/>
          <w:szCs w:val="24"/>
        </w:rPr>
        <w:t xml:space="preserve"> v areálu Jančovka</w:t>
      </w:r>
    </w:p>
    <w:p w:rsidR="00664A03" w:rsidRDefault="00664A03" w:rsidP="00664A03">
      <w:pPr>
        <w:pStyle w:val="Zkladntext"/>
        <w:spacing w:before="0" w:after="0"/>
        <w:rPr>
          <w:color w:val="000000" w:themeColor="text1"/>
          <w:szCs w:val="24"/>
        </w:rPr>
      </w:pPr>
      <w:r>
        <w:rPr>
          <w:color w:val="000000" w:themeColor="text1"/>
          <w:szCs w:val="24"/>
        </w:rPr>
        <w:t>Usnesení</w:t>
      </w:r>
    </w:p>
    <w:p w:rsidR="00664A03" w:rsidRDefault="00664A03" w:rsidP="00664A03">
      <w:pPr>
        <w:pStyle w:val="Zkladntext"/>
        <w:spacing w:before="0" w:after="0"/>
        <w:rPr>
          <w:color w:val="000000" w:themeColor="text1"/>
          <w:szCs w:val="24"/>
        </w:rPr>
      </w:pPr>
      <w:r>
        <w:rPr>
          <w:color w:val="000000" w:themeColor="text1"/>
          <w:szCs w:val="24"/>
        </w:rPr>
        <w:lastRenderedPageBreak/>
        <w:t>Rady města K</w:t>
      </w:r>
      <w:r w:rsidR="000C3085">
        <w:rPr>
          <w:color w:val="000000" w:themeColor="text1"/>
          <w:szCs w:val="24"/>
        </w:rPr>
        <w:t>yjova ze dne 17. 2. 2025 č. 68/24</w:t>
      </w:r>
    </w:p>
    <w:p w:rsidR="00664A03" w:rsidRPr="001B5D54" w:rsidRDefault="00664A03" w:rsidP="00664A03">
      <w:pPr>
        <w:pStyle w:val="Zkladntext"/>
        <w:spacing w:before="0" w:after="0"/>
        <w:rPr>
          <w:color w:val="000000" w:themeColor="text1"/>
          <w:szCs w:val="24"/>
        </w:rPr>
      </w:pPr>
      <w:r>
        <w:rPr>
          <w:color w:val="000000" w:themeColor="text1"/>
          <w:szCs w:val="24"/>
        </w:rPr>
        <w:t>Rada města Kyjova po projednání (7</w:t>
      </w:r>
      <w:r w:rsidRPr="001B5D54">
        <w:rPr>
          <w:color w:val="000000" w:themeColor="text1"/>
          <w:szCs w:val="24"/>
        </w:rPr>
        <w:t>,0,0)</w:t>
      </w:r>
    </w:p>
    <w:p w:rsidR="00664A03" w:rsidRDefault="00664A03" w:rsidP="00664A03">
      <w:pPr>
        <w:pStyle w:val="Zkladntext"/>
        <w:spacing w:before="0" w:after="0"/>
        <w:rPr>
          <w:color w:val="000000" w:themeColor="text1"/>
          <w:szCs w:val="24"/>
        </w:rPr>
      </w:pPr>
      <w:r w:rsidRPr="00664A03">
        <w:rPr>
          <w:color w:val="000000" w:themeColor="text1"/>
          <w:szCs w:val="24"/>
        </w:rPr>
        <w:t>v souladu s ustanovením § 102 odst. 3 zákona č. 128/2000 Sb., o obcích, ve znění pozdějších předpisů, po seznámení s návrhem vzešlým z jednání zainteresovaných osob na místě rozhodla akceptovat tento návrh a zajistit provedení opatření vedoucích k zachování dvou vzrostlých stromů u budovy sálu Jančovka (jírovce maďaly), tj. odborné provedení redukce koruny a ruční provedení sond kolem budovy. Rada města Kyjova bere na vědomí, že tato opatření s sebou ponesou finanční nároky na arboristické ošetření, provedení sond a i vícenáklady na některé stavební práce v průběhu rekonstrukce, se kterými schválený rozpočet města u této stavby nepočítá a budou dle skutečnosti pokrývány v průběhu stavby.</w:t>
      </w:r>
    </w:p>
    <w:p w:rsidR="00664A03" w:rsidRDefault="00664A03" w:rsidP="00664A03">
      <w:pPr>
        <w:pStyle w:val="Zkladntext"/>
        <w:spacing w:before="0" w:after="0"/>
        <w:rPr>
          <w:color w:val="000000" w:themeColor="text1"/>
          <w:szCs w:val="24"/>
        </w:rPr>
      </w:pPr>
    </w:p>
    <w:p w:rsidR="00664A03" w:rsidRDefault="00664A03" w:rsidP="00664A03">
      <w:pPr>
        <w:suppressAutoHyphens/>
        <w:spacing w:before="80" w:after="80" w:line="360" w:lineRule="auto"/>
        <w:textAlignment w:val="baseline"/>
        <w:rPr>
          <w:rFonts w:ascii="Times New Roman" w:eastAsia="Calibri" w:hAnsi="Times New Roman" w:cs="Times New Roman"/>
          <w:b/>
          <w:color w:val="00B0F0"/>
          <w:sz w:val="24"/>
          <w:szCs w:val="24"/>
        </w:rPr>
      </w:pPr>
      <w:r w:rsidRPr="00664A03">
        <w:rPr>
          <w:rFonts w:ascii="Times New Roman" w:eastAsia="Calibri" w:hAnsi="Times New Roman" w:cs="Times New Roman"/>
          <w:b/>
          <w:color w:val="00B0F0"/>
          <w:sz w:val="24"/>
          <w:szCs w:val="24"/>
        </w:rPr>
        <w:t>V. 5 Kácení platanů na sídlišti Mezi Mlaty</w:t>
      </w:r>
    </w:p>
    <w:p w:rsidR="00664A03" w:rsidRDefault="00664A03" w:rsidP="00664A03">
      <w:pPr>
        <w:pStyle w:val="Zkladntext"/>
        <w:spacing w:before="0" w:after="0"/>
        <w:rPr>
          <w:color w:val="000000" w:themeColor="text1"/>
          <w:szCs w:val="24"/>
        </w:rPr>
      </w:pPr>
      <w:r>
        <w:rPr>
          <w:color w:val="000000" w:themeColor="text1"/>
          <w:szCs w:val="24"/>
        </w:rPr>
        <w:t>Usnesení</w:t>
      </w:r>
    </w:p>
    <w:p w:rsidR="00664A03" w:rsidRDefault="00664A03" w:rsidP="00664A03">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68/25</w:t>
      </w:r>
    </w:p>
    <w:p w:rsidR="00664A03" w:rsidRPr="001B5D54" w:rsidRDefault="00664A03" w:rsidP="00664A03">
      <w:pPr>
        <w:pStyle w:val="Zkladntext"/>
        <w:spacing w:before="0" w:after="0"/>
        <w:rPr>
          <w:color w:val="000000" w:themeColor="text1"/>
          <w:szCs w:val="24"/>
        </w:rPr>
      </w:pPr>
      <w:r>
        <w:rPr>
          <w:color w:val="000000" w:themeColor="text1"/>
          <w:szCs w:val="24"/>
        </w:rPr>
        <w:t>Rada města Kyjova po projednání (7</w:t>
      </w:r>
      <w:r w:rsidRPr="001B5D54">
        <w:rPr>
          <w:color w:val="000000" w:themeColor="text1"/>
          <w:szCs w:val="24"/>
        </w:rPr>
        <w:t>,0,0)</w:t>
      </w:r>
    </w:p>
    <w:p w:rsidR="00664A03" w:rsidRPr="00664A03" w:rsidRDefault="00664A03" w:rsidP="00664A03">
      <w:pPr>
        <w:pStyle w:val="Zkladntext"/>
        <w:spacing w:before="0" w:after="0"/>
        <w:rPr>
          <w:color w:val="000000" w:themeColor="text1"/>
          <w:szCs w:val="24"/>
        </w:rPr>
      </w:pPr>
      <w:r w:rsidRPr="00664A03">
        <w:rPr>
          <w:color w:val="000000" w:themeColor="text1"/>
          <w:szCs w:val="24"/>
        </w:rPr>
        <w:t>v souladu s ustanovením § 102 odst. 3 zákona č. 128/2000 Sb., o obcích, ve znění pozdějších předpisů, po seznámení se skutečnostmi, které byly shromážděny před povolením kácení, rozhodla, že kácení platanů bude provedeno tak, aby mezi pokácením a novou výsadbou byla co nejmenší časová prodleva. Rada města Kyjova pověřila TS Kyjov, aby zajistily výběr vhodného druhu stromu na toto místo s ohledem na jeho specifika, nejlépe po konzultaci s KŽP.</w:t>
      </w:r>
    </w:p>
    <w:p w:rsidR="00ED696A" w:rsidRPr="00632BED" w:rsidRDefault="00ED696A" w:rsidP="00AF394A">
      <w:pPr>
        <w:pStyle w:val="Zkladntext"/>
        <w:spacing w:before="0" w:after="0"/>
        <w:rPr>
          <w:b/>
          <w:bCs/>
          <w:iCs/>
          <w:szCs w:val="24"/>
        </w:rPr>
      </w:pPr>
    </w:p>
    <w:p w:rsidR="001B5D54" w:rsidRDefault="001B5D54" w:rsidP="001B5D54">
      <w:pPr>
        <w:pStyle w:val="Zkladntext"/>
        <w:tabs>
          <w:tab w:val="left" w:pos="0"/>
        </w:tabs>
        <w:rPr>
          <w:b/>
          <w:bCs/>
          <w:iCs/>
          <w:szCs w:val="24"/>
        </w:rPr>
      </w:pPr>
      <w:r w:rsidRPr="00632BED">
        <w:rPr>
          <w:b/>
          <w:bCs/>
          <w:iCs/>
          <w:szCs w:val="24"/>
        </w:rPr>
        <w:t>3. Pravidla pro užívání pozemků ve vlastnictví města Kyjova</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68/26</w:t>
      </w:r>
    </w:p>
    <w:p w:rsidR="001B5D54" w:rsidRPr="001B5D54" w:rsidRDefault="001B5D54" w:rsidP="00846DA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4B16DD">
        <w:rPr>
          <w:rFonts w:ascii="Times New Roman" w:hAnsi="Times New Roman" w:cs="Times New Roman"/>
          <w:color w:val="000000" w:themeColor="text1"/>
          <w:sz w:val="24"/>
          <w:szCs w:val="24"/>
        </w:rPr>
        <w:t>projednání (7</w:t>
      </w:r>
      <w:r w:rsidRPr="001B5D54">
        <w:rPr>
          <w:rFonts w:ascii="Times New Roman" w:hAnsi="Times New Roman" w:cs="Times New Roman"/>
          <w:color w:val="000000" w:themeColor="text1"/>
          <w:sz w:val="24"/>
          <w:szCs w:val="24"/>
        </w:rPr>
        <w:t>,0,0)</w:t>
      </w:r>
    </w:p>
    <w:p w:rsidR="001B5D54" w:rsidRPr="000A6A0D" w:rsidRDefault="002E47B7" w:rsidP="000A6A0D">
      <w:pPr>
        <w:suppressAutoHyphens/>
        <w:spacing w:after="0" w:line="240" w:lineRule="auto"/>
        <w:jc w:val="both"/>
        <w:rPr>
          <w:rFonts w:ascii="Times New Roman" w:hAnsi="Times New Roman" w:cs="Times New Roman"/>
          <w:color w:val="000000" w:themeColor="text1"/>
          <w:sz w:val="24"/>
          <w:szCs w:val="24"/>
        </w:rPr>
      </w:pPr>
      <w:r w:rsidRPr="002E47B7">
        <w:rPr>
          <w:rFonts w:ascii="Times New Roman" w:hAnsi="Times New Roman" w:cs="Times New Roman"/>
          <w:color w:val="000000" w:themeColor="text1"/>
          <w:sz w:val="24"/>
          <w:szCs w:val="24"/>
        </w:rPr>
        <w:t>v souladu s ustanovením § 102 odst. 3 zákona č. 128/2000 Sb., o obcích (obecní zřízení), po projednání odsouhlasila</w:t>
      </w:r>
      <w:r>
        <w:rPr>
          <w:rFonts w:ascii="Times New Roman" w:hAnsi="Times New Roman" w:cs="Times New Roman"/>
          <w:color w:val="000000" w:themeColor="text1"/>
          <w:sz w:val="24"/>
          <w:szCs w:val="24"/>
        </w:rPr>
        <w:t xml:space="preserve"> základní parametry a podmínky </w:t>
      </w:r>
      <w:r w:rsidRPr="002E47B7">
        <w:rPr>
          <w:rFonts w:ascii="Times New Roman" w:hAnsi="Times New Roman" w:cs="Times New Roman"/>
          <w:color w:val="000000" w:themeColor="text1"/>
          <w:sz w:val="24"/>
          <w:szCs w:val="24"/>
        </w:rPr>
        <w:t>Pravidel pro užívání pozemků ve vlastnictví města Kyjova a pověřuje majetkoprávní odbor MÚ Kyjov, aby do příští schůze RM dopracoval návrhy smluv, které budou v souvislosti s těmito Pravidly užívány, tak aby vše mohlo schváleno.</w:t>
      </w:r>
    </w:p>
    <w:p w:rsidR="001B5D54" w:rsidRDefault="001B5D54" w:rsidP="001B5D54">
      <w:pPr>
        <w:pStyle w:val="Zkladntext"/>
        <w:tabs>
          <w:tab w:val="left" w:pos="0"/>
        </w:tabs>
        <w:rPr>
          <w:b/>
          <w:bCs/>
          <w:iCs/>
          <w:szCs w:val="24"/>
        </w:rPr>
      </w:pPr>
      <w:r w:rsidRPr="00632BED">
        <w:rPr>
          <w:b/>
          <w:bCs/>
          <w:iCs/>
          <w:szCs w:val="24"/>
        </w:rPr>
        <w:t>4. RO roku 2025</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822544">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68/27</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CC6DE5">
        <w:rPr>
          <w:color w:val="000000" w:themeColor="text1"/>
          <w:szCs w:val="24"/>
        </w:rPr>
        <w:t>projednání (7</w:t>
      </w:r>
      <w:r w:rsidRPr="001B5D54">
        <w:rPr>
          <w:color w:val="000000" w:themeColor="text1"/>
          <w:szCs w:val="24"/>
        </w:rPr>
        <w:t>,0,0)</w:t>
      </w:r>
    </w:p>
    <w:p w:rsidR="001B5D54" w:rsidRPr="00632BED" w:rsidRDefault="00822544" w:rsidP="00822544">
      <w:pPr>
        <w:pStyle w:val="Zkladntext"/>
        <w:spacing w:before="0" w:after="0"/>
        <w:rPr>
          <w:b/>
          <w:bCs/>
          <w:iCs/>
          <w:szCs w:val="24"/>
        </w:rPr>
      </w:pPr>
      <w:r w:rsidRPr="00822544">
        <w:rPr>
          <w:color w:val="000000" w:themeColor="text1"/>
          <w:szCs w:val="24"/>
        </w:rPr>
        <w:t>schvaluje dle § 102, odst. 2,  písm. a ) zákona č. 128/2000 Sb., o obcích, v platném znění  rozpočtová  opatření  č. 318-319 r. 2025</w:t>
      </w:r>
      <w:r w:rsidRPr="00AE5D97">
        <w:rPr>
          <w:i/>
        </w:rPr>
        <w:t>.</w:t>
      </w:r>
    </w:p>
    <w:p w:rsidR="001B5D54" w:rsidRDefault="001B5D54" w:rsidP="001B5D54">
      <w:pPr>
        <w:pStyle w:val="Zkladntext"/>
        <w:tabs>
          <w:tab w:val="left" w:pos="0"/>
        </w:tabs>
        <w:rPr>
          <w:b/>
          <w:bCs/>
          <w:iCs/>
          <w:szCs w:val="24"/>
        </w:rPr>
      </w:pPr>
      <w:r w:rsidRPr="00632BED">
        <w:rPr>
          <w:b/>
          <w:bCs/>
          <w:iCs/>
          <w:szCs w:val="24"/>
        </w:rPr>
        <w:t>5. Revokace – nájem prostor radnice „Otevřené sklepy Kyjovska 2025“</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68/28</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D367E6">
        <w:rPr>
          <w:color w:val="000000" w:themeColor="text1"/>
          <w:szCs w:val="24"/>
        </w:rPr>
        <w:t>projednání (7</w:t>
      </w:r>
      <w:r w:rsidRPr="001B5D54">
        <w:rPr>
          <w:color w:val="000000" w:themeColor="text1"/>
          <w:szCs w:val="24"/>
        </w:rPr>
        <w:t>,0,0)</w:t>
      </w:r>
    </w:p>
    <w:p w:rsidR="001B5D54" w:rsidRPr="001B5D54" w:rsidRDefault="001B5D54" w:rsidP="001B5D54">
      <w:pPr>
        <w:pStyle w:val="Zkladntext"/>
        <w:spacing w:before="0" w:after="0"/>
        <w:rPr>
          <w:color w:val="000000" w:themeColor="text1"/>
          <w:szCs w:val="24"/>
        </w:rPr>
      </w:pPr>
      <w:r w:rsidRPr="001B5D54">
        <w:rPr>
          <w:color w:val="000000" w:themeColor="text1"/>
          <w:szCs w:val="24"/>
        </w:rPr>
        <w:t>v souladu s ust. § 102 odst. 3 zák. č. 128/2000Sb., o obcích, ve znění pozdějších předpisů, rozhodla o revokaci svého usnesení č. 63/28 ze dne 16. 12. 2024, které zní:</w:t>
      </w:r>
    </w:p>
    <w:p w:rsidR="001B5D54" w:rsidRPr="001B5D54" w:rsidRDefault="001B5D54" w:rsidP="001B5D54">
      <w:pPr>
        <w:pStyle w:val="Zkladntext"/>
        <w:spacing w:before="0" w:after="0"/>
        <w:rPr>
          <w:color w:val="000000" w:themeColor="text1"/>
          <w:szCs w:val="24"/>
        </w:rPr>
      </w:pPr>
      <w:r w:rsidRPr="001B5D54">
        <w:rPr>
          <w:color w:val="000000" w:themeColor="text1"/>
          <w:szCs w:val="24"/>
        </w:rPr>
        <w:t xml:space="preserve">Rada města Kyjova, po projednání a v souladu s § 102 odst. 3 zák. č. 128/2000 Sb., o obcích (obecní zřízení), ve znění pozdějších předpisů, rozhodla o nájmu prostor radnice, a to atria radnice a radniční galerie pro Bc. Stanislava Čevelu,  IČ: 76125696, dne 14. 6. 2025 v době </w:t>
      </w:r>
      <w:r w:rsidRPr="001B5D54">
        <w:rPr>
          <w:color w:val="000000" w:themeColor="text1"/>
          <w:szCs w:val="24"/>
        </w:rPr>
        <w:lastRenderedPageBreak/>
        <w:t>od 12:00 hod. do 20:00 hod. v rámci konání akce Otevřené sklepy Kyjovska 2025 za nájemné ve výši 363,- Kč/hod. včetně DPH, užívání prostor.</w:t>
      </w:r>
    </w:p>
    <w:p w:rsidR="001B5D54" w:rsidRPr="001B5D54" w:rsidRDefault="001B5D54" w:rsidP="001B5D54">
      <w:pPr>
        <w:pStyle w:val="Zkladntext"/>
        <w:spacing w:before="0" w:after="0"/>
        <w:rPr>
          <w:color w:val="000000" w:themeColor="text1"/>
          <w:szCs w:val="24"/>
        </w:rPr>
      </w:pPr>
      <w:r w:rsidRPr="001B5D54">
        <w:rPr>
          <w:color w:val="000000" w:themeColor="text1"/>
          <w:szCs w:val="24"/>
        </w:rPr>
        <w:t>a nahrazuje jej následujícím usnesením:</w:t>
      </w:r>
    </w:p>
    <w:p w:rsidR="001B5D54" w:rsidRPr="001B5D54" w:rsidRDefault="001B5D54" w:rsidP="001B5D54">
      <w:pPr>
        <w:pStyle w:val="Zkladntext"/>
        <w:spacing w:before="0" w:after="0"/>
        <w:rPr>
          <w:color w:val="000000" w:themeColor="text1"/>
          <w:szCs w:val="24"/>
        </w:rPr>
      </w:pPr>
      <w:r w:rsidRPr="001B5D54">
        <w:rPr>
          <w:iCs/>
          <w:color w:val="000000" w:themeColor="text1"/>
          <w:szCs w:val="24"/>
        </w:rPr>
        <w:t xml:space="preserve">Rada města Kyjova, po projednání a v souladu s § 102 odst. 3 zák. č. 128/2000 Sb., o obcích (obecní zřízení), ve znění pozdějších předpisů, </w:t>
      </w:r>
      <w:r w:rsidRPr="001B5D54">
        <w:rPr>
          <w:color w:val="000000" w:themeColor="text1"/>
          <w:szCs w:val="24"/>
        </w:rPr>
        <w:t>rozhodla o výpůjčce prostor radnice, a to atria radnice, pro Bc. Stanislava Čevelu, IČ: 76125696, dne 14. 6. 2025 v době od 12:00 hod. do 20:00 hod. v rámci konání akce Otevřené sklepy Kyjovska 2025.</w:t>
      </w:r>
    </w:p>
    <w:p w:rsidR="001B5D54" w:rsidRPr="00632BED" w:rsidRDefault="001B5D54" w:rsidP="001B5D54">
      <w:pPr>
        <w:pStyle w:val="Zkladntext"/>
        <w:tabs>
          <w:tab w:val="left" w:pos="0"/>
        </w:tabs>
        <w:rPr>
          <w:b/>
          <w:bCs/>
          <w:iCs/>
          <w:szCs w:val="24"/>
        </w:rPr>
      </w:pPr>
    </w:p>
    <w:p w:rsidR="001B5D54" w:rsidRDefault="001B5D54" w:rsidP="001B5D54">
      <w:pPr>
        <w:pStyle w:val="Zkladntext"/>
        <w:tabs>
          <w:tab w:val="left" w:pos="0"/>
        </w:tabs>
        <w:rPr>
          <w:b/>
          <w:bCs/>
          <w:iCs/>
          <w:szCs w:val="24"/>
        </w:rPr>
      </w:pPr>
      <w:r w:rsidRPr="00632BED">
        <w:rPr>
          <w:b/>
          <w:bCs/>
          <w:iCs/>
          <w:szCs w:val="24"/>
        </w:rPr>
        <w:t>6. schválení Smlouvy o organizování  veřejné služby č. BHO-VS-2/2025</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pStyle w:val="Zkladntext"/>
        <w:spacing w:before="0" w:after="0"/>
        <w:rPr>
          <w:color w:val="000000" w:themeColor="text1"/>
          <w:szCs w:val="24"/>
        </w:rPr>
      </w:pPr>
      <w:r>
        <w:rPr>
          <w:color w:val="000000" w:themeColor="text1"/>
          <w:szCs w:val="24"/>
        </w:rPr>
        <w:t>Rady města K</w:t>
      </w:r>
      <w:r w:rsidR="000C3085">
        <w:rPr>
          <w:color w:val="000000" w:themeColor="text1"/>
          <w:szCs w:val="24"/>
        </w:rPr>
        <w:t>yjova ze dne 17. 2. 2025 č. 68/29</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CC529C">
        <w:rPr>
          <w:color w:val="000000" w:themeColor="text1"/>
          <w:szCs w:val="24"/>
        </w:rPr>
        <w:t>projednání (7</w:t>
      </w:r>
      <w:r w:rsidRPr="001B5D54">
        <w:rPr>
          <w:color w:val="000000" w:themeColor="text1"/>
          <w:szCs w:val="24"/>
        </w:rPr>
        <w:t>,0,0)</w:t>
      </w:r>
    </w:p>
    <w:p w:rsidR="001B5D54" w:rsidRDefault="001B5D54" w:rsidP="00011FCA">
      <w:pPr>
        <w:pStyle w:val="Zkladntext"/>
        <w:spacing w:before="0" w:after="0"/>
        <w:jc w:val="left"/>
        <w:rPr>
          <w:color w:val="000000" w:themeColor="text1"/>
          <w:szCs w:val="24"/>
        </w:rPr>
      </w:pPr>
      <w:r w:rsidRPr="001B5D54">
        <w:rPr>
          <w:color w:val="000000" w:themeColor="text1"/>
          <w:szCs w:val="24"/>
        </w:rPr>
        <w:t>a v souladu s § 102 o</w:t>
      </w:r>
      <w:r>
        <w:rPr>
          <w:color w:val="000000" w:themeColor="text1"/>
          <w:szCs w:val="24"/>
        </w:rPr>
        <w:t>dst. 3 zákona č. 128/2000 Sb.,</w:t>
      </w:r>
      <w:r w:rsidRPr="001B5D54">
        <w:rPr>
          <w:color w:val="000000" w:themeColor="text1"/>
          <w:szCs w:val="24"/>
        </w:rPr>
        <w:t xml:space="preserve"> o obcích (obecní zřízení), ve znění pozdějších předpisů, rozhodla o uzavřen</w:t>
      </w:r>
      <w:r>
        <w:rPr>
          <w:color w:val="000000" w:themeColor="text1"/>
          <w:szCs w:val="24"/>
        </w:rPr>
        <w:t xml:space="preserve">í Smlouvy </w:t>
      </w:r>
      <w:r w:rsidR="0029375A">
        <w:rPr>
          <w:color w:val="000000" w:themeColor="text1"/>
          <w:szCs w:val="24"/>
        </w:rPr>
        <w:t>o organizování veřejné služby</w:t>
      </w:r>
      <w:r w:rsidRPr="001B5D54">
        <w:rPr>
          <w:color w:val="000000" w:themeColor="text1"/>
          <w:szCs w:val="24"/>
        </w:rPr>
        <w:t xml:space="preserve"> č. BHO-VS-2/2025 na dobu od 1. 4. 2025 do 31. 8. 2026 s Úřadem práce České republiky, IČO: 72496991, spočívající ve vytvoření pozic pro výkon veřejné služby osobami v hmotné nouzi.   </w:t>
      </w:r>
    </w:p>
    <w:p w:rsidR="00011FCA" w:rsidRPr="00011FCA" w:rsidRDefault="00011FCA" w:rsidP="00011FCA">
      <w:pPr>
        <w:pStyle w:val="Zkladntext"/>
        <w:spacing w:before="0" w:after="0"/>
        <w:jc w:val="left"/>
        <w:rPr>
          <w:color w:val="000000" w:themeColor="text1"/>
          <w:szCs w:val="24"/>
        </w:rPr>
      </w:pPr>
    </w:p>
    <w:p w:rsidR="001B5D54" w:rsidRDefault="001B5D54" w:rsidP="001B5D54">
      <w:pPr>
        <w:pStyle w:val="Zkladntext"/>
        <w:tabs>
          <w:tab w:val="left" w:pos="0"/>
        </w:tabs>
        <w:rPr>
          <w:b/>
          <w:bCs/>
          <w:iCs/>
          <w:szCs w:val="24"/>
        </w:rPr>
      </w:pPr>
      <w:r w:rsidRPr="00632BED">
        <w:rPr>
          <w:b/>
          <w:bCs/>
          <w:iCs/>
          <w:szCs w:val="24"/>
        </w:rPr>
        <w:t>7. Schválení dohody o přípravě podkladů pro zpracování lesní hospodářské osnovy</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68/30</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CC529C">
        <w:rPr>
          <w:color w:val="000000" w:themeColor="text1"/>
          <w:szCs w:val="24"/>
        </w:rPr>
        <w:t>projednání (7</w:t>
      </w:r>
      <w:r w:rsidRPr="001B5D54">
        <w:rPr>
          <w:color w:val="000000" w:themeColor="text1"/>
          <w:szCs w:val="24"/>
        </w:rPr>
        <w:t>,0,0)</w:t>
      </w:r>
    </w:p>
    <w:p w:rsidR="00523894" w:rsidRPr="00011FCA" w:rsidRDefault="00901E5A" w:rsidP="00011FCA">
      <w:pPr>
        <w:pStyle w:val="Zkladntext"/>
        <w:spacing w:before="0" w:after="0"/>
        <w:rPr>
          <w:color w:val="000000" w:themeColor="text1"/>
          <w:szCs w:val="24"/>
        </w:rPr>
      </w:pPr>
      <w:r w:rsidRPr="00901E5A">
        <w:rPr>
          <w:color w:val="000000" w:themeColor="text1"/>
          <w:szCs w:val="24"/>
        </w:rPr>
        <w:t>a v souladu s ustanovením § 102 odst. 3 zákona č. 128/2000 Sb., o obcích, ve znění pozdějších předpisů, rozhodla o uzavření Dohody o přípravě podkladů pro zadání zpracování lesní hospodářské osnovy Kyjov – Strážnice (613802) v rámci místní příslušnosti ORP Kyjov s Národním lesnickým institutem, organizační složkou státu, IČ 00020681, se sídlem Nábřežní 1326, 250 01 Brandýs nad Labem – Stará Boleslav, s dobou zpracování podkladů do 31. 12. 2025.</w:t>
      </w:r>
    </w:p>
    <w:p w:rsidR="001B5D54" w:rsidRDefault="001B5D54" w:rsidP="001B5D54">
      <w:pPr>
        <w:pStyle w:val="Zkladntext"/>
        <w:tabs>
          <w:tab w:val="left" w:pos="0"/>
        </w:tabs>
        <w:rPr>
          <w:b/>
          <w:bCs/>
          <w:iCs/>
          <w:szCs w:val="24"/>
        </w:rPr>
      </w:pPr>
      <w:r w:rsidRPr="00632BED">
        <w:rPr>
          <w:b/>
          <w:bCs/>
          <w:iCs/>
          <w:szCs w:val="24"/>
        </w:rPr>
        <w:t>8. Odbor rozvoje města</w:t>
      </w:r>
    </w:p>
    <w:p w:rsidR="001B5D54" w:rsidRDefault="00D323EA" w:rsidP="001B5D54">
      <w:pPr>
        <w:pStyle w:val="Zkladntext"/>
        <w:tabs>
          <w:tab w:val="left" w:pos="0"/>
        </w:tabs>
        <w:rPr>
          <w:b/>
          <w:bCs/>
          <w:iCs/>
          <w:szCs w:val="24"/>
        </w:rPr>
      </w:pPr>
      <w:r>
        <w:rPr>
          <w:b/>
          <w:bCs/>
          <w:iCs/>
          <w:szCs w:val="24"/>
        </w:rPr>
        <w:t xml:space="preserve">8.1 </w:t>
      </w:r>
      <w:r w:rsidR="002E4017" w:rsidRPr="002E4017">
        <w:rPr>
          <w:b/>
          <w:bCs/>
          <w:iCs/>
          <w:szCs w:val="24"/>
        </w:rPr>
        <w:t>Z jednání KVU – Chodník a BUS zastávka, Nětčická, Přechod na ul. Dvořákova</w:t>
      </w:r>
    </w:p>
    <w:p w:rsidR="001B5D54" w:rsidRDefault="001B5D54" w:rsidP="001B5D54">
      <w:pPr>
        <w:pStyle w:val="Zkladntext"/>
        <w:spacing w:before="0" w:after="0"/>
        <w:rPr>
          <w:color w:val="000000" w:themeColor="text1"/>
          <w:szCs w:val="24"/>
        </w:rPr>
      </w:pPr>
      <w:r>
        <w:rPr>
          <w:color w:val="000000" w:themeColor="text1"/>
          <w:szCs w:val="24"/>
        </w:rPr>
        <w:t>Usnesení</w:t>
      </w:r>
    </w:p>
    <w:p w:rsidR="001B5D54" w:rsidRDefault="001B5D54" w:rsidP="001B5D5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68/31</w:t>
      </w:r>
    </w:p>
    <w:p w:rsidR="001B5D54" w:rsidRPr="001B5D54" w:rsidRDefault="001B5D54" w:rsidP="001B5D54">
      <w:pPr>
        <w:pStyle w:val="Zkladntext"/>
        <w:spacing w:before="0" w:after="0"/>
        <w:rPr>
          <w:color w:val="000000" w:themeColor="text1"/>
          <w:szCs w:val="24"/>
        </w:rPr>
      </w:pPr>
      <w:r>
        <w:rPr>
          <w:color w:val="000000" w:themeColor="text1"/>
          <w:szCs w:val="24"/>
        </w:rPr>
        <w:t xml:space="preserve">Rada města Kyjova po </w:t>
      </w:r>
      <w:r w:rsidR="006C1152">
        <w:rPr>
          <w:color w:val="000000" w:themeColor="text1"/>
          <w:szCs w:val="24"/>
        </w:rPr>
        <w:t>projednání (7</w:t>
      </w:r>
      <w:r w:rsidRPr="001B5D54">
        <w:rPr>
          <w:color w:val="000000" w:themeColor="text1"/>
          <w:szCs w:val="24"/>
        </w:rPr>
        <w:t>,0,0)</w:t>
      </w:r>
    </w:p>
    <w:p w:rsidR="002E4017" w:rsidRPr="002E4017" w:rsidRDefault="002E4017" w:rsidP="002E4017">
      <w:pPr>
        <w:spacing w:after="120" w:line="240" w:lineRule="auto"/>
        <w:rPr>
          <w:rFonts w:ascii="Times New Roman" w:hAnsi="Times New Roman" w:cs="Times New Roman"/>
          <w:position w:val="6"/>
          <w:sz w:val="24"/>
          <w:szCs w:val="24"/>
        </w:rPr>
      </w:pPr>
      <w:r w:rsidRPr="002E4017">
        <w:rPr>
          <w:rFonts w:ascii="Times New Roman" w:hAnsi="Times New Roman" w:cs="Times New Roman"/>
          <w:position w:val="6"/>
          <w:sz w:val="24"/>
        </w:rPr>
        <w:t xml:space="preserve">v souladu s ustanovením § 102 odst. 3 zákona č. 128/2000 Sb., o obcích, ve </w:t>
      </w:r>
      <w:r w:rsidRPr="002E4017">
        <w:rPr>
          <w:rFonts w:ascii="Times New Roman" w:hAnsi="Times New Roman" w:cs="Times New Roman"/>
          <w:position w:val="6"/>
          <w:sz w:val="24"/>
          <w:szCs w:val="24"/>
        </w:rPr>
        <w:t>znění pozdějších předpisů bere na vědomí zápis z jednání Komise výstavby a urban</w:t>
      </w:r>
      <w:r w:rsidR="006C1152">
        <w:rPr>
          <w:rFonts w:ascii="Times New Roman" w:hAnsi="Times New Roman" w:cs="Times New Roman"/>
          <w:position w:val="6"/>
          <w:sz w:val="24"/>
          <w:szCs w:val="24"/>
        </w:rPr>
        <w:t>ismu konaného dne 29. 1. 2025 a</w:t>
      </w:r>
      <w:r w:rsidRPr="002E4017">
        <w:rPr>
          <w:rFonts w:ascii="Times New Roman" w:hAnsi="Times New Roman" w:cs="Times New Roman"/>
          <w:position w:val="6"/>
          <w:sz w:val="24"/>
          <w:szCs w:val="24"/>
        </w:rPr>
        <w:t xml:space="preserve"> souhlasí s pokračováním na realizaci projektu „Přechod na ul. Dvořákova“ se zvýšeným přechodem a přesunem jedné BUS zastávky, tak aby nebyla potřeba zje</w:t>
      </w:r>
      <w:r w:rsidR="006C1152">
        <w:rPr>
          <w:rFonts w:ascii="Times New Roman" w:hAnsi="Times New Roman" w:cs="Times New Roman"/>
          <w:position w:val="6"/>
          <w:sz w:val="24"/>
          <w:szCs w:val="24"/>
        </w:rPr>
        <w:t>dnosměrnění navazujících ulic.</w:t>
      </w:r>
    </w:p>
    <w:p w:rsidR="00964960" w:rsidRDefault="00964960" w:rsidP="00964960">
      <w:pPr>
        <w:pStyle w:val="Zkladntext"/>
        <w:spacing w:before="0" w:after="0"/>
        <w:rPr>
          <w:color w:val="000000" w:themeColor="text1"/>
          <w:szCs w:val="24"/>
        </w:rPr>
      </w:pPr>
      <w:r>
        <w:rPr>
          <w:color w:val="000000" w:themeColor="text1"/>
          <w:szCs w:val="24"/>
        </w:rPr>
        <w:t>Usnesení</w:t>
      </w:r>
    </w:p>
    <w:p w:rsidR="00964960" w:rsidRDefault="00964960" w:rsidP="0096496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Kyjova ze dne </w:t>
      </w:r>
      <w:r w:rsidR="000C3085">
        <w:rPr>
          <w:rFonts w:ascii="Times New Roman" w:hAnsi="Times New Roman" w:cs="Times New Roman"/>
          <w:color w:val="000000" w:themeColor="text1"/>
          <w:sz w:val="24"/>
          <w:szCs w:val="24"/>
        </w:rPr>
        <w:t>17. 2. 2025 č. 68/32</w:t>
      </w:r>
    </w:p>
    <w:p w:rsidR="00964960" w:rsidRPr="001B5D54" w:rsidRDefault="00964960" w:rsidP="00964960">
      <w:pPr>
        <w:pStyle w:val="Zkladntext"/>
        <w:spacing w:before="0" w:after="0"/>
        <w:rPr>
          <w:color w:val="000000" w:themeColor="text1"/>
          <w:szCs w:val="24"/>
        </w:rPr>
      </w:pPr>
      <w:r>
        <w:rPr>
          <w:color w:val="000000" w:themeColor="text1"/>
          <w:szCs w:val="24"/>
        </w:rPr>
        <w:t xml:space="preserve">Rada města Kyjova po </w:t>
      </w:r>
      <w:r w:rsidR="00785507">
        <w:rPr>
          <w:color w:val="000000" w:themeColor="text1"/>
          <w:szCs w:val="24"/>
        </w:rPr>
        <w:t>projednání (0,7</w:t>
      </w:r>
      <w:r w:rsidRPr="001B5D54">
        <w:rPr>
          <w:color w:val="000000" w:themeColor="text1"/>
          <w:szCs w:val="24"/>
        </w:rPr>
        <w:t>,0)</w:t>
      </w:r>
      <w:r w:rsidR="00785507">
        <w:rPr>
          <w:color w:val="000000" w:themeColor="text1"/>
          <w:szCs w:val="24"/>
        </w:rPr>
        <w:t xml:space="preserve">  NESCHVÁLENO</w:t>
      </w:r>
    </w:p>
    <w:p w:rsidR="00964960" w:rsidRPr="002E4017" w:rsidRDefault="00785507" w:rsidP="002E4017">
      <w:pPr>
        <w:spacing w:after="120" w:line="240" w:lineRule="auto"/>
        <w:rPr>
          <w:rFonts w:ascii="Times New Roman" w:hAnsi="Times New Roman" w:cs="Times New Roman"/>
          <w:position w:val="6"/>
          <w:sz w:val="24"/>
          <w:szCs w:val="24"/>
        </w:rPr>
      </w:pPr>
      <w:r w:rsidRPr="002E4017">
        <w:rPr>
          <w:rFonts w:ascii="Times New Roman" w:hAnsi="Times New Roman" w:cs="Times New Roman"/>
          <w:position w:val="6"/>
          <w:sz w:val="24"/>
        </w:rPr>
        <w:t xml:space="preserve">v souladu s ustanovením § 102 odst. 3 zákona č. 128/2000 Sb., o obcích, ve </w:t>
      </w:r>
      <w:r w:rsidRPr="002E4017">
        <w:rPr>
          <w:rFonts w:ascii="Times New Roman" w:hAnsi="Times New Roman" w:cs="Times New Roman"/>
          <w:position w:val="6"/>
          <w:sz w:val="24"/>
          <w:szCs w:val="24"/>
        </w:rPr>
        <w:t xml:space="preserve">znění pozdějších předpisů </w:t>
      </w:r>
      <w:r>
        <w:rPr>
          <w:rFonts w:ascii="Times New Roman" w:hAnsi="Times New Roman" w:cs="Times New Roman"/>
          <w:position w:val="6"/>
          <w:sz w:val="24"/>
          <w:szCs w:val="24"/>
        </w:rPr>
        <w:t xml:space="preserve">souhlasí s pokračováním </w:t>
      </w:r>
      <w:r w:rsidRPr="006C1152">
        <w:rPr>
          <w:rFonts w:ascii="Times New Roman" w:hAnsi="Times New Roman" w:cs="Times New Roman"/>
          <w:position w:val="6"/>
          <w:sz w:val="24"/>
          <w:szCs w:val="24"/>
        </w:rPr>
        <w:t>projektu „Chodník a BUS zastávka, Nětčická“ ve variantě č. 1, tj. zúžením průjezdného profilu komunikace na šířku 6 m.</w:t>
      </w:r>
      <w:r>
        <w:rPr>
          <w:rFonts w:ascii="Times New Roman" w:hAnsi="Times New Roman" w:cs="Times New Roman"/>
          <w:position w:val="6"/>
          <w:sz w:val="24"/>
          <w:szCs w:val="24"/>
        </w:rPr>
        <w:t xml:space="preserve"> </w:t>
      </w:r>
    </w:p>
    <w:p w:rsidR="00CE55C1" w:rsidRDefault="00CE55C1" w:rsidP="001B5D54">
      <w:pPr>
        <w:pStyle w:val="Zkladntext"/>
        <w:tabs>
          <w:tab w:val="left" w:pos="0"/>
        </w:tabs>
        <w:rPr>
          <w:b/>
          <w:bCs/>
          <w:iCs/>
          <w:szCs w:val="24"/>
        </w:rPr>
      </w:pPr>
      <w:r>
        <w:rPr>
          <w:b/>
          <w:bCs/>
          <w:iCs/>
          <w:szCs w:val="24"/>
        </w:rPr>
        <w:t xml:space="preserve">8.2 </w:t>
      </w:r>
      <w:r w:rsidRPr="00CE55C1">
        <w:rPr>
          <w:b/>
          <w:bCs/>
          <w:iCs/>
          <w:szCs w:val="24"/>
        </w:rPr>
        <w:t>VZMR „Oprava povrchu cyklostezky Mutěnka</w:t>
      </w:r>
      <w:r>
        <w:rPr>
          <w:b/>
          <w:bCs/>
          <w:iCs/>
          <w:szCs w:val="24"/>
        </w:rPr>
        <w:t>“</w:t>
      </w:r>
    </w:p>
    <w:p w:rsidR="00CE55C1" w:rsidRDefault="00CE55C1" w:rsidP="00CE55C1">
      <w:pPr>
        <w:pStyle w:val="Zkladntext"/>
        <w:spacing w:before="0" w:after="0"/>
        <w:rPr>
          <w:color w:val="000000" w:themeColor="text1"/>
          <w:szCs w:val="24"/>
        </w:rPr>
      </w:pPr>
      <w:r>
        <w:rPr>
          <w:color w:val="000000" w:themeColor="text1"/>
          <w:szCs w:val="24"/>
        </w:rPr>
        <w:t>Usnesení</w:t>
      </w:r>
    </w:p>
    <w:p w:rsidR="00CE55C1" w:rsidRDefault="00CE55C1" w:rsidP="00CE55C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68/33</w:t>
      </w:r>
    </w:p>
    <w:p w:rsidR="00CE55C1" w:rsidRDefault="00CE55C1" w:rsidP="00CE55C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Rada města Kyjova po </w:t>
      </w:r>
      <w:r w:rsidR="007758B3">
        <w:rPr>
          <w:rFonts w:ascii="Times New Roman" w:hAnsi="Times New Roman" w:cs="Times New Roman"/>
          <w:color w:val="000000" w:themeColor="text1"/>
          <w:sz w:val="24"/>
          <w:szCs w:val="24"/>
        </w:rPr>
        <w:t>projednání (7</w:t>
      </w:r>
      <w:r w:rsidRPr="001B5D54">
        <w:rPr>
          <w:rFonts w:ascii="Times New Roman" w:hAnsi="Times New Roman" w:cs="Times New Roman"/>
          <w:color w:val="000000" w:themeColor="text1"/>
          <w:sz w:val="24"/>
          <w:szCs w:val="24"/>
        </w:rPr>
        <w:t>,0,0)</w:t>
      </w:r>
    </w:p>
    <w:p w:rsidR="00CE55C1" w:rsidRPr="00CE55C1" w:rsidRDefault="00CE55C1" w:rsidP="00CE55C1">
      <w:pPr>
        <w:suppressAutoHyphens/>
        <w:spacing w:after="0" w:line="240" w:lineRule="auto"/>
        <w:jc w:val="both"/>
        <w:rPr>
          <w:rFonts w:ascii="Times New Roman" w:hAnsi="Times New Roman" w:cs="Times New Roman"/>
          <w:color w:val="000000" w:themeColor="text1"/>
          <w:sz w:val="24"/>
          <w:szCs w:val="24"/>
        </w:rPr>
      </w:pPr>
      <w:r w:rsidRPr="00CE55C1">
        <w:rPr>
          <w:rFonts w:ascii="Times New Roman" w:hAnsi="Times New Roman" w:cs="Times New Roman"/>
          <w:color w:val="000000" w:themeColor="text1"/>
          <w:sz w:val="24"/>
          <w:szCs w:val="24"/>
        </w:rPr>
        <w:t>a v souladu s ustanovením § 102 odst. 3 zákona č. 128/2000 Sb., o obcích (obecní zřízení), ve znění pozdějších předpisů, bere na vědomí výsledky výběrového řízení na veřejnou zakázku malého rozsahu „Oprava povrchu cyklostezky Mutěnka“, kdy vítězem se stala společnost SWIETELSKY stavební s.r.o., Pražská tř. 495/58, 370 04 České Budějovice, IČO: 48035599, a rozhodla o uzavření smlouvy o dílo s dodavatelem SWIETELSKY stavební s.r.o., Pražská tř. 495/58, 370 04 České Budějovice, IČO: 48035599, za nabídkovou cenu 5 786 753,64 Kč bez DPH, v předloženém znění.</w:t>
      </w:r>
    </w:p>
    <w:p w:rsidR="00CE55C1" w:rsidRPr="001B5D54" w:rsidRDefault="00CE55C1" w:rsidP="00CE55C1">
      <w:pPr>
        <w:suppressAutoHyphens/>
        <w:spacing w:after="0" w:line="240" w:lineRule="auto"/>
        <w:jc w:val="both"/>
        <w:rPr>
          <w:rFonts w:ascii="Times New Roman" w:hAnsi="Times New Roman" w:cs="Times New Roman"/>
          <w:color w:val="000000" w:themeColor="text1"/>
          <w:sz w:val="24"/>
          <w:szCs w:val="24"/>
        </w:rPr>
      </w:pPr>
    </w:p>
    <w:p w:rsidR="00CE55C1" w:rsidRDefault="00102BC8" w:rsidP="001B5D54">
      <w:pPr>
        <w:pStyle w:val="Zkladntext"/>
        <w:tabs>
          <w:tab w:val="left" w:pos="0"/>
        </w:tabs>
        <w:rPr>
          <w:b/>
          <w:bCs/>
          <w:iCs/>
          <w:szCs w:val="24"/>
        </w:rPr>
      </w:pPr>
      <w:r>
        <w:rPr>
          <w:b/>
          <w:bCs/>
          <w:iCs/>
          <w:szCs w:val="24"/>
        </w:rPr>
        <w:t xml:space="preserve">8.3 </w:t>
      </w:r>
      <w:r w:rsidRPr="00102BC8">
        <w:rPr>
          <w:b/>
          <w:bCs/>
          <w:iCs/>
          <w:szCs w:val="24"/>
        </w:rPr>
        <w:t>Oprava povrchu cyklostezky Mutěnka – uzavření dodatku k příkazní smlouvě</w:t>
      </w:r>
    </w:p>
    <w:p w:rsidR="00102BC8" w:rsidRDefault="00102BC8" w:rsidP="00102BC8">
      <w:pPr>
        <w:pStyle w:val="Zkladntext"/>
        <w:spacing w:before="0" w:after="0"/>
        <w:rPr>
          <w:color w:val="000000" w:themeColor="text1"/>
          <w:szCs w:val="24"/>
        </w:rPr>
      </w:pPr>
      <w:r>
        <w:rPr>
          <w:color w:val="000000" w:themeColor="text1"/>
          <w:szCs w:val="24"/>
        </w:rPr>
        <w:t>Usnesení</w:t>
      </w:r>
    </w:p>
    <w:p w:rsidR="00102BC8" w:rsidRDefault="00102BC8" w:rsidP="00102BC8">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68/34</w:t>
      </w:r>
    </w:p>
    <w:p w:rsidR="00102BC8" w:rsidRPr="00102BC8" w:rsidRDefault="00102BC8" w:rsidP="00102BC8">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7758B3">
        <w:rPr>
          <w:rFonts w:ascii="Times New Roman" w:hAnsi="Times New Roman" w:cs="Times New Roman"/>
          <w:color w:val="000000" w:themeColor="text1"/>
          <w:sz w:val="24"/>
          <w:szCs w:val="24"/>
        </w:rPr>
        <w:t>projednání (7</w:t>
      </w:r>
      <w:r w:rsidRPr="001B5D54">
        <w:rPr>
          <w:rFonts w:ascii="Times New Roman" w:hAnsi="Times New Roman" w:cs="Times New Roman"/>
          <w:color w:val="000000" w:themeColor="text1"/>
          <w:sz w:val="24"/>
          <w:szCs w:val="24"/>
        </w:rPr>
        <w:t>,0,0)</w:t>
      </w:r>
    </w:p>
    <w:p w:rsidR="006564F0" w:rsidRPr="00FE2A4A" w:rsidRDefault="00102BC8" w:rsidP="00FE2A4A">
      <w:pPr>
        <w:suppressAutoHyphens/>
        <w:spacing w:after="0" w:line="240" w:lineRule="auto"/>
        <w:jc w:val="both"/>
        <w:rPr>
          <w:rFonts w:ascii="Times New Roman" w:hAnsi="Times New Roman" w:cs="Times New Roman"/>
          <w:color w:val="000000" w:themeColor="text1"/>
          <w:sz w:val="24"/>
          <w:szCs w:val="24"/>
        </w:rPr>
      </w:pPr>
      <w:r w:rsidRPr="00102BC8">
        <w:rPr>
          <w:rFonts w:ascii="Times New Roman" w:hAnsi="Times New Roman" w:cs="Times New Roman"/>
          <w:color w:val="000000" w:themeColor="text1"/>
          <w:sz w:val="24"/>
          <w:szCs w:val="24"/>
        </w:rPr>
        <w:t>a v  souladu  s ustanovením   §   102   odst.   3   zákona č. 128/2000 Sb., o   obcích,   ve   znění   pozdějších   předpisů,  rozhodla o uzavření Dodatku č. 1 k Příkazní smlouvě ze dne 30. 9. 2024, jejímž předmětem je administrace zadávacího řízení veřejné zakázky malého rozsahu s názvem „Oprava povrchu cyklostezky Mutěnka“ uzavřené mezi Dobrovolným svazkem obcí Mutěnka, IČ: 72057980, se sídlem Masarykovo nám. 30/1, 697 01 Kyjov, jako příkazcem, a městem Kyjovem, IČ: 00285030, se sídlem Masarykovo náměstí 30/1, 697 01  Kyjov, jako příkazníkem. Předmětem Dodatku č. 1 je přistoupení obce Mutěnice, IČ: 00285145, se sídlem Masarykova 200, 696 11 Mutěnice, k Příkazní smlouvě na straně příkazce, neboť část pozemků, na nichž se cyklostezka nachází, je ve vlastnictví obce Mutěnice.</w:t>
      </w:r>
    </w:p>
    <w:p w:rsidR="001B5D54" w:rsidRPr="00632BED" w:rsidRDefault="001B5D54" w:rsidP="001B5D54">
      <w:pPr>
        <w:pStyle w:val="Zkladntext"/>
        <w:tabs>
          <w:tab w:val="left" w:pos="0"/>
        </w:tabs>
        <w:rPr>
          <w:b/>
          <w:bCs/>
          <w:iCs/>
          <w:szCs w:val="24"/>
        </w:rPr>
      </w:pPr>
      <w:r w:rsidRPr="00632BED">
        <w:rPr>
          <w:b/>
          <w:bCs/>
          <w:iCs/>
          <w:szCs w:val="24"/>
        </w:rPr>
        <w:t>9. Různé</w:t>
      </w:r>
    </w:p>
    <w:p w:rsidR="00632BED" w:rsidRDefault="00D323EA" w:rsidP="00632BED">
      <w:pPr>
        <w:pStyle w:val="Zkladntext"/>
        <w:tabs>
          <w:tab w:val="left" w:pos="0"/>
        </w:tabs>
        <w:rPr>
          <w:b/>
        </w:rPr>
      </w:pPr>
      <w:r>
        <w:rPr>
          <w:b/>
          <w:bCs/>
          <w:iCs/>
          <w:szCs w:val="24"/>
        </w:rPr>
        <w:t xml:space="preserve">9.1 </w:t>
      </w:r>
      <w:r w:rsidR="000A2E55">
        <w:rPr>
          <w:b/>
        </w:rPr>
        <w:t>Vyúčtování poskytnutých dotací z rozpočtu města Kyjova za rok 2024</w:t>
      </w:r>
    </w:p>
    <w:p w:rsidR="000A2E55" w:rsidRDefault="000A2E55" w:rsidP="000A2E55">
      <w:pPr>
        <w:pStyle w:val="Zkladntext"/>
        <w:spacing w:before="0" w:after="0"/>
        <w:rPr>
          <w:color w:val="000000" w:themeColor="text1"/>
          <w:szCs w:val="24"/>
        </w:rPr>
      </w:pPr>
      <w:r>
        <w:rPr>
          <w:color w:val="000000" w:themeColor="text1"/>
          <w:szCs w:val="24"/>
        </w:rPr>
        <w:t>Usnesení</w:t>
      </w:r>
    </w:p>
    <w:p w:rsidR="000A2E55" w:rsidRDefault="000A2E55" w:rsidP="000A2E5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68/35</w:t>
      </w:r>
    </w:p>
    <w:p w:rsidR="000A2E55" w:rsidRPr="001B5D54" w:rsidRDefault="000A2E55" w:rsidP="000A2E5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520CDA">
        <w:rPr>
          <w:rFonts w:ascii="Times New Roman" w:hAnsi="Times New Roman" w:cs="Times New Roman"/>
          <w:color w:val="000000" w:themeColor="text1"/>
          <w:sz w:val="24"/>
          <w:szCs w:val="24"/>
        </w:rPr>
        <w:t>projednání (7</w:t>
      </w:r>
      <w:r w:rsidRPr="001B5D54">
        <w:rPr>
          <w:rFonts w:ascii="Times New Roman" w:hAnsi="Times New Roman" w:cs="Times New Roman"/>
          <w:color w:val="000000" w:themeColor="text1"/>
          <w:sz w:val="24"/>
          <w:szCs w:val="24"/>
        </w:rPr>
        <w:t>,0,0)</w:t>
      </w:r>
    </w:p>
    <w:p w:rsidR="000A2E55" w:rsidRPr="000A2E55" w:rsidRDefault="000A2E55" w:rsidP="000A2E55">
      <w:pPr>
        <w:suppressAutoHyphens/>
        <w:spacing w:after="0" w:line="240" w:lineRule="auto"/>
        <w:jc w:val="both"/>
        <w:rPr>
          <w:rFonts w:ascii="Times New Roman" w:hAnsi="Times New Roman" w:cs="Times New Roman"/>
          <w:color w:val="000000" w:themeColor="text1"/>
          <w:sz w:val="24"/>
          <w:szCs w:val="24"/>
        </w:rPr>
      </w:pPr>
      <w:r w:rsidRPr="000A2E55">
        <w:rPr>
          <w:rFonts w:ascii="Times New Roman" w:hAnsi="Times New Roman" w:cs="Times New Roman"/>
          <w:color w:val="000000" w:themeColor="text1"/>
          <w:sz w:val="24"/>
          <w:szCs w:val="24"/>
        </w:rPr>
        <w:t>bere na vědomí Záznam o provedení kontroly vyúčtování poskytnutých dotací z rozpočtu města Kyjova za rok 2024.</w:t>
      </w:r>
    </w:p>
    <w:p w:rsidR="00CB65C0" w:rsidRPr="00A350CD" w:rsidRDefault="00395A2A" w:rsidP="00A350CD">
      <w:pPr>
        <w:pStyle w:val="Zkladntext"/>
        <w:tabs>
          <w:tab w:val="left" w:pos="0"/>
        </w:tabs>
        <w:rPr>
          <w:b/>
        </w:rPr>
      </w:pPr>
      <w:r>
        <w:rPr>
          <w:b/>
          <w:bCs/>
          <w:iCs/>
          <w:szCs w:val="24"/>
        </w:rPr>
        <w:t xml:space="preserve">9.2 </w:t>
      </w:r>
      <w:r>
        <w:rPr>
          <w:b/>
        </w:rPr>
        <w:t>Smlouva o dílo – studie systému sídelní zeleně</w:t>
      </w:r>
    </w:p>
    <w:p w:rsidR="00395A2A" w:rsidRDefault="00395A2A" w:rsidP="00395A2A">
      <w:pPr>
        <w:pStyle w:val="Zkladntext"/>
        <w:spacing w:before="0" w:after="0"/>
        <w:rPr>
          <w:color w:val="000000" w:themeColor="text1"/>
          <w:szCs w:val="24"/>
        </w:rPr>
      </w:pPr>
      <w:r>
        <w:rPr>
          <w:color w:val="000000" w:themeColor="text1"/>
          <w:szCs w:val="24"/>
        </w:rPr>
        <w:t>Usnesení</w:t>
      </w:r>
    </w:p>
    <w:p w:rsidR="00395A2A" w:rsidRDefault="00395A2A" w:rsidP="00395A2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0C3085">
        <w:rPr>
          <w:rFonts w:ascii="Times New Roman" w:hAnsi="Times New Roman" w:cs="Times New Roman"/>
          <w:color w:val="000000" w:themeColor="text1"/>
          <w:sz w:val="24"/>
          <w:szCs w:val="24"/>
        </w:rPr>
        <w:t>yjova ze dne 17. 2. 2025 č. 68/36</w:t>
      </w:r>
    </w:p>
    <w:p w:rsidR="00395A2A" w:rsidRPr="001B5D54" w:rsidRDefault="00395A2A" w:rsidP="00395A2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Rada města Kyjova po projednání (7</w:t>
      </w:r>
      <w:r w:rsidRPr="001B5D54">
        <w:rPr>
          <w:rFonts w:ascii="Times New Roman" w:hAnsi="Times New Roman" w:cs="Times New Roman"/>
          <w:color w:val="000000" w:themeColor="text1"/>
          <w:sz w:val="24"/>
          <w:szCs w:val="24"/>
        </w:rPr>
        <w:t>,0,0)</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a v souladu s ustanovením § 102 odst. 3 zákona č. 128/2000 Sb., o obcích (obecní zřízení),</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ve znění pozdějších předpisů, rozhodla o uzavření smlouvy o dílo mezi městem Kyjovem, IČ:</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00285030, se sídlem Masarykovo náměstí 30, 697 01 Kyjov, jako objednatelem, a</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společností Natura verde holding s.r.o., IČ: 11747811, se sídlem Na okraji 229/56,</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Veleslavín, 162 00 Praha 6, jako zhotovitelem. Předmětem smlouvy je příprava, zpracování</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a podání žádosti o dotaci, včetně souvisejících činností, v rámci projektu „Studie systému</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sídelní zeleně ve městě Kyjově“. Odměna za zpracování žádosti je bezplatná. Odměna ve</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výši 7% z přiznané dotace vč. DPH je splatná pouze v případě kladného vyřízení žádosti o</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dotaci. Zhotovitel v případě, že bude úspěšným uchazečem výběrového řízení na zhotovení</w:t>
      </w:r>
    </w:p>
    <w:p w:rsidR="00395A2A" w:rsidRPr="00395A2A" w:rsidRDefault="00395A2A" w:rsidP="00395A2A">
      <w:pPr>
        <w:suppressAutoHyphens/>
        <w:spacing w:after="0" w:line="240" w:lineRule="auto"/>
        <w:jc w:val="both"/>
        <w:rPr>
          <w:rFonts w:ascii="Times New Roman" w:hAnsi="Times New Roman" w:cs="Times New Roman"/>
          <w:color w:val="000000" w:themeColor="text1"/>
          <w:sz w:val="24"/>
          <w:szCs w:val="24"/>
        </w:rPr>
      </w:pPr>
      <w:r w:rsidRPr="00395A2A">
        <w:rPr>
          <w:rFonts w:ascii="Times New Roman" w:hAnsi="Times New Roman" w:cs="Times New Roman"/>
          <w:color w:val="000000" w:themeColor="text1"/>
          <w:sz w:val="24"/>
          <w:szCs w:val="24"/>
        </w:rPr>
        <w:t xml:space="preserve">projektu, započte odměnu z této smlouvy o dílo oproti celkové ceně zakázky. </w:t>
      </w:r>
    </w:p>
    <w:p w:rsidR="00A350CD" w:rsidRDefault="00A350CD" w:rsidP="005B01DA">
      <w:pPr>
        <w:spacing w:after="0" w:line="240" w:lineRule="auto"/>
        <w:jc w:val="both"/>
        <w:rPr>
          <w:rFonts w:ascii="Times New Roman" w:eastAsia="Times New Roman" w:hAnsi="Times New Roman" w:cs="Times New Roman"/>
          <w:color w:val="000000" w:themeColor="text1"/>
          <w:sz w:val="24"/>
          <w:szCs w:val="24"/>
          <w:lang w:eastAsia="zh-CN"/>
        </w:rPr>
      </w:pPr>
    </w:p>
    <w:p w:rsidR="00A350CD" w:rsidRDefault="00A350CD" w:rsidP="005B01DA">
      <w:pPr>
        <w:spacing w:after="0" w:line="240" w:lineRule="auto"/>
        <w:jc w:val="both"/>
        <w:rPr>
          <w:rFonts w:ascii="Times New Roman" w:eastAsia="Times New Roman" w:hAnsi="Times New Roman" w:cs="Times New Roman"/>
          <w:color w:val="000000" w:themeColor="text1"/>
          <w:sz w:val="24"/>
          <w:szCs w:val="24"/>
          <w:lang w:eastAsia="zh-CN"/>
        </w:rPr>
      </w:pPr>
    </w:p>
    <w:p w:rsidR="00774FFF" w:rsidRDefault="00966010" w:rsidP="000C7202">
      <w:pPr>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Zapsal</w:t>
      </w:r>
      <w:r w:rsidR="0097269E">
        <w:rPr>
          <w:rFonts w:ascii="Times New Roman" w:eastAsia="Times New Roman" w:hAnsi="Times New Roman" w:cs="Times New Roman"/>
          <w:color w:val="000000" w:themeColor="text1"/>
          <w:sz w:val="24"/>
          <w:szCs w:val="24"/>
          <w:lang w:eastAsia="zh-CN"/>
        </w:rPr>
        <w:t>a</w:t>
      </w:r>
      <w:r w:rsidR="0032592A">
        <w:rPr>
          <w:rFonts w:ascii="Times New Roman" w:eastAsia="Times New Roman" w:hAnsi="Times New Roman" w:cs="Times New Roman"/>
          <w:color w:val="000000" w:themeColor="text1"/>
          <w:sz w:val="24"/>
          <w:szCs w:val="24"/>
          <w:lang w:eastAsia="zh-CN"/>
        </w:rPr>
        <w:t xml:space="preserve">: </w:t>
      </w:r>
      <w:r w:rsidR="005100CA">
        <w:rPr>
          <w:rFonts w:ascii="Times New Roman" w:eastAsia="Times New Roman" w:hAnsi="Times New Roman" w:cs="Times New Roman"/>
          <w:color w:val="000000" w:themeColor="text1"/>
          <w:sz w:val="24"/>
          <w:szCs w:val="24"/>
          <w:lang w:eastAsia="zh-CN"/>
        </w:rPr>
        <w:t>Ing. Hana Crhounková</w:t>
      </w:r>
      <w:r w:rsidR="00A44A95">
        <w:rPr>
          <w:rFonts w:ascii="Times New Roman" w:eastAsia="Times New Roman" w:hAnsi="Times New Roman" w:cs="Times New Roman"/>
          <w:color w:val="000000" w:themeColor="text1"/>
          <w:sz w:val="24"/>
          <w:szCs w:val="24"/>
          <w:lang w:eastAsia="zh-CN"/>
        </w:rPr>
        <w:tab/>
      </w:r>
    </w:p>
    <w:p w:rsidR="00C77E3C" w:rsidRPr="00AC694C" w:rsidRDefault="000E6A0C" w:rsidP="000627DF">
      <w:pPr>
        <w:spacing w:after="0" w:line="240" w:lineRule="auto"/>
        <w:jc w:val="both"/>
      </w:pPr>
      <w:r>
        <w:rPr>
          <w:rFonts w:ascii="Times New Roman" w:hAnsi="Times New Roman" w:cs="Times New Roman"/>
          <w:sz w:val="24"/>
          <w:szCs w:val="24"/>
        </w:rPr>
        <w:tab/>
      </w:r>
    </w:p>
    <w:sectPr w:rsidR="00C77E3C" w:rsidRPr="00AC694C" w:rsidSect="00C2571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7D0"/>
    <w:multiLevelType w:val="hybridMultilevel"/>
    <w:tmpl w:val="BF5A6C64"/>
    <w:lvl w:ilvl="0" w:tplc="22A8F5F8">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2" w15:restartNumberingAfterBreak="0">
    <w:nsid w:val="03BD1C06"/>
    <w:multiLevelType w:val="hybridMultilevel"/>
    <w:tmpl w:val="852A05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BB00E9A"/>
    <w:multiLevelType w:val="hybridMultilevel"/>
    <w:tmpl w:val="2826A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1721D"/>
    <w:multiLevelType w:val="hybridMultilevel"/>
    <w:tmpl w:val="20DE3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D034E9"/>
    <w:multiLevelType w:val="hybridMultilevel"/>
    <w:tmpl w:val="1FEAC9D0"/>
    <w:lvl w:ilvl="0" w:tplc="F6F263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4B15C4"/>
    <w:multiLevelType w:val="hybridMultilevel"/>
    <w:tmpl w:val="F9500540"/>
    <w:lvl w:ilvl="0" w:tplc="CB7CF8A4">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872757"/>
    <w:multiLevelType w:val="hybridMultilevel"/>
    <w:tmpl w:val="33F0D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E7C18"/>
    <w:multiLevelType w:val="hybridMultilevel"/>
    <w:tmpl w:val="4732D1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A56738"/>
    <w:multiLevelType w:val="hybridMultilevel"/>
    <w:tmpl w:val="FE362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7109DE"/>
    <w:multiLevelType w:val="hybridMultilevel"/>
    <w:tmpl w:val="364663FC"/>
    <w:lvl w:ilvl="0" w:tplc="81169FA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28602F"/>
    <w:multiLevelType w:val="hybridMultilevel"/>
    <w:tmpl w:val="8996D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E668C"/>
    <w:multiLevelType w:val="hybridMultilevel"/>
    <w:tmpl w:val="C8D8B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2210EA"/>
    <w:multiLevelType w:val="hybridMultilevel"/>
    <w:tmpl w:val="D5C22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1C2ED5"/>
    <w:multiLevelType w:val="hybridMultilevel"/>
    <w:tmpl w:val="B1604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D92704"/>
    <w:multiLevelType w:val="hybridMultilevel"/>
    <w:tmpl w:val="D04EC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FC67F4"/>
    <w:multiLevelType w:val="hybridMultilevel"/>
    <w:tmpl w:val="DA880C52"/>
    <w:lvl w:ilvl="0" w:tplc="E3F4904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EF5B56"/>
    <w:multiLevelType w:val="hybridMultilevel"/>
    <w:tmpl w:val="32C28B1C"/>
    <w:lvl w:ilvl="0" w:tplc="51023B3E">
      <w:start w:val="10"/>
      <w:numFmt w:val="bullet"/>
      <w:lvlText w:val="-"/>
      <w:lvlJc w:val="left"/>
      <w:pPr>
        <w:ind w:left="720" w:hanging="360"/>
      </w:pPr>
      <w:rPr>
        <w:rFonts w:ascii="Times New Roman" w:eastAsiaTheme="minorHAnsi" w:hAnsi="Times New Roman" w:cs="Times New Roman" w:hint="default"/>
        <w:i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B4B8F"/>
    <w:multiLevelType w:val="hybridMultilevel"/>
    <w:tmpl w:val="057A71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6744CD"/>
    <w:multiLevelType w:val="hybridMultilevel"/>
    <w:tmpl w:val="E3E0AE62"/>
    <w:lvl w:ilvl="0" w:tplc="BC5233A6">
      <w:start w:val="1"/>
      <w:numFmt w:val="bullet"/>
      <w:lvlText w:val="-"/>
      <w:lvlJc w:val="left"/>
      <w:pPr>
        <w:ind w:left="1080" w:hanging="360"/>
      </w:pPr>
      <w:rPr>
        <w:rFonts w:ascii="Times New Roman" w:eastAsia="NSimSun" w:hAnsi="Times New Roman" w:cs="Times New Roman" w:hint="default"/>
        <w:i/>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BB00772"/>
    <w:multiLevelType w:val="hybridMultilevel"/>
    <w:tmpl w:val="7C287C52"/>
    <w:lvl w:ilvl="0" w:tplc="C4EE674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177BA8"/>
    <w:multiLevelType w:val="hybridMultilevel"/>
    <w:tmpl w:val="61A43BD4"/>
    <w:lvl w:ilvl="0" w:tplc="E56CF57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03398"/>
    <w:multiLevelType w:val="hybridMultilevel"/>
    <w:tmpl w:val="F5A6A1B4"/>
    <w:lvl w:ilvl="0" w:tplc="DDF6D4B6">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240BFE"/>
    <w:multiLevelType w:val="hybridMultilevel"/>
    <w:tmpl w:val="418A9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996F2A"/>
    <w:multiLevelType w:val="hybridMultilevel"/>
    <w:tmpl w:val="57305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467DB2"/>
    <w:multiLevelType w:val="hybridMultilevel"/>
    <w:tmpl w:val="50CE405C"/>
    <w:lvl w:ilvl="0" w:tplc="F48C4F72">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7E6FB3"/>
    <w:multiLevelType w:val="hybridMultilevel"/>
    <w:tmpl w:val="702A5D6E"/>
    <w:lvl w:ilvl="0" w:tplc="03308F0E">
      <w:start w:val="14"/>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54243EFF"/>
    <w:multiLevelType w:val="hybridMultilevel"/>
    <w:tmpl w:val="32544136"/>
    <w:lvl w:ilvl="0" w:tplc="7FD6BDF6">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9527A8"/>
    <w:multiLevelType w:val="hybridMultilevel"/>
    <w:tmpl w:val="6DE42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676198"/>
    <w:multiLevelType w:val="hybridMultilevel"/>
    <w:tmpl w:val="94E80864"/>
    <w:lvl w:ilvl="0" w:tplc="62468AF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5E58152B"/>
    <w:multiLevelType w:val="hybridMultilevel"/>
    <w:tmpl w:val="E75E9432"/>
    <w:lvl w:ilvl="0" w:tplc="056C3F6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D05347"/>
    <w:multiLevelType w:val="hybridMultilevel"/>
    <w:tmpl w:val="FBC0821E"/>
    <w:lvl w:ilvl="0" w:tplc="28C8F44E">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DB586C"/>
    <w:multiLevelType w:val="hybridMultilevel"/>
    <w:tmpl w:val="2C562DA6"/>
    <w:lvl w:ilvl="0" w:tplc="8E32968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FB5E0A"/>
    <w:multiLevelType w:val="hybridMultilevel"/>
    <w:tmpl w:val="788E4214"/>
    <w:lvl w:ilvl="0" w:tplc="A70856F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FA5097"/>
    <w:multiLevelType w:val="multilevel"/>
    <w:tmpl w:val="11D0C80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6C36330E"/>
    <w:multiLevelType w:val="hybridMultilevel"/>
    <w:tmpl w:val="7234CEFE"/>
    <w:lvl w:ilvl="0" w:tplc="329A8F5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BF6D64"/>
    <w:multiLevelType w:val="hybridMultilevel"/>
    <w:tmpl w:val="E3B0891C"/>
    <w:lvl w:ilvl="0" w:tplc="3EF82E2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BA59FF"/>
    <w:multiLevelType w:val="hybridMultilevel"/>
    <w:tmpl w:val="CF1E6AEC"/>
    <w:lvl w:ilvl="0" w:tplc="5538A880">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24"/>
  </w:num>
  <w:num w:numId="5">
    <w:abstractNumId w:val="13"/>
  </w:num>
  <w:num w:numId="6">
    <w:abstractNumId w:val="12"/>
  </w:num>
  <w:num w:numId="7">
    <w:abstractNumId w:val="18"/>
  </w:num>
  <w:num w:numId="8">
    <w:abstractNumId w:val="33"/>
  </w:num>
  <w:num w:numId="9">
    <w:abstractNumId w:val="27"/>
  </w:num>
  <w:num w:numId="10">
    <w:abstractNumId w:val="28"/>
  </w:num>
  <w:num w:numId="11">
    <w:abstractNumId w:val="32"/>
  </w:num>
  <w:num w:numId="12">
    <w:abstractNumId w:val="26"/>
  </w:num>
  <w:num w:numId="13">
    <w:abstractNumId w:val="38"/>
  </w:num>
  <w:num w:numId="14">
    <w:abstractNumId w:val="17"/>
  </w:num>
  <w:num w:numId="15">
    <w:abstractNumId w:val="35"/>
  </w:num>
  <w:num w:numId="16">
    <w:abstractNumId w:val="11"/>
  </w:num>
  <w:num w:numId="17">
    <w:abstractNumId w:val="30"/>
  </w:num>
  <w:num w:numId="18">
    <w:abstractNumId w:val="6"/>
  </w:num>
  <w:num w:numId="19">
    <w:abstractNumId w:val="8"/>
  </w:num>
  <w:num w:numId="20">
    <w:abstractNumId w:val="14"/>
  </w:num>
  <w:num w:numId="21">
    <w:abstractNumId w:val="29"/>
  </w:num>
  <w:num w:numId="22">
    <w:abstractNumId w:val="4"/>
  </w:num>
  <w:num w:numId="23">
    <w:abstractNumId w:val="7"/>
  </w:num>
  <w:num w:numId="24">
    <w:abstractNumId w:val="15"/>
  </w:num>
  <w:num w:numId="25">
    <w:abstractNumId w:val="20"/>
  </w:num>
  <w:num w:numId="26">
    <w:abstractNumId w:val="19"/>
  </w:num>
  <w:num w:numId="27">
    <w:abstractNumId w:val="16"/>
  </w:num>
  <w:num w:numId="28">
    <w:abstractNumId w:val="25"/>
  </w:num>
  <w:num w:numId="29">
    <w:abstractNumId w:val="21"/>
  </w:num>
  <w:num w:numId="30">
    <w:abstractNumId w:val="2"/>
  </w:num>
  <w:num w:numId="31">
    <w:abstractNumId w:val="5"/>
  </w:num>
  <w:num w:numId="32">
    <w:abstractNumId w:val="10"/>
  </w:num>
  <w:num w:numId="33">
    <w:abstractNumId w:val="22"/>
  </w:num>
  <w:num w:numId="34">
    <w:abstractNumId w:val="39"/>
  </w:num>
  <w:num w:numId="35">
    <w:abstractNumId w:val="23"/>
  </w:num>
  <w:num w:numId="36">
    <w:abstractNumId w:val="34"/>
  </w:num>
  <w:num w:numId="37">
    <w:abstractNumId w:val="36"/>
  </w:num>
  <w:num w:numId="38">
    <w:abstractNumId w:val="37"/>
  </w:num>
  <w:num w:numId="39">
    <w:abstractNumId w:val="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C77E3C"/>
    <w:rsid w:val="00000BD9"/>
    <w:rsid w:val="0000162A"/>
    <w:rsid w:val="000019E7"/>
    <w:rsid w:val="00002390"/>
    <w:rsid w:val="00002520"/>
    <w:rsid w:val="000030E4"/>
    <w:rsid w:val="000048B9"/>
    <w:rsid w:val="0000537A"/>
    <w:rsid w:val="00007738"/>
    <w:rsid w:val="0001125E"/>
    <w:rsid w:val="0001152A"/>
    <w:rsid w:val="00011FCA"/>
    <w:rsid w:val="00013CC1"/>
    <w:rsid w:val="00015FDE"/>
    <w:rsid w:val="000179F1"/>
    <w:rsid w:val="00017D26"/>
    <w:rsid w:val="00021B18"/>
    <w:rsid w:val="00022756"/>
    <w:rsid w:val="000265AE"/>
    <w:rsid w:val="0002672B"/>
    <w:rsid w:val="00026A79"/>
    <w:rsid w:val="00027C0C"/>
    <w:rsid w:val="0003122E"/>
    <w:rsid w:val="000319EF"/>
    <w:rsid w:val="00031FB0"/>
    <w:rsid w:val="00032BCE"/>
    <w:rsid w:val="00041393"/>
    <w:rsid w:val="00043983"/>
    <w:rsid w:val="000443DE"/>
    <w:rsid w:val="00044EFA"/>
    <w:rsid w:val="00045561"/>
    <w:rsid w:val="0004578B"/>
    <w:rsid w:val="00046062"/>
    <w:rsid w:val="000512A5"/>
    <w:rsid w:val="00051527"/>
    <w:rsid w:val="0005156C"/>
    <w:rsid w:val="00054CEE"/>
    <w:rsid w:val="000555FB"/>
    <w:rsid w:val="00055BB9"/>
    <w:rsid w:val="000563AE"/>
    <w:rsid w:val="00060BCC"/>
    <w:rsid w:val="0006171B"/>
    <w:rsid w:val="000627DF"/>
    <w:rsid w:val="000636F5"/>
    <w:rsid w:val="0006518A"/>
    <w:rsid w:val="0006706D"/>
    <w:rsid w:val="00070A20"/>
    <w:rsid w:val="00071B9B"/>
    <w:rsid w:val="00072AE6"/>
    <w:rsid w:val="00075788"/>
    <w:rsid w:val="00076EEA"/>
    <w:rsid w:val="000777D6"/>
    <w:rsid w:val="00080111"/>
    <w:rsid w:val="000809B1"/>
    <w:rsid w:val="00080ADD"/>
    <w:rsid w:val="00081598"/>
    <w:rsid w:val="00083CD3"/>
    <w:rsid w:val="00083E9E"/>
    <w:rsid w:val="000842E0"/>
    <w:rsid w:val="0008650D"/>
    <w:rsid w:val="00087285"/>
    <w:rsid w:val="00091E7B"/>
    <w:rsid w:val="00092253"/>
    <w:rsid w:val="0009377D"/>
    <w:rsid w:val="0009429F"/>
    <w:rsid w:val="000969F5"/>
    <w:rsid w:val="000A063C"/>
    <w:rsid w:val="000A11E8"/>
    <w:rsid w:val="000A2E55"/>
    <w:rsid w:val="000A5919"/>
    <w:rsid w:val="000A6A0D"/>
    <w:rsid w:val="000B1245"/>
    <w:rsid w:val="000B3350"/>
    <w:rsid w:val="000B46E7"/>
    <w:rsid w:val="000C12A5"/>
    <w:rsid w:val="000C3085"/>
    <w:rsid w:val="000C3691"/>
    <w:rsid w:val="000C448C"/>
    <w:rsid w:val="000C64DC"/>
    <w:rsid w:val="000C7202"/>
    <w:rsid w:val="000C73B7"/>
    <w:rsid w:val="000C750A"/>
    <w:rsid w:val="000D1888"/>
    <w:rsid w:val="000D2250"/>
    <w:rsid w:val="000D2C2A"/>
    <w:rsid w:val="000D320E"/>
    <w:rsid w:val="000D672E"/>
    <w:rsid w:val="000E0FBC"/>
    <w:rsid w:val="000E20EF"/>
    <w:rsid w:val="000E280B"/>
    <w:rsid w:val="000E45AE"/>
    <w:rsid w:val="000E6A0C"/>
    <w:rsid w:val="000E7C41"/>
    <w:rsid w:val="000F02E5"/>
    <w:rsid w:val="000F0E0B"/>
    <w:rsid w:val="000F26FF"/>
    <w:rsid w:val="000F290A"/>
    <w:rsid w:val="000F60A9"/>
    <w:rsid w:val="000F6294"/>
    <w:rsid w:val="000F7E6E"/>
    <w:rsid w:val="0010005D"/>
    <w:rsid w:val="001001DA"/>
    <w:rsid w:val="001026F9"/>
    <w:rsid w:val="00102BC8"/>
    <w:rsid w:val="00103F3E"/>
    <w:rsid w:val="0010481F"/>
    <w:rsid w:val="00105093"/>
    <w:rsid w:val="0010597D"/>
    <w:rsid w:val="001062FA"/>
    <w:rsid w:val="001066FA"/>
    <w:rsid w:val="0011124C"/>
    <w:rsid w:val="00113F16"/>
    <w:rsid w:val="00114016"/>
    <w:rsid w:val="001150CA"/>
    <w:rsid w:val="00115F9C"/>
    <w:rsid w:val="001169BB"/>
    <w:rsid w:val="00116AF2"/>
    <w:rsid w:val="001176A7"/>
    <w:rsid w:val="00120E08"/>
    <w:rsid w:val="0012162E"/>
    <w:rsid w:val="001221EA"/>
    <w:rsid w:val="00122834"/>
    <w:rsid w:val="00126514"/>
    <w:rsid w:val="0012746E"/>
    <w:rsid w:val="00130033"/>
    <w:rsid w:val="0013034B"/>
    <w:rsid w:val="00130FAA"/>
    <w:rsid w:val="00136094"/>
    <w:rsid w:val="00136DB5"/>
    <w:rsid w:val="00137301"/>
    <w:rsid w:val="00141523"/>
    <w:rsid w:val="00145998"/>
    <w:rsid w:val="001473F3"/>
    <w:rsid w:val="00150F16"/>
    <w:rsid w:val="00151DA4"/>
    <w:rsid w:val="00151EBD"/>
    <w:rsid w:val="001525F6"/>
    <w:rsid w:val="0015277B"/>
    <w:rsid w:val="00155330"/>
    <w:rsid w:val="00155508"/>
    <w:rsid w:val="0016031C"/>
    <w:rsid w:val="0016150F"/>
    <w:rsid w:val="00161757"/>
    <w:rsid w:val="00162C4A"/>
    <w:rsid w:val="00162D9A"/>
    <w:rsid w:val="0016403C"/>
    <w:rsid w:val="001641C5"/>
    <w:rsid w:val="00164676"/>
    <w:rsid w:val="00165DCF"/>
    <w:rsid w:val="00171F7B"/>
    <w:rsid w:val="001727BE"/>
    <w:rsid w:val="00173427"/>
    <w:rsid w:val="00173BF0"/>
    <w:rsid w:val="00173D6D"/>
    <w:rsid w:val="00174B3B"/>
    <w:rsid w:val="001750EB"/>
    <w:rsid w:val="0017514B"/>
    <w:rsid w:val="0017738D"/>
    <w:rsid w:val="0018405D"/>
    <w:rsid w:val="00184C8B"/>
    <w:rsid w:val="001859DB"/>
    <w:rsid w:val="0018653F"/>
    <w:rsid w:val="0018680B"/>
    <w:rsid w:val="001970B5"/>
    <w:rsid w:val="001A1265"/>
    <w:rsid w:val="001A211E"/>
    <w:rsid w:val="001A2AC0"/>
    <w:rsid w:val="001A3225"/>
    <w:rsid w:val="001A485C"/>
    <w:rsid w:val="001A48E8"/>
    <w:rsid w:val="001A5E58"/>
    <w:rsid w:val="001A6124"/>
    <w:rsid w:val="001A6C7E"/>
    <w:rsid w:val="001A6F93"/>
    <w:rsid w:val="001B5D54"/>
    <w:rsid w:val="001B6B19"/>
    <w:rsid w:val="001B6C00"/>
    <w:rsid w:val="001C0141"/>
    <w:rsid w:val="001C18B9"/>
    <w:rsid w:val="001C3DA1"/>
    <w:rsid w:val="001C3E1D"/>
    <w:rsid w:val="001C4B60"/>
    <w:rsid w:val="001C74EB"/>
    <w:rsid w:val="001D0E98"/>
    <w:rsid w:val="001D2CB4"/>
    <w:rsid w:val="001D3F6D"/>
    <w:rsid w:val="001D47F4"/>
    <w:rsid w:val="001D5A3C"/>
    <w:rsid w:val="001D6B82"/>
    <w:rsid w:val="001D7651"/>
    <w:rsid w:val="001E00F1"/>
    <w:rsid w:val="001E096C"/>
    <w:rsid w:val="001E1505"/>
    <w:rsid w:val="001E1546"/>
    <w:rsid w:val="001E4983"/>
    <w:rsid w:val="001E57D9"/>
    <w:rsid w:val="001E5A4E"/>
    <w:rsid w:val="001E5E66"/>
    <w:rsid w:val="001E60E7"/>
    <w:rsid w:val="001E6F58"/>
    <w:rsid w:val="001E7479"/>
    <w:rsid w:val="001E7E2F"/>
    <w:rsid w:val="001E7F3E"/>
    <w:rsid w:val="001F1859"/>
    <w:rsid w:val="001F712C"/>
    <w:rsid w:val="0020516E"/>
    <w:rsid w:val="00205700"/>
    <w:rsid w:val="0020737F"/>
    <w:rsid w:val="002117C5"/>
    <w:rsid w:val="00211E62"/>
    <w:rsid w:val="00214B70"/>
    <w:rsid w:val="00215CBB"/>
    <w:rsid w:val="00216EF4"/>
    <w:rsid w:val="00216F22"/>
    <w:rsid w:val="002173B5"/>
    <w:rsid w:val="00220560"/>
    <w:rsid w:val="00220C59"/>
    <w:rsid w:val="002212C2"/>
    <w:rsid w:val="00221AA0"/>
    <w:rsid w:val="0022346F"/>
    <w:rsid w:val="00223A25"/>
    <w:rsid w:val="0022551A"/>
    <w:rsid w:val="0022587D"/>
    <w:rsid w:val="00225EC4"/>
    <w:rsid w:val="002304FB"/>
    <w:rsid w:val="00231E8B"/>
    <w:rsid w:val="002326D7"/>
    <w:rsid w:val="002333EE"/>
    <w:rsid w:val="0023371C"/>
    <w:rsid w:val="00236526"/>
    <w:rsid w:val="00237A80"/>
    <w:rsid w:val="00237E80"/>
    <w:rsid w:val="00241957"/>
    <w:rsid w:val="00242271"/>
    <w:rsid w:val="002431E7"/>
    <w:rsid w:val="0024551C"/>
    <w:rsid w:val="002456B9"/>
    <w:rsid w:val="00250A1E"/>
    <w:rsid w:val="00252E6E"/>
    <w:rsid w:val="00256C91"/>
    <w:rsid w:val="002608FA"/>
    <w:rsid w:val="002643AE"/>
    <w:rsid w:val="002651AB"/>
    <w:rsid w:val="00266A0E"/>
    <w:rsid w:val="002701BB"/>
    <w:rsid w:val="00270DF4"/>
    <w:rsid w:val="00270E62"/>
    <w:rsid w:val="002728A7"/>
    <w:rsid w:val="00276669"/>
    <w:rsid w:val="00276918"/>
    <w:rsid w:val="002773C7"/>
    <w:rsid w:val="002778D6"/>
    <w:rsid w:val="00277E19"/>
    <w:rsid w:val="00280EDD"/>
    <w:rsid w:val="00283147"/>
    <w:rsid w:val="00283639"/>
    <w:rsid w:val="002869AA"/>
    <w:rsid w:val="00290D7D"/>
    <w:rsid w:val="00291485"/>
    <w:rsid w:val="00293232"/>
    <w:rsid w:val="0029375A"/>
    <w:rsid w:val="00293FDB"/>
    <w:rsid w:val="00294153"/>
    <w:rsid w:val="00294558"/>
    <w:rsid w:val="00295588"/>
    <w:rsid w:val="002970D6"/>
    <w:rsid w:val="00297CBB"/>
    <w:rsid w:val="002A1D28"/>
    <w:rsid w:val="002A2237"/>
    <w:rsid w:val="002B26EA"/>
    <w:rsid w:val="002B2987"/>
    <w:rsid w:val="002B2A15"/>
    <w:rsid w:val="002B435C"/>
    <w:rsid w:val="002B5C93"/>
    <w:rsid w:val="002B64D7"/>
    <w:rsid w:val="002C08F7"/>
    <w:rsid w:val="002C18CA"/>
    <w:rsid w:val="002C6768"/>
    <w:rsid w:val="002D661B"/>
    <w:rsid w:val="002D7CAE"/>
    <w:rsid w:val="002E0037"/>
    <w:rsid w:val="002E04F1"/>
    <w:rsid w:val="002E2268"/>
    <w:rsid w:val="002E325A"/>
    <w:rsid w:val="002E3CDD"/>
    <w:rsid w:val="002E4017"/>
    <w:rsid w:val="002E47B7"/>
    <w:rsid w:val="002E59A2"/>
    <w:rsid w:val="002E60B0"/>
    <w:rsid w:val="002E6EC8"/>
    <w:rsid w:val="002F0E6F"/>
    <w:rsid w:val="002F10C3"/>
    <w:rsid w:val="002F1B0C"/>
    <w:rsid w:val="002F45CB"/>
    <w:rsid w:val="002F4B30"/>
    <w:rsid w:val="002F5BBC"/>
    <w:rsid w:val="002F5D17"/>
    <w:rsid w:val="002F5E46"/>
    <w:rsid w:val="002F7ADC"/>
    <w:rsid w:val="002F7BA7"/>
    <w:rsid w:val="002F7D39"/>
    <w:rsid w:val="002F7EB1"/>
    <w:rsid w:val="00300057"/>
    <w:rsid w:val="003002E2"/>
    <w:rsid w:val="003037DD"/>
    <w:rsid w:val="0030427D"/>
    <w:rsid w:val="003064EA"/>
    <w:rsid w:val="00306B4A"/>
    <w:rsid w:val="00307149"/>
    <w:rsid w:val="003105E4"/>
    <w:rsid w:val="003115C1"/>
    <w:rsid w:val="00312F24"/>
    <w:rsid w:val="00312F6C"/>
    <w:rsid w:val="00315778"/>
    <w:rsid w:val="003217A7"/>
    <w:rsid w:val="003228D9"/>
    <w:rsid w:val="00324531"/>
    <w:rsid w:val="0032592A"/>
    <w:rsid w:val="0032776A"/>
    <w:rsid w:val="00331204"/>
    <w:rsid w:val="00336546"/>
    <w:rsid w:val="00340388"/>
    <w:rsid w:val="0034113C"/>
    <w:rsid w:val="00341403"/>
    <w:rsid w:val="00354C4F"/>
    <w:rsid w:val="0035533C"/>
    <w:rsid w:val="003561AF"/>
    <w:rsid w:val="003579B6"/>
    <w:rsid w:val="0036268D"/>
    <w:rsid w:val="00364329"/>
    <w:rsid w:val="00365F70"/>
    <w:rsid w:val="00366109"/>
    <w:rsid w:val="00370732"/>
    <w:rsid w:val="00370C6C"/>
    <w:rsid w:val="003720FD"/>
    <w:rsid w:val="003723D0"/>
    <w:rsid w:val="003729FC"/>
    <w:rsid w:val="00372BC8"/>
    <w:rsid w:val="00373D47"/>
    <w:rsid w:val="00374E07"/>
    <w:rsid w:val="00375AFE"/>
    <w:rsid w:val="00376616"/>
    <w:rsid w:val="0037715C"/>
    <w:rsid w:val="00377739"/>
    <w:rsid w:val="00385333"/>
    <w:rsid w:val="00386455"/>
    <w:rsid w:val="00387A0E"/>
    <w:rsid w:val="00387AC9"/>
    <w:rsid w:val="003910D1"/>
    <w:rsid w:val="00394713"/>
    <w:rsid w:val="00394A0E"/>
    <w:rsid w:val="0039586F"/>
    <w:rsid w:val="00395A2A"/>
    <w:rsid w:val="003A0FCD"/>
    <w:rsid w:val="003A24A3"/>
    <w:rsid w:val="003A2715"/>
    <w:rsid w:val="003A4182"/>
    <w:rsid w:val="003A4F6D"/>
    <w:rsid w:val="003A5876"/>
    <w:rsid w:val="003A7220"/>
    <w:rsid w:val="003A7E7C"/>
    <w:rsid w:val="003A7F42"/>
    <w:rsid w:val="003B246C"/>
    <w:rsid w:val="003B593C"/>
    <w:rsid w:val="003B5AF3"/>
    <w:rsid w:val="003B6AD5"/>
    <w:rsid w:val="003B7003"/>
    <w:rsid w:val="003B73FF"/>
    <w:rsid w:val="003B7E3B"/>
    <w:rsid w:val="003C05E5"/>
    <w:rsid w:val="003C1DFC"/>
    <w:rsid w:val="003C1EE1"/>
    <w:rsid w:val="003C3F42"/>
    <w:rsid w:val="003C490A"/>
    <w:rsid w:val="003C61EC"/>
    <w:rsid w:val="003D0BA7"/>
    <w:rsid w:val="003D267D"/>
    <w:rsid w:val="003D2E1D"/>
    <w:rsid w:val="003D3E79"/>
    <w:rsid w:val="003D5727"/>
    <w:rsid w:val="003D676C"/>
    <w:rsid w:val="003D7670"/>
    <w:rsid w:val="003E0609"/>
    <w:rsid w:val="003E2F2E"/>
    <w:rsid w:val="003E3931"/>
    <w:rsid w:val="003E3C88"/>
    <w:rsid w:val="003E584E"/>
    <w:rsid w:val="003E5D58"/>
    <w:rsid w:val="003E6701"/>
    <w:rsid w:val="003F1D54"/>
    <w:rsid w:val="003F3464"/>
    <w:rsid w:val="003F463B"/>
    <w:rsid w:val="003F4974"/>
    <w:rsid w:val="003F5200"/>
    <w:rsid w:val="003F53B4"/>
    <w:rsid w:val="003F6F09"/>
    <w:rsid w:val="003F6F61"/>
    <w:rsid w:val="003F6F67"/>
    <w:rsid w:val="003F7050"/>
    <w:rsid w:val="0040005F"/>
    <w:rsid w:val="004018AD"/>
    <w:rsid w:val="004029F8"/>
    <w:rsid w:val="0040521B"/>
    <w:rsid w:val="00405F9C"/>
    <w:rsid w:val="00406DA3"/>
    <w:rsid w:val="0040774B"/>
    <w:rsid w:val="00412388"/>
    <w:rsid w:val="00412E7B"/>
    <w:rsid w:val="0041394E"/>
    <w:rsid w:val="00413E9D"/>
    <w:rsid w:val="00415959"/>
    <w:rsid w:val="00415A93"/>
    <w:rsid w:val="00415E5E"/>
    <w:rsid w:val="00415FAE"/>
    <w:rsid w:val="00416168"/>
    <w:rsid w:val="00416458"/>
    <w:rsid w:val="00416702"/>
    <w:rsid w:val="0042136A"/>
    <w:rsid w:val="0042477D"/>
    <w:rsid w:val="004262B6"/>
    <w:rsid w:val="00426E8B"/>
    <w:rsid w:val="004279A1"/>
    <w:rsid w:val="0043036C"/>
    <w:rsid w:val="00430879"/>
    <w:rsid w:val="004319C2"/>
    <w:rsid w:val="004327F8"/>
    <w:rsid w:val="004328FC"/>
    <w:rsid w:val="004359DC"/>
    <w:rsid w:val="0044058F"/>
    <w:rsid w:val="00440E31"/>
    <w:rsid w:val="00443F10"/>
    <w:rsid w:val="00445083"/>
    <w:rsid w:val="004462D8"/>
    <w:rsid w:val="00451EE5"/>
    <w:rsid w:val="00452CEC"/>
    <w:rsid w:val="00453D53"/>
    <w:rsid w:val="00453DD7"/>
    <w:rsid w:val="00455F17"/>
    <w:rsid w:val="0046157E"/>
    <w:rsid w:val="00461764"/>
    <w:rsid w:val="00462768"/>
    <w:rsid w:val="00462F6B"/>
    <w:rsid w:val="00463549"/>
    <w:rsid w:val="004641A3"/>
    <w:rsid w:val="00467F00"/>
    <w:rsid w:val="00471594"/>
    <w:rsid w:val="00472BA5"/>
    <w:rsid w:val="004734E4"/>
    <w:rsid w:val="00476711"/>
    <w:rsid w:val="00477E8E"/>
    <w:rsid w:val="00481632"/>
    <w:rsid w:val="004855D9"/>
    <w:rsid w:val="0048607D"/>
    <w:rsid w:val="0048696F"/>
    <w:rsid w:val="00487561"/>
    <w:rsid w:val="00487885"/>
    <w:rsid w:val="004904D1"/>
    <w:rsid w:val="00491CFB"/>
    <w:rsid w:val="004A0CD5"/>
    <w:rsid w:val="004A0F7F"/>
    <w:rsid w:val="004A1882"/>
    <w:rsid w:val="004A1E2F"/>
    <w:rsid w:val="004A376C"/>
    <w:rsid w:val="004A71F9"/>
    <w:rsid w:val="004A7994"/>
    <w:rsid w:val="004B0C3B"/>
    <w:rsid w:val="004B16DD"/>
    <w:rsid w:val="004B28FF"/>
    <w:rsid w:val="004B3B24"/>
    <w:rsid w:val="004B52A5"/>
    <w:rsid w:val="004B59AF"/>
    <w:rsid w:val="004B5EC0"/>
    <w:rsid w:val="004B7BB9"/>
    <w:rsid w:val="004C1693"/>
    <w:rsid w:val="004C2743"/>
    <w:rsid w:val="004C2D8C"/>
    <w:rsid w:val="004C3F86"/>
    <w:rsid w:val="004C4089"/>
    <w:rsid w:val="004C5262"/>
    <w:rsid w:val="004C5879"/>
    <w:rsid w:val="004C6C00"/>
    <w:rsid w:val="004C6D8C"/>
    <w:rsid w:val="004D0181"/>
    <w:rsid w:val="004D0830"/>
    <w:rsid w:val="004D09D2"/>
    <w:rsid w:val="004D197A"/>
    <w:rsid w:val="004D2881"/>
    <w:rsid w:val="004D28F5"/>
    <w:rsid w:val="004D4A41"/>
    <w:rsid w:val="004D5E19"/>
    <w:rsid w:val="004D6259"/>
    <w:rsid w:val="004D6AE1"/>
    <w:rsid w:val="004D773C"/>
    <w:rsid w:val="004E0450"/>
    <w:rsid w:val="004E36CE"/>
    <w:rsid w:val="004E3DF2"/>
    <w:rsid w:val="004E435C"/>
    <w:rsid w:val="004E5B08"/>
    <w:rsid w:val="004E6044"/>
    <w:rsid w:val="004E7D3F"/>
    <w:rsid w:val="004E7EAB"/>
    <w:rsid w:val="004F276B"/>
    <w:rsid w:val="004F2A7C"/>
    <w:rsid w:val="004F2CCD"/>
    <w:rsid w:val="004F3355"/>
    <w:rsid w:val="004F335E"/>
    <w:rsid w:val="004F5250"/>
    <w:rsid w:val="004F63B8"/>
    <w:rsid w:val="004F7686"/>
    <w:rsid w:val="0050100B"/>
    <w:rsid w:val="005019C9"/>
    <w:rsid w:val="0050385C"/>
    <w:rsid w:val="00503AB0"/>
    <w:rsid w:val="00504183"/>
    <w:rsid w:val="0050432E"/>
    <w:rsid w:val="00504504"/>
    <w:rsid w:val="00506310"/>
    <w:rsid w:val="0050741F"/>
    <w:rsid w:val="005100CA"/>
    <w:rsid w:val="00510486"/>
    <w:rsid w:val="00511072"/>
    <w:rsid w:val="00511D8A"/>
    <w:rsid w:val="00515153"/>
    <w:rsid w:val="0051576E"/>
    <w:rsid w:val="005200BC"/>
    <w:rsid w:val="00520CDA"/>
    <w:rsid w:val="00522574"/>
    <w:rsid w:val="00522C10"/>
    <w:rsid w:val="005237B1"/>
    <w:rsid w:val="00523894"/>
    <w:rsid w:val="005249CD"/>
    <w:rsid w:val="00525B42"/>
    <w:rsid w:val="00527738"/>
    <w:rsid w:val="00527F1B"/>
    <w:rsid w:val="00531CAB"/>
    <w:rsid w:val="0053209A"/>
    <w:rsid w:val="00535618"/>
    <w:rsid w:val="00540962"/>
    <w:rsid w:val="00544FF6"/>
    <w:rsid w:val="0054566B"/>
    <w:rsid w:val="005463C1"/>
    <w:rsid w:val="0054685C"/>
    <w:rsid w:val="00546E88"/>
    <w:rsid w:val="00550C54"/>
    <w:rsid w:val="00551523"/>
    <w:rsid w:val="00552820"/>
    <w:rsid w:val="00552C1E"/>
    <w:rsid w:val="00562DD0"/>
    <w:rsid w:val="0056482F"/>
    <w:rsid w:val="0056485E"/>
    <w:rsid w:val="00565936"/>
    <w:rsid w:val="00565D7D"/>
    <w:rsid w:val="00566ADB"/>
    <w:rsid w:val="00566E37"/>
    <w:rsid w:val="0057064C"/>
    <w:rsid w:val="00570753"/>
    <w:rsid w:val="0057126F"/>
    <w:rsid w:val="005728A0"/>
    <w:rsid w:val="00572A09"/>
    <w:rsid w:val="005736B7"/>
    <w:rsid w:val="005747C3"/>
    <w:rsid w:val="005749D5"/>
    <w:rsid w:val="00576C50"/>
    <w:rsid w:val="005813C8"/>
    <w:rsid w:val="00582C0B"/>
    <w:rsid w:val="005830C5"/>
    <w:rsid w:val="005851D5"/>
    <w:rsid w:val="005858BD"/>
    <w:rsid w:val="005871FA"/>
    <w:rsid w:val="005921D6"/>
    <w:rsid w:val="00593BA2"/>
    <w:rsid w:val="00593D9F"/>
    <w:rsid w:val="005957B3"/>
    <w:rsid w:val="005A4873"/>
    <w:rsid w:val="005A4A06"/>
    <w:rsid w:val="005A70AB"/>
    <w:rsid w:val="005A70E5"/>
    <w:rsid w:val="005A7B6E"/>
    <w:rsid w:val="005B01DA"/>
    <w:rsid w:val="005B133D"/>
    <w:rsid w:val="005B1523"/>
    <w:rsid w:val="005B2D56"/>
    <w:rsid w:val="005B504D"/>
    <w:rsid w:val="005B7203"/>
    <w:rsid w:val="005B7251"/>
    <w:rsid w:val="005B7EFA"/>
    <w:rsid w:val="005C0AAD"/>
    <w:rsid w:val="005C31B5"/>
    <w:rsid w:val="005C3F51"/>
    <w:rsid w:val="005C4295"/>
    <w:rsid w:val="005C493F"/>
    <w:rsid w:val="005C73AF"/>
    <w:rsid w:val="005C75B8"/>
    <w:rsid w:val="005C7A62"/>
    <w:rsid w:val="005D0F22"/>
    <w:rsid w:val="005D2761"/>
    <w:rsid w:val="005D2F87"/>
    <w:rsid w:val="005D422E"/>
    <w:rsid w:val="005D6241"/>
    <w:rsid w:val="005D7473"/>
    <w:rsid w:val="005E0299"/>
    <w:rsid w:val="005E0406"/>
    <w:rsid w:val="005E0830"/>
    <w:rsid w:val="005E0E73"/>
    <w:rsid w:val="005E39E8"/>
    <w:rsid w:val="005E4E3E"/>
    <w:rsid w:val="005E5AA3"/>
    <w:rsid w:val="005E7B52"/>
    <w:rsid w:val="005F0CAF"/>
    <w:rsid w:val="005F3218"/>
    <w:rsid w:val="005F3D3C"/>
    <w:rsid w:val="005F3E10"/>
    <w:rsid w:val="005F4AD1"/>
    <w:rsid w:val="005F5722"/>
    <w:rsid w:val="005F606D"/>
    <w:rsid w:val="005F7B1E"/>
    <w:rsid w:val="005F7EDD"/>
    <w:rsid w:val="00601E07"/>
    <w:rsid w:val="00603691"/>
    <w:rsid w:val="00605056"/>
    <w:rsid w:val="006071D9"/>
    <w:rsid w:val="00607760"/>
    <w:rsid w:val="0060790C"/>
    <w:rsid w:val="00610BF7"/>
    <w:rsid w:val="006134A7"/>
    <w:rsid w:val="006229F6"/>
    <w:rsid w:val="00624674"/>
    <w:rsid w:val="006252BE"/>
    <w:rsid w:val="00631A1D"/>
    <w:rsid w:val="00632BED"/>
    <w:rsid w:val="00633B22"/>
    <w:rsid w:val="0063624A"/>
    <w:rsid w:val="00640D7C"/>
    <w:rsid w:val="00641D4B"/>
    <w:rsid w:val="00642002"/>
    <w:rsid w:val="006420F0"/>
    <w:rsid w:val="00642BB8"/>
    <w:rsid w:val="00642C69"/>
    <w:rsid w:val="00645DB2"/>
    <w:rsid w:val="006478A0"/>
    <w:rsid w:val="00652645"/>
    <w:rsid w:val="006541A3"/>
    <w:rsid w:val="00654FC8"/>
    <w:rsid w:val="006559B4"/>
    <w:rsid w:val="00655C23"/>
    <w:rsid w:val="006564F0"/>
    <w:rsid w:val="0065706F"/>
    <w:rsid w:val="0065727A"/>
    <w:rsid w:val="0066078C"/>
    <w:rsid w:val="00661B0B"/>
    <w:rsid w:val="006620F4"/>
    <w:rsid w:val="0066260E"/>
    <w:rsid w:val="006628ED"/>
    <w:rsid w:val="0066314D"/>
    <w:rsid w:val="00664431"/>
    <w:rsid w:val="00664A03"/>
    <w:rsid w:val="006654EB"/>
    <w:rsid w:val="00667618"/>
    <w:rsid w:val="0066798E"/>
    <w:rsid w:val="00670383"/>
    <w:rsid w:val="00671844"/>
    <w:rsid w:val="00671A84"/>
    <w:rsid w:val="006724BF"/>
    <w:rsid w:val="00673791"/>
    <w:rsid w:val="00674F7B"/>
    <w:rsid w:val="00675238"/>
    <w:rsid w:val="006765ED"/>
    <w:rsid w:val="00677537"/>
    <w:rsid w:val="0068091E"/>
    <w:rsid w:val="00681280"/>
    <w:rsid w:val="006827DF"/>
    <w:rsid w:val="00684BFE"/>
    <w:rsid w:val="00686481"/>
    <w:rsid w:val="0068714B"/>
    <w:rsid w:val="00687C27"/>
    <w:rsid w:val="00690CC1"/>
    <w:rsid w:val="00691FFB"/>
    <w:rsid w:val="00694989"/>
    <w:rsid w:val="00695252"/>
    <w:rsid w:val="00696CF7"/>
    <w:rsid w:val="006A236D"/>
    <w:rsid w:val="006A2D8C"/>
    <w:rsid w:val="006A4176"/>
    <w:rsid w:val="006A5CF9"/>
    <w:rsid w:val="006A6518"/>
    <w:rsid w:val="006B05A2"/>
    <w:rsid w:val="006B0A62"/>
    <w:rsid w:val="006B1740"/>
    <w:rsid w:val="006B3B5A"/>
    <w:rsid w:val="006B5C50"/>
    <w:rsid w:val="006B66CA"/>
    <w:rsid w:val="006C1152"/>
    <w:rsid w:val="006C2CE5"/>
    <w:rsid w:val="006C64F3"/>
    <w:rsid w:val="006C7563"/>
    <w:rsid w:val="006D1057"/>
    <w:rsid w:val="006D3A4B"/>
    <w:rsid w:val="006D3BAA"/>
    <w:rsid w:val="006D6984"/>
    <w:rsid w:val="006D75BE"/>
    <w:rsid w:val="006E0E3C"/>
    <w:rsid w:val="006E1325"/>
    <w:rsid w:val="006E2DBF"/>
    <w:rsid w:val="006E2E07"/>
    <w:rsid w:val="006E32AB"/>
    <w:rsid w:val="006E685A"/>
    <w:rsid w:val="006E6AB2"/>
    <w:rsid w:val="006F234F"/>
    <w:rsid w:val="006F2DAC"/>
    <w:rsid w:val="006F3E39"/>
    <w:rsid w:val="006F3F4C"/>
    <w:rsid w:val="006F55C4"/>
    <w:rsid w:val="006F55D8"/>
    <w:rsid w:val="006F7356"/>
    <w:rsid w:val="006F7650"/>
    <w:rsid w:val="007009DF"/>
    <w:rsid w:val="0070114A"/>
    <w:rsid w:val="007025EE"/>
    <w:rsid w:val="0070686B"/>
    <w:rsid w:val="00711305"/>
    <w:rsid w:val="0071130E"/>
    <w:rsid w:val="00712869"/>
    <w:rsid w:val="00713554"/>
    <w:rsid w:val="00722C8E"/>
    <w:rsid w:val="007233B2"/>
    <w:rsid w:val="007277EB"/>
    <w:rsid w:val="00730506"/>
    <w:rsid w:val="00734515"/>
    <w:rsid w:val="007365D8"/>
    <w:rsid w:val="00737C8B"/>
    <w:rsid w:val="007409F6"/>
    <w:rsid w:val="00741267"/>
    <w:rsid w:val="00741F51"/>
    <w:rsid w:val="00742D13"/>
    <w:rsid w:val="00743558"/>
    <w:rsid w:val="00750386"/>
    <w:rsid w:val="007515F0"/>
    <w:rsid w:val="0075166C"/>
    <w:rsid w:val="00751893"/>
    <w:rsid w:val="00755525"/>
    <w:rsid w:val="00755E0B"/>
    <w:rsid w:val="0075716D"/>
    <w:rsid w:val="00757C94"/>
    <w:rsid w:val="00760FC3"/>
    <w:rsid w:val="00763249"/>
    <w:rsid w:val="00763678"/>
    <w:rsid w:val="00764F7E"/>
    <w:rsid w:val="00767868"/>
    <w:rsid w:val="0077031C"/>
    <w:rsid w:val="00771DCC"/>
    <w:rsid w:val="00773724"/>
    <w:rsid w:val="00774513"/>
    <w:rsid w:val="00774FFF"/>
    <w:rsid w:val="007758B3"/>
    <w:rsid w:val="00776BBD"/>
    <w:rsid w:val="00780DFE"/>
    <w:rsid w:val="00782926"/>
    <w:rsid w:val="007840C3"/>
    <w:rsid w:val="0078532D"/>
    <w:rsid w:val="007853D5"/>
    <w:rsid w:val="00785507"/>
    <w:rsid w:val="00787617"/>
    <w:rsid w:val="007914F4"/>
    <w:rsid w:val="007934DF"/>
    <w:rsid w:val="00793F66"/>
    <w:rsid w:val="00796726"/>
    <w:rsid w:val="00797AA5"/>
    <w:rsid w:val="00797F1E"/>
    <w:rsid w:val="007A0421"/>
    <w:rsid w:val="007A1C34"/>
    <w:rsid w:val="007A1E0A"/>
    <w:rsid w:val="007A3F9A"/>
    <w:rsid w:val="007A6430"/>
    <w:rsid w:val="007A7077"/>
    <w:rsid w:val="007B0D0C"/>
    <w:rsid w:val="007B255A"/>
    <w:rsid w:val="007B2FD9"/>
    <w:rsid w:val="007C2D48"/>
    <w:rsid w:val="007C3201"/>
    <w:rsid w:val="007C40E6"/>
    <w:rsid w:val="007C5F57"/>
    <w:rsid w:val="007C6752"/>
    <w:rsid w:val="007D234B"/>
    <w:rsid w:val="007D42B3"/>
    <w:rsid w:val="007D4EBB"/>
    <w:rsid w:val="007D550D"/>
    <w:rsid w:val="007D744E"/>
    <w:rsid w:val="007D77FE"/>
    <w:rsid w:val="007E214C"/>
    <w:rsid w:val="007E3E91"/>
    <w:rsid w:val="007E6D75"/>
    <w:rsid w:val="007F216F"/>
    <w:rsid w:val="007F4BE0"/>
    <w:rsid w:val="00801619"/>
    <w:rsid w:val="00803D36"/>
    <w:rsid w:val="00803EF8"/>
    <w:rsid w:val="008046EE"/>
    <w:rsid w:val="00807606"/>
    <w:rsid w:val="008078D4"/>
    <w:rsid w:val="0081004A"/>
    <w:rsid w:val="0081069A"/>
    <w:rsid w:val="0081189C"/>
    <w:rsid w:val="0081210B"/>
    <w:rsid w:val="0082052A"/>
    <w:rsid w:val="008222F3"/>
    <w:rsid w:val="00822544"/>
    <w:rsid w:val="008240F5"/>
    <w:rsid w:val="00824DD4"/>
    <w:rsid w:val="00826E26"/>
    <w:rsid w:val="00830631"/>
    <w:rsid w:val="008307C8"/>
    <w:rsid w:val="008351C6"/>
    <w:rsid w:val="00840FCF"/>
    <w:rsid w:val="008443D5"/>
    <w:rsid w:val="00846DA4"/>
    <w:rsid w:val="008510E3"/>
    <w:rsid w:val="00851519"/>
    <w:rsid w:val="0085409F"/>
    <w:rsid w:val="0085482E"/>
    <w:rsid w:val="008609AC"/>
    <w:rsid w:val="008626C1"/>
    <w:rsid w:val="00863029"/>
    <w:rsid w:val="00865F07"/>
    <w:rsid w:val="00870E68"/>
    <w:rsid w:val="008711D6"/>
    <w:rsid w:val="008713CC"/>
    <w:rsid w:val="008737E3"/>
    <w:rsid w:val="00876934"/>
    <w:rsid w:val="00876B06"/>
    <w:rsid w:val="00876DB8"/>
    <w:rsid w:val="008770DD"/>
    <w:rsid w:val="0088011F"/>
    <w:rsid w:val="00883711"/>
    <w:rsid w:val="008838A1"/>
    <w:rsid w:val="008843E9"/>
    <w:rsid w:val="00886683"/>
    <w:rsid w:val="0089277D"/>
    <w:rsid w:val="00892F47"/>
    <w:rsid w:val="008938B4"/>
    <w:rsid w:val="008951E5"/>
    <w:rsid w:val="008A0A2B"/>
    <w:rsid w:val="008A31B7"/>
    <w:rsid w:val="008A37C2"/>
    <w:rsid w:val="008A44DD"/>
    <w:rsid w:val="008A5F5A"/>
    <w:rsid w:val="008A6D89"/>
    <w:rsid w:val="008B247B"/>
    <w:rsid w:val="008B31D9"/>
    <w:rsid w:val="008C27F9"/>
    <w:rsid w:val="008C5DF9"/>
    <w:rsid w:val="008D0DE7"/>
    <w:rsid w:val="008D0F9B"/>
    <w:rsid w:val="008D10DA"/>
    <w:rsid w:val="008D1C01"/>
    <w:rsid w:val="008D2607"/>
    <w:rsid w:val="008D3255"/>
    <w:rsid w:val="008D337C"/>
    <w:rsid w:val="008D56CF"/>
    <w:rsid w:val="008D5D16"/>
    <w:rsid w:val="008D6E69"/>
    <w:rsid w:val="008D6F98"/>
    <w:rsid w:val="008D78CA"/>
    <w:rsid w:val="008E1041"/>
    <w:rsid w:val="008E298A"/>
    <w:rsid w:val="008E29EC"/>
    <w:rsid w:val="008E3091"/>
    <w:rsid w:val="008E3595"/>
    <w:rsid w:val="008E4DAA"/>
    <w:rsid w:val="008F01F9"/>
    <w:rsid w:val="008F1565"/>
    <w:rsid w:val="008F2B57"/>
    <w:rsid w:val="008F3F70"/>
    <w:rsid w:val="008F4716"/>
    <w:rsid w:val="008F5409"/>
    <w:rsid w:val="008F6090"/>
    <w:rsid w:val="008F7523"/>
    <w:rsid w:val="008F777D"/>
    <w:rsid w:val="00901E5A"/>
    <w:rsid w:val="00904CA3"/>
    <w:rsid w:val="00904EE0"/>
    <w:rsid w:val="009061C1"/>
    <w:rsid w:val="00906378"/>
    <w:rsid w:val="009063F7"/>
    <w:rsid w:val="009122CB"/>
    <w:rsid w:val="009124B5"/>
    <w:rsid w:val="00913585"/>
    <w:rsid w:val="00913943"/>
    <w:rsid w:val="00914609"/>
    <w:rsid w:val="00916123"/>
    <w:rsid w:val="0091703A"/>
    <w:rsid w:val="009244BA"/>
    <w:rsid w:val="0092612B"/>
    <w:rsid w:val="00930623"/>
    <w:rsid w:val="009318C1"/>
    <w:rsid w:val="00932BB1"/>
    <w:rsid w:val="00933BDD"/>
    <w:rsid w:val="009358BC"/>
    <w:rsid w:val="0093607F"/>
    <w:rsid w:val="00937A9B"/>
    <w:rsid w:val="00941CE6"/>
    <w:rsid w:val="009428AD"/>
    <w:rsid w:val="00943006"/>
    <w:rsid w:val="009457F6"/>
    <w:rsid w:val="009459B7"/>
    <w:rsid w:val="00950981"/>
    <w:rsid w:val="00951362"/>
    <w:rsid w:val="00951B54"/>
    <w:rsid w:val="0095298B"/>
    <w:rsid w:val="009547F9"/>
    <w:rsid w:val="00954822"/>
    <w:rsid w:val="009566C2"/>
    <w:rsid w:val="00956FEB"/>
    <w:rsid w:val="00962B62"/>
    <w:rsid w:val="00964960"/>
    <w:rsid w:val="00966010"/>
    <w:rsid w:val="009718A1"/>
    <w:rsid w:val="0097269E"/>
    <w:rsid w:val="00972CF0"/>
    <w:rsid w:val="0097472F"/>
    <w:rsid w:val="00975870"/>
    <w:rsid w:val="009758A5"/>
    <w:rsid w:val="009772CA"/>
    <w:rsid w:val="00980583"/>
    <w:rsid w:val="00981F47"/>
    <w:rsid w:val="00983A4D"/>
    <w:rsid w:val="00984E49"/>
    <w:rsid w:val="00984FF4"/>
    <w:rsid w:val="00985403"/>
    <w:rsid w:val="0098546B"/>
    <w:rsid w:val="009863BF"/>
    <w:rsid w:val="0098648A"/>
    <w:rsid w:val="00990B68"/>
    <w:rsid w:val="009922C5"/>
    <w:rsid w:val="0099511E"/>
    <w:rsid w:val="00995145"/>
    <w:rsid w:val="00996309"/>
    <w:rsid w:val="009977B0"/>
    <w:rsid w:val="009A1877"/>
    <w:rsid w:val="009A1B84"/>
    <w:rsid w:val="009A2610"/>
    <w:rsid w:val="009A3E12"/>
    <w:rsid w:val="009A7F57"/>
    <w:rsid w:val="009B2778"/>
    <w:rsid w:val="009B2A94"/>
    <w:rsid w:val="009B42C8"/>
    <w:rsid w:val="009B7703"/>
    <w:rsid w:val="009B771B"/>
    <w:rsid w:val="009C143E"/>
    <w:rsid w:val="009C169E"/>
    <w:rsid w:val="009C19B9"/>
    <w:rsid w:val="009C36AD"/>
    <w:rsid w:val="009D1AA6"/>
    <w:rsid w:val="009D6139"/>
    <w:rsid w:val="009D69C0"/>
    <w:rsid w:val="009D7539"/>
    <w:rsid w:val="009E440C"/>
    <w:rsid w:val="009E58FC"/>
    <w:rsid w:val="009E7581"/>
    <w:rsid w:val="009E77F2"/>
    <w:rsid w:val="009F01B2"/>
    <w:rsid w:val="009F05AF"/>
    <w:rsid w:val="009F7DB2"/>
    <w:rsid w:val="00A032C9"/>
    <w:rsid w:val="00A06BB9"/>
    <w:rsid w:val="00A073A2"/>
    <w:rsid w:val="00A11240"/>
    <w:rsid w:val="00A12D73"/>
    <w:rsid w:val="00A13FA8"/>
    <w:rsid w:val="00A15625"/>
    <w:rsid w:val="00A22413"/>
    <w:rsid w:val="00A2381D"/>
    <w:rsid w:val="00A27AEA"/>
    <w:rsid w:val="00A30FA4"/>
    <w:rsid w:val="00A3196E"/>
    <w:rsid w:val="00A321D3"/>
    <w:rsid w:val="00A34160"/>
    <w:rsid w:val="00A342D6"/>
    <w:rsid w:val="00A350CD"/>
    <w:rsid w:val="00A3728A"/>
    <w:rsid w:val="00A37434"/>
    <w:rsid w:val="00A415EE"/>
    <w:rsid w:val="00A41997"/>
    <w:rsid w:val="00A41D58"/>
    <w:rsid w:val="00A4261C"/>
    <w:rsid w:val="00A43771"/>
    <w:rsid w:val="00A44A95"/>
    <w:rsid w:val="00A4545E"/>
    <w:rsid w:val="00A47423"/>
    <w:rsid w:val="00A50906"/>
    <w:rsid w:val="00A52B10"/>
    <w:rsid w:val="00A5323A"/>
    <w:rsid w:val="00A5398E"/>
    <w:rsid w:val="00A54827"/>
    <w:rsid w:val="00A54AB6"/>
    <w:rsid w:val="00A5567A"/>
    <w:rsid w:val="00A56057"/>
    <w:rsid w:val="00A5699F"/>
    <w:rsid w:val="00A56FAD"/>
    <w:rsid w:val="00A60B28"/>
    <w:rsid w:val="00A618B3"/>
    <w:rsid w:val="00A61B88"/>
    <w:rsid w:val="00A62C81"/>
    <w:rsid w:val="00A66023"/>
    <w:rsid w:val="00A712B1"/>
    <w:rsid w:val="00A71B74"/>
    <w:rsid w:val="00A73FE2"/>
    <w:rsid w:val="00A765CB"/>
    <w:rsid w:val="00A85147"/>
    <w:rsid w:val="00A854C1"/>
    <w:rsid w:val="00A85A97"/>
    <w:rsid w:val="00A85E39"/>
    <w:rsid w:val="00A86FCE"/>
    <w:rsid w:val="00A872B2"/>
    <w:rsid w:val="00A8785B"/>
    <w:rsid w:val="00A87BCC"/>
    <w:rsid w:val="00A90801"/>
    <w:rsid w:val="00A917BC"/>
    <w:rsid w:val="00A91B12"/>
    <w:rsid w:val="00A9637E"/>
    <w:rsid w:val="00A97B96"/>
    <w:rsid w:val="00AA0B66"/>
    <w:rsid w:val="00AA136D"/>
    <w:rsid w:val="00AA43BC"/>
    <w:rsid w:val="00AA69C1"/>
    <w:rsid w:val="00AA75BF"/>
    <w:rsid w:val="00AB0ACE"/>
    <w:rsid w:val="00AB28D8"/>
    <w:rsid w:val="00AB46AD"/>
    <w:rsid w:val="00AB7844"/>
    <w:rsid w:val="00AC2B8D"/>
    <w:rsid w:val="00AC416D"/>
    <w:rsid w:val="00AC4A33"/>
    <w:rsid w:val="00AC63E2"/>
    <w:rsid w:val="00AC694C"/>
    <w:rsid w:val="00AC69A2"/>
    <w:rsid w:val="00AC729B"/>
    <w:rsid w:val="00AD0E0C"/>
    <w:rsid w:val="00AD2DF3"/>
    <w:rsid w:val="00AD47F5"/>
    <w:rsid w:val="00AD6EF1"/>
    <w:rsid w:val="00AE0D05"/>
    <w:rsid w:val="00AE5BD1"/>
    <w:rsid w:val="00AE612F"/>
    <w:rsid w:val="00AE6F4E"/>
    <w:rsid w:val="00AE7EE9"/>
    <w:rsid w:val="00AF0872"/>
    <w:rsid w:val="00AF1FF6"/>
    <w:rsid w:val="00AF38D3"/>
    <w:rsid w:val="00AF394A"/>
    <w:rsid w:val="00AF3D64"/>
    <w:rsid w:val="00AF4FE6"/>
    <w:rsid w:val="00AF76D4"/>
    <w:rsid w:val="00B00845"/>
    <w:rsid w:val="00B00E55"/>
    <w:rsid w:val="00B03F77"/>
    <w:rsid w:val="00B04A2D"/>
    <w:rsid w:val="00B05F35"/>
    <w:rsid w:val="00B061EB"/>
    <w:rsid w:val="00B07F45"/>
    <w:rsid w:val="00B102D9"/>
    <w:rsid w:val="00B10458"/>
    <w:rsid w:val="00B1087F"/>
    <w:rsid w:val="00B11EB4"/>
    <w:rsid w:val="00B12A4F"/>
    <w:rsid w:val="00B138A9"/>
    <w:rsid w:val="00B16AB7"/>
    <w:rsid w:val="00B177FB"/>
    <w:rsid w:val="00B17A67"/>
    <w:rsid w:val="00B21022"/>
    <w:rsid w:val="00B21081"/>
    <w:rsid w:val="00B22190"/>
    <w:rsid w:val="00B23A5B"/>
    <w:rsid w:val="00B23B4F"/>
    <w:rsid w:val="00B251CE"/>
    <w:rsid w:val="00B25C8C"/>
    <w:rsid w:val="00B2631C"/>
    <w:rsid w:val="00B308A1"/>
    <w:rsid w:val="00B3206B"/>
    <w:rsid w:val="00B334CE"/>
    <w:rsid w:val="00B33A35"/>
    <w:rsid w:val="00B33F5B"/>
    <w:rsid w:val="00B358FB"/>
    <w:rsid w:val="00B36326"/>
    <w:rsid w:val="00B36406"/>
    <w:rsid w:val="00B376A6"/>
    <w:rsid w:val="00B40985"/>
    <w:rsid w:val="00B418E9"/>
    <w:rsid w:val="00B43E82"/>
    <w:rsid w:val="00B44787"/>
    <w:rsid w:val="00B44B04"/>
    <w:rsid w:val="00B46F7F"/>
    <w:rsid w:val="00B47213"/>
    <w:rsid w:val="00B47DF9"/>
    <w:rsid w:val="00B50032"/>
    <w:rsid w:val="00B512D8"/>
    <w:rsid w:val="00B525A1"/>
    <w:rsid w:val="00B52745"/>
    <w:rsid w:val="00B54C65"/>
    <w:rsid w:val="00B56564"/>
    <w:rsid w:val="00B569FE"/>
    <w:rsid w:val="00B61720"/>
    <w:rsid w:val="00B625E1"/>
    <w:rsid w:val="00B63B00"/>
    <w:rsid w:val="00B6413C"/>
    <w:rsid w:val="00B66DD5"/>
    <w:rsid w:val="00B6757A"/>
    <w:rsid w:val="00B70FB4"/>
    <w:rsid w:val="00B71C31"/>
    <w:rsid w:val="00B7478C"/>
    <w:rsid w:val="00B7516E"/>
    <w:rsid w:val="00B816E3"/>
    <w:rsid w:val="00B82405"/>
    <w:rsid w:val="00B8526B"/>
    <w:rsid w:val="00B852DF"/>
    <w:rsid w:val="00B869EA"/>
    <w:rsid w:val="00B86DFF"/>
    <w:rsid w:val="00B86F00"/>
    <w:rsid w:val="00B87192"/>
    <w:rsid w:val="00B9282A"/>
    <w:rsid w:val="00B9476B"/>
    <w:rsid w:val="00B956E9"/>
    <w:rsid w:val="00B95BDC"/>
    <w:rsid w:val="00B963AB"/>
    <w:rsid w:val="00BA04D8"/>
    <w:rsid w:val="00BA20C0"/>
    <w:rsid w:val="00BA2F56"/>
    <w:rsid w:val="00BA50AA"/>
    <w:rsid w:val="00BA5EA5"/>
    <w:rsid w:val="00BA6346"/>
    <w:rsid w:val="00BB0D00"/>
    <w:rsid w:val="00BB23E2"/>
    <w:rsid w:val="00BB435C"/>
    <w:rsid w:val="00BB620B"/>
    <w:rsid w:val="00BB6B8E"/>
    <w:rsid w:val="00BB6F19"/>
    <w:rsid w:val="00BC0E00"/>
    <w:rsid w:val="00BC2AB1"/>
    <w:rsid w:val="00BC4B1D"/>
    <w:rsid w:val="00BC6AA2"/>
    <w:rsid w:val="00BC6C45"/>
    <w:rsid w:val="00BD15A1"/>
    <w:rsid w:val="00BD16C9"/>
    <w:rsid w:val="00BD299F"/>
    <w:rsid w:val="00BD36DF"/>
    <w:rsid w:val="00BD4AC8"/>
    <w:rsid w:val="00BD5214"/>
    <w:rsid w:val="00BD7135"/>
    <w:rsid w:val="00BD72DA"/>
    <w:rsid w:val="00BE0D44"/>
    <w:rsid w:val="00BE1914"/>
    <w:rsid w:val="00BE2D3F"/>
    <w:rsid w:val="00BE2D6B"/>
    <w:rsid w:val="00BE353D"/>
    <w:rsid w:val="00BE378B"/>
    <w:rsid w:val="00BE6891"/>
    <w:rsid w:val="00BE6CCF"/>
    <w:rsid w:val="00BE6DD4"/>
    <w:rsid w:val="00BF3A3A"/>
    <w:rsid w:val="00C01616"/>
    <w:rsid w:val="00C019BC"/>
    <w:rsid w:val="00C03F1F"/>
    <w:rsid w:val="00C03FC9"/>
    <w:rsid w:val="00C054DD"/>
    <w:rsid w:val="00C056A0"/>
    <w:rsid w:val="00C07069"/>
    <w:rsid w:val="00C073B5"/>
    <w:rsid w:val="00C073D4"/>
    <w:rsid w:val="00C10B8B"/>
    <w:rsid w:val="00C117ED"/>
    <w:rsid w:val="00C1186C"/>
    <w:rsid w:val="00C11D78"/>
    <w:rsid w:val="00C13DD0"/>
    <w:rsid w:val="00C147F7"/>
    <w:rsid w:val="00C17E92"/>
    <w:rsid w:val="00C24932"/>
    <w:rsid w:val="00C251C0"/>
    <w:rsid w:val="00C254CF"/>
    <w:rsid w:val="00C2571E"/>
    <w:rsid w:val="00C32E27"/>
    <w:rsid w:val="00C358F5"/>
    <w:rsid w:val="00C36451"/>
    <w:rsid w:val="00C41773"/>
    <w:rsid w:val="00C47347"/>
    <w:rsid w:val="00C51A95"/>
    <w:rsid w:val="00C51C70"/>
    <w:rsid w:val="00C5461B"/>
    <w:rsid w:val="00C546C8"/>
    <w:rsid w:val="00C5497D"/>
    <w:rsid w:val="00C55AD8"/>
    <w:rsid w:val="00C60FFE"/>
    <w:rsid w:val="00C612B8"/>
    <w:rsid w:val="00C6194E"/>
    <w:rsid w:val="00C62C9D"/>
    <w:rsid w:val="00C70B76"/>
    <w:rsid w:val="00C70DA4"/>
    <w:rsid w:val="00C726E7"/>
    <w:rsid w:val="00C74B73"/>
    <w:rsid w:val="00C74E5A"/>
    <w:rsid w:val="00C75D02"/>
    <w:rsid w:val="00C774AE"/>
    <w:rsid w:val="00C77E3C"/>
    <w:rsid w:val="00C80D6F"/>
    <w:rsid w:val="00C81B22"/>
    <w:rsid w:val="00C84094"/>
    <w:rsid w:val="00C8523F"/>
    <w:rsid w:val="00C855B0"/>
    <w:rsid w:val="00C91407"/>
    <w:rsid w:val="00C939D9"/>
    <w:rsid w:val="00C94375"/>
    <w:rsid w:val="00C957FC"/>
    <w:rsid w:val="00C9580C"/>
    <w:rsid w:val="00C974B8"/>
    <w:rsid w:val="00CA0391"/>
    <w:rsid w:val="00CA0F2D"/>
    <w:rsid w:val="00CA4FF5"/>
    <w:rsid w:val="00CA5FF7"/>
    <w:rsid w:val="00CA69C5"/>
    <w:rsid w:val="00CA7313"/>
    <w:rsid w:val="00CB36A2"/>
    <w:rsid w:val="00CB3A3D"/>
    <w:rsid w:val="00CB5EF9"/>
    <w:rsid w:val="00CB65C0"/>
    <w:rsid w:val="00CB7E48"/>
    <w:rsid w:val="00CC0AA2"/>
    <w:rsid w:val="00CC1231"/>
    <w:rsid w:val="00CC3FA7"/>
    <w:rsid w:val="00CC529C"/>
    <w:rsid w:val="00CC6B63"/>
    <w:rsid w:val="00CC6DE5"/>
    <w:rsid w:val="00CD04B0"/>
    <w:rsid w:val="00CD3B3D"/>
    <w:rsid w:val="00CD51CB"/>
    <w:rsid w:val="00CD5F6F"/>
    <w:rsid w:val="00CD6E52"/>
    <w:rsid w:val="00CE0BFC"/>
    <w:rsid w:val="00CE1813"/>
    <w:rsid w:val="00CE555D"/>
    <w:rsid w:val="00CE55C1"/>
    <w:rsid w:val="00CE6FDB"/>
    <w:rsid w:val="00CF45AA"/>
    <w:rsid w:val="00CF531F"/>
    <w:rsid w:val="00CF7340"/>
    <w:rsid w:val="00D0165B"/>
    <w:rsid w:val="00D029E1"/>
    <w:rsid w:val="00D02EA1"/>
    <w:rsid w:val="00D04990"/>
    <w:rsid w:val="00D07CE4"/>
    <w:rsid w:val="00D10033"/>
    <w:rsid w:val="00D103A5"/>
    <w:rsid w:val="00D11533"/>
    <w:rsid w:val="00D167F9"/>
    <w:rsid w:val="00D171AB"/>
    <w:rsid w:val="00D1797F"/>
    <w:rsid w:val="00D21496"/>
    <w:rsid w:val="00D21EB7"/>
    <w:rsid w:val="00D22F4F"/>
    <w:rsid w:val="00D25D6A"/>
    <w:rsid w:val="00D27905"/>
    <w:rsid w:val="00D323EA"/>
    <w:rsid w:val="00D34975"/>
    <w:rsid w:val="00D35F2A"/>
    <w:rsid w:val="00D367E6"/>
    <w:rsid w:val="00D37B9D"/>
    <w:rsid w:val="00D41402"/>
    <w:rsid w:val="00D42399"/>
    <w:rsid w:val="00D442DC"/>
    <w:rsid w:val="00D445AE"/>
    <w:rsid w:val="00D44ABF"/>
    <w:rsid w:val="00D4559E"/>
    <w:rsid w:val="00D46E13"/>
    <w:rsid w:val="00D47084"/>
    <w:rsid w:val="00D52654"/>
    <w:rsid w:val="00D548A9"/>
    <w:rsid w:val="00D5583F"/>
    <w:rsid w:val="00D562A6"/>
    <w:rsid w:val="00D56C15"/>
    <w:rsid w:val="00D576C6"/>
    <w:rsid w:val="00D5792E"/>
    <w:rsid w:val="00D61DE3"/>
    <w:rsid w:val="00D6428C"/>
    <w:rsid w:val="00D653C9"/>
    <w:rsid w:val="00D70925"/>
    <w:rsid w:val="00D7519C"/>
    <w:rsid w:val="00D837AB"/>
    <w:rsid w:val="00D83AB1"/>
    <w:rsid w:val="00D86026"/>
    <w:rsid w:val="00D864FD"/>
    <w:rsid w:val="00D86F6A"/>
    <w:rsid w:val="00D90F05"/>
    <w:rsid w:val="00D924CA"/>
    <w:rsid w:val="00D96549"/>
    <w:rsid w:val="00D971CB"/>
    <w:rsid w:val="00DA046E"/>
    <w:rsid w:val="00DA1080"/>
    <w:rsid w:val="00DB0C8E"/>
    <w:rsid w:val="00DB112C"/>
    <w:rsid w:val="00DB1B00"/>
    <w:rsid w:val="00DB20A5"/>
    <w:rsid w:val="00DB6AAF"/>
    <w:rsid w:val="00DC08CD"/>
    <w:rsid w:val="00DC0D7E"/>
    <w:rsid w:val="00DC16C2"/>
    <w:rsid w:val="00DC2A95"/>
    <w:rsid w:val="00DC3322"/>
    <w:rsid w:val="00DC3DE4"/>
    <w:rsid w:val="00DC3FDD"/>
    <w:rsid w:val="00DC5EA1"/>
    <w:rsid w:val="00DD0942"/>
    <w:rsid w:val="00DD1B9C"/>
    <w:rsid w:val="00DD1E61"/>
    <w:rsid w:val="00DD372E"/>
    <w:rsid w:val="00DD43C5"/>
    <w:rsid w:val="00DD5B41"/>
    <w:rsid w:val="00DD6CD4"/>
    <w:rsid w:val="00DE026D"/>
    <w:rsid w:val="00DE136E"/>
    <w:rsid w:val="00DE1C08"/>
    <w:rsid w:val="00DE1CA9"/>
    <w:rsid w:val="00DE3EB8"/>
    <w:rsid w:val="00DE5804"/>
    <w:rsid w:val="00DE7575"/>
    <w:rsid w:val="00DF2627"/>
    <w:rsid w:val="00DF276B"/>
    <w:rsid w:val="00DF3323"/>
    <w:rsid w:val="00DF6356"/>
    <w:rsid w:val="00E00C26"/>
    <w:rsid w:val="00E01555"/>
    <w:rsid w:val="00E01F93"/>
    <w:rsid w:val="00E02942"/>
    <w:rsid w:val="00E03991"/>
    <w:rsid w:val="00E05C34"/>
    <w:rsid w:val="00E06518"/>
    <w:rsid w:val="00E06E82"/>
    <w:rsid w:val="00E073B8"/>
    <w:rsid w:val="00E07C99"/>
    <w:rsid w:val="00E07D10"/>
    <w:rsid w:val="00E120C6"/>
    <w:rsid w:val="00E12891"/>
    <w:rsid w:val="00E1304C"/>
    <w:rsid w:val="00E146B9"/>
    <w:rsid w:val="00E14C8F"/>
    <w:rsid w:val="00E15159"/>
    <w:rsid w:val="00E21281"/>
    <w:rsid w:val="00E22471"/>
    <w:rsid w:val="00E23CB5"/>
    <w:rsid w:val="00E2415B"/>
    <w:rsid w:val="00E25489"/>
    <w:rsid w:val="00E262DC"/>
    <w:rsid w:val="00E264A5"/>
    <w:rsid w:val="00E27D99"/>
    <w:rsid w:val="00E300CB"/>
    <w:rsid w:val="00E301C8"/>
    <w:rsid w:val="00E33CFB"/>
    <w:rsid w:val="00E361D6"/>
    <w:rsid w:val="00E36CAA"/>
    <w:rsid w:val="00E418EF"/>
    <w:rsid w:val="00E42CCA"/>
    <w:rsid w:val="00E43865"/>
    <w:rsid w:val="00E4705D"/>
    <w:rsid w:val="00E47BF0"/>
    <w:rsid w:val="00E50C3D"/>
    <w:rsid w:val="00E515FE"/>
    <w:rsid w:val="00E51C8A"/>
    <w:rsid w:val="00E5216F"/>
    <w:rsid w:val="00E530CB"/>
    <w:rsid w:val="00E5548D"/>
    <w:rsid w:val="00E555B1"/>
    <w:rsid w:val="00E56425"/>
    <w:rsid w:val="00E57E1F"/>
    <w:rsid w:val="00E60945"/>
    <w:rsid w:val="00E60D31"/>
    <w:rsid w:val="00E62080"/>
    <w:rsid w:val="00E62362"/>
    <w:rsid w:val="00E634F0"/>
    <w:rsid w:val="00E641B5"/>
    <w:rsid w:val="00E66A31"/>
    <w:rsid w:val="00E67B58"/>
    <w:rsid w:val="00E74286"/>
    <w:rsid w:val="00E74391"/>
    <w:rsid w:val="00E74498"/>
    <w:rsid w:val="00E75116"/>
    <w:rsid w:val="00E7685D"/>
    <w:rsid w:val="00E77F15"/>
    <w:rsid w:val="00E80B50"/>
    <w:rsid w:val="00E83740"/>
    <w:rsid w:val="00E856FC"/>
    <w:rsid w:val="00E8615A"/>
    <w:rsid w:val="00E97CB1"/>
    <w:rsid w:val="00EA24D9"/>
    <w:rsid w:val="00EA297F"/>
    <w:rsid w:val="00EA309D"/>
    <w:rsid w:val="00EA7748"/>
    <w:rsid w:val="00EB284F"/>
    <w:rsid w:val="00EB3810"/>
    <w:rsid w:val="00EB546C"/>
    <w:rsid w:val="00EB6B4B"/>
    <w:rsid w:val="00EC20A3"/>
    <w:rsid w:val="00EC2856"/>
    <w:rsid w:val="00EC2A30"/>
    <w:rsid w:val="00EC3FD4"/>
    <w:rsid w:val="00EC5276"/>
    <w:rsid w:val="00EC531E"/>
    <w:rsid w:val="00ED0172"/>
    <w:rsid w:val="00ED0317"/>
    <w:rsid w:val="00ED21E9"/>
    <w:rsid w:val="00ED3E68"/>
    <w:rsid w:val="00ED3F06"/>
    <w:rsid w:val="00ED457C"/>
    <w:rsid w:val="00ED5747"/>
    <w:rsid w:val="00ED696A"/>
    <w:rsid w:val="00ED6ED9"/>
    <w:rsid w:val="00EE0F2C"/>
    <w:rsid w:val="00EE1299"/>
    <w:rsid w:val="00EE3649"/>
    <w:rsid w:val="00EE3B11"/>
    <w:rsid w:val="00EE3D86"/>
    <w:rsid w:val="00EE4940"/>
    <w:rsid w:val="00EE5505"/>
    <w:rsid w:val="00EE5F35"/>
    <w:rsid w:val="00EE6542"/>
    <w:rsid w:val="00EF1081"/>
    <w:rsid w:val="00EF174A"/>
    <w:rsid w:val="00EF3A32"/>
    <w:rsid w:val="00EF4842"/>
    <w:rsid w:val="00EF6E84"/>
    <w:rsid w:val="00EF7574"/>
    <w:rsid w:val="00EF797C"/>
    <w:rsid w:val="00F01379"/>
    <w:rsid w:val="00F0218E"/>
    <w:rsid w:val="00F02495"/>
    <w:rsid w:val="00F06A3F"/>
    <w:rsid w:val="00F06F6F"/>
    <w:rsid w:val="00F074D2"/>
    <w:rsid w:val="00F07F5C"/>
    <w:rsid w:val="00F11D68"/>
    <w:rsid w:val="00F127D1"/>
    <w:rsid w:val="00F166F6"/>
    <w:rsid w:val="00F20255"/>
    <w:rsid w:val="00F208A6"/>
    <w:rsid w:val="00F20D8A"/>
    <w:rsid w:val="00F2217D"/>
    <w:rsid w:val="00F2353D"/>
    <w:rsid w:val="00F2386E"/>
    <w:rsid w:val="00F266CC"/>
    <w:rsid w:val="00F278D6"/>
    <w:rsid w:val="00F3100F"/>
    <w:rsid w:val="00F315B4"/>
    <w:rsid w:val="00F33143"/>
    <w:rsid w:val="00F34C5F"/>
    <w:rsid w:val="00F34DC0"/>
    <w:rsid w:val="00F4006A"/>
    <w:rsid w:val="00F40624"/>
    <w:rsid w:val="00F42C1C"/>
    <w:rsid w:val="00F43345"/>
    <w:rsid w:val="00F435AC"/>
    <w:rsid w:val="00F4370B"/>
    <w:rsid w:val="00F4708A"/>
    <w:rsid w:val="00F479A8"/>
    <w:rsid w:val="00F52915"/>
    <w:rsid w:val="00F54A19"/>
    <w:rsid w:val="00F57C6F"/>
    <w:rsid w:val="00F624AB"/>
    <w:rsid w:val="00F628B2"/>
    <w:rsid w:val="00F636C5"/>
    <w:rsid w:val="00F63983"/>
    <w:rsid w:val="00F64963"/>
    <w:rsid w:val="00F64AAB"/>
    <w:rsid w:val="00F67294"/>
    <w:rsid w:val="00F732D9"/>
    <w:rsid w:val="00F75143"/>
    <w:rsid w:val="00F75AD0"/>
    <w:rsid w:val="00F76A0A"/>
    <w:rsid w:val="00F8028D"/>
    <w:rsid w:val="00F82296"/>
    <w:rsid w:val="00F84BBA"/>
    <w:rsid w:val="00F8785D"/>
    <w:rsid w:val="00F87910"/>
    <w:rsid w:val="00F87FC1"/>
    <w:rsid w:val="00F90B94"/>
    <w:rsid w:val="00F92CD7"/>
    <w:rsid w:val="00F9481F"/>
    <w:rsid w:val="00F948D9"/>
    <w:rsid w:val="00F94ED5"/>
    <w:rsid w:val="00F9577C"/>
    <w:rsid w:val="00F962DB"/>
    <w:rsid w:val="00F96997"/>
    <w:rsid w:val="00F96F76"/>
    <w:rsid w:val="00F97C63"/>
    <w:rsid w:val="00FA0FBE"/>
    <w:rsid w:val="00FA4B2C"/>
    <w:rsid w:val="00FA4B98"/>
    <w:rsid w:val="00FA5B02"/>
    <w:rsid w:val="00FA6E80"/>
    <w:rsid w:val="00FB1BBA"/>
    <w:rsid w:val="00FB1BEF"/>
    <w:rsid w:val="00FB2A0E"/>
    <w:rsid w:val="00FB38D2"/>
    <w:rsid w:val="00FB4256"/>
    <w:rsid w:val="00FB4E79"/>
    <w:rsid w:val="00FB5BC3"/>
    <w:rsid w:val="00FB6C77"/>
    <w:rsid w:val="00FB7B25"/>
    <w:rsid w:val="00FC0359"/>
    <w:rsid w:val="00FC0AD6"/>
    <w:rsid w:val="00FC2B20"/>
    <w:rsid w:val="00FC2F30"/>
    <w:rsid w:val="00FC3D7C"/>
    <w:rsid w:val="00FC5650"/>
    <w:rsid w:val="00FC5827"/>
    <w:rsid w:val="00FC74EB"/>
    <w:rsid w:val="00FD4760"/>
    <w:rsid w:val="00FD57A8"/>
    <w:rsid w:val="00FD7D81"/>
    <w:rsid w:val="00FE1B8A"/>
    <w:rsid w:val="00FE2A4A"/>
    <w:rsid w:val="00FE2A65"/>
    <w:rsid w:val="00FE3E78"/>
    <w:rsid w:val="00FE4C21"/>
    <w:rsid w:val="00FE4E13"/>
    <w:rsid w:val="00FE5C86"/>
    <w:rsid w:val="00FE692B"/>
    <w:rsid w:val="00FE7D69"/>
    <w:rsid w:val="00FF12D7"/>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3AFA"/>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0C22-D2B5-4418-BEC4-AFD3794C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7141</TotalTime>
  <Pages>10</Pages>
  <Words>4008</Words>
  <Characters>23651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Hana Crhounková</cp:lastModifiedBy>
  <cp:revision>1327</cp:revision>
  <cp:lastPrinted>2025-02-17T12:55:00Z</cp:lastPrinted>
  <dcterms:created xsi:type="dcterms:W3CDTF">2024-05-09T05:30:00Z</dcterms:created>
  <dcterms:modified xsi:type="dcterms:W3CDTF">2025-02-21T10:13:00Z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