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8F34AD" w14:textId="35BEAE8D" w:rsidR="005F0EB0" w:rsidRPr="00DF1910" w:rsidRDefault="00BB4DA7" w:rsidP="00866856">
      <w:pPr>
        <w:jc w:val="both"/>
        <w:rPr>
          <w:b/>
          <w:color w:val="EE0000"/>
          <w:u w:val="single"/>
        </w:rPr>
      </w:pPr>
      <w:r w:rsidRPr="00DF1910">
        <w:rPr>
          <w:b/>
          <w:color w:val="EE0000"/>
          <w:u w:val="single"/>
        </w:rPr>
        <w:t xml:space="preserve">Lokalita Bukovanská – zadání </w:t>
      </w:r>
      <w:r w:rsidR="00DF1910" w:rsidRPr="00DF1910">
        <w:rPr>
          <w:b/>
          <w:color w:val="EE0000"/>
          <w:u w:val="single"/>
        </w:rPr>
        <w:t xml:space="preserve">pro </w:t>
      </w:r>
      <w:proofErr w:type="spellStart"/>
      <w:r w:rsidR="00DF1910" w:rsidRPr="00DF1910">
        <w:rPr>
          <w:b/>
          <w:color w:val="EE0000"/>
          <w:u w:val="single"/>
        </w:rPr>
        <w:t>develop</w:t>
      </w:r>
      <w:proofErr w:type="spellEnd"/>
      <w:r w:rsidR="00DF1910" w:rsidRPr="00DF1910">
        <w:rPr>
          <w:b/>
          <w:color w:val="EE0000"/>
          <w:u w:val="single"/>
        </w:rPr>
        <w:t>.</w:t>
      </w:r>
      <w:r w:rsidR="008A0C92" w:rsidRPr="00DF1910">
        <w:rPr>
          <w:b/>
          <w:color w:val="EE0000"/>
          <w:u w:val="single"/>
        </w:rPr>
        <w:t xml:space="preserve"> </w:t>
      </w:r>
      <w:r w:rsidR="00DF1910" w:rsidRPr="00DF1910">
        <w:rPr>
          <w:b/>
          <w:color w:val="EE0000"/>
          <w:u w:val="single"/>
        </w:rPr>
        <w:t xml:space="preserve">– spolupráce nebo prodej lokality k výstavbě – stanovení podmínek </w:t>
      </w:r>
      <w:r w:rsidR="008A0C92" w:rsidRPr="00DF1910">
        <w:rPr>
          <w:b/>
          <w:color w:val="EE0000"/>
          <w:u w:val="single"/>
        </w:rPr>
        <w:t>– pracovní verze</w:t>
      </w:r>
    </w:p>
    <w:p w14:paraId="5BC00744" w14:textId="2A544616" w:rsidR="00BB4DA7" w:rsidRPr="00675FCD" w:rsidRDefault="00064902" w:rsidP="00866856">
      <w:pPr>
        <w:jc w:val="both"/>
        <w:rPr>
          <w:b/>
        </w:rPr>
      </w:pPr>
      <w:r w:rsidRPr="00675FCD">
        <w:rPr>
          <w:b/>
        </w:rPr>
        <w:t xml:space="preserve">1. </w:t>
      </w:r>
      <w:r w:rsidR="00BB4DA7" w:rsidRPr="00675FCD">
        <w:rPr>
          <w:b/>
        </w:rPr>
        <w:t>Cíl</w:t>
      </w:r>
      <w:r w:rsidR="00675FCD" w:rsidRPr="00675FCD">
        <w:rPr>
          <w:b/>
        </w:rPr>
        <w:t xml:space="preserve"> </w:t>
      </w:r>
      <w:r w:rsidR="00DF1910" w:rsidRPr="00675FCD">
        <w:rPr>
          <w:b/>
        </w:rPr>
        <w:t>zadání</w:t>
      </w:r>
    </w:p>
    <w:p w14:paraId="67BE7237" w14:textId="76D1222C" w:rsidR="00AC7CBC" w:rsidRDefault="00BB4DA7" w:rsidP="00866856">
      <w:pPr>
        <w:jc w:val="both"/>
      </w:pPr>
      <w:r w:rsidRPr="00675FCD">
        <w:t xml:space="preserve">Cílem je </w:t>
      </w:r>
      <w:r w:rsidR="00DF1910" w:rsidRPr="00675FCD">
        <w:t>vybudování</w:t>
      </w:r>
      <w:r w:rsidRPr="00675FCD">
        <w:t xml:space="preserve"> území lokality Bukovanská, dotvoření území polyfunkční městskou strukturou,</w:t>
      </w:r>
      <w:r w:rsidR="00DF14E8" w:rsidRPr="00675FCD">
        <w:t xml:space="preserve"> bytové zástavby a</w:t>
      </w:r>
      <w:r w:rsidRPr="00675FCD">
        <w:t xml:space="preserve"> stanovení dopravní </w:t>
      </w:r>
      <w:r w:rsidR="00DF14E8" w:rsidRPr="00675FCD">
        <w:t>a technické infrastruktury a občanské vybavenosti</w:t>
      </w:r>
      <w:r w:rsidRPr="00675FCD">
        <w:t xml:space="preserve"> a vymezit veřejné prostranství. </w:t>
      </w:r>
      <w:r w:rsidR="00DF14E8" w:rsidRPr="00675FCD">
        <w:t xml:space="preserve">Cílem je </w:t>
      </w:r>
      <w:r w:rsidR="00DF1910" w:rsidRPr="00675FCD">
        <w:t>vytvořit</w:t>
      </w:r>
      <w:r w:rsidR="00DF14E8" w:rsidRPr="00675FCD">
        <w:t xml:space="preserve"> podmínky pro vyvážený a udržitelný rozvoj dané lokality</w:t>
      </w:r>
      <w:r w:rsidR="00675FCD" w:rsidRPr="00675FCD">
        <w:t xml:space="preserve"> s</w:t>
      </w:r>
      <w:r w:rsidR="00DF14E8" w:rsidRPr="00675FCD">
        <w:t> ohledem na budoucí navýšení počtu obyvatel</w:t>
      </w:r>
      <w:r w:rsidR="00DF1910" w:rsidRPr="00675FCD">
        <w:t xml:space="preserve">, </w:t>
      </w:r>
      <w:r w:rsidR="00DF14E8" w:rsidRPr="00675FCD">
        <w:t xml:space="preserve"> záměry soukromých investorů</w:t>
      </w:r>
      <w:r w:rsidR="00DF1910" w:rsidRPr="00675FCD">
        <w:t>,</w:t>
      </w:r>
      <w:r w:rsidR="00DF14E8" w:rsidRPr="00675FCD">
        <w:t xml:space="preserve"> stanov</w:t>
      </w:r>
      <w:r w:rsidR="00DF1910" w:rsidRPr="00675FCD">
        <w:t>ení</w:t>
      </w:r>
      <w:r w:rsidR="00DF14E8" w:rsidRPr="00675FCD">
        <w:t xml:space="preserve"> limit</w:t>
      </w:r>
      <w:r w:rsidR="00DF1910" w:rsidRPr="00675FCD">
        <w:t>ů</w:t>
      </w:r>
      <w:r w:rsidR="00DF14E8" w:rsidRPr="00675FCD">
        <w:t xml:space="preserve"> budoucí výstavby a umístění odpovídající veřejné vybavenosti a služeb.</w:t>
      </w:r>
    </w:p>
    <w:p w14:paraId="1030984D" w14:textId="77777777" w:rsidR="00AC7CBC" w:rsidRPr="00AC7CBC" w:rsidRDefault="00064902" w:rsidP="00866856">
      <w:pPr>
        <w:jc w:val="both"/>
        <w:rPr>
          <w:b/>
        </w:rPr>
      </w:pPr>
      <w:r>
        <w:rPr>
          <w:b/>
        </w:rPr>
        <w:t xml:space="preserve">2. </w:t>
      </w:r>
      <w:r w:rsidR="00DF14E8">
        <w:rPr>
          <w:b/>
        </w:rPr>
        <w:t>Řešené území</w:t>
      </w:r>
    </w:p>
    <w:p w14:paraId="334F802A" w14:textId="77777777" w:rsidR="00963345" w:rsidRDefault="00F20A27" w:rsidP="00866856">
      <w:pPr>
        <w:jc w:val="both"/>
      </w:pPr>
      <w:r>
        <w:t>Řešené území je o velikosti cca 9</w:t>
      </w:r>
      <w:r w:rsidR="00A42D64">
        <w:t xml:space="preserve"> ha a nachází se v západní</w:t>
      </w:r>
      <w:r w:rsidR="00DF14E8">
        <w:t xml:space="preserve"> části katastrálního území města Kyjova</w:t>
      </w:r>
      <w:r w:rsidR="00A72145">
        <w:t xml:space="preserve"> při silnici II/432</w:t>
      </w:r>
      <w:r w:rsidR="00DF14E8">
        <w:t xml:space="preserve">. </w:t>
      </w:r>
      <w:r w:rsidR="00A42D64">
        <w:t>Zejména se jedná o pozemky ve vlastnictví města Kyjova a pozemky soukro</w:t>
      </w:r>
      <w:r w:rsidR="00A72145">
        <w:t>mých subjektů</w:t>
      </w:r>
      <w:r w:rsidR="00963345">
        <w:t>, které nyní slouží pro zemědělskou výrobu</w:t>
      </w:r>
      <w:r w:rsidR="00A72145">
        <w:t>.</w:t>
      </w:r>
      <w:r w:rsidR="00963345">
        <w:t xml:space="preserve"> V dané lokalitě se nyní nenachází žádné stavby, pouze inženýrské sítě.</w:t>
      </w:r>
      <w:r w:rsidR="00A72145">
        <w:t xml:space="preserve"> </w:t>
      </w:r>
      <w:r w:rsidR="00A117CB">
        <w:t>Terén je mírně svažitý, v sousedství se nachází areál nemocnice.</w:t>
      </w:r>
    </w:p>
    <w:p w14:paraId="0BF49BF6" w14:textId="77777777" w:rsidR="00966292" w:rsidRDefault="00A72145" w:rsidP="00866856">
      <w:pPr>
        <w:jc w:val="both"/>
      </w:pPr>
      <w:r>
        <w:t>Územním plánem se jedná o plochy pro bydlení</w:t>
      </w:r>
      <w:r w:rsidR="00601FFF">
        <w:t xml:space="preserve"> (Z1 </w:t>
      </w:r>
      <w:proofErr w:type="spellStart"/>
      <w:r w:rsidR="00601FFF">
        <w:t>Bi</w:t>
      </w:r>
      <w:proofErr w:type="spellEnd"/>
      <w:r w:rsidR="00601FFF">
        <w:t>)</w:t>
      </w:r>
      <w:r>
        <w:t>, plochy smíšené obytné</w:t>
      </w:r>
      <w:r w:rsidR="00601FFF">
        <w:t xml:space="preserve"> (Z3 SO)</w:t>
      </w:r>
      <w:r>
        <w:t xml:space="preserve"> a plochy sídelní zeleně</w:t>
      </w:r>
      <w:r w:rsidR="00601FFF">
        <w:t xml:space="preserve"> (Z5 </w:t>
      </w:r>
      <w:proofErr w:type="spellStart"/>
      <w:r w:rsidR="00601FFF">
        <w:t>Zi</w:t>
      </w:r>
      <w:proofErr w:type="spellEnd"/>
      <w:r w:rsidR="00601FFF">
        <w:t>)</w:t>
      </w:r>
      <w:r>
        <w:t xml:space="preserve"> s plochy veřejného prostranství</w:t>
      </w:r>
      <w:r w:rsidR="00601FFF">
        <w:t xml:space="preserve"> (Z7, Z8, Z9 PV)</w:t>
      </w:r>
      <w:r>
        <w:t>.</w:t>
      </w:r>
      <w:r w:rsidR="00CF638C">
        <w:t xml:space="preserve"> Dále se zde jedná o plochy zemědělské specifické – rekreační (PD).</w:t>
      </w:r>
    </w:p>
    <w:p w14:paraId="420FD188" w14:textId="77777777" w:rsidR="00AC7CBC" w:rsidRPr="00A42D64" w:rsidRDefault="00A72145" w:rsidP="00715C61">
      <w:pPr>
        <w:jc w:val="right"/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E956F2B" wp14:editId="2B7FAE11">
            <wp:simplePos x="0" y="0"/>
            <wp:positionH relativeFrom="column">
              <wp:posOffset>-4056</wp:posOffset>
            </wp:positionH>
            <wp:positionV relativeFrom="paragraph">
              <wp:posOffset>202086</wp:posOffset>
            </wp:positionV>
            <wp:extent cx="5760720" cy="2948473"/>
            <wp:effectExtent l="0" t="0" r="0" b="444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ýřez z ú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904" cy="2956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292" w:rsidRPr="00A42D64">
        <w:rPr>
          <w:i/>
        </w:rPr>
        <w:t>Výřez z ÚP</w:t>
      </w:r>
    </w:p>
    <w:p w14:paraId="73E62BD7" w14:textId="77777777" w:rsidR="00966292" w:rsidRDefault="00966292" w:rsidP="00866856">
      <w:pPr>
        <w:jc w:val="both"/>
      </w:pPr>
    </w:p>
    <w:p w14:paraId="602CC459" w14:textId="77777777" w:rsidR="00966292" w:rsidRDefault="00966292" w:rsidP="00866856">
      <w:pPr>
        <w:jc w:val="both"/>
      </w:pPr>
    </w:p>
    <w:p w14:paraId="3075843E" w14:textId="77777777" w:rsidR="00966292" w:rsidRDefault="00966292" w:rsidP="00866856">
      <w:pPr>
        <w:jc w:val="both"/>
      </w:pPr>
    </w:p>
    <w:p w14:paraId="275F064E" w14:textId="77777777" w:rsidR="00966292" w:rsidRDefault="00966292" w:rsidP="00866856">
      <w:pPr>
        <w:jc w:val="both"/>
      </w:pPr>
    </w:p>
    <w:p w14:paraId="0381B8A1" w14:textId="77777777" w:rsidR="00966292" w:rsidRDefault="00966292" w:rsidP="00866856">
      <w:pPr>
        <w:jc w:val="both"/>
      </w:pPr>
    </w:p>
    <w:p w14:paraId="2294A73F" w14:textId="77777777" w:rsidR="00966292" w:rsidRDefault="00966292" w:rsidP="00866856">
      <w:pPr>
        <w:jc w:val="both"/>
      </w:pPr>
    </w:p>
    <w:p w14:paraId="3BE0DC8D" w14:textId="77777777" w:rsidR="00966292" w:rsidRDefault="00966292" w:rsidP="00866856">
      <w:pPr>
        <w:jc w:val="both"/>
      </w:pPr>
    </w:p>
    <w:p w14:paraId="3C79DDB2" w14:textId="77777777" w:rsidR="00966292" w:rsidRDefault="00966292" w:rsidP="00866856">
      <w:pPr>
        <w:jc w:val="both"/>
      </w:pPr>
    </w:p>
    <w:p w14:paraId="2A3AD2A7" w14:textId="77777777" w:rsidR="00966292" w:rsidRDefault="00966292" w:rsidP="00866856">
      <w:pPr>
        <w:jc w:val="both"/>
      </w:pPr>
    </w:p>
    <w:p w14:paraId="2DB0141B" w14:textId="77777777" w:rsidR="00966292" w:rsidRDefault="00966292" w:rsidP="00866856">
      <w:pPr>
        <w:jc w:val="both"/>
      </w:pPr>
    </w:p>
    <w:p w14:paraId="3D34CA94" w14:textId="77777777" w:rsidR="00715C61" w:rsidRPr="00715C61" w:rsidRDefault="00715C61" w:rsidP="00715C61">
      <w:pPr>
        <w:jc w:val="right"/>
        <w:rPr>
          <w:i/>
          <w:sz w:val="16"/>
          <w:szCs w:val="16"/>
        </w:rPr>
      </w:pPr>
    </w:p>
    <w:p w14:paraId="5F96A254" w14:textId="1A6C0627" w:rsidR="00AC7CBC" w:rsidRPr="00882CBD" w:rsidRDefault="00B0588B" w:rsidP="00715C61">
      <w:pPr>
        <w:jc w:val="right"/>
        <w:rPr>
          <w:i/>
        </w:rPr>
      </w:pPr>
      <w:r>
        <w:rPr>
          <w:noProof/>
        </w:rPr>
        <w:pict w14:anchorId="162ADF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16.3pt;width:453.75pt;height:220.1pt;z-index:-251655168;mso-position-horizontal-relative:text;mso-position-vertical-relative:text">
            <v:imagedata r:id="rId8" o:title="Majetková mapa - pozemky města"/>
          </v:shape>
        </w:pict>
      </w:r>
      <w:r w:rsidR="00AC7CBC" w:rsidRPr="00882CBD">
        <w:rPr>
          <w:i/>
        </w:rPr>
        <w:t>Majetková mapa – pozemky města</w:t>
      </w:r>
    </w:p>
    <w:p w14:paraId="30DE60C2" w14:textId="77777777" w:rsidR="00AC7CBC" w:rsidRDefault="00AC7CBC" w:rsidP="00866856">
      <w:pPr>
        <w:jc w:val="both"/>
      </w:pPr>
    </w:p>
    <w:p w14:paraId="5E32D00F" w14:textId="77777777" w:rsidR="00AC7CBC" w:rsidRDefault="00AC7CBC" w:rsidP="00866856">
      <w:pPr>
        <w:jc w:val="both"/>
      </w:pPr>
    </w:p>
    <w:p w14:paraId="5E64CAA1" w14:textId="77777777" w:rsidR="00AC7CBC" w:rsidRDefault="00AC7CBC" w:rsidP="00866856">
      <w:pPr>
        <w:jc w:val="both"/>
      </w:pPr>
    </w:p>
    <w:p w14:paraId="5BBE7401" w14:textId="77777777" w:rsidR="00BB4DA7" w:rsidRDefault="00BB4DA7" w:rsidP="00866856">
      <w:pPr>
        <w:jc w:val="both"/>
      </w:pPr>
    </w:p>
    <w:p w14:paraId="34752B52" w14:textId="77777777" w:rsidR="00BB4DA7" w:rsidRDefault="00BB4DA7" w:rsidP="00866856">
      <w:pPr>
        <w:jc w:val="both"/>
      </w:pPr>
    </w:p>
    <w:p w14:paraId="0E0BC448" w14:textId="77777777" w:rsidR="00AC7CBC" w:rsidRDefault="00AC7CBC" w:rsidP="00866856">
      <w:pPr>
        <w:jc w:val="both"/>
      </w:pPr>
    </w:p>
    <w:p w14:paraId="7475A950" w14:textId="77777777" w:rsidR="00A117CB" w:rsidRDefault="00A117CB" w:rsidP="00866856">
      <w:pPr>
        <w:jc w:val="both"/>
        <w:rPr>
          <w:b/>
        </w:rPr>
      </w:pPr>
    </w:p>
    <w:p w14:paraId="19D5AD92" w14:textId="77777777" w:rsidR="00F41596" w:rsidRDefault="00037DC1" w:rsidP="00866856">
      <w:pPr>
        <w:jc w:val="both"/>
        <w:rPr>
          <w:b/>
        </w:rPr>
      </w:pPr>
      <w:r>
        <w:rPr>
          <w:b/>
        </w:rPr>
        <w:lastRenderedPageBreak/>
        <w:t>3</w:t>
      </w:r>
      <w:r w:rsidR="00064902">
        <w:rPr>
          <w:b/>
        </w:rPr>
        <w:t xml:space="preserve">. </w:t>
      </w:r>
      <w:r w:rsidR="00F41596">
        <w:rPr>
          <w:b/>
        </w:rPr>
        <w:t>Majetková část – podmínky</w:t>
      </w:r>
    </w:p>
    <w:p w14:paraId="3570874B" w14:textId="77777777" w:rsidR="008305D3" w:rsidRDefault="00F41596" w:rsidP="00866856">
      <w:pPr>
        <w:jc w:val="both"/>
      </w:pPr>
      <w:r>
        <w:t xml:space="preserve">Město Kyjov v roce 2020 bezúplatně získalo do svého vlastnictví pozemky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4044/291 a 4044/289, které dříve byly ve vlastnictví České republiky – Státního pozemkového úřadu. </w:t>
      </w:r>
    </w:p>
    <w:p w14:paraId="7A4C8D6E" w14:textId="4A115D19" w:rsidR="0075018A" w:rsidRDefault="008305D3" w:rsidP="00866856">
      <w:pPr>
        <w:jc w:val="both"/>
      </w:pPr>
      <w:r>
        <w:t xml:space="preserve">Dle podmínek ve smlouvě o bezúplatném převodu č. 1005992024, jejímž předmětem je 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4044/289, se </w:t>
      </w:r>
      <w:r w:rsidRPr="008305D3">
        <w:rPr>
          <w:u w:val="single"/>
        </w:rPr>
        <w:t>musí zachovat účel převodu 10 let</w:t>
      </w:r>
      <w:r>
        <w:t xml:space="preserve"> – zastavění veřejně prospěšnou stavbou a stavbou pro bydlení</w:t>
      </w:r>
      <w:r w:rsidR="00861AE1">
        <w:t xml:space="preserve"> (označení 3, 4)</w:t>
      </w:r>
      <w:r>
        <w:t>.</w:t>
      </w:r>
      <w:r w:rsidR="00715C61">
        <w:t xml:space="preserve"> </w:t>
      </w:r>
      <w:r w:rsidR="00F41596">
        <w:t>Dle podmínek ve smlouvě o bezúplatném převodu pozemku</w:t>
      </w:r>
      <w:r w:rsidR="00861AE1">
        <w:t xml:space="preserve"> (označení 1)</w:t>
      </w:r>
      <w:r>
        <w:t xml:space="preserve"> se zřízením služebnosti stezky a cesty č. 1002991924 pro pozemek</w:t>
      </w:r>
      <w:r w:rsidR="00F41596">
        <w:t xml:space="preserve"> </w:t>
      </w:r>
      <w:proofErr w:type="spellStart"/>
      <w:r w:rsidR="00F41596">
        <w:t>parc</w:t>
      </w:r>
      <w:proofErr w:type="spellEnd"/>
      <w:r w:rsidR="00F41596">
        <w:t xml:space="preserve">. </w:t>
      </w:r>
      <w:proofErr w:type="gramStart"/>
      <w:r w:rsidR="00F41596">
        <w:t>č.</w:t>
      </w:r>
      <w:proofErr w:type="gramEnd"/>
      <w:r w:rsidR="00F41596">
        <w:t xml:space="preserve"> 4044/291 </w:t>
      </w:r>
      <w:r w:rsidR="00F41596" w:rsidRPr="008305D3">
        <w:rPr>
          <w:u w:val="single"/>
        </w:rPr>
        <w:t>se musí zachovat účel převodu na 10 let</w:t>
      </w:r>
      <w:r w:rsidR="00F41596">
        <w:t xml:space="preserve"> – realizace veřejné zeleně, popř. související dopravní infrastruktura</w:t>
      </w:r>
      <w:r>
        <w:t xml:space="preserve"> a dále je zde zřízeno věcné břemeno pro přístup a příjezd na zbývající pozemky SPÚ, které městu nebyly převedeny.</w:t>
      </w:r>
      <w:r w:rsidR="00715C61">
        <w:t xml:space="preserve"> </w:t>
      </w:r>
      <w:r w:rsidR="00861AE1">
        <w:t xml:space="preserve">Pozemek </w:t>
      </w:r>
      <w:proofErr w:type="spellStart"/>
      <w:r w:rsidR="00861AE1">
        <w:t>parc</w:t>
      </w:r>
      <w:proofErr w:type="spellEnd"/>
      <w:r w:rsidR="00861AE1">
        <w:t xml:space="preserve">. </w:t>
      </w:r>
      <w:proofErr w:type="gramStart"/>
      <w:r w:rsidR="00861AE1">
        <w:t>č.</w:t>
      </w:r>
      <w:proofErr w:type="gramEnd"/>
      <w:r w:rsidR="00861AE1">
        <w:t xml:space="preserve"> 4044/290 je v majetku Státního pozemkového úřadu, který umožní vybudování pouze místní komunikace na základě smlouvy. Zde je </w:t>
      </w:r>
      <w:r w:rsidR="00861AE1" w:rsidRPr="00861AE1">
        <w:rPr>
          <w:u w:val="single"/>
        </w:rPr>
        <w:t>nutná komunikace</w:t>
      </w:r>
      <w:r w:rsidR="00861AE1">
        <w:t xml:space="preserve"> se Státním pozemkovým úřadem.</w:t>
      </w:r>
      <w:r w:rsidR="00715C61">
        <w:t xml:space="preserve"> </w:t>
      </w:r>
      <w:r w:rsidR="0075018A">
        <w:t>Pozemky označené č. 5, 6, 7 a 8 zůstávají ve vlastnictví Státního pozemkového úřadu, nelze převést.</w:t>
      </w:r>
    </w:p>
    <w:p w14:paraId="1EAADDF3" w14:textId="35A0BED7" w:rsidR="007A63D8" w:rsidRDefault="00B0588B" w:rsidP="00866856">
      <w:pPr>
        <w:jc w:val="both"/>
      </w:pPr>
      <w:r>
        <w:rPr>
          <w:noProof/>
        </w:rPr>
        <w:pict w14:anchorId="05C53F67">
          <v:shape id="_x0000_s1028" type="#_x0000_t75" style="position:absolute;left:0;text-align:left;margin-left:.65pt;margin-top:77.4pt;width:453.75pt;height:258.8pt;z-index:-251653120;mso-position-horizontal-relative:text;mso-position-vertical-relative:text">
            <v:imagedata r:id="rId9" o:title="Bukovanská - pozemek od SPÚ (stav po převodu)leden 2021"/>
          </v:shape>
        </w:pict>
      </w:r>
      <w:r w:rsidR="007A63D8">
        <w:t xml:space="preserve">Dále se v lokalitě nachází pozemky </w:t>
      </w:r>
      <w:proofErr w:type="spellStart"/>
      <w:r w:rsidR="007A63D8">
        <w:t>parc</w:t>
      </w:r>
      <w:proofErr w:type="spellEnd"/>
      <w:r w:rsidR="007A63D8">
        <w:t xml:space="preserve">. </w:t>
      </w:r>
      <w:proofErr w:type="gramStart"/>
      <w:r w:rsidR="007A63D8">
        <w:t>č.</w:t>
      </w:r>
      <w:proofErr w:type="gramEnd"/>
      <w:r w:rsidR="007A63D8">
        <w:t xml:space="preserve"> 4044/3, 4044/48 ve vlastnictví společnosti CENTRUM KYJOV s.r.o. a pozemek </w:t>
      </w:r>
      <w:proofErr w:type="spellStart"/>
      <w:r w:rsidR="007A63D8">
        <w:t>parc</w:t>
      </w:r>
      <w:proofErr w:type="spellEnd"/>
      <w:r w:rsidR="007A63D8">
        <w:t xml:space="preserve">. č. 4044/87, jehož spoluvlastníky jsou Ludvík Bystřický a Marta Bystřická (1/2) a Karel Forman (1/2). Zde je podmínka, že vlastníci těchto nemovitostí dostanou v rámci </w:t>
      </w:r>
      <w:proofErr w:type="spellStart"/>
      <w:r w:rsidR="007A63D8">
        <w:t>reparcelace</w:t>
      </w:r>
      <w:proofErr w:type="spellEnd"/>
      <w:r w:rsidR="007A63D8">
        <w:t xml:space="preserve"> svých pozemků pozemek úměrně k velikosti svých původních nemovitostí v dané lokalit</w:t>
      </w:r>
      <w:r w:rsidR="006F0276">
        <w:t>ě.</w:t>
      </w:r>
      <w:r>
        <w:t xml:space="preserve"> </w:t>
      </w:r>
      <w:r w:rsidRPr="00B0588B">
        <w:rPr>
          <w:highlight w:val="yellow"/>
        </w:rPr>
        <w:t>Bez finančních doplatk</w:t>
      </w:r>
      <w:r>
        <w:rPr>
          <w:highlight w:val="yellow"/>
        </w:rPr>
        <w:t>ů</w:t>
      </w:r>
      <w:r w:rsidRPr="00B0588B">
        <w:rPr>
          <w:highlight w:val="yellow"/>
        </w:rPr>
        <w:t>?</w:t>
      </w:r>
      <w:r>
        <w:t xml:space="preserve"> </w:t>
      </w:r>
      <w:r w:rsidRPr="00B0588B">
        <w:rPr>
          <w:highlight w:val="yellow"/>
        </w:rPr>
        <w:t>Je potřeba si toto ujasnit.</w:t>
      </w:r>
      <w:bookmarkStart w:id="0" w:name="_GoBack"/>
      <w:bookmarkEnd w:id="0"/>
    </w:p>
    <w:p w14:paraId="4C0290E4" w14:textId="77777777" w:rsidR="00861AE1" w:rsidRDefault="00861AE1" w:rsidP="00866856">
      <w:pPr>
        <w:jc w:val="both"/>
      </w:pPr>
    </w:p>
    <w:p w14:paraId="194644EF" w14:textId="1C643303" w:rsidR="008305D3" w:rsidRDefault="008305D3" w:rsidP="00866856">
      <w:pPr>
        <w:jc w:val="both"/>
      </w:pPr>
    </w:p>
    <w:p w14:paraId="37CF3A66" w14:textId="77777777" w:rsidR="00F41596" w:rsidRPr="00F41596" w:rsidRDefault="008305D3" w:rsidP="00866856">
      <w:pPr>
        <w:jc w:val="both"/>
      </w:pPr>
      <w:r>
        <w:t xml:space="preserve"> </w:t>
      </w:r>
    </w:p>
    <w:p w14:paraId="24003007" w14:textId="77777777" w:rsidR="00037DC1" w:rsidRDefault="00037DC1" w:rsidP="00866856">
      <w:pPr>
        <w:jc w:val="both"/>
        <w:rPr>
          <w:b/>
        </w:rPr>
      </w:pPr>
    </w:p>
    <w:p w14:paraId="363F2F45" w14:textId="77777777" w:rsidR="00037DC1" w:rsidRDefault="00037DC1" w:rsidP="00866856">
      <w:pPr>
        <w:jc w:val="both"/>
        <w:rPr>
          <w:b/>
        </w:rPr>
      </w:pPr>
    </w:p>
    <w:p w14:paraId="310542C8" w14:textId="77777777" w:rsidR="00037DC1" w:rsidRDefault="00037DC1" w:rsidP="00866856">
      <w:pPr>
        <w:jc w:val="both"/>
        <w:rPr>
          <w:b/>
        </w:rPr>
      </w:pPr>
    </w:p>
    <w:p w14:paraId="31DFCEE5" w14:textId="77777777" w:rsidR="00037DC1" w:rsidRDefault="00037DC1" w:rsidP="00866856">
      <w:pPr>
        <w:jc w:val="both"/>
        <w:rPr>
          <w:b/>
        </w:rPr>
      </w:pPr>
    </w:p>
    <w:p w14:paraId="7210F1AB" w14:textId="77777777" w:rsidR="00037DC1" w:rsidRDefault="00037DC1" w:rsidP="00866856">
      <w:pPr>
        <w:jc w:val="both"/>
        <w:rPr>
          <w:b/>
        </w:rPr>
      </w:pPr>
    </w:p>
    <w:p w14:paraId="0F141C18" w14:textId="77777777" w:rsidR="00037DC1" w:rsidRDefault="00037DC1" w:rsidP="00866856">
      <w:pPr>
        <w:jc w:val="both"/>
        <w:rPr>
          <w:b/>
        </w:rPr>
      </w:pPr>
    </w:p>
    <w:p w14:paraId="118678A6" w14:textId="77777777" w:rsidR="00037DC1" w:rsidRDefault="00037DC1" w:rsidP="00866856">
      <w:pPr>
        <w:jc w:val="both"/>
        <w:rPr>
          <w:b/>
        </w:rPr>
      </w:pPr>
    </w:p>
    <w:p w14:paraId="6ECF270F" w14:textId="77777777" w:rsidR="00037DC1" w:rsidRDefault="00037DC1" w:rsidP="00866856">
      <w:pPr>
        <w:jc w:val="both"/>
        <w:rPr>
          <w:b/>
        </w:rPr>
      </w:pPr>
    </w:p>
    <w:p w14:paraId="1C1A517A" w14:textId="77777777" w:rsidR="00037DC1" w:rsidRDefault="00037DC1" w:rsidP="00866856">
      <w:pPr>
        <w:jc w:val="both"/>
        <w:rPr>
          <w:b/>
        </w:rPr>
      </w:pPr>
    </w:p>
    <w:p w14:paraId="38B485DE" w14:textId="308057AE" w:rsidR="00037DC1" w:rsidRPr="00DF1910" w:rsidRDefault="00037DC1" w:rsidP="00866856">
      <w:pPr>
        <w:jc w:val="both"/>
        <w:rPr>
          <w:b/>
          <w:strike/>
        </w:rPr>
      </w:pPr>
      <w:r>
        <w:rPr>
          <w:b/>
        </w:rPr>
        <w:t xml:space="preserve">4. </w:t>
      </w:r>
      <w:r w:rsidRPr="005E79C2">
        <w:rPr>
          <w:b/>
        </w:rPr>
        <w:t>Pož</w:t>
      </w:r>
      <w:r w:rsidR="00675FCD">
        <w:rPr>
          <w:b/>
        </w:rPr>
        <w:t>adavky na obsah řešení</w:t>
      </w:r>
    </w:p>
    <w:p w14:paraId="0080799B" w14:textId="77777777" w:rsidR="00525837" w:rsidRPr="00525837" w:rsidRDefault="00525837" w:rsidP="008668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25837">
        <w:rPr>
          <w:rFonts w:cstheme="minorHAnsi"/>
        </w:rPr>
        <w:t>Respektovat vymezené hodnoty území, veškeré děje, činnosti a zařízení musí zachovat kvalitu urbanistického, architektonického a přírodního prostředí, nesmí zde být umístěny stavby, které by znehodnotily svým architektonickým ztvárněním, objemovými parametry, vzhledem, účinky provozu a použitými materiály hodnoty území, jejich prostředí a estetické působení v prostoru sídel a krajiny</w:t>
      </w:r>
      <w:r>
        <w:rPr>
          <w:rFonts w:cstheme="minorHAnsi"/>
        </w:rPr>
        <w:t>.</w:t>
      </w:r>
    </w:p>
    <w:p w14:paraId="5BC5EE9F" w14:textId="77777777" w:rsidR="00525837" w:rsidRDefault="00525837" w:rsidP="00866856">
      <w:pPr>
        <w:jc w:val="both"/>
      </w:pPr>
    </w:p>
    <w:p w14:paraId="53603642" w14:textId="0636768D" w:rsidR="005E79C2" w:rsidRPr="00BF49AB" w:rsidRDefault="00064902" w:rsidP="00866856">
      <w:pPr>
        <w:jc w:val="both"/>
        <w:rPr>
          <w:b/>
        </w:rPr>
      </w:pPr>
      <w:r>
        <w:rPr>
          <w:b/>
        </w:rPr>
        <w:t xml:space="preserve">5. </w:t>
      </w:r>
      <w:r w:rsidR="00BF49AB" w:rsidRPr="00BF49AB">
        <w:rPr>
          <w:b/>
        </w:rPr>
        <w:t>Využití území</w:t>
      </w:r>
      <w:r w:rsidR="00692860">
        <w:rPr>
          <w:b/>
        </w:rPr>
        <w:t xml:space="preserve"> – regulační podmínky</w:t>
      </w:r>
    </w:p>
    <w:p w14:paraId="2D0E67E1" w14:textId="77777777" w:rsidR="004603BC" w:rsidRDefault="00BF49AB" w:rsidP="00866856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BF6574">
        <w:rPr>
          <w:rFonts w:asciiTheme="minorHAnsi" w:hAnsiTheme="minorHAnsi" w:cstheme="minorHAnsi"/>
          <w:color w:val="FF0000"/>
          <w:sz w:val="22"/>
          <w:szCs w:val="22"/>
          <w:u w:val="single"/>
        </w:rPr>
        <w:t xml:space="preserve">Urbanistická </w:t>
      </w:r>
      <w:r w:rsidR="004603BC" w:rsidRPr="00BF6574">
        <w:rPr>
          <w:rFonts w:asciiTheme="minorHAnsi" w:hAnsiTheme="minorHAnsi" w:cstheme="minorHAnsi"/>
          <w:color w:val="FF0000"/>
          <w:sz w:val="22"/>
          <w:szCs w:val="22"/>
          <w:u w:val="single"/>
        </w:rPr>
        <w:t>struktura</w:t>
      </w:r>
      <w:r w:rsidR="004603BC" w:rsidRPr="00BF6574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4603BC">
        <w:rPr>
          <w:rFonts w:asciiTheme="minorHAnsi" w:hAnsiTheme="minorHAnsi" w:cstheme="minorHAnsi"/>
          <w:sz w:val="22"/>
          <w:szCs w:val="22"/>
        </w:rPr>
        <w:t>- p</w:t>
      </w:r>
      <w:r w:rsidRPr="00BF49AB">
        <w:rPr>
          <w:rFonts w:asciiTheme="minorHAnsi" w:hAnsiTheme="minorHAnsi" w:cstheme="minorHAnsi"/>
          <w:sz w:val="22"/>
          <w:szCs w:val="22"/>
        </w:rPr>
        <w:t xml:space="preserve">ro zájmové území bude řešeno zejména následující: </w:t>
      </w:r>
    </w:p>
    <w:p w14:paraId="1CB3FDC7" w14:textId="77777777" w:rsidR="004603BC" w:rsidRPr="00BF49AB" w:rsidRDefault="004603BC" w:rsidP="00866856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01B895E" w14:textId="77777777" w:rsidR="00BF49AB" w:rsidRPr="00BF49AB" w:rsidRDefault="00BF49AB" w:rsidP="00866856">
      <w:pPr>
        <w:pStyle w:val="Default"/>
        <w:numPr>
          <w:ilvl w:val="0"/>
          <w:numId w:val="2"/>
        </w:numPr>
        <w:spacing w:after="44"/>
        <w:jc w:val="both"/>
        <w:rPr>
          <w:rFonts w:asciiTheme="minorHAnsi" w:hAnsiTheme="minorHAnsi" w:cstheme="minorHAnsi"/>
          <w:sz w:val="22"/>
          <w:szCs w:val="22"/>
        </w:rPr>
      </w:pPr>
      <w:r w:rsidRPr="00BF49AB">
        <w:rPr>
          <w:rFonts w:asciiTheme="minorHAnsi" w:hAnsiTheme="minorHAnsi" w:cstheme="minorHAnsi"/>
          <w:sz w:val="22"/>
          <w:szCs w:val="22"/>
        </w:rPr>
        <w:t xml:space="preserve">parcelace ploch, plochy pozemků, podíl zastavěnosti </w:t>
      </w:r>
    </w:p>
    <w:p w14:paraId="7B71BF53" w14:textId="77777777" w:rsidR="00BF49AB" w:rsidRPr="00BF49AB" w:rsidRDefault="00BF49AB" w:rsidP="00866856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49AB">
        <w:rPr>
          <w:rFonts w:asciiTheme="minorHAnsi" w:hAnsiTheme="minorHAnsi" w:cstheme="minorHAnsi"/>
          <w:sz w:val="22"/>
          <w:szCs w:val="22"/>
        </w:rPr>
        <w:lastRenderedPageBreak/>
        <w:t xml:space="preserve">stanovení podmínek pro umístění a prostorové uspořádání zástavby: </w:t>
      </w:r>
    </w:p>
    <w:p w14:paraId="55C5CDBC" w14:textId="77777777" w:rsidR="00BF49AB" w:rsidRDefault="00BF49AB" w:rsidP="00866856">
      <w:pPr>
        <w:pStyle w:val="Default"/>
        <w:numPr>
          <w:ilvl w:val="0"/>
          <w:numId w:val="7"/>
        </w:numPr>
        <w:spacing w:after="42"/>
        <w:jc w:val="both"/>
        <w:rPr>
          <w:rFonts w:asciiTheme="minorHAnsi" w:hAnsiTheme="minorHAnsi" w:cstheme="minorHAnsi"/>
          <w:sz w:val="22"/>
          <w:szCs w:val="22"/>
        </w:rPr>
      </w:pPr>
      <w:r w:rsidRPr="00BF49AB">
        <w:rPr>
          <w:rFonts w:asciiTheme="minorHAnsi" w:hAnsiTheme="minorHAnsi" w:cstheme="minorHAnsi"/>
          <w:sz w:val="22"/>
          <w:szCs w:val="22"/>
        </w:rPr>
        <w:t>forma zástavby</w:t>
      </w:r>
      <w:r w:rsidR="004603BC">
        <w:rPr>
          <w:rFonts w:asciiTheme="minorHAnsi" w:hAnsiTheme="minorHAnsi" w:cstheme="minorHAnsi"/>
          <w:sz w:val="22"/>
          <w:szCs w:val="22"/>
        </w:rPr>
        <w:t xml:space="preserve"> rozdělena na 3 části</w:t>
      </w:r>
      <w:r w:rsidRPr="00BF49AB">
        <w:rPr>
          <w:rFonts w:asciiTheme="minorHAnsi" w:hAnsiTheme="minorHAnsi" w:cstheme="minorHAnsi"/>
          <w:sz w:val="22"/>
          <w:szCs w:val="22"/>
        </w:rPr>
        <w:t xml:space="preserve"> </w:t>
      </w:r>
      <w:r w:rsidR="004603BC">
        <w:rPr>
          <w:rFonts w:asciiTheme="minorHAnsi" w:hAnsiTheme="minorHAnsi" w:cstheme="minorHAnsi"/>
          <w:sz w:val="22"/>
          <w:szCs w:val="22"/>
        </w:rPr>
        <w:t xml:space="preserve"> - polyfunkční zástavba, bytová zástavba a zástavba v</w:t>
      </w:r>
      <w:r w:rsidR="00D21868">
        <w:rPr>
          <w:rFonts w:asciiTheme="minorHAnsi" w:hAnsiTheme="minorHAnsi" w:cstheme="minorHAnsi"/>
          <w:sz w:val="22"/>
          <w:szCs w:val="22"/>
        </w:rPr>
        <w:t> </w:t>
      </w:r>
      <w:r w:rsidR="004603BC">
        <w:rPr>
          <w:rFonts w:asciiTheme="minorHAnsi" w:hAnsiTheme="minorHAnsi" w:cstheme="minorHAnsi"/>
          <w:sz w:val="22"/>
          <w:szCs w:val="22"/>
        </w:rPr>
        <w:t>RD</w:t>
      </w:r>
    </w:p>
    <w:p w14:paraId="2072856F" w14:textId="42E201B0" w:rsidR="00D21868" w:rsidRDefault="00581A28" w:rsidP="00866856">
      <w:pPr>
        <w:pStyle w:val="Default"/>
        <w:numPr>
          <w:ilvl w:val="0"/>
          <w:numId w:val="7"/>
        </w:numPr>
        <w:spacing w:after="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36DAFEFA" wp14:editId="0BC7E309">
            <wp:simplePos x="0" y="0"/>
            <wp:positionH relativeFrom="column">
              <wp:posOffset>107302</wp:posOffset>
            </wp:positionH>
            <wp:positionV relativeFrom="paragraph">
              <wp:posOffset>705485</wp:posOffset>
            </wp:positionV>
            <wp:extent cx="5756910" cy="4273550"/>
            <wp:effectExtent l="0" t="0" r="0" b="0"/>
            <wp:wrapTight wrapText="bothSides">
              <wp:wrapPolygon edited="0">
                <wp:start x="0" y="0"/>
                <wp:lineTo x="0" y="21472"/>
                <wp:lineTo x="21514" y="21472"/>
                <wp:lineTo x="21514" y="0"/>
                <wp:lineTo x="0" y="0"/>
              </wp:wrapPolygon>
            </wp:wrapTight>
            <wp:docPr id="1" name="Obrázek 1" descr="Prostorové regu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storové regula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868">
        <w:rPr>
          <w:rFonts w:asciiTheme="minorHAnsi" w:hAnsiTheme="minorHAnsi" w:cstheme="minorHAnsi"/>
          <w:sz w:val="22"/>
          <w:szCs w:val="22"/>
        </w:rPr>
        <w:t xml:space="preserve">charakter zástavby je zastoupen dvěma typy – otevřená (volně stojící zástavba) a sevřená (řadová zástavba). </w:t>
      </w:r>
      <w:r w:rsidR="008D3CCD">
        <w:rPr>
          <w:rFonts w:asciiTheme="minorHAnsi" w:hAnsiTheme="minorHAnsi" w:cstheme="minorHAnsi"/>
          <w:sz w:val="22"/>
          <w:szCs w:val="22"/>
        </w:rPr>
        <w:t xml:space="preserve">V případě dohody </w:t>
      </w:r>
      <w:r w:rsidR="008D3CCD" w:rsidRPr="008D3CCD">
        <w:rPr>
          <w:rFonts w:asciiTheme="minorHAnsi" w:hAnsiTheme="minorHAnsi" w:cstheme="minorHAnsi"/>
          <w:sz w:val="22"/>
          <w:szCs w:val="22"/>
        </w:rPr>
        <w:t>je možno tento stav samostatně posoudit a stanovit odlišnou formu zástavby. Tento případ je nutno písemně zdokumentovat dle příslušných ustanovení stavebního zákona a předpisů souvisejících</w:t>
      </w:r>
    </w:p>
    <w:p w14:paraId="304A60C1" w14:textId="73679773" w:rsidR="00581A28" w:rsidRDefault="00581A28" w:rsidP="00581A28">
      <w:pPr>
        <w:pStyle w:val="Default"/>
        <w:spacing w:after="42"/>
        <w:ind w:left="108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2AD94764" wp14:editId="5DEDA42D">
            <wp:simplePos x="0" y="0"/>
            <wp:positionH relativeFrom="column">
              <wp:posOffset>620395</wp:posOffset>
            </wp:positionH>
            <wp:positionV relativeFrom="paragraph">
              <wp:posOffset>4352290</wp:posOffset>
            </wp:positionV>
            <wp:extent cx="4721225" cy="1874520"/>
            <wp:effectExtent l="0" t="0" r="3175" b="0"/>
            <wp:wrapNone/>
            <wp:docPr id="2" name="Obrázek 2" descr="Prostorové regulace leg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storové regulace legen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9DC9E" w14:textId="254C0FCB" w:rsidR="00581A28" w:rsidRDefault="00581A28" w:rsidP="00581A28">
      <w:pPr>
        <w:pStyle w:val="Default"/>
        <w:spacing w:after="42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26273921" w14:textId="40822466" w:rsidR="00581A28" w:rsidRDefault="00581A28" w:rsidP="00581A28">
      <w:pPr>
        <w:pStyle w:val="Default"/>
        <w:spacing w:after="42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5BBB244F" w14:textId="77777777" w:rsidR="00581A28" w:rsidRPr="008D3CCD" w:rsidRDefault="00581A28" w:rsidP="00581A28">
      <w:pPr>
        <w:pStyle w:val="Default"/>
        <w:spacing w:after="42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2E22E37E" w14:textId="4F4F0862" w:rsidR="00581A28" w:rsidRDefault="00581A28" w:rsidP="00581A28">
      <w:pPr>
        <w:pStyle w:val="Default"/>
        <w:spacing w:after="42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26017770" w14:textId="159D8A21" w:rsidR="00715C61" w:rsidRDefault="00715C61" w:rsidP="00581A28">
      <w:pPr>
        <w:pStyle w:val="Default"/>
        <w:spacing w:after="42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57C8D0FB" w14:textId="35FDD229" w:rsidR="00715C61" w:rsidRDefault="00715C61" w:rsidP="00581A28">
      <w:pPr>
        <w:pStyle w:val="Default"/>
        <w:spacing w:after="42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6574376C" w14:textId="34A8992D" w:rsidR="00715C61" w:rsidRDefault="00715C61" w:rsidP="00581A28">
      <w:pPr>
        <w:pStyle w:val="Default"/>
        <w:spacing w:after="42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430922B2" w14:textId="4268E34A" w:rsidR="00715C61" w:rsidRDefault="00715C61" w:rsidP="00581A28">
      <w:pPr>
        <w:pStyle w:val="Default"/>
        <w:spacing w:after="42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4CE47150" w14:textId="77777777" w:rsidR="00715C61" w:rsidRDefault="00715C61" w:rsidP="00581A28">
      <w:pPr>
        <w:pStyle w:val="Default"/>
        <w:spacing w:after="42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7005FC0F" w14:textId="77777777" w:rsidR="00581A28" w:rsidRDefault="00581A28" w:rsidP="00581A28">
      <w:pPr>
        <w:pStyle w:val="Default"/>
        <w:spacing w:after="42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6475A885" w14:textId="5DA72367" w:rsidR="00BF6574" w:rsidRDefault="00BF49AB" w:rsidP="00866856">
      <w:pPr>
        <w:pStyle w:val="Default"/>
        <w:numPr>
          <w:ilvl w:val="0"/>
          <w:numId w:val="7"/>
        </w:numPr>
        <w:spacing w:after="42"/>
        <w:jc w:val="both"/>
        <w:rPr>
          <w:rFonts w:asciiTheme="minorHAnsi" w:hAnsiTheme="minorHAnsi" w:cstheme="minorHAnsi"/>
          <w:sz w:val="22"/>
          <w:szCs w:val="22"/>
        </w:rPr>
      </w:pPr>
      <w:r w:rsidRPr="00BF49AB">
        <w:rPr>
          <w:rFonts w:asciiTheme="minorHAnsi" w:hAnsiTheme="minorHAnsi" w:cstheme="minorHAnsi"/>
          <w:sz w:val="22"/>
          <w:szCs w:val="22"/>
        </w:rPr>
        <w:t>podmínky pro</w:t>
      </w:r>
      <w:r w:rsidR="00BF6574">
        <w:rPr>
          <w:rFonts w:asciiTheme="minorHAnsi" w:hAnsiTheme="minorHAnsi" w:cstheme="minorHAnsi"/>
          <w:sz w:val="22"/>
          <w:szCs w:val="22"/>
        </w:rPr>
        <w:t xml:space="preserve"> umístění zástavby na pozemcích:</w:t>
      </w:r>
    </w:p>
    <w:p w14:paraId="10CEF52C" w14:textId="77777777" w:rsidR="00BD7447" w:rsidRDefault="00BD7447" w:rsidP="00866856">
      <w:pPr>
        <w:pStyle w:val="Default"/>
        <w:numPr>
          <w:ilvl w:val="0"/>
          <w:numId w:val="12"/>
        </w:numPr>
        <w:spacing w:after="42"/>
        <w:jc w:val="both"/>
        <w:rPr>
          <w:rFonts w:asciiTheme="minorHAnsi" w:hAnsiTheme="minorHAnsi" w:cstheme="minorHAnsi"/>
          <w:sz w:val="22"/>
          <w:szCs w:val="22"/>
        </w:rPr>
      </w:pPr>
      <w:r w:rsidRPr="00BD7447">
        <w:rPr>
          <w:rFonts w:asciiTheme="minorHAnsi" w:hAnsiTheme="minorHAnsi" w:cstheme="minorHAnsi"/>
          <w:sz w:val="22"/>
          <w:szCs w:val="22"/>
        </w:rPr>
        <w:t>respektovat podmínky prostorového uspořádání u navržených ploch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6EA06050" w14:textId="77777777" w:rsidR="00BD7447" w:rsidRPr="003056BF" w:rsidRDefault="00BD7447" w:rsidP="00866856">
      <w:pPr>
        <w:pStyle w:val="Default"/>
        <w:numPr>
          <w:ilvl w:val="0"/>
          <w:numId w:val="12"/>
        </w:numPr>
        <w:spacing w:after="42"/>
        <w:jc w:val="both"/>
        <w:rPr>
          <w:rFonts w:asciiTheme="minorHAnsi" w:hAnsiTheme="minorHAnsi" w:cstheme="minorHAnsi"/>
          <w:sz w:val="22"/>
          <w:szCs w:val="22"/>
        </w:rPr>
      </w:pPr>
      <w:r w:rsidRPr="00BD7447">
        <w:rPr>
          <w:rFonts w:asciiTheme="minorHAnsi" w:hAnsiTheme="minorHAnsi" w:cstheme="minorHAnsi"/>
          <w:sz w:val="22"/>
          <w:szCs w:val="22"/>
        </w:rPr>
        <w:t>výšková regulace zástavby - maximálně však 4 NP + podkroví nebo další podlaží (5 NP) za podmínky, že bude řešeno vhodným architektonickým ztvárněním (např. ustupující podlaží…) a nedojde k narušení hodnot území</w:t>
      </w:r>
      <w:r w:rsidR="003056BF">
        <w:rPr>
          <w:rFonts w:asciiTheme="minorHAnsi" w:hAnsiTheme="minorHAnsi" w:cstheme="minorHAnsi"/>
          <w:sz w:val="22"/>
          <w:szCs w:val="22"/>
        </w:rPr>
        <w:t>.</w:t>
      </w:r>
    </w:p>
    <w:p w14:paraId="199BDA45" w14:textId="77777777" w:rsidR="00BD7447" w:rsidRPr="00BD7447" w:rsidRDefault="00BF49AB" w:rsidP="00866856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42"/>
        <w:jc w:val="both"/>
        <w:rPr>
          <w:rFonts w:cstheme="minorHAnsi"/>
        </w:rPr>
      </w:pPr>
      <w:r w:rsidRPr="00BD7447">
        <w:rPr>
          <w:rFonts w:cstheme="minorHAnsi"/>
        </w:rPr>
        <w:t>stavební čáry a ul</w:t>
      </w:r>
      <w:r w:rsidR="00BF6574" w:rsidRPr="00BD7447">
        <w:rPr>
          <w:rFonts w:cstheme="minorHAnsi"/>
        </w:rPr>
        <w:t>iční čáry</w:t>
      </w:r>
      <w:r w:rsidRPr="00BD7447">
        <w:rPr>
          <w:rFonts w:cstheme="minorHAnsi"/>
        </w:rPr>
        <w:t xml:space="preserve"> </w:t>
      </w:r>
      <w:r w:rsidR="00BD7447" w:rsidRPr="00BD7447">
        <w:rPr>
          <w:rFonts w:cstheme="minorHAnsi"/>
        </w:rPr>
        <w:t xml:space="preserve">jsou jasně definovány, před uliční čáru může předstupovat a je přípustná pouze střešní římska s okapem a svody uličního sedla sedlové střechy, případně samonosná stříška bez podpor nad vstupem, </w:t>
      </w:r>
      <w:r w:rsidR="00BD7447" w:rsidRPr="00BD7447">
        <w:rPr>
          <w:rFonts w:cstheme="minorHAnsi"/>
        </w:rPr>
        <w:lastRenderedPageBreak/>
        <w:t>případně kryté parkovací stání pro 1 osobní automobil. Krytým parkovacím stáním se rozumí zastřešená konstrukce s maximálně jednou boční samonosnou stěnou z lehké konstrukce.</w:t>
      </w:r>
      <w:r w:rsidR="00BD7447" w:rsidRPr="00BD7447">
        <w:rPr>
          <w:rFonts w:cstheme="minorHAnsi"/>
          <w:color w:val="00B050"/>
        </w:rPr>
        <w:t xml:space="preserve"> </w:t>
      </w:r>
      <w:r w:rsidR="00BD7447" w:rsidRPr="00BD7447">
        <w:rPr>
          <w:rFonts w:cstheme="minorHAnsi"/>
        </w:rPr>
        <w:t xml:space="preserve">Do této stavební čáry bude umístěna hlavní a dominantní hmota objektu rodinného domu. </w:t>
      </w:r>
      <w:r w:rsidR="00BD7447" w:rsidRPr="00BD7447">
        <w:rPr>
          <w:rFonts w:cstheme="minorHAnsi"/>
          <w:b/>
        </w:rPr>
        <w:t>Není přípustná</w:t>
      </w:r>
      <w:r w:rsidR="00BD7447" w:rsidRPr="00BD7447">
        <w:rPr>
          <w:rFonts w:cstheme="minorHAnsi"/>
        </w:rPr>
        <w:t xml:space="preserve"> menší předsazená hmota objektu.</w:t>
      </w:r>
      <w:r w:rsidR="00BD7447" w:rsidRPr="00BD7447">
        <w:rPr>
          <w:rFonts w:ascii="Arial" w:hAnsi="Arial" w:cs="Arial"/>
        </w:rPr>
        <w:t xml:space="preserve"> </w:t>
      </w:r>
    </w:p>
    <w:p w14:paraId="0B1150A0" w14:textId="77777777" w:rsidR="00BD7447" w:rsidRDefault="00BD7447" w:rsidP="00866856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42"/>
        <w:jc w:val="both"/>
        <w:rPr>
          <w:rFonts w:cstheme="minorHAnsi"/>
        </w:rPr>
      </w:pPr>
      <w:r w:rsidRPr="00BD7447">
        <w:rPr>
          <w:rFonts w:cstheme="minorHAnsi"/>
        </w:rPr>
        <w:t xml:space="preserve">zadní maximální hranice zastavitelnosti pozemku souvislou hlavní hmotou objektu RD na 5 m od zadní společné hranice pozemků v bloku – v tomto pásu přípustné pouze doplňkové stavby k hlavnímu </w:t>
      </w:r>
      <w:r w:rsidR="003056BF">
        <w:rPr>
          <w:rFonts w:cstheme="minorHAnsi"/>
        </w:rPr>
        <w:t>objektu RD.</w:t>
      </w:r>
    </w:p>
    <w:p w14:paraId="324ECF82" w14:textId="77777777" w:rsidR="008D3CCD" w:rsidRDefault="004875AB" w:rsidP="00866856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42"/>
        <w:jc w:val="both"/>
        <w:rPr>
          <w:rFonts w:cstheme="minorHAnsi"/>
        </w:rPr>
      </w:pPr>
      <w:r>
        <w:rPr>
          <w:rFonts w:cstheme="minorHAnsi"/>
        </w:rPr>
        <w:t>m</w:t>
      </w:r>
      <w:r w:rsidR="008D3CCD">
        <w:rPr>
          <w:rFonts w:cstheme="minorHAnsi"/>
        </w:rPr>
        <w:t>in. odstupy od společných majetkových hranic jsou stanoveny na 2m mezi stavebními parcelami a 3,5m od boční hranice s VP.</w:t>
      </w:r>
    </w:p>
    <w:p w14:paraId="147B8FB6" w14:textId="77777777" w:rsidR="00B90BA9" w:rsidRPr="00B90BA9" w:rsidRDefault="00B90BA9" w:rsidP="0086685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90BA9">
        <w:rPr>
          <w:rFonts w:cstheme="minorHAnsi"/>
        </w:rPr>
        <w:t>nová výstavba v navrhovaných zastavitelných plochách a plochách přestavby smí být prováděna až po vybudování inženýrských sítí s napojením na stávající sítě, především na splaškovou kanalizaci a vodovod; tam, kde stávající sítě nejsou vybudovány, je nutno řešit likvidaci splaškových vod s ohledem na konkrétní navrženou zastavitelnou plochu už s první stavbou v této ploše</w:t>
      </w:r>
      <w:r w:rsidR="00E32A68">
        <w:rPr>
          <w:rFonts w:cstheme="minorHAnsi"/>
        </w:rPr>
        <w:t>.</w:t>
      </w:r>
    </w:p>
    <w:p w14:paraId="6344F8A8" w14:textId="77777777" w:rsidR="00B90BA9" w:rsidRPr="00B90BA9" w:rsidRDefault="00B90BA9" w:rsidP="0086685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90BA9">
        <w:rPr>
          <w:rFonts w:cstheme="minorHAnsi"/>
        </w:rPr>
        <w:t>respektovat vymezené hodnoty území, veškeré děje, činnosti a zařízení musí zachovat kvalitu urbanistického, architektonického a přírodního prostředí, nesmí zde být umístěny stavby, které by znehodnotily svým architektonickým ztvárněním, objemovými parametry, vzhledem, účinky provozu a použitými materiály hodnoty území, jejich prostředí a estetické působení v prostoru sídel a krajiny</w:t>
      </w:r>
    </w:p>
    <w:p w14:paraId="68042011" w14:textId="77777777" w:rsidR="00B73D6E" w:rsidRDefault="00B90BA9" w:rsidP="00866856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42"/>
        <w:jc w:val="both"/>
        <w:rPr>
          <w:rFonts w:cstheme="minorHAnsi"/>
        </w:rPr>
      </w:pPr>
      <w:r>
        <w:rPr>
          <w:rFonts w:cstheme="minorHAnsi"/>
        </w:rPr>
        <w:t>nutnost prověření hlukové zátěže</w:t>
      </w:r>
    </w:p>
    <w:p w14:paraId="014F209E" w14:textId="77777777" w:rsidR="00BF49AB" w:rsidRPr="00BF49AB" w:rsidRDefault="00FC4B38" w:rsidP="00866856">
      <w:pPr>
        <w:pStyle w:val="Default"/>
        <w:numPr>
          <w:ilvl w:val="0"/>
          <w:numId w:val="7"/>
        </w:numPr>
        <w:spacing w:after="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je doporučeno</w:t>
      </w:r>
      <w:r w:rsidR="00BF49AB" w:rsidRPr="00BF49AB">
        <w:rPr>
          <w:rFonts w:asciiTheme="minorHAnsi" w:hAnsiTheme="minorHAnsi" w:cstheme="minorHAnsi"/>
          <w:sz w:val="22"/>
          <w:szCs w:val="22"/>
        </w:rPr>
        <w:t xml:space="preserve"> zástavbu v lokalitě řešit tak, aby do volné krajiny byly situovány zahrady a zeleň </w:t>
      </w:r>
    </w:p>
    <w:p w14:paraId="53A30B37" w14:textId="77777777" w:rsidR="00BF49AB" w:rsidRDefault="00BF49AB" w:rsidP="00866856">
      <w:pPr>
        <w:pStyle w:val="Default"/>
        <w:numPr>
          <w:ilvl w:val="0"/>
          <w:numId w:val="7"/>
        </w:numPr>
        <w:spacing w:after="42"/>
        <w:jc w:val="both"/>
        <w:rPr>
          <w:rFonts w:asciiTheme="minorHAnsi" w:hAnsiTheme="minorHAnsi" w:cstheme="minorHAnsi"/>
          <w:sz w:val="22"/>
          <w:szCs w:val="22"/>
        </w:rPr>
      </w:pPr>
      <w:r w:rsidRPr="00BF49AB">
        <w:rPr>
          <w:rFonts w:asciiTheme="minorHAnsi" w:hAnsiTheme="minorHAnsi" w:cstheme="minorHAnsi"/>
          <w:sz w:val="22"/>
          <w:szCs w:val="22"/>
        </w:rPr>
        <w:t xml:space="preserve">způsob zastřešení </w:t>
      </w:r>
    </w:p>
    <w:p w14:paraId="30F21134" w14:textId="77777777" w:rsidR="00622B98" w:rsidRDefault="00622B98" w:rsidP="00866856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jc w:val="both"/>
        <w:rPr>
          <w:rFonts w:cstheme="minorHAnsi"/>
        </w:rPr>
      </w:pPr>
      <w:r w:rsidRPr="00622B98">
        <w:rPr>
          <w:rFonts w:cstheme="minorHAnsi"/>
        </w:rPr>
        <w:t xml:space="preserve">Střechy </w:t>
      </w:r>
      <w:r>
        <w:rPr>
          <w:rFonts w:cstheme="minorHAnsi"/>
        </w:rPr>
        <w:t>RD</w:t>
      </w:r>
      <w:r w:rsidRPr="00622B98">
        <w:rPr>
          <w:rFonts w:cstheme="minorHAnsi"/>
        </w:rPr>
        <w:t xml:space="preserve"> u otevřené i sevřené zástavby budou řešeny jako ploché o maximálním sklonu do 3°, pultové a sedlové střechy s hřebenem rovnoběžným se stavební čarou nad hlavní hmotou objektu o minimálním sklonu 20°. </w:t>
      </w:r>
    </w:p>
    <w:p w14:paraId="518ABD20" w14:textId="77777777" w:rsidR="00622B98" w:rsidRDefault="00622B98" w:rsidP="00866856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jc w:val="both"/>
        <w:rPr>
          <w:rFonts w:cstheme="minorHAnsi"/>
        </w:rPr>
      </w:pPr>
      <w:r w:rsidRPr="00622B98">
        <w:rPr>
          <w:rFonts w:cstheme="minorHAnsi"/>
        </w:rPr>
        <w:t xml:space="preserve">Střechy </w:t>
      </w:r>
      <w:r>
        <w:rPr>
          <w:rFonts w:cstheme="minorHAnsi"/>
        </w:rPr>
        <w:t>RD</w:t>
      </w:r>
      <w:r w:rsidRPr="00622B98">
        <w:rPr>
          <w:rFonts w:cstheme="minorHAnsi"/>
        </w:rPr>
        <w:t xml:space="preserve"> u otevřené zástavby budou v případě využití podkroví či půdního prostoru řešeny jako sedlové nebo valbové s hřebenem nad hlavní uliční hmotou objektu rovnoběžným se stavební čarou; sklon střech v tomto případě je stanoven na min. 20°.  </w:t>
      </w:r>
    </w:p>
    <w:p w14:paraId="5286482B" w14:textId="77777777" w:rsidR="00622B98" w:rsidRPr="003E3C5F" w:rsidRDefault="00622B98" w:rsidP="00866856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jc w:val="both"/>
        <w:rPr>
          <w:rFonts w:cstheme="minorHAnsi"/>
        </w:rPr>
      </w:pPr>
      <w:r w:rsidRPr="00622B98">
        <w:rPr>
          <w:rFonts w:cstheme="minorHAnsi"/>
          <w:b/>
        </w:rPr>
        <w:t>Nepřípustné</w:t>
      </w:r>
      <w:r w:rsidRPr="00622B98">
        <w:rPr>
          <w:rFonts w:cstheme="minorHAnsi"/>
        </w:rPr>
        <w:t xml:space="preserve"> jsou střechy mansardové a stanové, lesklé střešní krytiny a krytiny typu </w:t>
      </w:r>
      <w:proofErr w:type="spellStart"/>
      <w:r w:rsidRPr="00622B98">
        <w:rPr>
          <w:rFonts w:cstheme="minorHAnsi"/>
        </w:rPr>
        <w:t>bonský</w:t>
      </w:r>
      <w:proofErr w:type="spellEnd"/>
      <w:r w:rsidRPr="00622B98">
        <w:rPr>
          <w:rFonts w:cstheme="minorHAnsi"/>
        </w:rPr>
        <w:t xml:space="preserve"> šindel.  </w:t>
      </w:r>
    </w:p>
    <w:p w14:paraId="048B87C5" w14:textId="77777777" w:rsidR="00966C6E" w:rsidRPr="00966C6E" w:rsidRDefault="00BF49AB" w:rsidP="00866856">
      <w:pPr>
        <w:pStyle w:val="Default"/>
        <w:numPr>
          <w:ilvl w:val="0"/>
          <w:numId w:val="7"/>
        </w:numPr>
        <w:spacing w:after="42"/>
        <w:jc w:val="both"/>
        <w:rPr>
          <w:rFonts w:asciiTheme="minorHAnsi" w:hAnsiTheme="minorHAnsi" w:cstheme="minorHAnsi"/>
          <w:sz w:val="22"/>
          <w:szCs w:val="22"/>
        </w:rPr>
      </w:pPr>
      <w:r w:rsidRPr="00BF49AB">
        <w:rPr>
          <w:rFonts w:asciiTheme="minorHAnsi" w:hAnsiTheme="minorHAnsi" w:cstheme="minorHAnsi"/>
          <w:sz w:val="22"/>
          <w:szCs w:val="22"/>
        </w:rPr>
        <w:t xml:space="preserve">řešení parkování vozidel </w:t>
      </w:r>
    </w:p>
    <w:p w14:paraId="77E4447D" w14:textId="77777777" w:rsidR="003E3C5F" w:rsidRDefault="003E3C5F" w:rsidP="00866856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ind w:left="1985" w:firstLine="425"/>
        <w:jc w:val="both"/>
        <w:rPr>
          <w:rFonts w:cstheme="minorHAnsi"/>
        </w:rPr>
      </w:pPr>
      <w:r w:rsidRPr="003E3C5F">
        <w:rPr>
          <w:rFonts w:cstheme="minorHAnsi"/>
        </w:rPr>
        <w:t xml:space="preserve">Nejsou povoleny jakékoliv úpravy povrchů veřejného prostoru pro účely zřizování dalších parkovacích míst či ho pro parkování neřízeně využívat. V rámci výstavby objektu rodinného domu musí investor zabezpečit parkování a odstavování vozidel následovně: </w:t>
      </w:r>
    </w:p>
    <w:p w14:paraId="0B246AE5" w14:textId="77777777" w:rsidR="003E3C5F" w:rsidRDefault="003E3C5F" w:rsidP="00866856">
      <w:pPr>
        <w:pStyle w:val="Odstavecseseznamem"/>
        <w:autoSpaceDE w:val="0"/>
        <w:autoSpaceDN w:val="0"/>
        <w:adjustRightInd w:val="0"/>
        <w:ind w:left="2496" w:firstLine="336"/>
        <w:jc w:val="both"/>
        <w:rPr>
          <w:rFonts w:cstheme="minorHAnsi"/>
        </w:rPr>
      </w:pPr>
      <w:r w:rsidRPr="003E3C5F">
        <w:rPr>
          <w:rFonts w:cstheme="minorHAnsi"/>
        </w:rPr>
        <w:t>Otevřená zástavba:</w:t>
      </w:r>
    </w:p>
    <w:p w14:paraId="0F2593DC" w14:textId="77777777" w:rsidR="003E3C5F" w:rsidRDefault="003E3C5F" w:rsidP="00866856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jc w:val="both"/>
        <w:rPr>
          <w:rFonts w:cstheme="minorHAnsi"/>
        </w:rPr>
      </w:pPr>
      <w:r w:rsidRPr="003E3C5F">
        <w:rPr>
          <w:rFonts w:cstheme="minorHAnsi"/>
        </w:rPr>
        <w:t>minimálně 1 parkovací stání v garáži rodinného domu či krytém parkovacím stání vedle objektu rodinného domu (dle stavebně technického řešení objektu RD) a</w:t>
      </w:r>
    </w:p>
    <w:p w14:paraId="2FA60908" w14:textId="77777777" w:rsidR="003E3C5F" w:rsidRDefault="003E3C5F" w:rsidP="00866856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jc w:val="both"/>
        <w:rPr>
          <w:rFonts w:cstheme="minorHAnsi"/>
        </w:rPr>
      </w:pPr>
      <w:r w:rsidRPr="003E3C5F">
        <w:rPr>
          <w:rFonts w:cstheme="minorHAnsi"/>
        </w:rPr>
        <w:t>minimálně 1 parkovací stání uvnitř parcely vedle hlavního objektu RD a bočním oplocením na vnitřních zpevněných plochách v majetku stavebníka a</w:t>
      </w:r>
    </w:p>
    <w:p w14:paraId="0FB554E5" w14:textId="77777777" w:rsidR="003E3C5F" w:rsidRPr="003E3C5F" w:rsidRDefault="003E3C5F" w:rsidP="00866856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jc w:val="both"/>
        <w:rPr>
          <w:rFonts w:cstheme="minorHAnsi"/>
        </w:rPr>
      </w:pPr>
      <w:r w:rsidRPr="003E3C5F">
        <w:rPr>
          <w:rFonts w:cstheme="minorHAnsi"/>
        </w:rPr>
        <w:t>minimálně 1 parkovací stání v rámci zbytkového prostoru parcely před objektem rodinného domu a oplocením na pozemku v majetku stavebníka</w:t>
      </w:r>
    </w:p>
    <w:p w14:paraId="3A8698A1" w14:textId="77777777" w:rsidR="003E3C5F" w:rsidRDefault="003E3C5F" w:rsidP="00866856">
      <w:pPr>
        <w:autoSpaceDE w:val="0"/>
        <w:autoSpaceDN w:val="0"/>
        <w:adjustRightInd w:val="0"/>
        <w:ind w:left="2484" w:firstLine="348"/>
        <w:jc w:val="both"/>
        <w:rPr>
          <w:rFonts w:cstheme="minorHAnsi"/>
        </w:rPr>
      </w:pPr>
      <w:r w:rsidRPr="003E3C5F">
        <w:rPr>
          <w:rFonts w:cstheme="minorHAnsi"/>
        </w:rPr>
        <w:lastRenderedPageBreak/>
        <w:t>Sevřená zástavba:</w:t>
      </w:r>
    </w:p>
    <w:p w14:paraId="589A1E3F" w14:textId="77777777" w:rsidR="003E3C5F" w:rsidRDefault="003E3C5F" w:rsidP="00866856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theme="minorHAnsi"/>
        </w:rPr>
      </w:pPr>
      <w:r w:rsidRPr="003E3C5F">
        <w:rPr>
          <w:rFonts w:cstheme="minorHAnsi"/>
        </w:rPr>
        <w:t>1 parkovací stání v garáži rodinného domu nebo</w:t>
      </w:r>
    </w:p>
    <w:p w14:paraId="2B8734D9" w14:textId="77777777" w:rsidR="003E3C5F" w:rsidRDefault="003E3C5F" w:rsidP="00866856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theme="minorHAnsi"/>
        </w:rPr>
      </w:pPr>
      <w:r w:rsidRPr="003E3C5F">
        <w:rPr>
          <w:rFonts w:cstheme="minorHAnsi"/>
        </w:rPr>
        <w:t>u vnitřních RD minimálně 2 parkovací stání před objektem rodinného domu a uliční majetkovou hranicí na pozemku v majetku stavebníka a</w:t>
      </w:r>
    </w:p>
    <w:p w14:paraId="7D033A20" w14:textId="77777777" w:rsidR="003E3C5F" w:rsidRDefault="003E3C5F" w:rsidP="00866856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theme="minorHAnsi"/>
        </w:rPr>
      </w:pPr>
      <w:r w:rsidRPr="003E3C5F">
        <w:rPr>
          <w:rFonts w:cstheme="minorHAnsi"/>
        </w:rPr>
        <w:t>u krajových rodinných domů 1 parkovací stání vedle hlavního objektu RD za bočním oplocením na vnitřních zpevněných plochách a</w:t>
      </w:r>
    </w:p>
    <w:p w14:paraId="7FD9E0E5" w14:textId="77777777" w:rsidR="00966C6E" w:rsidRPr="00966C6E" w:rsidRDefault="003E3C5F" w:rsidP="00866856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theme="minorHAnsi"/>
        </w:rPr>
      </w:pPr>
      <w:r w:rsidRPr="003E3C5F">
        <w:rPr>
          <w:rFonts w:cstheme="minorHAnsi"/>
        </w:rPr>
        <w:t>minimálně 1 parkovací stání před objektem rodinného domu a uliční majetkovou hraní na pozemku v majetku stavebníka</w:t>
      </w:r>
    </w:p>
    <w:p w14:paraId="6495BA62" w14:textId="4C6E5096" w:rsidR="003E3C5F" w:rsidRPr="00966C6E" w:rsidRDefault="00966C6E" w:rsidP="00866856">
      <w:pPr>
        <w:pStyle w:val="Default"/>
        <w:numPr>
          <w:ilvl w:val="0"/>
          <w:numId w:val="15"/>
        </w:numPr>
        <w:ind w:left="2835" w:hanging="425"/>
        <w:jc w:val="both"/>
        <w:rPr>
          <w:rFonts w:cstheme="minorHAnsi"/>
        </w:rPr>
      </w:pPr>
      <w:r w:rsidRPr="00966C6E">
        <w:rPr>
          <w:rFonts w:asciiTheme="minorHAnsi" w:hAnsiTheme="minorHAnsi" w:cstheme="minorHAnsi"/>
          <w:sz w:val="22"/>
          <w:szCs w:val="22"/>
        </w:rPr>
        <w:t>parkovací stání</w:t>
      </w:r>
      <w:r>
        <w:rPr>
          <w:rFonts w:asciiTheme="minorHAnsi" w:hAnsiTheme="minorHAnsi" w:cstheme="minorHAnsi"/>
          <w:sz w:val="22"/>
          <w:szCs w:val="22"/>
        </w:rPr>
        <w:t xml:space="preserve"> bude realizováno </w:t>
      </w:r>
      <w:r w:rsidRPr="00966C6E">
        <w:rPr>
          <w:rFonts w:asciiTheme="minorHAnsi" w:hAnsiTheme="minorHAnsi" w:cstheme="minorHAnsi"/>
          <w:sz w:val="22"/>
          <w:szCs w:val="22"/>
        </w:rPr>
        <w:t>z betonové dlažby zabezpečující zasakování srážkových vod</w:t>
      </w:r>
      <w:r w:rsidR="00675FCD">
        <w:rPr>
          <w:rFonts w:asciiTheme="minorHAnsi" w:hAnsiTheme="minorHAnsi" w:cstheme="minorHAnsi"/>
          <w:sz w:val="22"/>
          <w:szCs w:val="22"/>
        </w:rPr>
        <w:t>.</w:t>
      </w:r>
    </w:p>
    <w:p w14:paraId="5F1C31EB" w14:textId="77777777" w:rsidR="00255C83" w:rsidRDefault="00255C83" w:rsidP="00866856">
      <w:pPr>
        <w:pStyle w:val="Default"/>
        <w:ind w:left="3552"/>
        <w:jc w:val="both"/>
        <w:rPr>
          <w:rFonts w:cstheme="minorHAnsi"/>
        </w:rPr>
      </w:pPr>
    </w:p>
    <w:p w14:paraId="57B3E8EC" w14:textId="260A7CF8" w:rsidR="00255C83" w:rsidRDefault="00255C83" w:rsidP="0086685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35" w:hanging="425"/>
        <w:jc w:val="both"/>
        <w:rPr>
          <w:rFonts w:cstheme="minorHAnsi"/>
        </w:rPr>
      </w:pPr>
      <w:r w:rsidRPr="00255C83">
        <w:rPr>
          <w:rFonts w:cstheme="minorHAnsi"/>
        </w:rPr>
        <w:t xml:space="preserve">při hromadné výstavbě nových bytů se vyžaduje vybudování minimálně jednoho odstavného stání </w:t>
      </w:r>
      <w:r w:rsidRPr="00675FCD">
        <w:rPr>
          <w:rFonts w:cstheme="minorHAnsi"/>
        </w:rPr>
        <w:t>na jed</w:t>
      </w:r>
      <w:r w:rsidR="00DF1910" w:rsidRPr="00675FCD">
        <w:rPr>
          <w:rFonts w:cstheme="minorHAnsi"/>
        </w:rPr>
        <w:t xml:space="preserve">nu </w:t>
      </w:r>
      <w:r w:rsidRPr="00675FCD">
        <w:rPr>
          <w:rFonts w:cstheme="minorHAnsi"/>
        </w:rPr>
        <w:t xml:space="preserve"> byt</w:t>
      </w:r>
      <w:r w:rsidR="00DF1910" w:rsidRPr="00675FCD">
        <w:rPr>
          <w:rFonts w:cstheme="minorHAnsi"/>
        </w:rPr>
        <w:t>ovou jednotku</w:t>
      </w:r>
      <w:r w:rsidR="00B90BA9">
        <w:rPr>
          <w:rFonts w:cstheme="minorHAnsi"/>
        </w:rPr>
        <w:t>.</w:t>
      </w:r>
    </w:p>
    <w:p w14:paraId="2BFB9CCC" w14:textId="77777777" w:rsidR="00255C83" w:rsidRPr="00255C83" w:rsidRDefault="00255C83" w:rsidP="00866856">
      <w:pPr>
        <w:widowControl w:val="0"/>
        <w:autoSpaceDE w:val="0"/>
        <w:autoSpaceDN w:val="0"/>
        <w:adjustRightInd w:val="0"/>
        <w:spacing w:after="0" w:line="240" w:lineRule="auto"/>
        <w:ind w:left="2835"/>
        <w:jc w:val="both"/>
        <w:rPr>
          <w:rFonts w:cstheme="minorHAnsi"/>
        </w:rPr>
      </w:pPr>
    </w:p>
    <w:p w14:paraId="6EBB09A2" w14:textId="77777777" w:rsidR="00622B98" w:rsidRPr="003E3C5F" w:rsidRDefault="003E3C5F" w:rsidP="00866856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 xml:space="preserve">materiálové a barevné řešení </w:t>
      </w:r>
      <w:r w:rsidR="00622B98" w:rsidRPr="00622B98">
        <w:rPr>
          <w:rFonts w:cstheme="minorHAnsi"/>
        </w:rPr>
        <w:t xml:space="preserve">bude odpovídat charakteru příměstské zástavby, zejména použití střešní krytiny, barevnost fasád, barevnost otvorových prvků a podobně. Nepřípustné jsou křiklavé a syté barevné odstíny fasád.  </w:t>
      </w:r>
    </w:p>
    <w:p w14:paraId="186D8FA7" w14:textId="77777777" w:rsidR="00BF49AB" w:rsidRDefault="00BF49AB" w:rsidP="00866856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49AB">
        <w:rPr>
          <w:rFonts w:asciiTheme="minorHAnsi" w:hAnsiTheme="minorHAnsi" w:cstheme="minorHAnsi"/>
          <w:sz w:val="22"/>
          <w:szCs w:val="22"/>
        </w:rPr>
        <w:t xml:space="preserve">možnosti dalšího příslušenství v podobě zejména: </w:t>
      </w:r>
    </w:p>
    <w:p w14:paraId="3E2CC0A0" w14:textId="77777777" w:rsidR="00BF49AB" w:rsidRPr="00BF49AB" w:rsidRDefault="00BF49AB" w:rsidP="00866856">
      <w:pPr>
        <w:pStyle w:val="Default"/>
        <w:numPr>
          <w:ilvl w:val="0"/>
          <w:numId w:val="3"/>
        </w:numPr>
        <w:ind w:left="1134" w:hanging="425"/>
        <w:jc w:val="both"/>
        <w:rPr>
          <w:rFonts w:asciiTheme="minorHAnsi" w:hAnsiTheme="minorHAnsi" w:cstheme="minorHAnsi"/>
          <w:sz w:val="22"/>
          <w:szCs w:val="22"/>
        </w:rPr>
      </w:pPr>
      <w:r w:rsidRPr="00BF49AB">
        <w:rPr>
          <w:rFonts w:asciiTheme="minorHAnsi" w:hAnsiTheme="minorHAnsi" w:cstheme="minorHAnsi"/>
          <w:sz w:val="22"/>
          <w:szCs w:val="22"/>
        </w:rPr>
        <w:t xml:space="preserve">doplňkových staveb </w:t>
      </w:r>
      <w:r w:rsidR="00622B98">
        <w:rPr>
          <w:rFonts w:asciiTheme="minorHAnsi" w:hAnsiTheme="minorHAnsi" w:cstheme="minorHAnsi"/>
          <w:sz w:val="22"/>
          <w:szCs w:val="22"/>
        </w:rPr>
        <w:t xml:space="preserve">- </w:t>
      </w:r>
      <w:r w:rsidR="00846EB0">
        <w:rPr>
          <w:rFonts w:asciiTheme="minorHAnsi" w:hAnsiTheme="minorHAnsi" w:cstheme="minorHAnsi"/>
          <w:sz w:val="22"/>
          <w:szCs w:val="22"/>
        </w:rPr>
        <w:t>v</w:t>
      </w:r>
      <w:r w:rsidR="00622B98" w:rsidRPr="00622B98">
        <w:rPr>
          <w:rFonts w:asciiTheme="minorHAnsi" w:hAnsiTheme="minorHAnsi" w:cstheme="minorHAnsi"/>
          <w:sz w:val="22"/>
          <w:szCs w:val="22"/>
        </w:rPr>
        <w:t>ýstavba doplňkových staveb ke stavbě rodinných domů v řešené lokalitě bude podléhat ustanovením územního plánu obce a ustanovení § 21 vyhlášky č. 501/2006 Sb</w:t>
      </w:r>
      <w:r w:rsidR="00622B98">
        <w:rPr>
          <w:rFonts w:asciiTheme="minorHAnsi" w:hAnsiTheme="minorHAnsi" w:cstheme="minorHAnsi"/>
          <w:sz w:val="22"/>
          <w:szCs w:val="22"/>
        </w:rPr>
        <w:t>.</w:t>
      </w:r>
    </w:p>
    <w:p w14:paraId="55E6947D" w14:textId="77777777" w:rsidR="00622B98" w:rsidRDefault="00BF49AB" w:rsidP="00866856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1134" w:hanging="425"/>
        <w:jc w:val="both"/>
        <w:rPr>
          <w:rFonts w:cstheme="minorHAnsi"/>
        </w:rPr>
      </w:pPr>
      <w:r w:rsidRPr="00B73D6E">
        <w:rPr>
          <w:rFonts w:cstheme="minorHAnsi"/>
        </w:rPr>
        <w:t>oplocení</w:t>
      </w:r>
      <w:r w:rsidR="003056BF" w:rsidRPr="00B73D6E">
        <w:rPr>
          <w:rFonts w:cstheme="minorHAnsi"/>
        </w:rPr>
        <w:t xml:space="preserve"> </w:t>
      </w:r>
    </w:p>
    <w:p w14:paraId="09DB5B80" w14:textId="77777777" w:rsidR="00622B98" w:rsidRDefault="00B73D6E" w:rsidP="00866856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theme="minorHAnsi"/>
        </w:rPr>
      </w:pPr>
      <w:r w:rsidRPr="00B73D6E">
        <w:rPr>
          <w:rFonts w:cstheme="minorHAnsi"/>
        </w:rPr>
        <w:t>v pozici majetkopr</w:t>
      </w:r>
      <w:r w:rsidR="00622B98">
        <w:rPr>
          <w:rFonts w:cstheme="minorHAnsi"/>
        </w:rPr>
        <w:t>ávních hranic stavební parcely,</w:t>
      </w:r>
    </w:p>
    <w:p w14:paraId="3F51FA0B" w14:textId="77777777" w:rsidR="00622B98" w:rsidRDefault="00B73D6E" w:rsidP="00866856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theme="minorHAnsi"/>
        </w:rPr>
      </w:pPr>
      <w:r w:rsidRPr="00B73D6E">
        <w:rPr>
          <w:rFonts w:cstheme="minorHAnsi"/>
        </w:rPr>
        <w:t xml:space="preserve">oplocení před stavební čárou není přípustné, </w:t>
      </w:r>
    </w:p>
    <w:p w14:paraId="46F248D8" w14:textId="77777777" w:rsidR="00622B98" w:rsidRDefault="00B73D6E" w:rsidP="00866856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theme="minorHAnsi"/>
        </w:rPr>
      </w:pPr>
      <w:r w:rsidRPr="00B73D6E">
        <w:rPr>
          <w:rFonts w:cstheme="minorHAnsi"/>
        </w:rPr>
        <w:t>u krajových objektů je možné pozemky oplotit v pokračování stavební čáry objektů RD</w:t>
      </w:r>
      <w:r w:rsidR="00622B98">
        <w:rPr>
          <w:rFonts w:cstheme="minorHAnsi"/>
        </w:rPr>
        <w:t>,</w:t>
      </w:r>
    </w:p>
    <w:p w14:paraId="57E15FEF" w14:textId="77777777" w:rsidR="00622B98" w:rsidRDefault="00622B98" w:rsidP="00866856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v</w:t>
      </w:r>
      <w:r w:rsidR="00B73D6E" w:rsidRPr="00B73D6E">
        <w:rPr>
          <w:rFonts w:cstheme="minorHAnsi"/>
        </w:rPr>
        <w:t>e dvorní části za objektem RD je možno pozemky oplotit v zadní a boční pol</w:t>
      </w:r>
      <w:r>
        <w:rPr>
          <w:rFonts w:cstheme="minorHAnsi"/>
        </w:rPr>
        <w:t>oze do majetkoprávní hranice,</w:t>
      </w:r>
    </w:p>
    <w:p w14:paraId="7C2A2904" w14:textId="77777777" w:rsidR="00622B98" w:rsidRDefault="00622B98" w:rsidP="00866856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o</w:t>
      </w:r>
      <w:r w:rsidR="00B73D6E" w:rsidRPr="00622B98">
        <w:rPr>
          <w:rFonts w:cstheme="minorHAnsi"/>
        </w:rPr>
        <w:t xml:space="preserve">plocení do veřejného prostranství a koridorů bude maximální výšky </w:t>
      </w:r>
      <w:smartTag w:uri="urn:schemas-microsoft-com:office:smarttags" w:element="metricconverter">
        <w:smartTagPr>
          <w:attr w:name="ProductID" w:val="1,4 m"/>
        </w:smartTagPr>
        <w:r w:rsidR="00B73D6E" w:rsidRPr="00622B98">
          <w:rPr>
            <w:rFonts w:cstheme="minorHAnsi"/>
          </w:rPr>
          <w:t>1,4 m</w:t>
        </w:r>
      </w:smartTag>
      <w:r w:rsidR="00B73D6E" w:rsidRPr="00622B98">
        <w:rPr>
          <w:rFonts w:cstheme="minorHAnsi"/>
        </w:rPr>
        <w:t xml:space="preserve"> od upraveného terénu, který bude ve stejné úrovni jak z venkovní, </w:t>
      </w:r>
      <w:r>
        <w:rPr>
          <w:rFonts w:cstheme="minorHAnsi"/>
        </w:rPr>
        <w:t>tak z vnitřní strany oplocení,</w:t>
      </w:r>
      <w:r w:rsidR="00B73D6E" w:rsidRPr="00622B98">
        <w:rPr>
          <w:rFonts w:cstheme="minorHAnsi"/>
        </w:rPr>
        <w:t xml:space="preserve"> </w:t>
      </w:r>
    </w:p>
    <w:p w14:paraId="78746C72" w14:textId="77777777" w:rsidR="00622B98" w:rsidRDefault="00622B98" w:rsidP="00866856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v</w:t>
      </w:r>
      <w:r w:rsidR="00B73D6E" w:rsidRPr="00622B98">
        <w:rPr>
          <w:rFonts w:cstheme="minorHAnsi"/>
        </w:rPr>
        <w:t> obou typech zástavby je možné zaplocení do ploch krajinné zeleně a sousedních zahrad stavebních parcel, které bude vycházet ze situace a z dohody vlastníků těchto pozemků</w:t>
      </w:r>
      <w:r>
        <w:rPr>
          <w:rFonts w:cstheme="minorHAnsi"/>
        </w:rPr>
        <w:t>,</w:t>
      </w:r>
    </w:p>
    <w:p w14:paraId="25714422" w14:textId="77777777" w:rsidR="00622B98" w:rsidRDefault="00622B98" w:rsidP="00866856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theme="minorHAnsi"/>
        </w:rPr>
      </w:pPr>
      <w:r w:rsidRPr="00622B98">
        <w:rPr>
          <w:rFonts w:cstheme="minorHAnsi"/>
        </w:rPr>
        <w:t>o</w:t>
      </w:r>
      <w:r w:rsidR="00B73D6E" w:rsidRPr="00622B98">
        <w:rPr>
          <w:rFonts w:cstheme="minorHAnsi"/>
        </w:rPr>
        <w:t>plocení bude mít tvaroslovný charakter stejný jak hlavní hmota rodinného domu (materiály, mě</w:t>
      </w:r>
      <w:r w:rsidRPr="00622B98">
        <w:rPr>
          <w:rFonts w:cstheme="minorHAnsi"/>
        </w:rPr>
        <w:t>řítko, barevnost, rytmus apod.),</w:t>
      </w:r>
    </w:p>
    <w:p w14:paraId="054F836E" w14:textId="64F585F3" w:rsidR="00BF49AB" w:rsidRDefault="00E32A68" w:rsidP="00866856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n</w:t>
      </w:r>
      <w:r w:rsidR="00B73D6E" w:rsidRPr="00622B98">
        <w:rPr>
          <w:rFonts w:cstheme="minorHAnsi"/>
        </w:rPr>
        <w:t>ení přípustné oplocení z neprůhledných velkoplošných prefabrikovaných dílců.</w:t>
      </w:r>
    </w:p>
    <w:p w14:paraId="3A20A321" w14:textId="77777777" w:rsidR="005A382E" w:rsidRPr="005A382E" w:rsidRDefault="005A382E" w:rsidP="005A382E">
      <w:pPr>
        <w:autoSpaceDE w:val="0"/>
        <w:autoSpaceDN w:val="0"/>
        <w:adjustRightInd w:val="0"/>
        <w:jc w:val="both"/>
        <w:rPr>
          <w:rFonts w:cstheme="minorHAnsi"/>
        </w:rPr>
      </w:pPr>
    </w:p>
    <w:p w14:paraId="25A5F1A3" w14:textId="77777777" w:rsidR="005A382E" w:rsidRDefault="005A382E" w:rsidP="005A382E">
      <w:pPr>
        <w:pStyle w:val="Odstavecseseznamem"/>
        <w:autoSpaceDE w:val="0"/>
        <w:autoSpaceDN w:val="0"/>
        <w:adjustRightInd w:val="0"/>
        <w:ind w:left="2136"/>
        <w:jc w:val="both"/>
        <w:rPr>
          <w:rFonts w:cstheme="minorHAnsi"/>
        </w:rPr>
      </w:pPr>
    </w:p>
    <w:p w14:paraId="019AE183" w14:textId="00A64A03" w:rsidR="005A382E" w:rsidRPr="005A382E" w:rsidRDefault="005A382E" w:rsidP="005A382E">
      <w:pPr>
        <w:pStyle w:val="Odstavecseseznamem"/>
        <w:ind w:left="2136"/>
        <w:jc w:val="right"/>
        <w:rPr>
          <w:rFonts w:cstheme="minorHAnsi"/>
          <w:i/>
          <w:sz w:val="20"/>
          <w:szCs w:val="20"/>
        </w:rPr>
      </w:pPr>
      <w:r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446A73F6" wp14:editId="3DC91606">
            <wp:simplePos x="0" y="0"/>
            <wp:positionH relativeFrom="column">
              <wp:posOffset>88900</wp:posOffset>
            </wp:positionH>
            <wp:positionV relativeFrom="paragraph">
              <wp:posOffset>210341</wp:posOffset>
            </wp:positionV>
            <wp:extent cx="5756910" cy="2827020"/>
            <wp:effectExtent l="0" t="0" r="0" b="0"/>
            <wp:wrapTight wrapText="bothSides">
              <wp:wrapPolygon edited="0">
                <wp:start x="0" y="0"/>
                <wp:lineTo x="0" y="21396"/>
                <wp:lineTo x="21514" y="21396"/>
                <wp:lineTo x="21514" y="0"/>
                <wp:lineTo x="0" y="0"/>
              </wp:wrapPolygon>
            </wp:wrapTight>
            <wp:docPr id="4" name="Obrázek 4" descr="Prostorové regulace ř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storové regulace ře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82E">
        <w:rPr>
          <w:rFonts w:cstheme="minorHAnsi"/>
          <w:i/>
          <w:sz w:val="20"/>
          <w:szCs w:val="20"/>
        </w:rPr>
        <w:t>Graficky vyjádřené některé prostorové a situační regulační zásady</w:t>
      </w:r>
    </w:p>
    <w:p w14:paraId="62FF4914" w14:textId="547E022C" w:rsidR="004603BC" w:rsidRDefault="00BF49AB" w:rsidP="00866856">
      <w:pPr>
        <w:jc w:val="both"/>
        <w:rPr>
          <w:rFonts w:cstheme="minorHAnsi"/>
        </w:rPr>
      </w:pPr>
      <w:r w:rsidRPr="00BF6574">
        <w:rPr>
          <w:rFonts w:cstheme="minorHAnsi"/>
          <w:color w:val="FF0000"/>
          <w:u w:val="single"/>
        </w:rPr>
        <w:t>Veřejné prostranství a zeleně</w:t>
      </w:r>
      <w:r w:rsidR="004603BC">
        <w:rPr>
          <w:rFonts w:cstheme="minorHAnsi"/>
          <w:u w:val="single"/>
        </w:rPr>
        <w:t xml:space="preserve"> </w:t>
      </w:r>
      <w:r w:rsidR="004603BC" w:rsidRPr="004603BC">
        <w:rPr>
          <w:rFonts w:cstheme="minorHAnsi"/>
        </w:rPr>
        <w:t>-  pro zájmové území b</w:t>
      </w:r>
      <w:r w:rsidR="004603BC">
        <w:rPr>
          <w:rFonts w:cstheme="minorHAnsi"/>
        </w:rPr>
        <w:t>ude řešeno zejména následující</w:t>
      </w:r>
      <w:r w:rsidR="00DB5423">
        <w:rPr>
          <w:rFonts w:cstheme="minorHAnsi"/>
        </w:rPr>
        <w:t>:</w:t>
      </w:r>
      <w:r w:rsidR="004603BC">
        <w:rPr>
          <w:rFonts w:cstheme="minorHAnsi"/>
        </w:rPr>
        <w:t xml:space="preserve"> </w:t>
      </w:r>
    </w:p>
    <w:p w14:paraId="76A36478" w14:textId="77777777" w:rsidR="004603BC" w:rsidRDefault="004603BC" w:rsidP="00866856">
      <w:pPr>
        <w:pStyle w:val="Odstavecseseznamem"/>
        <w:numPr>
          <w:ilvl w:val="0"/>
          <w:numId w:val="5"/>
        </w:numPr>
        <w:spacing w:after="42"/>
        <w:jc w:val="both"/>
        <w:rPr>
          <w:rFonts w:cstheme="minorHAnsi"/>
        </w:rPr>
      </w:pPr>
      <w:r w:rsidRPr="004603BC">
        <w:rPr>
          <w:rFonts w:cstheme="minorHAnsi"/>
        </w:rPr>
        <w:t xml:space="preserve">podporu a rozvoj komunitního života </w:t>
      </w:r>
    </w:p>
    <w:p w14:paraId="7552587C" w14:textId="77777777" w:rsidR="00B37D23" w:rsidRDefault="00B37D23" w:rsidP="00866856">
      <w:pPr>
        <w:pStyle w:val="Odstavecseseznamem"/>
        <w:numPr>
          <w:ilvl w:val="0"/>
          <w:numId w:val="5"/>
        </w:numPr>
        <w:spacing w:after="42"/>
        <w:jc w:val="both"/>
        <w:rPr>
          <w:rFonts w:cstheme="minorHAnsi"/>
        </w:rPr>
      </w:pPr>
      <w:r>
        <w:rPr>
          <w:rFonts w:cstheme="minorHAnsi"/>
        </w:rPr>
        <w:t>regenerace kvality s předpokladem sociálních kontaktů</w:t>
      </w:r>
      <w:r w:rsidR="00D07973">
        <w:rPr>
          <w:rFonts w:cstheme="minorHAnsi"/>
        </w:rPr>
        <w:t xml:space="preserve"> – např. obchodní ulice, tržnice, odpočinkové plochy pro oddych, místa pro setkávání občanů aj.</w:t>
      </w:r>
    </w:p>
    <w:p w14:paraId="731987DA" w14:textId="77777777" w:rsidR="004603BC" w:rsidRPr="004603BC" w:rsidRDefault="004603BC" w:rsidP="00866856">
      <w:pPr>
        <w:pStyle w:val="Odstavecseseznamem"/>
        <w:numPr>
          <w:ilvl w:val="0"/>
          <w:numId w:val="5"/>
        </w:numPr>
        <w:spacing w:after="42"/>
        <w:jc w:val="both"/>
        <w:rPr>
          <w:rFonts w:cstheme="minorHAnsi"/>
        </w:rPr>
      </w:pPr>
      <w:r w:rsidRPr="004603BC">
        <w:rPr>
          <w:rFonts w:cstheme="minorHAnsi"/>
        </w:rPr>
        <w:t xml:space="preserve">vymezit plochy pro společenskou a rekreační funkci </w:t>
      </w:r>
    </w:p>
    <w:p w14:paraId="357DAB4F" w14:textId="77777777" w:rsidR="004603BC" w:rsidRPr="004603BC" w:rsidRDefault="004603BC" w:rsidP="00866856">
      <w:pPr>
        <w:pStyle w:val="Default"/>
        <w:numPr>
          <w:ilvl w:val="0"/>
          <w:numId w:val="5"/>
        </w:numPr>
        <w:spacing w:after="42"/>
        <w:jc w:val="both"/>
        <w:rPr>
          <w:rFonts w:asciiTheme="minorHAnsi" w:hAnsiTheme="minorHAnsi" w:cstheme="minorHAnsi"/>
          <w:sz w:val="22"/>
          <w:szCs w:val="22"/>
        </w:rPr>
      </w:pPr>
      <w:r w:rsidRPr="004603BC">
        <w:rPr>
          <w:rFonts w:asciiTheme="minorHAnsi" w:hAnsiTheme="minorHAnsi" w:cstheme="minorHAnsi"/>
          <w:sz w:val="22"/>
          <w:szCs w:val="22"/>
        </w:rPr>
        <w:t>výsadbu zeleně tak, aby tato nava</w:t>
      </w:r>
      <w:r w:rsidR="00B37D23">
        <w:rPr>
          <w:rFonts w:asciiTheme="minorHAnsi" w:hAnsiTheme="minorHAnsi" w:cstheme="minorHAnsi"/>
          <w:sz w:val="22"/>
          <w:szCs w:val="22"/>
        </w:rPr>
        <w:t>zovala na systém zeleně v okolí, při výsadbě preferovat domácí dřeviny</w:t>
      </w:r>
    </w:p>
    <w:p w14:paraId="3121CBF1" w14:textId="77777777" w:rsidR="004603BC" w:rsidRPr="004603BC" w:rsidRDefault="004603BC" w:rsidP="00866856">
      <w:pPr>
        <w:pStyle w:val="Default"/>
        <w:numPr>
          <w:ilvl w:val="0"/>
          <w:numId w:val="5"/>
        </w:numPr>
        <w:spacing w:after="42"/>
        <w:jc w:val="both"/>
        <w:rPr>
          <w:rFonts w:asciiTheme="minorHAnsi" w:hAnsiTheme="minorHAnsi" w:cstheme="minorHAnsi"/>
          <w:sz w:val="22"/>
          <w:szCs w:val="22"/>
        </w:rPr>
      </w:pPr>
      <w:r w:rsidRPr="004603BC">
        <w:rPr>
          <w:rFonts w:asciiTheme="minorHAnsi" w:hAnsiTheme="minorHAnsi" w:cstheme="minorHAnsi"/>
          <w:sz w:val="22"/>
          <w:szCs w:val="22"/>
        </w:rPr>
        <w:t xml:space="preserve">realizovat dostatečný počet </w:t>
      </w:r>
      <w:r w:rsidR="00FC163D">
        <w:rPr>
          <w:rFonts w:asciiTheme="minorHAnsi" w:hAnsiTheme="minorHAnsi" w:cstheme="minorHAnsi"/>
          <w:sz w:val="22"/>
          <w:szCs w:val="22"/>
        </w:rPr>
        <w:t xml:space="preserve">veřejných </w:t>
      </w:r>
      <w:r w:rsidRPr="004603BC">
        <w:rPr>
          <w:rFonts w:asciiTheme="minorHAnsi" w:hAnsiTheme="minorHAnsi" w:cstheme="minorHAnsi"/>
          <w:sz w:val="22"/>
          <w:szCs w:val="22"/>
        </w:rPr>
        <w:t xml:space="preserve">parkovacích míst </w:t>
      </w:r>
    </w:p>
    <w:p w14:paraId="7899B902" w14:textId="77777777" w:rsidR="004603BC" w:rsidRDefault="004603BC" w:rsidP="00866856">
      <w:pPr>
        <w:pStyle w:val="Default"/>
        <w:numPr>
          <w:ilvl w:val="0"/>
          <w:numId w:val="5"/>
        </w:numPr>
        <w:spacing w:after="42"/>
        <w:jc w:val="both"/>
        <w:rPr>
          <w:rFonts w:asciiTheme="minorHAnsi" w:hAnsiTheme="minorHAnsi" w:cstheme="minorHAnsi"/>
          <w:sz w:val="22"/>
          <w:szCs w:val="22"/>
        </w:rPr>
      </w:pPr>
      <w:r w:rsidRPr="004603BC">
        <w:rPr>
          <w:rFonts w:asciiTheme="minorHAnsi" w:hAnsiTheme="minorHAnsi" w:cstheme="minorHAnsi"/>
          <w:sz w:val="22"/>
          <w:szCs w:val="22"/>
        </w:rPr>
        <w:t xml:space="preserve">šetrné hospodaření s dešťovými vodami s ohledem na geologické poměry území, jejich zachycování, zasakování a zpětné využití </w:t>
      </w:r>
    </w:p>
    <w:p w14:paraId="3C5B8779" w14:textId="77777777" w:rsidR="004603BC" w:rsidRDefault="004603BC" w:rsidP="00866856">
      <w:pPr>
        <w:pStyle w:val="Default"/>
        <w:numPr>
          <w:ilvl w:val="0"/>
          <w:numId w:val="5"/>
        </w:numPr>
        <w:spacing w:after="42"/>
        <w:jc w:val="both"/>
        <w:rPr>
          <w:rFonts w:asciiTheme="minorHAnsi" w:hAnsiTheme="minorHAnsi" w:cstheme="minorHAnsi"/>
          <w:sz w:val="22"/>
          <w:szCs w:val="22"/>
        </w:rPr>
      </w:pPr>
      <w:r w:rsidRPr="004603BC">
        <w:rPr>
          <w:rFonts w:asciiTheme="minorHAnsi" w:hAnsiTheme="minorHAnsi" w:cstheme="minorHAnsi"/>
          <w:sz w:val="22"/>
          <w:szCs w:val="22"/>
        </w:rPr>
        <w:t>umístění a pohledové odclonění nádob pro svoz komunálního odpadu, prověřit variantu podzemních kontejnerů na odp</w:t>
      </w:r>
      <w:r>
        <w:rPr>
          <w:rFonts w:asciiTheme="minorHAnsi" w:hAnsiTheme="minorHAnsi" w:cstheme="minorHAnsi"/>
          <w:sz w:val="22"/>
          <w:szCs w:val="22"/>
        </w:rPr>
        <w:t>ad</w:t>
      </w:r>
      <w:r w:rsidR="002D63EC">
        <w:rPr>
          <w:rFonts w:asciiTheme="minorHAnsi" w:hAnsiTheme="minorHAnsi" w:cstheme="minorHAnsi"/>
          <w:sz w:val="22"/>
          <w:szCs w:val="22"/>
        </w:rPr>
        <w:t xml:space="preserve"> – </w:t>
      </w:r>
      <w:r w:rsidR="002D63EC" w:rsidRPr="002D63EC">
        <w:rPr>
          <w:rFonts w:asciiTheme="minorHAnsi" w:hAnsiTheme="minorHAnsi" w:cstheme="minorHAnsi"/>
          <w:sz w:val="22"/>
          <w:szCs w:val="22"/>
          <w:highlight w:val="yellow"/>
        </w:rPr>
        <w:t xml:space="preserve">bude se to </w:t>
      </w:r>
      <w:r w:rsidR="002D63EC">
        <w:rPr>
          <w:rFonts w:asciiTheme="minorHAnsi" w:hAnsiTheme="minorHAnsi" w:cstheme="minorHAnsi"/>
          <w:sz w:val="22"/>
          <w:szCs w:val="22"/>
          <w:highlight w:val="yellow"/>
        </w:rPr>
        <w:t xml:space="preserve">u nových lokalit </w:t>
      </w:r>
      <w:r w:rsidR="002D63EC" w:rsidRPr="002D63EC">
        <w:rPr>
          <w:rFonts w:asciiTheme="minorHAnsi" w:hAnsiTheme="minorHAnsi" w:cstheme="minorHAnsi"/>
          <w:sz w:val="22"/>
          <w:szCs w:val="22"/>
          <w:highlight w:val="yellow"/>
        </w:rPr>
        <w:t>preferovat?</w:t>
      </w:r>
    </w:p>
    <w:p w14:paraId="1E690FA4" w14:textId="77777777" w:rsidR="00BF6574" w:rsidRPr="004603BC" w:rsidRDefault="00BF6574" w:rsidP="00866856">
      <w:pPr>
        <w:pStyle w:val="Default"/>
        <w:spacing w:after="42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3F89C285" w14:textId="77777777" w:rsidR="004603BC" w:rsidRDefault="004603BC" w:rsidP="00866856">
      <w:pPr>
        <w:jc w:val="both"/>
        <w:rPr>
          <w:rFonts w:cstheme="minorHAnsi"/>
        </w:rPr>
      </w:pPr>
      <w:r w:rsidRPr="00525837">
        <w:rPr>
          <w:rFonts w:cstheme="minorHAnsi"/>
          <w:color w:val="FF0000"/>
          <w:u w:val="single"/>
        </w:rPr>
        <w:t>Dopravní infrastruktura</w:t>
      </w:r>
      <w:r w:rsidR="00DB5423" w:rsidRPr="00525837">
        <w:rPr>
          <w:rFonts w:cstheme="minorHAnsi"/>
          <w:color w:val="FF0000"/>
        </w:rPr>
        <w:t xml:space="preserve"> </w:t>
      </w:r>
      <w:r w:rsidR="00DB5423">
        <w:rPr>
          <w:rFonts w:cstheme="minorHAnsi"/>
        </w:rPr>
        <w:t>– pro zájmové území bude řešeno zejména následující:</w:t>
      </w:r>
    </w:p>
    <w:p w14:paraId="22F84E25" w14:textId="77777777" w:rsidR="004603BC" w:rsidRDefault="004603BC" w:rsidP="00866856">
      <w:pPr>
        <w:pStyle w:val="Default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603BC">
        <w:rPr>
          <w:rFonts w:asciiTheme="minorHAnsi" w:hAnsiTheme="minorHAnsi" w:cstheme="minorHAnsi"/>
          <w:sz w:val="22"/>
          <w:szCs w:val="22"/>
        </w:rPr>
        <w:t xml:space="preserve">stanovení systému dopravní obsluhy tak, aby tento odpovídal charakteru území </w:t>
      </w:r>
    </w:p>
    <w:p w14:paraId="2ADAB583" w14:textId="77777777" w:rsidR="00CB61BF" w:rsidRDefault="00CB61BF" w:rsidP="00866856">
      <w:pPr>
        <w:pStyle w:val="Default"/>
        <w:numPr>
          <w:ilvl w:val="0"/>
          <w:numId w:val="3"/>
        </w:numPr>
        <w:ind w:left="2410" w:hanging="1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obsluha zastavitelných ploch Z1, Z3, Z5 bude napojena z ulice Pod Kohoutkem, která </w:t>
      </w:r>
      <w:r w:rsidRPr="00CB61BF">
        <w:rPr>
          <w:rFonts w:asciiTheme="minorHAnsi" w:hAnsiTheme="minorHAnsi" w:cstheme="minorHAnsi"/>
          <w:sz w:val="22"/>
          <w:szCs w:val="22"/>
        </w:rPr>
        <w:t>bude v rámci přípravy realizace v této lokalitě revitalizována dle potřebných šířkových a technických požadavků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37234CA" w14:textId="77777777" w:rsidR="00CB61BF" w:rsidRDefault="00CB61BF" w:rsidP="00866856">
      <w:pPr>
        <w:pStyle w:val="Default"/>
        <w:numPr>
          <w:ilvl w:val="0"/>
          <w:numId w:val="3"/>
        </w:numPr>
        <w:ind w:left="2410" w:hanging="1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příjezd bude řešen v koridoru veřejného prostranství v šířce min. 12m a v prostoru pozemků budoucí zástavby bude řešen hlavní uliční prostor pro obsluhu celé lokality. </w:t>
      </w:r>
    </w:p>
    <w:p w14:paraId="6F5FE6D2" w14:textId="77777777" w:rsidR="00ED50A1" w:rsidRDefault="00ED50A1" w:rsidP="00866856">
      <w:pPr>
        <w:pStyle w:val="Default"/>
        <w:numPr>
          <w:ilvl w:val="0"/>
          <w:numId w:val="3"/>
        </w:numPr>
        <w:ind w:left="2410" w:hanging="1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komunikace </w:t>
      </w:r>
      <w:r w:rsidR="00966C6E">
        <w:rPr>
          <w:rFonts w:asciiTheme="minorHAnsi" w:hAnsiTheme="minorHAnsi" w:cstheme="minorHAnsi"/>
          <w:sz w:val="22"/>
          <w:szCs w:val="22"/>
        </w:rPr>
        <w:t>bude dvoupruhová obousměrná.</w:t>
      </w:r>
    </w:p>
    <w:p w14:paraId="4D270465" w14:textId="77777777" w:rsidR="00ED50A1" w:rsidRPr="00ED50A1" w:rsidRDefault="00ED50A1" w:rsidP="00866856">
      <w:pPr>
        <w:pStyle w:val="Default"/>
        <w:numPr>
          <w:ilvl w:val="0"/>
          <w:numId w:val="3"/>
        </w:numPr>
        <w:ind w:left="2410" w:hanging="1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Pr="00ED50A1">
        <w:rPr>
          <w:rFonts w:asciiTheme="minorHAnsi" w:hAnsiTheme="minorHAnsi" w:cstheme="minorHAnsi"/>
          <w:sz w:val="22"/>
          <w:szCs w:val="22"/>
        </w:rPr>
        <w:t>e vhodných místech budou podél komunikace navržena podélná a kolmá parkovací stání.</w:t>
      </w:r>
    </w:p>
    <w:p w14:paraId="6CE06524" w14:textId="77777777" w:rsidR="00F642C7" w:rsidRDefault="00CB61BF" w:rsidP="00866856">
      <w:pPr>
        <w:pStyle w:val="Default"/>
        <w:numPr>
          <w:ilvl w:val="0"/>
          <w:numId w:val="3"/>
        </w:numPr>
        <w:ind w:left="2410" w:hanging="142"/>
        <w:jc w:val="both"/>
        <w:rPr>
          <w:rFonts w:asciiTheme="minorHAnsi" w:hAnsiTheme="minorHAnsi" w:cstheme="minorHAnsi"/>
          <w:sz w:val="22"/>
          <w:szCs w:val="22"/>
        </w:rPr>
      </w:pPr>
      <w:r w:rsidRPr="00CB61BF">
        <w:rPr>
          <w:rFonts w:asciiTheme="minorHAnsi" w:hAnsiTheme="minorHAnsi" w:cstheme="minorHAnsi"/>
          <w:sz w:val="22"/>
          <w:szCs w:val="22"/>
        </w:rPr>
        <w:t>hlavní řá</w:t>
      </w:r>
      <w:r>
        <w:rPr>
          <w:rFonts w:asciiTheme="minorHAnsi" w:hAnsiTheme="minorHAnsi" w:cstheme="minorHAnsi"/>
          <w:sz w:val="22"/>
          <w:szCs w:val="22"/>
        </w:rPr>
        <w:t>dy potřebných inženýrských sítí budou řešeny v uličním prostoru</w:t>
      </w:r>
      <w:r w:rsidRPr="00CB61BF">
        <w:rPr>
          <w:rFonts w:asciiTheme="minorHAnsi" w:hAnsiTheme="minorHAnsi" w:cstheme="minorHAnsi"/>
          <w:sz w:val="22"/>
          <w:szCs w:val="22"/>
        </w:rPr>
        <w:t xml:space="preserve"> </w:t>
      </w:r>
      <w:r w:rsidR="00F642C7">
        <w:rPr>
          <w:rFonts w:asciiTheme="minorHAnsi" w:hAnsiTheme="minorHAnsi" w:cstheme="minorHAnsi"/>
          <w:sz w:val="22"/>
          <w:szCs w:val="22"/>
        </w:rPr>
        <w:t>v komunikaci</w:t>
      </w:r>
      <w:r w:rsidRPr="00CB61BF">
        <w:rPr>
          <w:rFonts w:asciiTheme="minorHAnsi" w:hAnsiTheme="minorHAnsi" w:cstheme="minorHAnsi"/>
          <w:sz w:val="22"/>
          <w:szCs w:val="22"/>
        </w:rPr>
        <w:t xml:space="preserve"> dle požadovaného </w:t>
      </w:r>
      <w:r w:rsidR="00F642C7">
        <w:rPr>
          <w:rFonts w:asciiTheme="minorHAnsi" w:hAnsiTheme="minorHAnsi" w:cstheme="minorHAnsi"/>
          <w:sz w:val="22"/>
          <w:szCs w:val="22"/>
        </w:rPr>
        <w:t>šířkového a technického řešení</w:t>
      </w:r>
      <w:r w:rsidR="003E3C5F">
        <w:rPr>
          <w:rFonts w:asciiTheme="minorHAnsi" w:hAnsiTheme="minorHAnsi" w:cstheme="minorHAnsi"/>
          <w:sz w:val="22"/>
          <w:szCs w:val="22"/>
        </w:rPr>
        <w:t>.</w:t>
      </w:r>
    </w:p>
    <w:p w14:paraId="7794F6BC" w14:textId="77777777" w:rsidR="00CB61BF" w:rsidRDefault="00CB61BF" w:rsidP="00866856">
      <w:pPr>
        <w:pStyle w:val="Default"/>
        <w:numPr>
          <w:ilvl w:val="0"/>
          <w:numId w:val="3"/>
        </w:numPr>
        <w:ind w:left="2410" w:hanging="142"/>
        <w:jc w:val="both"/>
        <w:rPr>
          <w:rFonts w:asciiTheme="minorHAnsi" w:hAnsiTheme="minorHAnsi" w:cstheme="minorHAnsi"/>
          <w:sz w:val="22"/>
          <w:szCs w:val="22"/>
        </w:rPr>
      </w:pPr>
      <w:r w:rsidRPr="00CB61BF">
        <w:rPr>
          <w:rFonts w:asciiTheme="minorHAnsi" w:hAnsiTheme="minorHAnsi" w:cstheme="minorHAnsi"/>
          <w:sz w:val="22"/>
          <w:szCs w:val="22"/>
        </w:rPr>
        <w:t xml:space="preserve">obslužné místní komunikace pro napojení vlastních nově vzniklých parcel pro výstavbu RD </w:t>
      </w:r>
      <w:r w:rsidR="00F642C7">
        <w:rPr>
          <w:rFonts w:asciiTheme="minorHAnsi" w:hAnsiTheme="minorHAnsi" w:cstheme="minorHAnsi"/>
          <w:sz w:val="22"/>
          <w:szCs w:val="22"/>
        </w:rPr>
        <w:t xml:space="preserve">budou </w:t>
      </w:r>
      <w:r w:rsidRPr="00CB61BF">
        <w:rPr>
          <w:rFonts w:asciiTheme="minorHAnsi" w:hAnsiTheme="minorHAnsi" w:cstheme="minorHAnsi"/>
          <w:sz w:val="22"/>
          <w:szCs w:val="22"/>
        </w:rPr>
        <w:t>v šířkách veřejného prostotu od 8 – do 10 m.</w:t>
      </w:r>
    </w:p>
    <w:p w14:paraId="28CA706D" w14:textId="77777777" w:rsidR="00F642C7" w:rsidRDefault="003E3C5F" w:rsidP="00866856">
      <w:pPr>
        <w:pStyle w:val="Default"/>
        <w:numPr>
          <w:ilvl w:val="0"/>
          <w:numId w:val="3"/>
        </w:numPr>
        <w:ind w:left="2410" w:hanging="1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 konci zástavby bude zřízeno</w:t>
      </w:r>
      <w:r w:rsidR="00F642C7">
        <w:rPr>
          <w:rFonts w:asciiTheme="minorHAnsi" w:hAnsiTheme="minorHAnsi" w:cstheme="minorHAnsi"/>
          <w:sz w:val="22"/>
          <w:szCs w:val="22"/>
        </w:rPr>
        <w:t xml:space="preserve"> obratiště </w:t>
      </w:r>
      <w:r w:rsidR="00F642C7" w:rsidRPr="00F642C7">
        <w:rPr>
          <w:rFonts w:asciiTheme="minorHAnsi" w:hAnsiTheme="minorHAnsi" w:cstheme="minorHAnsi"/>
          <w:sz w:val="22"/>
          <w:szCs w:val="22"/>
        </w:rPr>
        <w:t>s tím, že výhledově bude v rámci dalších záměrů možno pokračovat s napojením nových ploch – současně je toto neuzavření možným propojením do krajiny.</w:t>
      </w:r>
    </w:p>
    <w:p w14:paraId="7947CF40" w14:textId="77777777" w:rsidR="00966C6E" w:rsidRPr="00F642C7" w:rsidRDefault="00966C6E" w:rsidP="00866856">
      <w:pPr>
        <w:pStyle w:val="Default"/>
        <w:numPr>
          <w:ilvl w:val="0"/>
          <w:numId w:val="3"/>
        </w:numPr>
        <w:ind w:left="2410" w:hanging="1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vozovka komunikace bude navržena s živičným krytem, parkovací stání s krytem z betonové dlažby zabezpečující zasakování srážkových vod </w:t>
      </w:r>
      <w:r w:rsidRPr="00966C6E">
        <w:rPr>
          <w:rFonts w:asciiTheme="minorHAnsi" w:hAnsiTheme="minorHAnsi" w:cstheme="minorHAnsi"/>
          <w:sz w:val="22"/>
          <w:szCs w:val="22"/>
          <w:highlight w:val="yellow"/>
        </w:rPr>
        <w:t>(zasakovací rošty?)</w:t>
      </w:r>
    </w:p>
    <w:p w14:paraId="52E6B94B" w14:textId="77777777" w:rsidR="006702A8" w:rsidRPr="006702A8" w:rsidRDefault="00082367" w:rsidP="00866856">
      <w:pPr>
        <w:pStyle w:val="Default"/>
        <w:numPr>
          <w:ilvl w:val="0"/>
          <w:numId w:val="9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702A8">
        <w:rPr>
          <w:rFonts w:asciiTheme="minorHAnsi" w:hAnsiTheme="minorHAnsi" w:cstheme="minorHAnsi"/>
          <w:sz w:val="22"/>
          <w:szCs w:val="22"/>
        </w:rPr>
        <w:t>navrhnout optimální napojení ploch na stávající komunikační síť města</w:t>
      </w:r>
      <w:r w:rsidR="006702A8">
        <w:rPr>
          <w:rFonts w:asciiTheme="minorHAnsi" w:hAnsiTheme="minorHAnsi" w:cstheme="minorHAnsi"/>
          <w:sz w:val="22"/>
          <w:szCs w:val="22"/>
        </w:rPr>
        <w:t xml:space="preserve"> </w:t>
      </w:r>
      <w:r w:rsidR="004603BC" w:rsidRPr="006702A8">
        <w:rPr>
          <w:rFonts w:asciiTheme="minorHAnsi" w:hAnsiTheme="minorHAnsi" w:cstheme="minorHAnsi"/>
          <w:sz w:val="22"/>
          <w:szCs w:val="22"/>
        </w:rPr>
        <w:t xml:space="preserve">řešení křižovatky nově vzniklé místní komunikace a krajské silnice II/432 </w:t>
      </w:r>
      <w:r w:rsidR="006702A8" w:rsidRPr="006702A8">
        <w:rPr>
          <w:rFonts w:asciiTheme="minorHAnsi" w:hAnsiTheme="minorHAnsi" w:cstheme="minorHAnsi"/>
          <w:sz w:val="22"/>
          <w:szCs w:val="22"/>
        </w:rPr>
        <w:t xml:space="preserve">- respektovat stabilizované a navržené plochy dopravní infrastruktury </w:t>
      </w:r>
    </w:p>
    <w:p w14:paraId="785F5393" w14:textId="77777777" w:rsidR="004603BC" w:rsidRDefault="006702A8" w:rsidP="00866856">
      <w:pPr>
        <w:pStyle w:val="Default"/>
        <w:numPr>
          <w:ilvl w:val="0"/>
          <w:numId w:val="9"/>
        </w:numPr>
        <w:spacing w:after="5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>vymezené pro průchod silnic I. až III. třídy</w:t>
      </w:r>
    </w:p>
    <w:p w14:paraId="7C162CBA" w14:textId="77777777" w:rsidR="00064074" w:rsidRPr="004603BC" w:rsidRDefault="00064074" w:rsidP="00866856">
      <w:pPr>
        <w:pStyle w:val="Default"/>
        <w:numPr>
          <w:ilvl w:val="0"/>
          <w:numId w:val="9"/>
        </w:numPr>
        <w:spacing w:after="5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mimoúrovňové křížení se železnicí</w:t>
      </w:r>
    </w:p>
    <w:p w14:paraId="79BEE55C" w14:textId="77777777" w:rsidR="004603BC" w:rsidRPr="004603BC" w:rsidRDefault="004603BC" w:rsidP="00866856">
      <w:pPr>
        <w:pStyle w:val="Default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603BC">
        <w:rPr>
          <w:rFonts w:asciiTheme="minorHAnsi" w:hAnsiTheme="minorHAnsi" w:cstheme="minorHAnsi"/>
          <w:sz w:val="22"/>
          <w:szCs w:val="22"/>
        </w:rPr>
        <w:t xml:space="preserve">řešení přístupu k zastávkám hromadné autobusové dopravy (v obou směrech) </w:t>
      </w:r>
    </w:p>
    <w:p w14:paraId="2B71FC20" w14:textId="6CD79042" w:rsidR="006702A8" w:rsidRDefault="00DB5423" w:rsidP="00866856">
      <w:pPr>
        <w:pStyle w:val="Odstavecseseznamem"/>
        <w:numPr>
          <w:ilvl w:val="0"/>
          <w:numId w:val="9"/>
        </w:numPr>
        <w:jc w:val="both"/>
        <w:rPr>
          <w:rFonts w:cstheme="minorHAnsi"/>
        </w:rPr>
      </w:pPr>
      <w:r>
        <w:rPr>
          <w:rFonts w:cstheme="minorHAnsi"/>
        </w:rPr>
        <w:t>dopravní dostupnost pro pěší a cyklisty</w:t>
      </w:r>
      <w:r w:rsidR="00CF638C">
        <w:rPr>
          <w:rFonts w:cstheme="minorHAnsi"/>
        </w:rPr>
        <w:t xml:space="preserve"> (MK1)</w:t>
      </w:r>
      <w:r w:rsidR="00064074">
        <w:rPr>
          <w:rFonts w:cstheme="minorHAnsi"/>
        </w:rPr>
        <w:t xml:space="preserve"> – propojení centra a dané lokality </w:t>
      </w:r>
      <w:r w:rsidR="00966C6E">
        <w:rPr>
          <w:rFonts w:cstheme="minorHAnsi"/>
        </w:rPr>
        <w:t>– chodníky o šířce 1,6m</w:t>
      </w:r>
      <w:r w:rsidR="006702A8">
        <w:rPr>
          <w:rFonts w:cstheme="minorHAnsi"/>
        </w:rPr>
        <w:t xml:space="preserve">, </w:t>
      </w:r>
      <w:r w:rsidR="006702A8" w:rsidRPr="006702A8">
        <w:rPr>
          <w:rFonts w:cstheme="minorHAnsi"/>
          <w:highlight w:val="yellow"/>
        </w:rPr>
        <w:t>respektování značené turistické trasy</w:t>
      </w:r>
      <w:r w:rsidR="00470497" w:rsidRPr="00470497">
        <w:rPr>
          <w:rFonts w:cstheme="minorHAnsi"/>
          <w:highlight w:val="yellow"/>
        </w:rPr>
        <w:t>?</w:t>
      </w:r>
    </w:p>
    <w:p w14:paraId="4EE21B49" w14:textId="77777777" w:rsidR="00064074" w:rsidRPr="006702A8" w:rsidRDefault="00082367" w:rsidP="00866856">
      <w:pPr>
        <w:pStyle w:val="Odstavecseseznamem"/>
        <w:numPr>
          <w:ilvl w:val="0"/>
          <w:numId w:val="9"/>
        </w:numPr>
        <w:jc w:val="both"/>
        <w:rPr>
          <w:rFonts w:cstheme="minorHAnsi"/>
        </w:rPr>
      </w:pPr>
      <w:r w:rsidRPr="006702A8">
        <w:rPr>
          <w:rFonts w:cstheme="minorHAnsi"/>
        </w:rPr>
        <w:t>řešit parkování v</w:t>
      </w:r>
      <w:r w:rsidR="006702A8" w:rsidRPr="006702A8">
        <w:rPr>
          <w:rFonts w:cstheme="minorHAnsi"/>
        </w:rPr>
        <w:t> </w:t>
      </w:r>
      <w:r w:rsidRPr="006702A8">
        <w:rPr>
          <w:rFonts w:cstheme="minorHAnsi"/>
        </w:rPr>
        <w:t>území</w:t>
      </w:r>
      <w:r w:rsidR="006702A8" w:rsidRPr="006702A8">
        <w:rPr>
          <w:rFonts w:cstheme="minorHAnsi"/>
        </w:rPr>
        <w:t>, nepřípustné jsou parkovací stání, odstavná stání a garáže pro nákladní automobily a autobusy a pro přívěsy těchto nákladních vozidel v plochách pro bydlení</w:t>
      </w:r>
    </w:p>
    <w:p w14:paraId="533D9A2F" w14:textId="77777777" w:rsidR="00AC7CBC" w:rsidRDefault="00D83927" w:rsidP="00866856">
      <w:pPr>
        <w:jc w:val="both"/>
        <w:rPr>
          <w:rFonts w:cstheme="minorHAnsi"/>
        </w:rPr>
      </w:pPr>
      <w:r w:rsidRPr="00525837">
        <w:rPr>
          <w:rFonts w:cstheme="minorHAnsi"/>
          <w:color w:val="FF0000"/>
          <w:u w:val="single"/>
        </w:rPr>
        <w:t>Technická infrastruktura</w:t>
      </w:r>
      <w:r w:rsidR="004D2C75" w:rsidRPr="00525837">
        <w:rPr>
          <w:rFonts w:cstheme="minorHAnsi"/>
          <w:color w:val="FF0000"/>
        </w:rPr>
        <w:t xml:space="preserve"> </w:t>
      </w:r>
      <w:r w:rsidR="004D2C75">
        <w:rPr>
          <w:rFonts w:cstheme="minorHAnsi"/>
        </w:rPr>
        <w:t>– bude kladen důraz na řešení, které bude dlouhodobě udržitelné a ohleduplné k životnímu prostředí. Pro zájmové území bude řešeno zejména následující:</w:t>
      </w:r>
    </w:p>
    <w:p w14:paraId="7D50CEAB" w14:textId="77777777" w:rsidR="006702A8" w:rsidRDefault="004D2C75" w:rsidP="00866856">
      <w:pPr>
        <w:pStyle w:val="Odstavecseseznamem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>koncepce hospodaření s dešťovými vodami</w:t>
      </w:r>
    </w:p>
    <w:p w14:paraId="20156EE8" w14:textId="77777777" w:rsidR="006702A8" w:rsidRDefault="006702A8" w:rsidP="00866856">
      <w:pPr>
        <w:pStyle w:val="Odstavecseseznamem"/>
        <w:numPr>
          <w:ilvl w:val="0"/>
          <w:numId w:val="10"/>
        </w:numPr>
        <w:jc w:val="both"/>
        <w:rPr>
          <w:rFonts w:cstheme="minorHAnsi"/>
        </w:rPr>
      </w:pPr>
      <w:r w:rsidRPr="006702A8">
        <w:rPr>
          <w:rFonts w:cstheme="minorHAnsi"/>
        </w:rPr>
        <w:t xml:space="preserve">řešit </w:t>
      </w:r>
      <w:r w:rsidR="00064902" w:rsidRPr="006702A8">
        <w:rPr>
          <w:rFonts w:cstheme="minorHAnsi"/>
        </w:rPr>
        <w:t>kanalizac</w:t>
      </w:r>
      <w:r w:rsidRPr="006702A8">
        <w:rPr>
          <w:rFonts w:cstheme="minorHAnsi"/>
        </w:rPr>
        <w:t>i</w:t>
      </w:r>
      <w:r w:rsidR="004D2C75" w:rsidRPr="006702A8">
        <w:rPr>
          <w:rFonts w:cstheme="minorHAnsi"/>
        </w:rPr>
        <w:t xml:space="preserve"> lokality</w:t>
      </w:r>
      <w:r>
        <w:rPr>
          <w:rFonts w:cstheme="minorHAnsi"/>
        </w:rPr>
        <w:t xml:space="preserve"> -</w:t>
      </w:r>
      <w:r w:rsidR="00082367" w:rsidRPr="006702A8">
        <w:rPr>
          <w:rFonts w:cstheme="minorHAnsi"/>
        </w:rPr>
        <w:t xml:space="preserve"> </w:t>
      </w:r>
      <w:r w:rsidRPr="006702A8">
        <w:rPr>
          <w:rFonts w:cstheme="minorHAnsi"/>
        </w:rPr>
        <w:t>je</w:t>
      </w:r>
      <w:r w:rsidRPr="006702A8">
        <w:rPr>
          <w:rFonts w:ascii="Arial" w:hAnsi="Arial" w:cs="Arial"/>
          <w:sz w:val="20"/>
          <w:szCs w:val="20"/>
        </w:rPr>
        <w:t xml:space="preserve"> </w:t>
      </w:r>
      <w:r w:rsidRPr="006702A8">
        <w:rPr>
          <w:rFonts w:cstheme="minorHAnsi"/>
        </w:rPr>
        <w:t>navržena oddílná kanalizace, ostatní zastavitelné plochy budou</w:t>
      </w:r>
      <w:r>
        <w:rPr>
          <w:rFonts w:cstheme="minorHAnsi"/>
        </w:rPr>
        <w:t xml:space="preserve"> </w:t>
      </w:r>
      <w:r w:rsidRPr="006702A8">
        <w:rPr>
          <w:rFonts w:cstheme="minorHAnsi"/>
        </w:rPr>
        <w:t>napojeny v návaznosti na stávající systém kanalizace</w:t>
      </w:r>
    </w:p>
    <w:p w14:paraId="714C8CA0" w14:textId="77777777" w:rsidR="004D2C75" w:rsidRPr="006702A8" w:rsidRDefault="00082367" w:rsidP="00866856">
      <w:pPr>
        <w:pStyle w:val="Odstavecseseznamem"/>
        <w:numPr>
          <w:ilvl w:val="0"/>
          <w:numId w:val="10"/>
        </w:numPr>
        <w:jc w:val="both"/>
        <w:rPr>
          <w:rFonts w:cstheme="minorHAnsi"/>
        </w:rPr>
      </w:pPr>
      <w:r w:rsidRPr="006702A8">
        <w:rPr>
          <w:rFonts w:cstheme="minorHAnsi"/>
        </w:rPr>
        <w:t>řešit odtokové poměry v území</w:t>
      </w:r>
    </w:p>
    <w:p w14:paraId="20BBC7DE" w14:textId="11BCAF01" w:rsidR="006A455A" w:rsidRDefault="006A455A" w:rsidP="00866856">
      <w:pPr>
        <w:pStyle w:val="Odstavecseseznamem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>vyřešení střetů tras vodovodu a nadzemního vedení VN</w:t>
      </w:r>
      <w:r w:rsidR="00AC65E6">
        <w:rPr>
          <w:rFonts w:cstheme="minorHAnsi"/>
        </w:rPr>
        <w:t>, vyřešit přeložky inženýrských sítí</w:t>
      </w:r>
    </w:p>
    <w:p w14:paraId="5EEF5F4C" w14:textId="77777777" w:rsidR="004D2C75" w:rsidRDefault="004D2C75" w:rsidP="00866856">
      <w:pPr>
        <w:pStyle w:val="Odstavecseseznamem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 xml:space="preserve">síť veřejného osvětlení </w:t>
      </w:r>
    </w:p>
    <w:p w14:paraId="2027C3AC" w14:textId="77777777" w:rsidR="004D2C75" w:rsidRDefault="004D2C75" w:rsidP="00866856">
      <w:pPr>
        <w:pStyle w:val="Odstavecseseznamem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>místa pro odpady (varianta podzemních kontejnerů, popř. hnízda na TKO)</w:t>
      </w:r>
    </w:p>
    <w:p w14:paraId="308A67E4" w14:textId="77777777" w:rsidR="006A455A" w:rsidRDefault="006A455A" w:rsidP="00866856">
      <w:pPr>
        <w:pStyle w:val="Odstavecseseznamem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>ochrana proti riziko hluku</w:t>
      </w:r>
    </w:p>
    <w:p w14:paraId="48C05777" w14:textId="77777777" w:rsidR="004D2C75" w:rsidRPr="004D2C75" w:rsidRDefault="004D2C75" w:rsidP="00866856">
      <w:pPr>
        <w:jc w:val="both"/>
        <w:rPr>
          <w:rFonts w:cstheme="minorHAnsi"/>
          <w:b/>
        </w:rPr>
      </w:pPr>
      <w:r w:rsidRPr="004D2C75">
        <w:rPr>
          <w:rFonts w:cstheme="minorHAnsi"/>
          <w:b/>
        </w:rPr>
        <w:t>Etapizace</w:t>
      </w:r>
    </w:p>
    <w:p w14:paraId="15E84E91" w14:textId="4FDF9F5D" w:rsidR="004D2C75" w:rsidRDefault="004D2C75" w:rsidP="00866856">
      <w:pPr>
        <w:jc w:val="both"/>
      </w:pPr>
      <w:r>
        <w:t>Studie prověří vzájemnou podmíněnost staveb či opatření v řešeném území a vyplyne-li potřeba, bude navržena etapizace výstavby či navrhovaných opatření.</w:t>
      </w:r>
      <w:r w:rsidR="00C47554">
        <w:t xml:space="preserve"> Je nutnost předložit harmonogram etapizace.</w:t>
      </w:r>
      <w:r w:rsidR="00A615B1">
        <w:t xml:space="preserve"> </w:t>
      </w:r>
      <w:r w:rsidR="00A615B1" w:rsidRPr="00A615B1">
        <w:rPr>
          <w:highlight w:val="yellow"/>
        </w:rPr>
        <w:t>Jaký bude prvotní návrh etapizace?</w:t>
      </w:r>
    </w:p>
    <w:p w14:paraId="0C1ADE74" w14:textId="77777777" w:rsidR="004D2C75" w:rsidRDefault="004D2C75" w:rsidP="00866856">
      <w:pPr>
        <w:ind w:left="360"/>
        <w:jc w:val="both"/>
      </w:pPr>
    </w:p>
    <w:p w14:paraId="7DD4D071" w14:textId="77777777" w:rsidR="004D2C75" w:rsidRDefault="004D2C75" w:rsidP="00866856">
      <w:pPr>
        <w:jc w:val="both"/>
        <w:rPr>
          <w:b/>
        </w:rPr>
      </w:pPr>
      <w:r w:rsidRPr="004D2C75">
        <w:rPr>
          <w:b/>
        </w:rPr>
        <w:t>Vztah k územně plánovací dokumentaci a koncepčním dokumentům města</w:t>
      </w:r>
    </w:p>
    <w:p w14:paraId="23911F20" w14:textId="3CF3366D" w:rsidR="00C7332D" w:rsidRPr="00C7332D" w:rsidRDefault="00C7332D" w:rsidP="00866856">
      <w:pPr>
        <w:jc w:val="both"/>
        <w:rPr>
          <w:bCs/>
        </w:rPr>
      </w:pPr>
      <w:r w:rsidRPr="00470497">
        <w:rPr>
          <w:bCs/>
        </w:rPr>
        <w:t xml:space="preserve">Pro realizaci záměru v dané lokalitě je nutná studie – bude součástí </w:t>
      </w:r>
      <w:r w:rsidR="002201EE">
        <w:rPr>
          <w:bCs/>
        </w:rPr>
        <w:t>záměru města.</w:t>
      </w:r>
      <w:r w:rsidRPr="00C7332D">
        <w:rPr>
          <w:bCs/>
        </w:rPr>
        <w:t xml:space="preserve"> </w:t>
      </w:r>
    </w:p>
    <w:p w14:paraId="684D8A1E" w14:textId="2AC48900" w:rsidR="004D2C75" w:rsidRDefault="004D2C75" w:rsidP="00866856">
      <w:pPr>
        <w:jc w:val="both"/>
      </w:pPr>
      <w:r>
        <w:t>Při zpracování územní studie budou respektovány základní zásady území obsažené v koncepci platného územního plánu města Kyjova.</w:t>
      </w:r>
      <w:r w:rsidR="00192FEE">
        <w:t xml:space="preserve"> </w:t>
      </w:r>
    </w:p>
    <w:p w14:paraId="01B87F89" w14:textId="77777777" w:rsidR="00074A48" w:rsidRPr="00074A48" w:rsidRDefault="00074A48" w:rsidP="00866856">
      <w:pPr>
        <w:ind w:left="426"/>
        <w:jc w:val="both"/>
        <w:rPr>
          <w:rFonts w:cstheme="minorHAnsi"/>
          <w:color w:val="00B050"/>
          <w:u w:val="single"/>
        </w:rPr>
      </w:pPr>
      <w:r w:rsidRPr="00074A48">
        <w:rPr>
          <w:rFonts w:cstheme="minorHAnsi"/>
          <w:color w:val="00B050"/>
          <w:u w:val="single"/>
        </w:rPr>
        <w:t xml:space="preserve">V platném ÚP je uvedeno, pro </w:t>
      </w:r>
      <w:proofErr w:type="spellStart"/>
      <w:r w:rsidRPr="00074A48">
        <w:rPr>
          <w:rFonts w:cstheme="minorHAnsi"/>
          <w:color w:val="00B050"/>
          <w:u w:val="single"/>
        </w:rPr>
        <w:t>Bi</w:t>
      </w:r>
      <w:proofErr w:type="spellEnd"/>
      <w:r w:rsidRPr="00074A48">
        <w:rPr>
          <w:rFonts w:cstheme="minorHAnsi"/>
          <w:color w:val="00B050"/>
          <w:u w:val="single"/>
        </w:rPr>
        <w:t xml:space="preserve"> (Z1), následující:</w:t>
      </w:r>
    </w:p>
    <w:p w14:paraId="1E016E0F" w14:textId="77777777" w:rsidR="00074A48" w:rsidRPr="00BF6574" w:rsidRDefault="00074A48" w:rsidP="00866856">
      <w:pPr>
        <w:autoSpaceDE w:val="0"/>
        <w:autoSpaceDN w:val="0"/>
        <w:adjustRightInd w:val="0"/>
        <w:ind w:left="426"/>
        <w:jc w:val="both"/>
        <w:rPr>
          <w:rFonts w:cstheme="minorHAnsi"/>
          <w:b/>
          <w:i/>
          <w:iCs/>
        </w:rPr>
      </w:pPr>
      <w:r w:rsidRPr="00BF6574">
        <w:rPr>
          <w:rFonts w:cstheme="minorHAnsi"/>
          <w:b/>
          <w:i/>
          <w:iCs/>
        </w:rPr>
        <w:t>Hlavní využití</w:t>
      </w:r>
    </w:p>
    <w:p w14:paraId="37E7ED46" w14:textId="77777777" w:rsidR="00074A48" w:rsidRPr="00BF6574" w:rsidRDefault="00074A48" w:rsidP="008668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theme="minorHAnsi"/>
        </w:rPr>
      </w:pPr>
      <w:r w:rsidRPr="00BF6574">
        <w:rPr>
          <w:rFonts w:cstheme="minorHAnsi"/>
        </w:rPr>
        <w:t>Pozemky staveb pro bydlení v rodinných domech.</w:t>
      </w:r>
    </w:p>
    <w:p w14:paraId="57866D45" w14:textId="77777777" w:rsidR="00074A48" w:rsidRPr="00BF6574" w:rsidRDefault="00074A48" w:rsidP="00866856">
      <w:pPr>
        <w:autoSpaceDE w:val="0"/>
        <w:autoSpaceDN w:val="0"/>
        <w:adjustRightInd w:val="0"/>
        <w:ind w:left="426"/>
        <w:jc w:val="both"/>
        <w:rPr>
          <w:rFonts w:cstheme="minorHAnsi"/>
          <w:b/>
          <w:i/>
          <w:iCs/>
        </w:rPr>
      </w:pPr>
      <w:r w:rsidRPr="00BF6574">
        <w:rPr>
          <w:rFonts w:cstheme="minorHAnsi"/>
          <w:b/>
          <w:i/>
          <w:iCs/>
        </w:rPr>
        <w:t>Přípustné</w:t>
      </w:r>
    </w:p>
    <w:p w14:paraId="5B1ADDE9" w14:textId="77777777" w:rsidR="00074A48" w:rsidRPr="00BF6574" w:rsidRDefault="00074A48" w:rsidP="008668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theme="minorHAnsi"/>
        </w:rPr>
      </w:pPr>
      <w:r w:rsidRPr="00BF6574">
        <w:rPr>
          <w:rFonts w:cstheme="minorHAnsi"/>
        </w:rPr>
        <w:t>pozemky související dopravní a technické infrastruktury</w:t>
      </w:r>
    </w:p>
    <w:p w14:paraId="30C0186D" w14:textId="77777777" w:rsidR="00074A48" w:rsidRPr="00BF6574" w:rsidRDefault="00074A48" w:rsidP="008668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theme="minorHAnsi"/>
        </w:rPr>
      </w:pPr>
      <w:r w:rsidRPr="00BF6574">
        <w:rPr>
          <w:rFonts w:cstheme="minorHAnsi"/>
        </w:rPr>
        <w:t>pozemky veřejného občanského vybavení</w:t>
      </w:r>
    </w:p>
    <w:p w14:paraId="5475CCD6" w14:textId="77777777" w:rsidR="00074A48" w:rsidRPr="00BF6574" w:rsidRDefault="00074A48" w:rsidP="008668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theme="minorHAnsi"/>
        </w:rPr>
      </w:pPr>
      <w:r w:rsidRPr="00BF6574">
        <w:rPr>
          <w:rFonts w:cstheme="minorHAnsi"/>
        </w:rPr>
        <w:t>pozemky veřejných prostranství, sídelní zeleně</w:t>
      </w:r>
    </w:p>
    <w:p w14:paraId="46401345" w14:textId="77777777" w:rsidR="00074A48" w:rsidRPr="00BF6574" w:rsidRDefault="00074A48" w:rsidP="0086685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</w:p>
    <w:p w14:paraId="23301CA1" w14:textId="77777777" w:rsidR="00074A48" w:rsidRPr="00BF6574" w:rsidRDefault="00074A48" w:rsidP="00866856">
      <w:pPr>
        <w:autoSpaceDE w:val="0"/>
        <w:autoSpaceDN w:val="0"/>
        <w:adjustRightInd w:val="0"/>
        <w:ind w:left="426"/>
        <w:jc w:val="both"/>
        <w:rPr>
          <w:rFonts w:cstheme="minorHAnsi"/>
          <w:b/>
          <w:i/>
          <w:iCs/>
        </w:rPr>
      </w:pPr>
      <w:r w:rsidRPr="00BF6574">
        <w:rPr>
          <w:rFonts w:cstheme="minorHAnsi"/>
          <w:b/>
          <w:i/>
          <w:iCs/>
        </w:rPr>
        <w:t>Nepřípustné</w:t>
      </w:r>
    </w:p>
    <w:p w14:paraId="07C708CF" w14:textId="77777777" w:rsidR="00074A48" w:rsidRPr="00BF6574" w:rsidRDefault="00074A48" w:rsidP="008668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theme="minorHAnsi"/>
        </w:rPr>
      </w:pPr>
      <w:r w:rsidRPr="00BF6574">
        <w:rPr>
          <w:rFonts w:cstheme="minorHAnsi"/>
        </w:rPr>
        <w:lastRenderedPageBreak/>
        <w:t>nepřípustné je využití pro všechny druhy staveb, zařízení a činností, jejichž negativní účinky na veřejné zdraví v souhrnu kumulativních vlivů překračují imisní hygienický limit stanovený v prováděcích právních předpisech pro stávající chráněné prostory definované právními předpisy na úseku ochrany veřejného zdraví resp. ochrany zdraví před nepříznivými účinky hluku a vibrací a na hranici ploch s možností situovat chráněné prostory vymezené v územně plánovací dokumentaci, nebo takové důsledky vyvolávají druhotně</w:t>
      </w:r>
    </w:p>
    <w:p w14:paraId="79A9A923" w14:textId="77777777" w:rsidR="00074A48" w:rsidRPr="00BF6574" w:rsidRDefault="00074A48" w:rsidP="0086685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</w:p>
    <w:p w14:paraId="7CCAAFE7" w14:textId="77777777" w:rsidR="00074A48" w:rsidRPr="00BF6574" w:rsidRDefault="00074A48" w:rsidP="00866856">
      <w:pPr>
        <w:autoSpaceDE w:val="0"/>
        <w:autoSpaceDN w:val="0"/>
        <w:adjustRightInd w:val="0"/>
        <w:ind w:left="426"/>
        <w:jc w:val="both"/>
        <w:rPr>
          <w:rFonts w:cstheme="minorHAnsi"/>
          <w:b/>
          <w:i/>
          <w:iCs/>
        </w:rPr>
      </w:pPr>
      <w:r w:rsidRPr="00BF6574">
        <w:rPr>
          <w:rFonts w:cstheme="minorHAnsi"/>
          <w:b/>
          <w:i/>
          <w:iCs/>
        </w:rPr>
        <w:t>Podmíněně přípustné</w:t>
      </w:r>
    </w:p>
    <w:p w14:paraId="06CB2B6E" w14:textId="77777777" w:rsidR="00074A48" w:rsidRPr="00BF6574" w:rsidRDefault="00074A48" w:rsidP="008668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theme="minorHAnsi"/>
        </w:rPr>
      </w:pPr>
      <w:r w:rsidRPr="00BF6574">
        <w:rPr>
          <w:rFonts w:cstheme="minorHAnsi"/>
        </w:rPr>
        <w:t>komerční občanské vybavení, služby, turistická infrastruktura za podmínky, že nedojde k narušení pohody bydlení</w:t>
      </w:r>
    </w:p>
    <w:p w14:paraId="3B4DCDD6" w14:textId="77777777" w:rsidR="00074A48" w:rsidRDefault="00074A48" w:rsidP="008668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theme="minorHAnsi"/>
        </w:rPr>
      </w:pPr>
      <w:r w:rsidRPr="00BF6574">
        <w:rPr>
          <w:rFonts w:cstheme="minorHAnsi"/>
        </w:rPr>
        <w:t>další stavby a zařízení doplňující funkci bydlení, (např. doplňkové stavby ke stavbě hlavní, veřejná a soukromá hřiště, dětská hřiště, přístřešky, altány) za podmínky, že nesnižují kvalitu prostředí a pohodu bydlení ve vymezené ploše, jsou slučitelné s bydlením a slouží zejména obyvatelům v takto vymezené ploše</w:t>
      </w:r>
      <w:r>
        <w:rPr>
          <w:rFonts w:cstheme="minorHAnsi"/>
        </w:rPr>
        <w:t>.</w:t>
      </w:r>
    </w:p>
    <w:p w14:paraId="32DE7165" w14:textId="77777777" w:rsidR="00074A48" w:rsidRDefault="00074A48" w:rsidP="00866856">
      <w:pPr>
        <w:ind w:left="426"/>
        <w:jc w:val="both"/>
        <w:rPr>
          <w:rFonts w:cstheme="minorHAnsi"/>
          <w:color w:val="00B050"/>
          <w:u w:val="single"/>
        </w:rPr>
      </w:pPr>
    </w:p>
    <w:p w14:paraId="1AB103B0" w14:textId="77777777" w:rsidR="00074A48" w:rsidRPr="00074A48" w:rsidRDefault="00074A48" w:rsidP="00866856">
      <w:pPr>
        <w:ind w:left="426"/>
        <w:jc w:val="both"/>
        <w:rPr>
          <w:rFonts w:cstheme="minorHAnsi"/>
          <w:color w:val="00B050"/>
          <w:u w:val="single"/>
        </w:rPr>
      </w:pPr>
      <w:r w:rsidRPr="00074A48">
        <w:rPr>
          <w:rFonts w:cstheme="minorHAnsi"/>
          <w:color w:val="00B050"/>
          <w:u w:val="single"/>
        </w:rPr>
        <w:t>V platném ÚP je uvedeno, pro PV, následující:</w:t>
      </w:r>
    </w:p>
    <w:p w14:paraId="13E7422B" w14:textId="77777777" w:rsidR="00074A48" w:rsidRPr="00BF6574" w:rsidRDefault="00074A48" w:rsidP="00866856">
      <w:pPr>
        <w:autoSpaceDE w:val="0"/>
        <w:autoSpaceDN w:val="0"/>
        <w:adjustRightInd w:val="0"/>
        <w:ind w:left="426"/>
        <w:jc w:val="both"/>
        <w:rPr>
          <w:rFonts w:cstheme="minorHAnsi"/>
          <w:b/>
          <w:i/>
          <w:iCs/>
        </w:rPr>
      </w:pPr>
      <w:r w:rsidRPr="00BF6574">
        <w:rPr>
          <w:rFonts w:cstheme="minorHAnsi"/>
          <w:b/>
          <w:i/>
          <w:iCs/>
        </w:rPr>
        <w:t>Hlavní využití</w:t>
      </w:r>
    </w:p>
    <w:p w14:paraId="29E22D2F" w14:textId="77777777" w:rsidR="00074A48" w:rsidRDefault="00074A48" w:rsidP="008668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theme="minorHAnsi"/>
        </w:rPr>
      </w:pPr>
      <w:r w:rsidRPr="00BF6574">
        <w:rPr>
          <w:rFonts w:cstheme="minorHAnsi"/>
        </w:rPr>
        <w:t>Pozemky veřejných prostranství.</w:t>
      </w:r>
    </w:p>
    <w:p w14:paraId="64EC3B70" w14:textId="77777777" w:rsidR="001F0800" w:rsidRPr="00BF6574" w:rsidRDefault="001F0800" w:rsidP="0086685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</w:p>
    <w:p w14:paraId="55B12FF2" w14:textId="77777777" w:rsidR="00074A48" w:rsidRPr="00BF6574" w:rsidRDefault="00074A48" w:rsidP="00866856">
      <w:pPr>
        <w:autoSpaceDE w:val="0"/>
        <w:autoSpaceDN w:val="0"/>
        <w:adjustRightInd w:val="0"/>
        <w:ind w:left="426"/>
        <w:jc w:val="both"/>
        <w:rPr>
          <w:rFonts w:cstheme="minorHAnsi"/>
          <w:b/>
          <w:i/>
          <w:iCs/>
        </w:rPr>
      </w:pPr>
      <w:r w:rsidRPr="00BF6574">
        <w:rPr>
          <w:rFonts w:cstheme="minorHAnsi"/>
          <w:b/>
          <w:i/>
          <w:iCs/>
        </w:rPr>
        <w:t>Přípustné</w:t>
      </w:r>
    </w:p>
    <w:p w14:paraId="09894536" w14:textId="77777777" w:rsidR="00074A48" w:rsidRPr="00BF6574" w:rsidRDefault="00074A48" w:rsidP="008668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theme="minorHAnsi"/>
        </w:rPr>
      </w:pPr>
      <w:r w:rsidRPr="00BF6574">
        <w:rPr>
          <w:rFonts w:cstheme="minorHAnsi"/>
        </w:rPr>
        <w:t>náměstí, návsi, ulice s úpravami reagujícími na intenzivní pohyb pěších</w:t>
      </w:r>
    </w:p>
    <w:p w14:paraId="7230EA7A" w14:textId="77777777" w:rsidR="00074A48" w:rsidRPr="00BF6574" w:rsidRDefault="00074A48" w:rsidP="008668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theme="minorHAnsi"/>
        </w:rPr>
      </w:pPr>
      <w:r w:rsidRPr="00BF6574">
        <w:rPr>
          <w:rFonts w:cstheme="minorHAnsi"/>
        </w:rPr>
        <w:t>zastávky a zálivy hromadné dopravy</w:t>
      </w:r>
    </w:p>
    <w:p w14:paraId="59A03D8F" w14:textId="77777777" w:rsidR="00074A48" w:rsidRPr="00BF6574" w:rsidRDefault="00074A48" w:rsidP="008668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theme="minorHAnsi"/>
        </w:rPr>
      </w:pPr>
      <w:r w:rsidRPr="00BF6574">
        <w:rPr>
          <w:rFonts w:cstheme="minorHAnsi"/>
        </w:rPr>
        <w:t>cyklistické stezky, pěší stezky, odpočinkové plochy, dětská hřiště</w:t>
      </w:r>
    </w:p>
    <w:p w14:paraId="73667EDF" w14:textId="77777777" w:rsidR="00074A48" w:rsidRPr="00BF6574" w:rsidRDefault="00074A48" w:rsidP="008668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theme="minorHAnsi"/>
        </w:rPr>
      </w:pPr>
      <w:r w:rsidRPr="00BF6574">
        <w:rPr>
          <w:rFonts w:cstheme="minorHAnsi"/>
        </w:rPr>
        <w:t>pozemky související sídelní zeleně</w:t>
      </w:r>
    </w:p>
    <w:p w14:paraId="3E1E2EBE" w14:textId="77777777" w:rsidR="00074A48" w:rsidRDefault="00074A48" w:rsidP="008668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theme="minorHAnsi"/>
        </w:rPr>
      </w:pPr>
      <w:r w:rsidRPr="00BF6574">
        <w:rPr>
          <w:rFonts w:cstheme="minorHAnsi"/>
        </w:rPr>
        <w:t>pozemky související dopravní a technické infrastruktury</w:t>
      </w:r>
    </w:p>
    <w:p w14:paraId="26F40112" w14:textId="77777777" w:rsidR="001F0800" w:rsidRPr="00BF6574" w:rsidRDefault="001F0800" w:rsidP="0086685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</w:p>
    <w:p w14:paraId="79D9E567" w14:textId="77777777" w:rsidR="00074A48" w:rsidRPr="00BF6574" w:rsidRDefault="00074A48" w:rsidP="00866856">
      <w:pPr>
        <w:autoSpaceDE w:val="0"/>
        <w:autoSpaceDN w:val="0"/>
        <w:adjustRightInd w:val="0"/>
        <w:ind w:left="426"/>
        <w:jc w:val="both"/>
        <w:rPr>
          <w:rFonts w:cstheme="minorHAnsi"/>
          <w:b/>
          <w:i/>
          <w:iCs/>
        </w:rPr>
      </w:pPr>
      <w:r w:rsidRPr="00BF6574">
        <w:rPr>
          <w:rFonts w:cstheme="minorHAnsi"/>
          <w:b/>
          <w:i/>
          <w:iCs/>
        </w:rPr>
        <w:t>Nepřípustné</w:t>
      </w:r>
    </w:p>
    <w:p w14:paraId="3742A6C4" w14:textId="77777777" w:rsidR="00074A48" w:rsidRDefault="00074A48" w:rsidP="008668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theme="minorHAnsi"/>
        </w:rPr>
      </w:pPr>
      <w:r w:rsidRPr="00BF6574">
        <w:rPr>
          <w:rFonts w:cstheme="minorHAnsi"/>
        </w:rPr>
        <w:t>nepřípustné je využití pro všechny druhy staveb, zařízení a činností, jejichž negativní účinky na veřejné zdraví v souhrnu kumulativních vlivů překračují imisní hygienický limit stanovený v prováděcích právních předpisech pro stávající chráněné prostory definované právními předpisy na úseku ochrany veřejného zdraví resp. ochrany zdraví před nepříznivými účinky hluku a vibrací a na hranici ploch s možností situovat chráněné prostory vymezené v územně plánovací dokumentaci, nebo takové důsledky vyvolávají druhotně</w:t>
      </w:r>
    </w:p>
    <w:p w14:paraId="13047AE8" w14:textId="77777777" w:rsidR="001F0800" w:rsidRPr="00BF6574" w:rsidRDefault="001F0800" w:rsidP="0086685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</w:p>
    <w:p w14:paraId="2DEBD79F" w14:textId="77777777" w:rsidR="00074A48" w:rsidRPr="00BF6574" w:rsidRDefault="00074A48" w:rsidP="00866856">
      <w:pPr>
        <w:autoSpaceDE w:val="0"/>
        <w:autoSpaceDN w:val="0"/>
        <w:adjustRightInd w:val="0"/>
        <w:ind w:left="426"/>
        <w:jc w:val="both"/>
        <w:rPr>
          <w:rFonts w:cstheme="minorHAnsi"/>
          <w:b/>
          <w:i/>
          <w:iCs/>
        </w:rPr>
      </w:pPr>
      <w:r w:rsidRPr="00BF6574">
        <w:rPr>
          <w:rFonts w:cstheme="minorHAnsi"/>
          <w:b/>
          <w:i/>
          <w:iCs/>
        </w:rPr>
        <w:t>Podmíněně přípustné</w:t>
      </w:r>
    </w:p>
    <w:p w14:paraId="4BBBB139" w14:textId="77777777" w:rsidR="00074A48" w:rsidRPr="00BF6574" w:rsidRDefault="00074A48" w:rsidP="008668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theme="minorHAnsi"/>
        </w:rPr>
      </w:pPr>
      <w:r w:rsidRPr="00BF6574">
        <w:rPr>
          <w:rFonts w:cstheme="minorHAnsi"/>
        </w:rPr>
        <w:t>zařízení a aktivity přispívající k sociálním kontaktům, bezpečnému pohybu odpočinku osob (např. altány, veřejné WC, půjčovny sportovního vybavení, občerstvení s venkovním posezením, tržiště apod.) za podmínky, že svou funkcí a architektonickým výrazem odpovídají významu a charakteru daného prostoru</w:t>
      </w:r>
    </w:p>
    <w:p w14:paraId="7A8AB5F7" w14:textId="4E03B3B1" w:rsidR="00866856" w:rsidRDefault="00074A48" w:rsidP="008668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theme="minorHAnsi"/>
        </w:rPr>
      </w:pPr>
      <w:r w:rsidRPr="00BF6574">
        <w:rPr>
          <w:rFonts w:cstheme="minorHAnsi"/>
        </w:rPr>
        <w:t>podzemní garáže za podmínky, že vjezdy a výjezdy nenaruší pěší provoz a nevytvoří dopravní závadu</w:t>
      </w:r>
    </w:p>
    <w:p w14:paraId="7F115FA5" w14:textId="39FE0E10" w:rsidR="007A406F" w:rsidRDefault="007A406F" w:rsidP="007A406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</w:p>
    <w:p w14:paraId="626E4FBB" w14:textId="77777777" w:rsidR="007A406F" w:rsidRDefault="007A406F" w:rsidP="007A406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</w:p>
    <w:p w14:paraId="326F68D7" w14:textId="66D32486" w:rsidR="007A406F" w:rsidRDefault="00192FEE" w:rsidP="00866856">
      <w:pPr>
        <w:autoSpaceDE w:val="0"/>
        <w:autoSpaceDN w:val="0"/>
        <w:adjustRightInd w:val="0"/>
        <w:spacing w:after="0" w:line="240" w:lineRule="auto"/>
        <w:jc w:val="both"/>
        <w:rPr>
          <w:color w:val="00B050"/>
        </w:rPr>
      </w:pPr>
      <w:r w:rsidRPr="00866856">
        <w:rPr>
          <w:color w:val="00B050"/>
          <w:u w:val="single"/>
        </w:rPr>
        <w:t>Dále budou také zohledněny a případně upřesněny další dokumenty</w:t>
      </w:r>
      <w:r w:rsidR="00F7088E" w:rsidRPr="00866856">
        <w:rPr>
          <w:color w:val="00B050"/>
        </w:rPr>
        <w:t xml:space="preserve"> </w:t>
      </w:r>
    </w:p>
    <w:p w14:paraId="4D2D1E2B" w14:textId="77777777" w:rsidR="00992EF0" w:rsidRDefault="00992EF0" w:rsidP="00866856">
      <w:pPr>
        <w:autoSpaceDE w:val="0"/>
        <w:autoSpaceDN w:val="0"/>
        <w:adjustRightInd w:val="0"/>
        <w:spacing w:after="0" w:line="240" w:lineRule="auto"/>
        <w:jc w:val="both"/>
        <w:rPr>
          <w:color w:val="00B050"/>
        </w:rPr>
      </w:pPr>
    </w:p>
    <w:p w14:paraId="3673B1E7" w14:textId="44767964" w:rsidR="008305D3" w:rsidRDefault="008305D3" w:rsidP="007A406F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hanging="283"/>
        <w:jc w:val="both"/>
      </w:pPr>
      <w:r>
        <w:t xml:space="preserve">budou dodrženy podmínky Státního pozemkového úřadu v rámci bezúplatných převodů nemovitostí – pozemky </w:t>
      </w:r>
      <w:proofErr w:type="spellStart"/>
      <w:r>
        <w:t>parc</w:t>
      </w:r>
      <w:proofErr w:type="spellEnd"/>
      <w:r>
        <w:t xml:space="preserve">. č. 4044/290 a </w:t>
      </w:r>
      <w:proofErr w:type="spellStart"/>
      <w:r>
        <w:t>parc</w:t>
      </w:r>
      <w:proofErr w:type="spellEnd"/>
      <w:r>
        <w:t>. č. 4044/291, oba v </w:t>
      </w:r>
      <w:proofErr w:type="spellStart"/>
      <w:r>
        <w:t>k.ú</w:t>
      </w:r>
      <w:proofErr w:type="spellEnd"/>
      <w:r>
        <w:t>. Kyjov</w:t>
      </w:r>
      <w:r w:rsidR="003C1672">
        <w:t xml:space="preserve"> (podmínky stanoveny ve Smlouvě</w:t>
      </w:r>
      <w:r>
        <w:t xml:space="preserve"> o bezúplatném převodu pozemku č. 1005992024 a </w:t>
      </w:r>
      <w:r w:rsidR="003C1672">
        <w:t>ve s</w:t>
      </w:r>
      <w:r>
        <w:t>mlouv</w:t>
      </w:r>
      <w:r w:rsidR="003C1672">
        <w:t>ě</w:t>
      </w:r>
      <w:r>
        <w:t xml:space="preserve"> o bezúplatném převodu pozemku se zřízením služebnosti stezky a cesty).</w:t>
      </w:r>
    </w:p>
    <w:p w14:paraId="101BD73C" w14:textId="72D0D517" w:rsidR="007A406F" w:rsidRDefault="007A406F" w:rsidP="007A406F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hanging="283"/>
        <w:jc w:val="both"/>
      </w:pPr>
      <w:r>
        <w:lastRenderedPageBreak/>
        <w:t xml:space="preserve">Budou dodrženy podmínky uvedené </w:t>
      </w:r>
      <w:r w:rsidR="00274D1C">
        <w:t>v Zásadách pro výstavbu na území města Kyjova.</w:t>
      </w:r>
    </w:p>
    <w:p w14:paraId="7A67D8B8" w14:textId="77777777" w:rsidR="007A406F" w:rsidRPr="00866856" w:rsidRDefault="007A406F" w:rsidP="0086685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F7CB76C" w14:textId="69364CA9" w:rsidR="00AC7CBC" w:rsidRDefault="001F0800" w:rsidP="00866856">
      <w:pPr>
        <w:jc w:val="both"/>
        <w:rPr>
          <w:rFonts w:cstheme="minorHAnsi"/>
        </w:rPr>
      </w:pPr>
      <w:r w:rsidRPr="001F0800">
        <w:rPr>
          <w:rFonts w:cstheme="minorHAnsi"/>
          <w:highlight w:val="yellow"/>
        </w:rPr>
        <w:t>Co dál?</w:t>
      </w:r>
    </w:p>
    <w:p w14:paraId="6327DC0A" w14:textId="10414062" w:rsidR="005A46BE" w:rsidRDefault="005A46BE" w:rsidP="00866856">
      <w:pPr>
        <w:jc w:val="both"/>
        <w:rPr>
          <w:rFonts w:cstheme="minorHAnsi"/>
        </w:rPr>
      </w:pPr>
    </w:p>
    <w:p w14:paraId="324FBB6E" w14:textId="332DDF24" w:rsidR="005A46BE" w:rsidRPr="005A46BE" w:rsidRDefault="005A46BE" w:rsidP="00866856">
      <w:pPr>
        <w:jc w:val="both"/>
        <w:rPr>
          <w:rFonts w:cstheme="minorHAnsi"/>
          <w:b/>
        </w:rPr>
      </w:pPr>
      <w:r w:rsidRPr="005A46BE">
        <w:rPr>
          <w:rFonts w:cstheme="minorHAnsi"/>
          <w:b/>
        </w:rPr>
        <w:t>Kritéria hodnocení záměru</w:t>
      </w:r>
      <w:r w:rsidRPr="005A46BE">
        <w:rPr>
          <w:rFonts w:cstheme="minorHAnsi"/>
        </w:rPr>
        <w:t xml:space="preserve">: </w:t>
      </w:r>
      <w:r w:rsidRPr="005A46BE">
        <w:rPr>
          <w:rFonts w:cstheme="minorHAnsi"/>
          <w:highlight w:val="yellow"/>
        </w:rPr>
        <w:t>- nutno si říct</w:t>
      </w:r>
    </w:p>
    <w:p w14:paraId="49FE7CC1" w14:textId="31C204EA" w:rsidR="005A46BE" w:rsidRPr="005A46BE" w:rsidRDefault="005A46BE" w:rsidP="00866856">
      <w:pPr>
        <w:jc w:val="both"/>
        <w:rPr>
          <w:rFonts w:cstheme="minorHAnsi"/>
        </w:rPr>
      </w:pPr>
      <w:r w:rsidRPr="005A46BE">
        <w:rPr>
          <w:rFonts w:cstheme="minorHAnsi"/>
        </w:rPr>
        <w:t>1. 70% cena za m2 v dané lokalitě</w:t>
      </w:r>
    </w:p>
    <w:p w14:paraId="4D49C98F" w14:textId="0D90DA99" w:rsidR="005A46BE" w:rsidRDefault="005A46BE" w:rsidP="00866856">
      <w:pPr>
        <w:jc w:val="both"/>
        <w:rPr>
          <w:rFonts w:cstheme="minorHAnsi"/>
        </w:rPr>
      </w:pPr>
      <w:r w:rsidRPr="005A46BE">
        <w:rPr>
          <w:rFonts w:cstheme="minorHAnsi"/>
        </w:rPr>
        <w:t>2. 30% vypracovaná územní studie na danou lokalitu</w:t>
      </w:r>
    </w:p>
    <w:p w14:paraId="091EE472" w14:textId="77777777" w:rsidR="005A46BE" w:rsidRPr="00BF49AB" w:rsidRDefault="005A46BE" w:rsidP="00866856">
      <w:pPr>
        <w:jc w:val="both"/>
        <w:rPr>
          <w:rFonts w:cstheme="minorHAnsi"/>
        </w:rPr>
      </w:pPr>
    </w:p>
    <w:sectPr w:rsidR="005A46BE" w:rsidRPr="00BF49AB" w:rsidSect="00715C61">
      <w:footerReference w:type="default" r:id="rId13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9687D" w14:textId="77777777" w:rsidR="00D76A93" w:rsidRDefault="00D76A93" w:rsidP="002D63EC">
      <w:pPr>
        <w:spacing w:after="0" w:line="240" w:lineRule="auto"/>
      </w:pPr>
      <w:r>
        <w:separator/>
      </w:r>
    </w:p>
  </w:endnote>
  <w:endnote w:type="continuationSeparator" w:id="0">
    <w:p w14:paraId="3C657329" w14:textId="77777777" w:rsidR="00D76A93" w:rsidRDefault="00D76A93" w:rsidP="002D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4631787"/>
      <w:docPartObj>
        <w:docPartGallery w:val="Page Numbers (Bottom of Page)"/>
        <w:docPartUnique/>
      </w:docPartObj>
    </w:sdtPr>
    <w:sdtEndPr/>
    <w:sdtContent>
      <w:p w14:paraId="1640B1D8" w14:textId="0423E40B" w:rsidR="002D63EC" w:rsidRDefault="002D63E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588B">
          <w:rPr>
            <w:noProof/>
          </w:rPr>
          <w:t>9</w:t>
        </w:r>
        <w:r>
          <w:fldChar w:fldCharType="end"/>
        </w:r>
      </w:p>
    </w:sdtContent>
  </w:sdt>
  <w:p w14:paraId="4AF37054" w14:textId="77777777" w:rsidR="002D63EC" w:rsidRDefault="002D63E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C623F" w14:textId="77777777" w:rsidR="00D76A93" w:rsidRDefault="00D76A93" w:rsidP="002D63EC">
      <w:pPr>
        <w:spacing w:after="0" w:line="240" w:lineRule="auto"/>
      </w:pPr>
      <w:r>
        <w:separator/>
      </w:r>
    </w:p>
  </w:footnote>
  <w:footnote w:type="continuationSeparator" w:id="0">
    <w:p w14:paraId="5C282C18" w14:textId="77777777" w:rsidR="00D76A93" w:rsidRDefault="00D76A93" w:rsidP="002D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63173"/>
    <w:multiLevelType w:val="hybridMultilevel"/>
    <w:tmpl w:val="5150EC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67520"/>
    <w:multiLevelType w:val="hybridMultilevel"/>
    <w:tmpl w:val="21F2C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D19B6"/>
    <w:multiLevelType w:val="hybridMultilevel"/>
    <w:tmpl w:val="0D6C272E"/>
    <w:lvl w:ilvl="0" w:tplc="04050017">
      <w:start w:val="1"/>
      <w:numFmt w:val="lowerLetter"/>
      <w:lvlText w:val="%1)"/>
      <w:lvlJc w:val="left"/>
      <w:pPr>
        <w:ind w:left="3552" w:hanging="360"/>
      </w:pPr>
    </w:lvl>
    <w:lvl w:ilvl="1" w:tplc="04050019" w:tentative="1">
      <w:start w:val="1"/>
      <w:numFmt w:val="lowerLetter"/>
      <w:lvlText w:val="%2."/>
      <w:lvlJc w:val="left"/>
      <w:pPr>
        <w:ind w:left="4272" w:hanging="360"/>
      </w:pPr>
    </w:lvl>
    <w:lvl w:ilvl="2" w:tplc="0405001B" w:tentative="1">
      <w:start w:val="1"/>
      <w:numFmt w:val="lowerRoman"/>
      <w:lvlText w:val="%3."/>
      <w:lvlJc w:val="right"/>
      <w:pPr>
        <w:ind w:left="4992" w:hanging="180"/>
      </w:pPr>
    </w:lvl>
    <w:lvl w:ilvl="3" w:tplc="0405000F" w:tentative="1">
      <w:start w:val="1"/>
      <w:numFmt w:val="decimal"/>
      <w:lvlText w:val="%4."/>
      <w:lvlJc w:val="left"/>
      <w:pPr>
        <w:ind w:left="5712" w:hanging="360"/>
      </w:pPr>
    </w:lvl>
    <w:lvl w:ilvl="4" w:tplc="04050019" w:tentative="1">
      <w:start w:val="1"/>
      <w:numFmt w:val="lowerLetter"/>
      <w:lvlText w:val="%5."/>
      <w:lvlJc w:val="left"/>
      <w:pPr>
        <w:ind w:left="6432" w:hanging="360"/>
      </w:pPr>
    </w:lvl>
    <w:lvl w:ilvl="5" w:tplc="0405001B" w:tentative="1">
      <w:start w:val="1"/>
      <w:numFmt w:val="lowerRoman"/>
      <w:lvlText w:val="%6."/>
      <w:lvlJc w:val="right"/>
      <w:pPr>
        <w:ind w:left="7152" w:hanging="180"/>
      </w:pPr>
    </w:lvl>
    <w:lvl w:ilvl="6" w:tplc="0405000F" w:tentative="1">
      <w:start w:val="1"/>
      <w:numFmt w:val="decimal"/>
      <w:lvlText w:val="%7."/>
      <w:lvlJc w:val="left"/>
      <w:pPr>
        <w:ind w:left="7872" w:hanging="360"/>
      </w:pPr>
    </w:lvl>
    <w:lvl w:ilvl="7" w:tplc="04050019" w:tentative="1">
      <w:start w:val="1"/>
      <w:numFmt w:val="lowerLetter"/>
      <w:lvlText w:val="%8."/>
      <w:lvlJc w:val="left"/>
      <w:pPr>
        <w:ind w:left="8592" w:hanging="360"/>
      </w:pPr>
    </w:lvl>
    <w:lvl w:ilvl="8" w:tplc="0405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3" w15:restartNumberingAfterBreak="0">
    <w:nsid w:val="0E812FB0"/>
    <w:multiLevelType w:val="hybridMultilevel"/>
    <w:tmpl w:val="6284002A"/>
    <w:lvl w:ilvl="0" w:tplc="0405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11470FAE"/>
    <w:multiLevelType w:val="hybridMultilevel"/>
    <w:tmpl w:val="98B00EA2"/>
    <w:lvl w:ilvl="0" w:tplc="B22A96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85B48"/>
    <w:multiLevelType w:val="hybridMultilevel"/>
    <w:tmpl w:val="CA2464E0"/>
    <w:lvl w:ilvl="0" w:tplc="0405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178B74D9"/>
    <w:multiLevelType w:val="hybridMultilevel"/>
    <w:tmpl w:val="C6089EE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529C0"/>
    <w:multiLevelType w:val="hybridMultilevel"/>
    <w:tmpl w:val="AA1EE7F0"/>
    <w:lvl w:ilvl="0" w:tplc="04050017">
      <w:start w:val="1"/>
      <w:numFmt w:val="lowerLetter"/>
      <w:lvlText w:val="%1)"/>
      <w:lvlJc w:val="left"/>
      <w:pPr>
        <w:ind w:left="3552" w:hanging="360"/>
      </w:pPr>
    </w:lvl>
    <w:lvl w:ilvl="1" w:tplc="04050019" w:tentative="1">
      <w:start w:val="1"/>
      <w:numFmt w:val="lowerLetter"/>
      <w:lvlText w:val="%2."/>
      <w:lvlJc w:val="left"/>
      <w:pPr>
        <w:ind w:left="4272" w:hanging="360"/>
      </w:pPr>
    </w:lvl>
    <w:lvl w:ilvl="2" w:tplc="0405001B" w:tentative="1">
      <w:start w:val="1"/>
      <w:numFmt w:val="lowerRoman"/>
      <w:lvlText w:val="%3."/>
      <w:lvlJc w:val="right"/>
      <w:pPr>
        <w:ind w:left="4992" w:hanging="180"/>
      </w:pPr>
    </w:lvl>
    <w:lvl w:ilvl="3" w:tplc="0405000F" w:tentative="1">
      <w:start w:val="1"/>
      <w:numFmt w:val="decimal"/>
      <w:lvlText w:val="%4."/>
      <w:lvlJc w:val="left"/>
      <w:pPr>
        <w:ind w:left="5712" w:hanging="360"/>
      </w:pPr>
    </w:lvl>
    <w:lvl w:ilvl="4" w:tplc="04050019" w:tentative="1">
      <w:start w:val="1"/>
      <w:numFmt w:val="lowerLetter"/>
      <w:lvlText w:val="%5."/>
      <w:lvlJc w:val="left"/>
      <w:pPr>
        <w:ind w:left="6432" w:hanging="360"/>
      </w:pPr>
    </w:lvl>
    <w:lvl w:ilvl="5" w:tplc="0405001B" w:tentative="1">
      <w:start w:val="1"/>
      <w:numFmt w:val="lowerRoman"/>
      <w:lvlText w:val="%6."/>
      <w:lvlJc w:val="right"/>
      <w:pPr>
        <w:ind w:left="7152" w:hanging="180"/>
      </w:pPr>
    </w:lvl>
    <w:lvl w:ilvl="6" w:tplc="0405000F" w:tentative="1">
      <w:start w:val="1"/>
      <w:numFmt w:val="decimal"/>
      <w:lvlText w:val="%7."/>
      <w:lvlJc w:val="left"/>
      <w:pPr>
        <w:ind w:left="7872" w:hanging="360"/>
      </w:pPr>
    </w:lvl>
    <w:lvl w:ilvl="7" w:tplc="04050019" w:tentative="1">
      <w:start w:val="1"/>
      <w:numFmt w:val="lowerLetter"/>
      <w:lvlText w:val="%8."/>
      <w:lvlJc w:val="left"/>
      <w:pPr>
        <w:ind w:left="8592" w:hanging="360"/>
      </w:pPr>
    </w:lvl>
    <w:lvl w:ilvl="8" w:tplc="0405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8" w15:restartNumberingAfterBreak="0">
    <w:nsid w:val="18F812F6"/>
    <w:multiLevelType w:val="hybridMultilevel"/>
    <w:tmpl w:val="BA20D4A8"/>
    <w:lvl w:ilvl="0" w:tplc="C2EA19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47B75"/>
    <w:multiLevelType w:val="hybridMultilevel"/>
    <w:tmpl w:val="063ED5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47EA1"/>
    <w:multiLevelType w:val="hybridMultilevel"/>
    <w:tmpl w:val="AB38FA5C"/>
    <w:lvl w:ilvl="0" w:tplc="0405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3C955FAD"/>
    <w:multiLevelType w:val="hybridMultilevel"/>
    <w:tmpl w:val="7DEAF6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C75BF"/>
    <w:multiLevelType w:val="hybridMultilevel"/>
    <w:tmpl w:val="0206FA62"/>
    <w:lvl w:ilvl="0" w:tplc="BF2C761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3DF5D7F"/>
    <w:multiLevelType w:val="hybridMultilevel"/>
    <w:tmpl w:val="59627B82"/>
    <w:lvl w:ilvl="0" w:tplc="04050017">
      <w:start w:val="1"/>
      <w:numFmt w:val="lowerLetter"/>
      <w:lvlText w:val="%1)"/>
      <w:lvlJc w:val="left"/>
      <w:pPr>
        <w:ind w:left="3552" w:hanging="360"/>
      </w:pPr>
    </w:lvl>
    <w:lvl w:ilvl="1" w:tplc="04050019" w:tentative="1">
      <w:start w:val="1"/>
      <w:numFmt w:val="lowerLetter"/>
      <w:lvlText w:val="%2."/>
      <w:lvlJc w:val="left"/>
      <w:pPr>
        <w:ind w:left="4272" w:hanging="360"/>
      </w:pPr>
    </w:lvl>
    <w:lvl w:ilvl="2" w:tplc="0405001B" w:tentative="1">
      <w:start w:val="1"/>
      <w:numFmt w:val="lowerRoman"/>
      <w:lvlText w:val="%3."/>
      <w:lvlJc w:val="right"/>
      <w:pPr>
        <w:ind w:left="4992" w:hanging="180"/>
      </w:pPr>
    </w:lvl>
    <w:lvl w:ilvl="3" w:tplc="0405000F" w:tentative="1">
      <w:start w:val="1"/>
      <w:numFmt w:val="decimal"/>
      <w:lvlText w:val="%4."/>
      <w:lvlJc w:val="left"/>
      <w:pPr>
        <w:ind w:left="5712" w:hanging="360"/>
      </w:pPr>
    </w:lvl>
    <w:lvl w:ilvl="4" w:tplc="04050019" w:tentative="1">
      <w:start w:val="1"/>
      <w:numFmt w:val="lowerLetter"/>
      <w:lvlText w:val="%5."/>
      <w:lvlJc w:val="left"/>
      <w:pPr>
        <w:ind w:left="6432" w:hanging="360"/>
      </w:pPr>
    </w:lvl>
    <w:lvl w:ilvl="5" w:tplc="0405001B" w:tentative="1">
      <w:start w:val="1"/>
      <w:numFmt w:val="lowerRoman"/>
      <w:lvlText w:val="%6."/>
      <w:lvlJc w:val="right"/>
      <w:pPr>
        <w:ind w:left="7152" w:hanging="180"/>
      </w:pPr>
    </w:lvl>
    <w:lvl w:ilvl="6" w:tplc="0405000F" w:tentative="1">
      <w:start w:val="1"/>
      <w:numFmt w:val="decimal"/>
      <w:lvlText w:val="%7."/>
      <w:lvlJc w:val="left"/>
      <w:pPr>
        <w:ind w:left="7872" w:hanging="360"/>
      </w:pPr>
    </w:lvl>
    <w:lvl w:ilvl="7" w:tplc="04050019" w:tentative="1">
      <w:start w:val="1"/>
      <w:numFmt w:val="lowerLetter"/>
      <w:lvlText w:val="%8."/>
      <w:lvlJc w:val="left"/>
      <w:pPr>
        <w:ind w:left="8592" w:hanging="360"/>
      </w:pPr>
    </w:lvl>
    <w:lvl w:ilvl="8" w:tplc="0405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4" w15:restartNumberingAfterBreak="0">
    <w:nsid w:val="5AC50A7B"/>
    <w:multiLevelType w:val="hybridMultilevel"/>
    <w:tmpl w:val="C85AC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9123E"/>
    <w:multiLevelType w:val="hybridMultilevel"/>
    <w:tmpl w:val="6E0E882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756C53"/>
    <w:multiLevelType w:val="hybridMultilevel"/>
    <w:tmpl w:val="FD82F248"/>
    <w:lvl w:ilvl="0" w:tplc="E832565A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86770E"/>
    <w:multiLevelType w:val="hybridMultilevel"/>
    <w:tmpl w:val="10DC4620"/>
    <w:lvl w:ilvl="0" w:tplc="E832565A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8" w15:restartNumberingAfterBreak="0">
    <w:nsid w:val="6BD46137"/>
    <w:multiLevelType w:val="hybridMultilevel"/>
    <w:tmpl w:val="8A0C8E9A"/>
    <w:lvl w:ilvl="0" w:tplc="0405000B">
      <w:start w:val="1"/>
      <w:numFmt w:val="bullet"/>
      <w:lvlText w:val=""/>
      <w:lvlJc w:val="left"/>
      <w:pPr>
        <w:ind w:left="219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9" w15:restartNumberingAfterBreak="0">
    <w:nsid w:val="6DF7699B"/>
    <w:multiLevelType w:val="hybridMultilevel"/>
    <w:tmpl w:val="5F802BF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7"/>
  </w:num>
  <w:num w:numId="4">
    <w:abstractNumId w:val="16"/>
  </w:num>
  <w:num w:numId="5">
    <w:abstractNumId w:val="0"/>
  </w:num>
  <w:num w:numId="6">
    <w:abstractNumId w:val="9"/>
  </w:num>
  <w:num w:numId="7">
    <w:abstractNumId w:val="12"/>
  </w:num>
  <w:num w:numId="8">
    <w:abstractNumId w:val="6"/>
  </w:num>
  <w:num w:numId="9">
    <w:abstractNumId w:val="1"/>
  </w:num>
  <w:num w:numId="10">
    <w:abstractNumId w:val="11"/>
  </w:num>
  <w:num w:numId="11">
    <w:abstractNumId w:val="15"/>
  </w:num>
  <w:num w:numId="12">
    <w:abstractNumId w:val="18"/>
  </w:num>
  <w:num w:numId="13">
    <w:abstractNumId w:val="8"/>
  </w:num>
  <w:num w:numId="14">
    <w:abstractNumId w:val="5"/>
  </w:num>
  <w:num w:numId="15">
    <w:abstractNumId w:val="10"/>
  </w:num>
  <w:num w:numId="16">
    <w:abstractNumId w:val="3"/>
  </w:num>
  <w:num w:numId="17">
    <w:abstractNumId w:val="19"/>
  </w:num>
  <w:num w:numId="18">
    <w:abstractNumId w:val="13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D8A"/>
    <w:rsid w:val="00037DC1"/>
    <w:rsid w:val="000404A5"/>
    <w:rsid w:val="00064074"/>
    <w:rsid w:val="00064902"/>
    <w:rsid w:val="00074A48"/>
    <w:rsid w:val="00082367"/>
    <w:rsid w:val="00192FEE"/>
    <w:rsid w:val="001A659B"/>
    <w:rsid w:val="001F0800"/>
    <w:rsid w:val="0020640D"/>
    <w:rsid w:val="002201EE"/>
    <w:rsid w:val="00255C83"/>
    <w:rsid w:val="00274D1C"/>
    <w:rsid w:val="002B3105"/>
    <w:rsid w:val="002D63EC"/>
    <w:rsid w:val="003056BF"/>
    <w:rsid w:val="003C1672"/>
    <w:rsid w:val="003E3C5F"/>
    <w:rsid w:val="004603BC"/>
    <w:rsid w:val="00470497"/>
    <w:rsid w:val="0048422A"/>
    <w:rsid w:val="004875AB"/>
    <w:rsid w:val="004D2C75"/>
    <w:rsid w:val="00514D64"/>
    <w:rsid w:val="00525837"/>
    <w:rsid w:val="0054078F"/>
    <w:rsid w:val="00581A28"/>
    <w:rsid w:val="005A382E"/>
    <w:rsid w:val="005A46BE"/>
    <w:rsid w:val="005E79C2"/>
    <w:rsid w:val="005F0EB0"/>
    <w:rsid w:val="00601FFF"/>
    <w:rsid w:val="00622B98"/>
    <w:rsid w:val="006702A8"/>
    <w:rsid w:val="00675FCD"/>
    <w:rsid w:val="00692860"/>
    <w:rsid w:val="006A455A"/>
    <w:rsid w:val="006D3723"/>
    <w:rsid w:val="006F0276"/>
    <w:rsid w:val="00715C61"/>
    <w:rsid w:val="0075018A"/>
    <w:rsid w:val="007A406F"/>
    <w:rsid w:val="007A63D8"/>
    <w:rsid w:val="0082520D"/>
    <w:rsid w:val="008305D3"/>
    <w:rsid w:val="008456C4"/>
    <w:rsid w:val="00846EB0"/>
    <w:rsid w:val="00861AE1"/>
    <w:rsid w:val="00866856"/>
    <w:rsid w:val="00867BD0"/>
    <w:rsid w:val="00882CBD"/>
    <w:rsid w:val="008A0C92"/>
    <w:rsid w:val="008D3CCD"/>
    <w:rsid w:val="00963345"/>
    <w:rsid w:val="00966292"/>
    <w:rsid w:val="00966C6E"/>
    <w:rsid w:val="00992EF0"/>
    <w:rsid w:val="00A117CB"/>
    <w:rsid w:val="00A42D64"/>
    <w:rsid w:val="00A45D36"/>
    <w:rsid w:val="00A615B1"/>
    <w:rsid w:val="00A72145"/>
    <w:rsid w:val="00AC65E6"/>
    <w:rsid w:val="00AC7CBC"/>
    <w:rsid w:val="00AE3A4C"/>
    <w:rsid w:val="00B0588B"/>
    <w:rsid w:val="00B37D23"/>
    <w:rsid w:val="00B41D8A"/>
    <w:rsid w:val="00B73D6E"/>
    <w:rsid w:val="00B90BA9"/>
    <w:rsid w:val="00B9109E"/>
    <w:rsid w:val="00BB4DA7"/>
    <w:rsid w:val="00BD7447"/>
    <w:rsid w:val="00BF49AB"/>
    <w:rsid w:val="00BF6574"/>
    <w:rsid w:val="00C01448"/>
    <w:rsid w:val="00C07235"/>
    <w:rsid w:val="00C47554"/>
    <w:rsid w:val="00C7332D"/>
    <w:rsid w:val="00C8416F"/>
    <w:rsid w:val="00C951ED"/>
    <w:rsid w:val="00CB61BF"/>
    <w:rsid w:val="00CD5C8A"/>
    <w:rsid w:val="00CF638C"/>
    <w:rsid w:val="00D07973"/>
    <w:rsid w:val="00D21868"/>
    <w:rsid w:val="00D22300"/>
    <w:rsid w:val="00D76A93"/>
    <w:rsid w:val="00D83927"/>
    <w:rsid w:val="00DB5423"/>
    <w:rsid w:val="00DE1F76"/>
    <w:rsid w:val="00DE6E96"/>
    <w:rsid w:val="00DF14E8"/>
    <w:rsid w:val="00DF1910"/>
    <w:rsid w:val="00E32A68"/>
    <w:rsid w:val="00E61B42"/>
    <w:rsid w:val="00EB2DF4"/>
    <w:rsid w:val="00ED50A1"/>
    <w:rsid w:val="00F20A27"/>
    <w:rsid w:val="00F41596"/>
    <w:rsid w:val="00F642C7"/>
    <w:rsid w:val="00F7088E"/>
    <w:rsid w:val="00FC163D"/>
    <w:rsid w:val="00FC4B38"/>
    <w:rsid w:val="00FD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453E3DBF"/>
  <w15:chartTrackingRefBased/>
  <w15:docId w15:val="{06EE3CCD-A524-4243-9D9D-363E9B3AF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49AB"/>
    <w:pPr>
      <w:ind w:left="720"/>
      <w:contextualSpacing/>
    </w:pPr>
  </w:style>
  <w:style w:type="paragraph" w:customStyle="1" w:styleId="Default">
    <w:name w:val="Default"/>
    <w:rsid w:val="00BF49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2D63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D63EC"/>
  </w:style>
  <w:style w:type="paragraph" w:styleId="Zpat">
    <w:name w:val="footer"/>
    <w:basedOn w:val="Normln"/>
    <w:link w:val="ZpatChar"/>
    <w:uiPriority w:val="99"/>
    <w:unhideWhenUsed/>
    <w:rsid w:val="002D63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D6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9</Pages>
  <Words>2367</Words>
  <Characters>13970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Soukopová</dc:creator>
  <cp:keywords/>
  <dc:description/>
  <cp:lastModifiedBy>Pavla Soukopová</cp:lastModifiedBy>
  <cp:revision>69</cp:revision>
  <dcterms:created xsi:type="dcterms:W3CDTF">2025-05-15T07:13:00Z</dcterms:created>
  <dcterms:modified xsi:type="dcterms:W3CDTF">2025-05-22T10:05:00Z</dcterms:modified>
</cp:coreProperties>
</file>