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01" w:rsidRDefault="005A3F01" w:rsidP="005A3F01">
      <w:pPr>
        <w:pStyle w:val="Nadpis1"/>
        <w:numPr>
          <w:ilvl w:val="0"/>
          <w:numId w:val="17"/>
        </w:numPr>
        <w:suppressAutoHyphens w:val="0"/>
        <w:jc w:val="center"/>
      </w:pPr>
      <w:r>
        <w:rPr>
          <w:color w:val="FF0000"/>
        </w:rPr>
        <w:t>Anonymizováno dle zákona č. 101/2000 Sb. o ochraně osobních údajů</w:t>
      </w:r>
    </w:p>
    <w:p w:rsidR="00C77E3C" w:rsidRDefault="0032592A" w:rsidP="009F0B88">
      <w:pPr>
        <w:pStyle w:val="Nadpis1"/>
        <w:numPr>
          <w:ilvl w:val="0"/>
          <w:numId w:val="0"/>
        </w:numPr>
        <w:jc w:val="center"/>
      </w:pPr>
      <w:r>
        <w:t>Město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 Á P I S</w:t>
      </w:r>
    </w:p>
    <w:p w:rsidR="00C77E3C" w:rsidRDefault="002E1A6F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</w:t>
      </w:r>
      <w:r w:rsidR="00C43A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50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 w:rsidR="00C43A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17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6050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červn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a</w:t>
      </w:r>
      <w:r w:rsidR="00810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2024</w:t>
      </w:r>
      <w:r w:rsidR="00E554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370C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</w:p>
    <w:p w:rsidR="00C43AC9" w:rsidRDefault="00C43AC9" w:rsidP="005A3F01">
      <w:pPr>
        <w:pStyle w:val="Zkladntext"/>
        <w:spacing w:before="0" w:after="0"/>
        <w:rPr>
          <w:color w:val="000000" w:themeColor="text1"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C43AC9">
        <w:rPr>
          <w:rFonts w:ascii="Times New Roman" w:hAnsi="Times New Roman" w:cs="Times New Roman"/>
          <w:color w:val="000000" w:themeColor="text1"/>
          <w:sz w:val="24"/>
          <w:szCs w:val="24"/>
        </w:rPr>
        <w:t>Kyjova ze dne 17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514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0C6C">
        <w:rPr>
          <w:rFonts w:ascii="Times New Roman" w:hAnsi="Times New Roman" w:cs="Times New Roman"/>
          <w:color w:val="000000" w:themeColor="text1"/>
          <w:sz w:val="24"/>
          <w:szCs w:val="24"/>
        </w:rPr>
        <w:t>. 2024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C43AC9">
        <w:rPr>
          <w:rFonts w:ascii="Times New Roman" w:hAnsi="Times New Roman" w:cs="Times New Roman"/>
          <w:color w:val="000000" w:themeColor="text1"/>
          <w:sz w:val="24"/>
          <w:szCs w:val="24"/>
        </w:rPr>
        <w:t>50/1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136E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C77E3C" w:rsidRDefault="00C43AC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schválila program 50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6C2CE5" w:rsidRDefault="006C2CE5" w:rsidP="00E5548D">
      <w:pPr>
        <w:pStyle w:val="Zkladntext"/>
        <w:rPr>
          <w:b/>
        </w:rPr>
      </w:pPr>
    </w:p>
    <w:p w:rsidR="00D011CE" w:rsidRDefault="00C43AC9" w:rsidP="008B18E0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VH společnosti TEPLO Kyjov, spol. s.r.o.</w:t>
      </w:r>
    </w:p>
    <w:p w:rsidR="00E10B4B" w:rsidRDefault="00E10B4B" w:rsidP="00E10B4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10B4B" w:rsidRDefault="00E10B4B" w:rsidP="00E10B4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50/2</w:t>
      </w:r>
    </w:p>
    <w:p w:rsidR="00E10B4B" w:rsidRPr="00E10B4B" w:rsidRDefault="00E10B4B" w:rsidP="00E10B4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36E8F">
        <w:rPr>
          <w:color w:val="000000" w:themeColor="text1"/>
          <w:szCs w:val="24"/>
        </w:rPr>
        <w:t>projednání (4</w:t>
      </w:r>
      <w:r w:rsidRPr="00BA1A3D">
        <w:rPr>
          <w:color w:val="000000" w:themeColor="text1"/>
          <w:szCs w:val="24"/>
        </w:rPr>
        <w:t>,0,0)</w:t>
      </w:r>
      <w:r>
        <w:rPr>
          <w:color w:val="000000" w:themeColor="text1"/>
          <w:szCs w:val="24"/>
        </w:rPr>
        <w:t xml:space="preserve"> </w:t>
      </w:r>
    </w:p>
    <w:p w:rsidR="00E10B4B" w:rsidRPr="00E10B4B" w:rsidRDefault="00E10B4B" w:rsidP="00E10B4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E10B4B">
        <w:rPr>
          <w:color w:val="000000" w:themeColor="text1"/>
          <w:szCs w:val="24"/>
        </w:rPr>
        <w:t xml:space="preserve">při výkonu působnosti valné hromady společnosti TEPLO Kyjov, spol. s r.o., IČ: 25315897, po projednání a v souladu s ustanovením § 102 odst. 2 písm. c) zákona č. 128/2000 Sb., o obcích, ve znění pozdějších předpisů, bere na vědomí rezignaci jednatele společnosti Miroslava </w:t>
      </w:r>
      <w:proofErr w:type="spellStart"/>
      <w:r w:rsidRPr="00E10B4B">
        <w:rPr>
          <w:color w:val="000000" w:themeColor="text1"/>
          <w:szCs w:val="24"/>
        </w:rPr>
        <w:t>Tychtla</w:t>
      </w:r>
      <w:proofErr w:type="spellEnd"/>
      <w:r w:rsidRPr="00E10B4B">
        <w:rPr>
          <w:color w:val="000000" w:themeColor="text1"/>
          <w:szCs w:val="24"/>
        </w:rPr>
        <w:t xml:space="preserve">, nar. </w:t>
      </w:r>
      <w:r w:rsidR="005A3F01">
        <w:rPr>
          <w:color w:val="000000" w:themeColor="text1"/>
          <w:szCs w:val="24"/>
        </w:rPr>
        <w:t>XY</w:t>
      </w:r>
      <w:r w:rsidRPr="00E10B4B">
        <w:rPr>
          <w:color w:val="000000" w:themeColor="text1"/>
          <w:szCs w:val="24"/>
        </w:rPr>
        <w:t xml:space="preserve">, bytem </w:t>
      </w:r>
      <w:r w:rsidR="005A3F01">
        <w:rPr>
          <w:color w:val="000000" w:themeColor="text1"/>
          <w:szCs w:val="24"/>
        </w:rPr>
        <w:t>XY</w:t>
      </w:r>
      <w:r w:rsidRPr="00E10B4B">
        <w:rPr>
          <w:color w:val="000000" w:themeColor="text1"/>
          <w:szCs w:val="24"/>
        </w:rPr>
        <w:t>, 697 01 Kyjov, ke dni 31. 7. 2024.</w:t>
      </w:r>
    </w:p>
    <w:p w:rsidR="00136E8F" w:rsidRPr="007206A7" w:rsidRDefault="00136E8F" w:rsidP="00E10B4B">
      <w:pPr>
        <w:pStyle w:val="Zkladntext"/>
        <w:rPr>
          <w:b/>
          <w:bCs/>
          <w:szCs w:val="24"/>
          <w:u w:val="single"/>
        </w:rPr>
      </w:pPr>
    </w:p>
    <w:p w:rsidR="0027158A" w:rsidRDefault="00C43AC9" w:rsidP="0027158A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Majetkoprávní úkony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b/>
          <w:color w:val="000000" w:themeColor="text1"/>
          <w:szCs w:val="24"/>
        </w:rPr>
      </w:pPr>
      <w:r w:rsidRPr="00281545">
        <w:rPr>
          <w:b/>
          <w:color w:val="000000" w:themeColor="text1"/>
          <w:szCs w:val="24"/>
        </w:rPr>
        <w:t>Ad I. Vyhlášení záměrů</w:t>
      </w:r>
    </w:p>
    <w:p w:rsidR="0027158A" w:rsidRPr="00281545" w:rsidRDefault="0027158A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7158A" w:rsidRDefault="0027158A" w:rsidP="0027158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7158A" w:rsidRDefault="0027158A" w:rsidP="0027158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50/3</w:t>
      </w:r>
    </w:p>
    <w:p w:rsidR="0027158A" w:rsidRDefault="0027158A" w:rsidP="0027158A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vyhlásit záměr na směnu pozemku ve vlastnictví Města Kyjova: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> 754 – orná půda o výměře 35772 m2 v </w:t>
      </w:r>
      <w:proofErr w:type="spell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 xml:space="preserve">. Kelčany, za pozemek ve spoluvlastnictví (podíl id. 3/4 k celku) fyzické osoby: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4055/9 – orná půda o výměře 2180 m2 v </w:t>
      </w:r>
      <w:proofErr w:type="spell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 Kyjov. Směna bude provedena bez doplatku.</w:t>
      </w:r>
    </w:p>
    <w:p w:rsidR="00281545" w:rsidRDefault="00281545" w:rsidP="0027158A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50/4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vyhlásit záměr na směnu pozemků ve vlastnictví Města Kyjova: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 741 – orná půda o výměře 22397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764 – orná půda o výměře 24008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768 – orná půda o výměře 58127 m2 a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 822 – orná půda o výměře 39924 m2, vše v </w:t>
      </w:r>
      <w:proofErr w:type="spell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 Kelčany, za pozemky v </w:t>
      </w:r>
      <w:proofErr w:type="spellStart"/>
      <w:proofErr w:type="gram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Kyjov: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pozemky ve vlastnictví právnické osoby: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4055/6 – orná půda o výměře 2155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4055/77 – orná půda o výměře 2050 m2 a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 4055/86 – orná půda o výměře 2343 m2;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lastRenderedPageBreak/>
        <w:t xml:space="preserve">pozemek ve spoluvlastnictví (podíl id. 5/8 k celku) právnické osoby: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4055/81 – orná půda o výměře 2187 m2;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pozemek ve spoluvlastnictví (podíl id. 1/3 k celku) právnické osoby: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4055/8 – orná půda o výměře 2101 m2;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pozemek ve spoluvlastnictví (podíl id. 1/4 k celku) právnické osoby: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4055/9 – orná půda o výměře 2180 m2.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Směna bude provedena bez doplatku.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7158A" w:rsidRPr="00281545" w:rsidRDefault="00281545" w:rsidP="00281545">
      <w:pPr>
        <w:pStyle w:val="Zkladntext"/>
        <w:spacing w:before="0" w:after="0" w:line="276" w:lineRule="auto"/>
        <w:rPr>
          <w:b/>
          <w:color w:val="000000" w:themeColor="text1"/>
          <w:szCs w:val="24"/>
        </w:rPr>
      </w:pPr>
      <w:r w:rsidRPr="00281545">
        <w:rPr>
          <w:b/>
          <w:color w:val="000000" w:themeColor="text1"/>
          <w:szCs w:val="24"/>
        </w:rPr>
        <w:t xml:space="preserve">Ad II. Smluvní vztahy 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50/5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E702B1" w:rsidRDefault="00281545" w:rsidP="009F0B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o uzavření dodatku č. 2 ke smlouvě o pachtu areálu aquaparku na ulici Mezivodí v Kyjově, mezi městem Kyjovem, IČ 00285030, se sídlem Masarykovo nám. 30, 697 01 Kyjov, jako propachtovatelem, a společností </w:t>
      </w:r>
      <w:proofErr w:type="spellStart"/>
      <w:r w:rsidRPr="00281545">
        <w:rPr>
          <w:color w:val="000000" w:themeColor="text1"/>
          <w:szCs w:val="24"/>
        </w:rPr>
        <w:t>Aquavparku</w:t>
      </w:r>
      <w:proofErr w:type="spellEnd"/>
      <w:r w:rsidRPr="00281545">
        <w:rPr>
          <w:color w:val="000000" w:themeColor="text1"/>
          <w:szCs w:val="24"/>
        </w:rPr>
        <w:t xml:space="preserve"> Kyjov s.r.o, IČ 17082331, se sídlem Masarykovo nám. 30, 697 01 Kyjov, jako pachtýřem, za účelem provozování aquaparku. Předmětem dodatku č. 2 bude rozšíření předmětu pachtu </w:t>
      </w:r>
      <w:r w:rsidRPr="00281545">
        <w:rPr>
          <w:color w:val="000000" w:themeColor="text1"/>
          <w:szCs w:val="24"/>
        </w:rPr>
        <w:br/>
        <w:t xml:space="preserve">o </w:t>
      </w:r>
      <w:proofErr w:type="spellStart"/>
      <w:r w:rsidRPr="00281545">
        <w:rPr>
          <w:color w:val="000000" w:themeColor="text1"/>
          <w:szCs w:val="24"/>
        </w:rPr>
        <w:t>fotovoltaický</w:t>
      </w:r>
      <w:proofErr w:type="spellEnd"/>
      <w:r w:rsidRPr="00281545">
        <w:rPr>
          <w:color w:val="000000" w:themeColor="text1"/>
          <w:szCs w:val="24"/>
        </w:rPr>
        <w:t xml:space="preserve"> zdroj pro vlastní spotřebu areálu o výkonu 96,8 </w:t>
      </w:r>
      <w:proofErr w:type="spellStart"/>
      <w:r w:rsidRPr="00281545">
        <w:rPr>
          <w:color w:val="000000" w:themeColor="text1"/>
          <w:szCs w:val="24"/>
        </w:rPr>
        <w:t>kWp</w:t>
      </w:r>
      <w:proofErr w:type="spellEnd"/>
      <w:r w:rsidRPr="00281545">
        <w:rPr>
          <w:color w:val="000000" w:themeColor="text1"/>
          <w:szCs w:val="24"/>
        </w:rPr>
        <w:t xml:space="preserve"> instalovaný na střeše hlavní budovy areálu, tj. budovy s </w:t>
      </w:r>
      <w:proofErr w:type="gramStart"/>
      <w:r w:rsidRPr="00281545">
        <w:rPr>
          <w:color w:val="000000" w:themeColor="text1"/>
          <w:szCs w:val="24"/>
        </w:rPr>
        <w:t>č.p.</w:t>
      </w:r>
      <w:proofErr w:type="gramEnd"/>
      <w:r w:rsidRPr="00281545">
        <w:rPr>
          <w:color w:val="000000" w:themeColor="text1"/>
          <w:szCs w:val="24"/>
        </w:rPr>
        <w:t xml:space="preserve"> 2668 – stavby občanského vybavení, která je součástí pozemku p.č.st. 1528 – zastavěná plocha a nádvoří v </w:t>
      </w:r>
      <w:proofErr w:type="spell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 xml:space="preserve">. Nětčice u Kyjova. Výše </w:t>
      </w:r>
      <w:proofErr w:type="spellStart"/>
      <w:r w:rsidRPr="00281545">
        <w:rPr>
          <w:color w:val="000000" w:themeColor="text1"/>
          <w:szCs w:val="24"/>
        </w:rPr>
        <w:t>pachtovného</w:t>
      </w:r>
      <w:proofErr w:type="spellEnd"/>
      <w:r w:rsidRPr="00281545">
        <w:rPr>
          <w:color w:val="000000" w:themeColor="text1"/>
          <w:szCs w:val="24"/>
        </w:rPr>
        <w:t xml:space="preserve"> a ostatní smluvní podmínky zůstávají beze změny.</w:t>
      </w:r>
    </w:p>
    <w:p w:rsidR="009F0B88" w:rsidRPr="009F0B88" w:rsidRDefault="009F0B88" w:rsidP="009F0B88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</w:t>
      </w:r>
      <w:r w:rsidR="00136E8F">
        <w:rPr>
          <w:color w:val="000000" w:themeColor="text1"/>
          <w:szCs w:val="24"/>
        </w:rPr>
        <w:t>6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v souladu s ustanovením § 102 odst. 2 písm. m) zákona č. 128/2000 Sb., o obcích, ve znění pozdějších předpisů, rozhodla o uzavření Smlouvy o zemědělském pachtu pozemků o celkové výměře 8439 m2, z toho v </w:t>
      </w:r>
      <w:proofErr w:type="spellStart"/>
      <w:proofErr w:type="gram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Bohuslavice u Kyjova: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1670/2, ostatní plocha, ostatní komunikace, o výměře 2155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1670/4, ostatní plocha, ostatní komunikace, o výměře 11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1670/7, ostatní plocha, ostatní komunikace, o výměře 30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1670/9, ostatní plocha, ostatní komunikace, o výměře 15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1670/136, ostatní plocha, ostatní komunikace, o výměře 23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1832/2, vinice o výměře 784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1832/3, vinice o výměře 179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1832/4, vinice o výměře 46 m2, </w:t>
      </w:r>
      <w:r w:rsidRPr="00281545">
        <w:rPr>
          <w:color w:val="000000" w:themeColor="text1"/>
          <w:szCs w:val="24"/>
        </w:rPr>
        <w:tab/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1832/5, vinice o výměře 26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1832/103, vinice o výměře 473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1832/122, vinice o výměře 1778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1832/123, vinice o výměře 168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1832/199, vinice o výměře 296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1832/201, vinice o výměře 1388 m2,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1832/202, vinice o výměře 986 m2; a v </w:t>
      </w:r>
      <w:proofErr w:type="spellStart"/>
      <w:proofErr w:type="gram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Nětčice u Kyjova: část pozemku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1203/232, ostatní plocha, ostatní komunikace, o výměře 81 m2, mezi městem Kyjovem, Masarykovo náměstí 30, 697 01 Kyjov, IČ: 00285030, jako propachtovatelem a společností Kyjovské vinařství Sv. </w:t>
      </w:r>
      <w:proofErr w:type="spellStart"/>
      <w:r w:rsidRPr="00281545">
        <w:rPr>
          <w:color w:val="000000" w:themeColor="text1"/>
          <w:szCs w:val="24"/>
        </w:rPr>
        <w:t>Rocha</w:t>
      </w:r>
      <w:proofErr w:type="spellEnd"/>
      <w:r w:rsidRPr="00281545">
        <w:rPr>
          <w:color w:val="000000" w:themeColor="text1"/>
          <w:szCs w:val="24"/>
        </w:rPr>
        <w:t xml:space="preserve">, s.r.o., sídlem: Šardice </w:t>
      </w:r>
      <w:proofErr w:type="gramStart"/>
      <w:r w:rsidRPr="00281545">
        <w:rPr>
          <w:color w:val="000000" w:themeColor="text1"/>
          <w:szCs w:val="24"/>
        </w:rPr>
        <w:t>č.p.</w:t>
      </w:r>
      <w:proofErr w:type="gramEnd"/>
      <w:r w:rsidRPr="00281545">
        <w:rPr>
          <w:color w:val="000000" w:themeColor="text1"/>
          <w:szCs w:val="24"/>
        </w:rPr>
        <w:t xml:space="preserve"> 700, 696 13 Šardice, IČ: 63488761, jako pachtýřem. Podmínky zemědělského pachtu: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účelem pachtu bude výhradně zemědělská výroba;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pacht bude uzavřen na dobu určitou 10 let, tj. od </w:t>
      </w:r>
      <w:proofErr w:type="gramStart"/>
      <w:r w:rsidRPr="00281545">
        <w:rPr>
          <w:color w:val="000000" w:themeColor="text1"/>
          <w:szCs w:val="24"/>
        </w:rPr>
        <w:t>01.10.2024</w:t>
      </w:r>
      <w:proofErr w:type="gramEnd"/>
      <w:r w:rsidRPr="00281545">
        <w:rPr>
          <w:color w:val="000000" w:themeColor="text1"/>
          <w:szCs w:val="24"/>
        </w:rPr>
        <w:t xml:space="preserve"> do 30.09.2034;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lastRenderedPageBreak/>
        <w:t xml:space="preserve">možnost výpovědi při porušení smluvních podmínek s výpovědní dobou 12 měsíců ke konci </w:t>
      </w:r>
      <w:proofErr w:type="spellStart"/>
      <w:r w:rsidRPr="00281545">
        <w:rPr>
          <w:color w:val="000000" w:themeColor="text1"/>
          <w:szCs w:val="24"/>
        </w:rPr>
        <w:t>pachtovního</w:t>
      </w:r>
      <w:proofErr w:type="spellEnd"/>
      <w:r w:rsidRPr="00281545">
        <w:rPr>
          <w:color w:val="000000" w:themeColor="text1"/>
          <w:szCs w:val="24"/>
        </w:rPr>
        <w:t xml:space="preserve"> roku;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proofErr w:type="spellStart"/>
      <w:r w:rsidRPr="00281545">
        <w:rPr>
          <w:color w:val="000000" w:themeColor="text1"/>
          <w:szCs w:val="24"/>
        </w:rPr>
        <w:t>pachtovné</w:t>
      </w:r>
      <w:proofErr w:type="spellEnd"/>
      <w:r w:rsidRPr="00281545">
        <w:rPr>
          <w:color w:val="000000" w:themeColor="text1"/>
          <w:szCs w:val="24"/>
        </w:rPr>
        <w:t xml:space="preserve"> ve výši 7.000,- Kč/ha/rok;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proofErr w:type="spellStart"/>
      <w:r w:rsidRPr="00281545">
        <w:rPr>
          <w:color w:val="000000" w:themeColor="text1"/>
          <w:szCs w:val="24"/>
        </w:rPr>
        <w:t>pachtovné</w:t>
      </w:r>
      <w:proofErr w:type="spellEnd"/>
      <w:r w:rsidRPr="00281545">
        <w:rPr>
          <w:color w:val="000000" w:themeColor="text1"/>
          <w:szCs w:val="24"/>
        </w:rPr>
        <w:t xml:space="preserve"> se bude upravovat o roční míru inflace za uplynulý kalendářní rok;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pachtýř bude oprávněn osázet propachtované pozemky trvalými porosty pouze s předchozím souhlasem propachtovatele;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pachtýř bude oprávněn poskytnout propachtované pozemky do užívání třetí osobě pouze s předchozím souhlasem propachtovatele – na základě žádosti pachtýře uděluje propachtovatel, tj. město Kyjov, pachtýři souhlas s </w:t>
      </w:r>
      <w:proofErr w:type="spellStart"/>
      <w:r w:rsidRPr="00281545">
        <w:rPr>
          <w:color w:val="000000" w:themeColor="text1"/>
          <w:szCs w:val="24"/>
        </w:rPr>
        <w:t>podpachtem</w:t>
      </w:r>
      <w:proofErr w:type="spellEnd"/>
      <w:r w:rsidRPr="00281545">
        <w:rPr>
          <w:color w:val="000000" w:themeColor="text1"/>
          <w:szCs w:val="24"/>
        </w:rPr>
        <w:t xml:space="preserve"> třetí osobě u těchto pozemků v </w:t>
      </w:r>
      <w:proofErr w:type="spellStart"/>
      <w:proofErr w:type="gram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Bohuslavice u Kyjova: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1832/2,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1832/3,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1832/5,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1832/123,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1832/199, 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1832/201, </w:t>
      </w:r>
      <w:proofErr w:type="spellStart"/>
      <w:r w:rsidRPr="00281545">
        <w:rPr>
          <w:color w:val="000000" w:themeColor="text1"/>
          <w:szCs w:val="24"/>
        </w:rPr>
        <w:t>p.š</w:t>
      </w:r>
      <w:proofErr w:type="spellEnd"/>
      <w:r w:rsidRPr="00281545">
        <w:rPr>
          <w:color w:val="000000" w:themeColor="text1"/>
          <w:szCs w:val="24"/>
        </w:rPr>
        <w:t>. 1832/202.</w:t>
      </w:r>
    </w:p>
    <w:p w:rsidR="00A731D6" w:rsidRDefault="00A731D6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</w:t>
      </w:r>
      <w:r w:rsidR="001D2566">
        <w:rPr>
          <w:color w:val="000000" w:themeColor="text1"/>
          <w:szCs w:val="24"/>
        </w:rPr>
        <w:t>7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 souladu s ustanovením § 102 odst. 2 písm. m) zákona č. 128/2000 Sb., o obcích, ve znění pozdějších předpisů, rozhodla o uzavření Dodatku č. 1 ke Smlouvě o zemědělském pachtu uzavřené dne </w:t>
      </w:r>
      <w:proofErr w:type="gramStart"/>
      <w:r w:rsidRPr="00281545">
        <w:rPr>
          <w:color w:val="000000" w:themeColor="text1"/>
          <w:szCs w:val="24"/>
        </w:rPr>
        <w:t>12.08.2021</w:t>
      </w:r>
      <w:proofErr w:type="gramEnd"/>
      <w:r w:rsidRPr="00281545">
        <w:rPr>
          <w:color w:val="000000" w:themeColor="text1"/>
          <w:szCs w:val="24"/>
        </w:rPr>
        <w:t>, mezi městem Kyjovem, Masarykovo náměstí 30, 697 01 Kyjov, IČ: 00285030, jako propachtovatelem, a společností Vinné sklepy Skalák, s.r.o., sídlem: Svatoborská 406/95, 697 01 Kyjov, IČ: 02961636, jako pachtýřem. Tímto dodatkem bude rozšířen předmět pachtu o pozemky v </w:t>
      </w:r>
      <w:proofErr w:type="spellStart"/>
      <w:proofErr w:type="gram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Bohuslavice u Kyjova o celkové výměře 4036 m2: </w:t>
      </w:r>
      <w:proofErr w:type="spellStart"/>
      <w:proofErr w:type="gram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1753/2, vinice o výměře 540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1753/16, vinice o výměře 2409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1753/18, vinice o výměře 49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1753/19, vinice o výměře 218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1753/33, orná půda o výměře 17 m2, </w:t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1753/123, orná půda o výměře 312 m2, </w:t>
      </w:r>
      <w:r w:rsidRPr="00281545">
        <w:rPr>
          <w:color w:val="000000" w:themeColor="text1"/>
          <w:szCs w:val="24"/>
        </w:rPr>
        <w:tab/>
      </w:r>
      <w:proofErr w:type="spellStart"/>
      <w:r w:rsidRPr="00281545">
        <w:rPr>
          <w:color w:val="000000" w:themeColor="text1"/>
          <w:szCs w:val="24"/>
        </w:rPr>
        <w:t>p.č</w:t>
      </w:r>
      <w:proofErr w:type="spellEnd"/>
      <w:r w:rsidRPr="00281545">
        <w:rPr>
          <w:color w:val="000000" w:themeColor="text1"/>
          <w:szCs w:val="24"/>
        </w:rPr>
        <w:t xml:space="preserve">. 1753/124, orná půda o výměře 491 m2. </w:t>
      </w:r>
      <w:proofErr w:type="spellStart"/>
      <w:r w:rsidRPr="00281545">
        <w:rPr>
          <w:color w:val="000000" w:themeColor="text1"/>
          <w:szCs w:val="24"/>
        </w:rPr>
        <w:t>Pachtovné</w:t>
      </w:r>
      <w:proofErr w:type="spellEnd"/>
      <w:r w:rsidRPr="00281545">
        <w:rPr>
          <w:color w:val="000000" w:themeColor="text1"/>
          <w:szCs w:val="24"/>
        </w:rPr>
        <w:t xml:space="preserve"> bude v poměrné výši navýšeno, doba pachtu ani další podmínky pachtu se nemění, účinnost Dodatku č. 1 od </w:t>
      </w:r>
      <w:proofErr w:type="gramStart"/>
      <w:r w:rsidRPr="00281545">
        <w:rPr>
          <w:color w:val="000000" w:themeColor="text1"/>
          <w:szCs w:val="24"/>
        </w:rPr>
        <w:t>01.10.2024</w:t>
      </w:r>
      <w:proofErr w:type="gramEnd"/>
      <w:r w:rsidRPr="00281545">
        <w:rPr>
          <w:color w:val="000000" w:themeColor="text1"/>
          <w:szCs w:val="24"/>
        </w:rPr>
        <w:t>.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b/>
          <w:color w:val="000000" w:themeColor="text1"/>
          <w:szCs w:val="24"/>
        </w:rPr>
      </w:pPr>
      <w:r w:rsidRPr="00281545">
        <w:rPr>
          <w:b/>
          <w:color w:val="000000" w:themeColor="text1"/>
          <w:szCs w:val="24"/>
        </w:rPr>
        <w:t>Ad III. Různé</w:t>
      </w:r>
    </w:p>
    <w:p w:rsidR="00E702B1" w:rsidRPr="00281545" w:rsidRDefault="00E702B1" w:rsidP="00281545">
      <w:pPr>
        <w:pStyle w:val="Zkladntext"/>
        <w:spacing w:before="0" w:after="0" w:line="276" w:lineRule="auto"/>
        <w:rPr>
          <w:b/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 xml:space="preserve">yjova ze dne 17. 6. 2024 </w:t>
      </w:r>
      <w:r w:rsidR="00E10B4B">
        <w:rPr>
          <w:color w:val="000000" w:themeColor="text1"/>
          <w:szCs w:val="24"/>
        </w:rPr>
        <w:t>č. 50/</w:t>
      </w:r>
      <w:r w:rsidR="001D2566">
        <w:rPr>
          <w:color w:val="000000" w:themeColor="text1"/>
          <w:szCs w:val="24"/>
        </w:rPr>
        <w:t>8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v souladu s ustanovením § 102 odst. 3 zákona č. 128/2000 Sb., o obcích (obecní zřízení), ve znění pozdějších předpisů souhlasí s udělením výjimky z usnesení z RM č. 110/23 ze dne 8. 3. 2010 pro žadatelku H</w:t>
      </w:r>
      <w:r w:rsidR="005A3F01">
        <w:rPr>
          <w:color w:val="000000" w:themeColor="text1"/>
          <w:szCs w:val="24"/>
        </w:rPr>
        <w:t>. Š.</w:t>
      </w:r>
      <w:r w:rsidRPr="00281545">
        <w:rPr>
          <w:color w:val="000000" w:themeColor="text1"/>
          <w:szCs w:val="24"/>
        </w:rPr>
        <w:t xml:space="preserve">, nar. </w:t>
      </w:r>
      <w:proofErr w:type="spellStart"/>
      <w:r w:rsidR="005A3F01">
        <w:rPr>
          <w:color w:val="000000" w:themeColor="text1"/>
          <w:szCs w:val="24"/>
        </w:rPr>
        <w:t>xy</w:t>
      </w:r>
      <w:proofErr w:type="spellEnd"/>
      <w:r w:rsidRPr="00281545">
        <w:rPr>
          <w:color w:val="000000" w:themeColor="text1"/>
          <w:szCs w:val="24"/>
        </w:rPr>
        <w:t xml:space="preserve">, s trvalým pobytem na adrese v Kyjově a souhlasí s vyhrazením 1 parkovacího místa na parkovacím místě v ul. Sídliště M. Švabinského v Kyjově, ležícím na </w:t>
      </w:r>
      <w:proofErr w:type="spellStart"/>
      <w:r w:rsidRPr="00281545">
        <w:rPr>
          <w:color w:val="000000" w:themeColor="text1"/>
          <w:szCs w:val="24"/>
        </w:rPr>
        <w:t>parc</w:t>
      </w:r>
      <w:proofErr w:type="spellEnd"/>
      <w:r w:rsidRPr="00281545">
        <w:rPr>
          <w:color w:val="000000" w:themeColor="text1"/>
          <w:szCs w:val="24"/>
        </w:rPr>
        <w:t xml:space="preserve">. </w:t>
      </w:r>
      <w:proofErr w:type="gramStart"/>
      <w:r w:rsidRPr="00281545">
        <w:rPr>
          <w:color w:val="000000" w:themeColor="text1"/>
          <w:szCs w:val="24"/>
        </w:rPr>
        <w:t>č.</w:t>
      </w:r>
      <w:proofErr w:type="gramEnd"/>
      <w:r w:rsidRPr="00281545">
        <w:rPr>
          <w:color w:val="000000" w:themeColor="text1"/>
          <w:szCs w:val="24"/>
        </w:rPr>
        <w:t xml:space="preserve"> 2221/32, které bude označeno dopravním značením IP12+O1 a V10f, a to na dobu jednoho roku - od 1. 7. 2024 do 30. 6. 2025. Vyhrazené parkovací místo bude doplněno o dodatkovou tabulku E13 s textem  registrační značky „</w:t>
      </w:r>
      <w:r w:rsidR="005A3F01">
        <w:rPr>
          <w:color w:val="000000" w:themeColor="text1"/>
          <w:szCs w:val="24"/>
        </w:rPr>
        <w:t>XY“, pro vozidlo zn. XY</w:t>
      </w:r>
      <w:r w:rsidRPr="00281545">
        <w:rPr>
          <w:color w:val="000000" w:themeColor="text1"/>
          <w:szCs w:val="24"/>
        </w:rPr>
        <w:t xml:space="preserve"> ve vlastnictví žadatelky.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</w:t>
      </w:r>
      <w:r w:rsidR="00A46F25">
        <w:rPr>
          <w:color w:val="000000" w:themeColor="text1"/>
          <w:szCs w:val="24"/>
        </w:rPr>
        <w:t>. 2024 č. 50/9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lastRenderedPageBreak/>
        <w:t>v souladu s ustanovením § 102 odst. 3 zákona č. 128/2000 Sb., o obcích (obecní zřízení), ve znění pozdějších předpisů souhlasí s udělením výjimky z usnesení z RM č. 110/23 ze dne 8. 3. 2010 pro žadatelku I</w:t>
      </w:r>
      <w:r w:rsidR="005A3F01">
        <w:rPr>
          <w:color w:val="000000" w:themeColor="text1"/>
          <w:szCs w:val="24"/>
        </w:rPr>
        <w:t>.</w:t>
      </w:r>
      <w:r w:rsidRPr="00281545">
        <w:rPr>
          <w:color w:val="000000" w:themeColor="text1"/>
          <w:szCs w:val="24"/>
        </w:rPr>
        <w:t xml:space="preserve"> K</w:t>
      </w:r>
      <w:r w:rsidR="005A3F01">
        <w:rPr>
          <w:color w:val="000000" w:themeColor="text1"/>
          <w:szCs w:val="24"/>
        </w:rPr>
        <w:t>.</w:t>
      </w:r>
      <w:r w:rsidRPr="00281545">
        <w:rPr>
          <w:color w:val="000000" w:themeColor="text1"/>
          <w:szCs w:val="24"/>
        </w:rPr>
        <w:t xml:space="preserve">, nar. </w:t>
      </w:r>
      <w:r w:rsidR="005A3F01">
        <w:rPr>
          <w:color w:val="000000" w:themeColor="text1"/>
          <w:szCs w:val="24"/>
        </w:rPr>
        <w:t>XY</w:t>
      </w:r>
      <w:r w:rsidRPr="00281545">
        <w:rPr>
          <w:color w:val="000000" w:themeColor="text1"/>
          <w:szCs w:val="24"/>
        </w:rPr>
        <w:t xml:space="preserve">, s trvalým pobytem na adrese </w:t>
      </w:r>
      <w:r w:rsidR="005A3F01">
        <w:rPr>
          <w:color w:val="000000" w:themeColor="text1"/>
          <w:szCs w:val="24"/>
        </w:rPr>
        <w:t>XY</w:t>
      </w:r>
      <w:r w:rsidRPr="00281545">
        <w:rPr>
          <w:color w:val="000000" w:themeColor="text1"/>
          <w:szCs w:val="24"/>
        </w:rPr>
        <w:t xml:space="preserve"> v Kyjově a souhlasí s vyhrazením 1 parkovacího místa na parkovacím místě v ul. Sídliště M. Švabinského v Kyjově, ležícím na </w:t>
      </w:r>
      <w:proofErr w:type="spellStart"/>
      <w:r w:rsidRPr="00281545">
        <w:rPr>
          <w:color w:val="000000" w:themeColor="text1"/>
          <w:szCs w:val="24"/>
        </w:rPr>
        <w:t>parc</w:t>
      </w:r>
      <w:proofErr w:type="spellEnd"/>
      <w:r w:rsidRPr="00281545">
        <w:rPr>
          <w:color w:val="000000" w:themeColor="text1"/>
          <w:szCs w:val="24"/>
        </w:rPr>
        <w:t xml:space="preserve">. </w:t>
      </w:r>
      <w:proofErr w:type="gramStart"/>
      <w:r w:rsidRPr="00281545">
        <w:rPr>
          <w:color w:val="000000" w:themeColor="text1"/>
          <w:szCs w:val="24"/>
        </w:rPr>
        <w:t>č.</w:t>
      </w:r>
      <w:proofErr w:type="gramEnd"/>
      <w:r w:rsidRPr="00281545">
        <w:rPr>
          <w:color w:val="000000" w:themeColor="text1"/>
          <w:szCs w:val="24"/>
        </w:rPr>
        <w:t xml:space="preserve"> 2221/32, které bude označeno dopravním značením IP12+O1 a V10f, a to na dobu jednoho roku - od 1. 7. 2024 do 30. 6. 2025. Vyhrazené parkovací místo bude doplněno o dodatkovou tabulku E13 s textem  registrační značky „</w:t>
      </w:r>
      <w:r w:rsidR="005A3F01">
        <w:rPr>
          <w:color w:val="000000" w:themeColor="text1"/>
          <w:szCs w:val="24"/>
        </w:rPr>
        <w:t>XY</w:t>
      </w:r>
      <w:r w:rsidRPr="00281545">
        <w:rPr>
          <w:color w:val="000000" w:themeColor="text1"/>
          <w:szCs w:val="24"/>
        </w:rPr>
        <w:t xml:space="preserve">“, pro vozidlo zn. </w:t>
      </w:r>
      <w:r w:rsidR="005A3F01">
        <w:rPr>
          <w:color w:val="000000" w:themeColor="text1"/>
          <w:szCs w:val="24"/>
        </w:rPr>
        <w:t>XY</w:t>
      </w:r>
      <w:r w:rsidRPr="00281545">
        <w:rPr>
          <w:color w:val="000000" w:themeColor="text1"/>
          <w:szCs w:val="24"/>
        </w:rPr>
        <w:t xml:space="preserve"> ve vlastnictví žadatelky.</w:t>
      </w:r>
    </w:p>
    <w:p w:rsidR="00E702B1" w:rsidRPr="00281545" w:rsidRDefault="00E702B1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0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 souladu s ustanovením § 102 odst. 3 zákona č. 128/2000 Sb., o obcích (obecní zřízení), ve znění pozdějších předpisů souhlasí s udělením výjimky z usnesení z RM č. 31/3 ze dne </w:t>
      </w:r>
      <w:proofErr w:type="gramStart"/>
      <w:r w:rsidRPr="00281545">
        <w:rPr>
          <w:color w:val="000000" w:themeColor="text1"/>
          <w:szCs w:val="24"/>
        </w:rPr>
        <w:t>29.11.2010</w:t>
      </w:r>
      <w:proofErr w:type="gramEnd"/>
      <w:r w:rsidRPr="00281545">
        <w:rPr>
          <w:color w:val="000000" w:themeColor="text1"/>
          <w:szCs w:val="24"/>
        </w:rPr>
        <w:t xml:space="preserve"> pro firmu GEODETA Kyjov, spol. s r. o., s adresou podnikání Kyjov, Jiráskova 1133/1 a souhlasí s vyhrazením 2 parkovacích míst pro zákazníky firmy GEODETA Kyjov, spol. s r. o. před provozovnou firmy, na </w:t>
      </w:r>
      <w:proofErr w:type="spellStart"/>
      <w:r w:rsidRPr="00281545">
        <w:rPr>
          <w:color w:val="000000" w:themeColor="text1"/>
          <w:szCs w:val="24"/>
        </w:rPr>
        <w:t>parc</w:t>
      </w:r>
      <w:proofErr w:type="spellEnd"/>
      <w:r w:rsidRPr="00281545">
        <w:rPr>
          <w:color w:val="000000" w:themeColor="text1"/>
          <w:szCs w:val="24"/>
        </w:rPr>
        <w:t xml:space="preserve">. č. 2992/7 v k. </w:t>
      </w:r>
      <w:proofErr w:type="spellStart"/>
      <w:r w:rsidRPr="00281545">
        <w:rPr>
          <w:color w:val="000000" w:themeColor="text1"/>
          <w:szCs w:val="24"/>
        </w:rPr>
        <w:t>ú.</w:t>
      </w:r>
      <w:proofErr w:type="spellEnd"/>
      <w:r w:rsidRPr="00281545">
        <w:rPr>
          <w:color w:val="000000" w:themeColor="text1"/>
          <w:szCs w:val="24"/>
        </w:rPr>
        <w:t xml:space="preserve"> Kyjov, na dobu od </w:t>
      </w:r>
      <w:proofErr w:type="gramStart"/>
      <w:r w:rsidRPr="00281545">
        <w:rPr>
          <w:color w:val="000000" w:themeColor="text1"/>
          <w:szCs w:val="24"/>
        </w:rPr>
        <w:t>08.06. 2024</w:t>
      </w:r>
      <w:proofErr w:type="gramEnd"/>
      <w:r w:rsidRPr="00281545">
        <w:rPr>
          <w:color w:val="000000" w:themeColor="text1"/>
          <w:szCs w:val="24"/>
        </w:rPr>
        <w:t xml:space="preserve"> do 07.06.2026. Vyhrazená parkovací místa budou označena stávajícím svislým dopravním značením IP12 „Parkoviště </w:t>
      </w:r>
      <w:proofErr w:type="spellStart"/>
      <w:r w:rsidRPr="00281545">
        <w:rPr>
          <w:color w:val="000000" w:themeColor="text1"/>
          <w:szCs w:val="24"/>
        </w:rPr>
        <w:t>reservé</w:t>
      </w:r>
      <w:proofErr w:type="spellEnd"/>
      <w:r w:rsidRPr="00281545">
        <w:rPr>
          <w:color w:val="000000" w:themeColor="text1"/>
          <w:szCs w:val="24"/>
        </w:rPr>
        <w:t>“ s dodatkovou tabulkou E13 s textem „2 místa GEODETA Kyjov s.r.o. PO – PÁ 07:00 – 17:00 h“.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1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 souladu s ustanovením § 102 odst. 3 zákona č. 128/2000 Sb., o obcích (obecní zřízení), ve znění pozdějších předpisů souhlasí s udělením výjimky z usnesení z RM č. 31/3 ze dne </w:t>
      </w:r>
      <w:proofErr w:type="gramStart"/>
      <w:r w:rsidRPr="00281545">
        <w:rPr>
          <w:color w:val="000000" w:themeColor="text1"/>
          <w:szCs w:val="24"/>
        </w:rPr>
        <w:t>29.11.2010</w:t>
      </w:r>
      <w:proofErr w:type="gramEnd"/>
      <w:r w:rsidRPr="00281545">
        <w:rPr>
          <w:color w:val="000000" w:themeColor="text1"/>
          <w:szCs w:val="24"/>
        </w:rPr>
        <w:t xml:space="preserve"> pro firmu </w:t>
      </w:r>
      <w:proofErr w:type="spellStart"/>
      <w:r w:rsidRPr="00281545">
        <w:rPr>
          <w:color w:val="000000" w:themeColor="text1"/>
          <w:szCs w:val="24"/>
        </w:rPr>
        <w:t>firmu</w:t>
      </w:r>
      <w:proofErr w:type="spellEnd"/>
      <w:r w:rsidRPr="00281545">
        <w:rPr>
          <w:color w:val="000000" w:themeColor="text1"/>
          <w:szCs w:val="24"/>
        </w:rPr>
        <w:t xml:space="preserve"> E. ON Česká republika, s.r.o., IČ: 25733591, se </w:t>
      </w:r>
      <w:proofErr w:type="gramStart"/>
      <w:r w:rsidRPr="00281545">
        <w:rPr>
          <w:color w:val="000000" w:themeColor="text1"/>
          <w:szCs w:val="24"/>
        </w:rPr>
        <w:t>sídlem F.A.</w:t>
      </w:r>
      <w:proofErr w:type="gramEnd"/>
      <w:r w:rsidRPr="00281545">
        <w:rPr>
          <w:color w:val="000000" w:themeColor="text1"/>
          <w:szCs w:val="24"/>
        </w:rPr>
        <w:t xml:space="preserve"> </w:t>
      </w:r>
      <w:proofErr w:type="spellStart"/>
      <w:r w:rsidRPr="00281545">
        <w:rPr>
          <w:color w:val="000000" w:themeColor="text1"/>
          <w:szCs w:val="24"/>
        </w:rPr>
        <w:t>Gerstnera</w:t>
      </w:r>
      <w:proofErr w:type="spellEnd"/>
      <w:r w:rsidRPr="00281545">
        <w:rPr>
          <w:color w:val="000000" w:themeColor="text1"/>
          <w:szCs w:val="24"/>
        </w:rPr>
        <w:t xml:space="preserve"> 2151/6, a souhlasí s vyhrazením 3 parkovacích míst pro tuto společnost  na zpevněné ploše před provozovnou v ul. Dr. </w:t>
      </w:r>
      <w:proofErr w:type="spellStart"/>
      <w:r w:rsidRPr="00281545">
        <w:rPr>
          <w:color w:val="000000" w:themeColor="text1"/>
          <w:szCs w:val="24"/>
        </w:rPr>
        <w:t>Joklíka</w:t>
      </w:r>
      <w:proofErr w:type="spellEnd"/>
      <w:r w:rsidRPr="00281545">
        <w:rPr>
          <w:color w:val="000000" w:themeColor="text1"/>
          <w:szCs w:val="24"/>
        </w:rPr>
        <w:t xml:space="preserve"> v Kyjově, tj. na pozemku p. č. 2510/4 v k. </w:t>
      </w:r>
      <w:proofErr w:type="spellStart"/>
      <w:r w:rsidRPr="00281545">
        <w:rPr>
          <w:color w:val="000000" w:themeColor="text1"/>
          <w:szCs w:val="24"/>
        </w:rPr>
        <w:t>ú.</w:t>
      </w:r>
      <w:proofErr w:type="spellEnd"/>
      <w:r w:rsidRPr="00281545">
        <w:rPr>
          <w:color w:val="000000" w:themeColor="text1"/>
          <w:szCs w:val="24"/>
        </w:rPr>
        <w:t xml:space="preserve"> Kyjov, na dobu od </w:t>
      </w:r>
      <w:proofErr w:type="gramStart"/>
      <w:r w:rsidRPr="00281545">
        <w:rPr>
          <w:color w:val="000000" w:themeColor="text1"/>
          <w:szCs w:val="24"/>
        </w:rPr>
        <w:t>14.02.2024</w:t>
      </w:r>
      <w:proofErr w:type="gramEnd"/>
      <w:r w:rsidRPr="00281545">
        <w:rPr>
          <w:color w:val="000000" w:themeColor="text1"/>
          <w:szCs w:val="24"/>
        </w:rPr>
        <w:t xml:space="preserve"> do 14.02.2026. Vyhrazená parkovací místa budou označena svislým dopravním značením IP12 „Parkoviště </w:t>
      </w:r>
      <w:proofErr w:type="spellStart"/>
      <w:r w:rsidRPr="00281545">
        <w:rPr>
          <w:color w:val="000000" w:themeColor="text1"/>
          <w:szCs w:val="24"/>
        </w:rPr>
        <w:t>reservé</w:t>
      </w:r>
      <w:proofErr w:type="spellEnd"/>
      <w:r w:rsidRPr="00281545">
        <w:rPr>
          <w:color w:val="000000" w:themeColor="text1"/>
          <w:szCs w:val="24"/>
        </w:rPr>
        <w:t xml:space="preserve">“ s dodatkovou tabulkou E13 s textem „3 místa </w:t>
      </w:r>
      <w:proofErr w:type="gramStart"/>
      <w:r w:rsidRPr="00281545">
        <w:rPr>
          <w:color w:val="000000" w:themeColor="text1"/>
          <w:szCs w:val="24"/>
        </w:rPr>
        <w:t>EG.D, a.</w:t>
      </w:r>
      <w:proofErr w:type="gramEnd"/>
      <w:r w:rsidRPr="00281545">
        <w:rPr>
          <w:color w:val="000000" w:themeColor="text1"/>
          <w:szCs w:val="24"/>
        </w:rPr>
        <w:t>s., PO – PÁ 6:30 – 15:00 h“.</w:t>
      </w:r>
    </w:p>
    <w:p w:rsidR="00E702B1" w:rsidRDefault="00E702B1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2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 xml:space="preserve">v souladu s ustanovením § 102 odst. 3 zákona č. 128/2000 Sb., o obcích, ve znění pozdějších předpisů, schválila podání žádosti o poskytnutí nadačního příspěvku v rámci veřejného grantového řízení STROMY, které vyhlašuje Nadace ČEZ, se sídlem Duhová 1531/3, 140 00 Praha 4, IČ  26721511, a to na zakoupení sazenic stromů a pomocného materiálu pro výsadbu v rámci akce Alej života 2024. </w:t>
      </w:r>
    </w:p>
    <w:p w:rsidR="009F0B88" w:rsidRDefault="009F0B88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3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v souladu s ustanovením § 102 odst. 3 zákona č. 128/2000 Sb., o obcích,</w:t>
      </w:r>
      <w:r w:rsidRPr="00281545">
        <w:rPr>
          <w:color w:val="000000" w:themeColor="text1"/>
          <w:szCs w:val="24"/>
        </w:rPr>
        <w:br/>
        <w:t>ve znění pozdějších předpisů, rozhodla udělit výjimku z postupů stanovených vnitřním předpisem Pravidla pro zadávání veřejných zakázek v souladu s ustanovením článku 8 odst. 2 tohoto vnitřního předpisu a schvaluje přímé zadání veřejné zakázky na přesun zařízení na úsekové měření rychlosti dodavateli CAMEA Technology, a.s., IČ 06230831, se sídlem Karásek 2290/1m, 621 00 Brno, tj. schvaluje vystavení objednávky za nabídkovou cenu tohoto dodavatele ve výši 228.400,- Kč/bez DPH.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4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v souladu s ustanovením § 102 odst. 3 zákona č. 128/2000 Sb., o obcích,</w:t>
      </w:r>
      <w:r w:rsidRPr="00281545">
        <w:rPr>
          <w:color w:val="000000" w:themeColor="text1"/>
          <w:szCs w:val="24"/>
        </w:rPr>
        <w:br/>
        <w:t>ve znění pozdějších předpisů, akceptuje návrh Technických služeb Kyjov a souhlasí se zrušením zemních svítidel na ploše před radnicí a svítidel v betonových patnících podél chodníku rozdělujícího Masarykovo náměstí.</w:t>
      </w:r>
    </w:p>
    <w:p w:rsidR="00281545" w:rsidRP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5</w:t>
      </w:r>
    </w:p>
    <w:p w:rsidR="00281545" w:rsidRDefault="00281545" w:rsidP="0028154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D011CE" w:rsidRDefault="00281545" w:rsidP="0006045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281545">
        <w:rPr>
          <w:color w:val="000000" w:themeColor="text1"/>
          <w:szCs w:val="24"/>
        </w:rPr>
        <w:t>v souladu s ustanovením § 102 odst. 3 zákona č. 128/2000 Sb., o obcích (obecní zřízení), ve znění pozdějších předpisů souhlasí s umístěním sezónní rozebíratelné předzahrádky (60m2) provozovny BONANZ</w:t>
      </w:r>
      <w:r w:rsidR="004B4E66">
        <w:rPr>
          <w:color w:val="000000" w:themeColor="text1"/>
          <w:szCs w:val="24"/>
        </w:rPr>
        <w:t>A, pro žadatelku J. D.</w:t>
      </w:r>
      <w:r w:rsidRPr="00281545">
        <w:rPr>
          <w:color w:val="000000" w:themeColor="text1"/>
          <w:szCs w:val="24"/>
        </w:rPr>
        <w:t xml:space="preserve">, bytem Šardice 155, IČ: 21657050, a to na zpevněné ploše veřejného prostranství (na parkovacích místech a části chodníku před nemovitostí </w:t>
      </w:r>
      <w:proofErr w:type="gramStart"/>
      <w:r w:rsidRPr="00281545">
        <w:rPr>
          <w:color w:val="000000" w:themeColor="text1"/>
          <w:szCs w:val="24"/>
        </w:rPr>
        <w:t>č.p.</w:t>
      </w:r>
      <w:proofErr w:type="gramEnd"/>
      <w:r w:rsidRPr="00281545">
        <w:rPr>
          <w:color w:val="000000" w:themeColor="text1"/>
          <w:szCs w:val="24"/>
        </w:rPr>
        <w:t xml:space="preserve"> 49/17 v ulici Tř. Komenského v Kyjově), ležící na  parcele číslo 2510/12 v </w:t>
      </w:r>
      <w:proofErr w:type="spellStart"/>
      <w:proofErr w:type="gramStart"/>
      <w:r w:rsidRPr="00281545">
        <w:rPr>
          <w:color w:val="000000" w:themeColor="text1"/>
          <w:szCs w:val="24"/>
        </w:rPr>
        <w:t>k.ú</w:t>
      </w:r>
      <w:proofErr w:type="spellEnd"/>
      <w:r w:rsidRPr="00281545">
        <w:rPr>
          <w:color w:val="000000" w:themeColor="text1"/>
          <w:szCs w:val="24"/>
        </w:rPr>
        <w:t>.</w:t>
      </w:r>
      <w:proofErr w:type="gramEnd"/>
      <w:r w:rsidRPr="00281545">
        <w:rPr>
          <w:color w:val="000000" w:themeColor="text1"/>
          <w:szCs w:val="24"/>
        </w:rPr>
        <w:t xml:space="preserve"> Kyjov, na dobu od </w:t>
      </w:r>
      <w:proofErr w:type="gramStart"/>
      <w:r w:rsidRPr="00281545">
        <w:rPr>
          <w:color w:val="000000" w:themeColor="text1"/>
          <w:szCs w:val="24"/>
        </w:rPr>
        <w:t>23.06.2024</w:t>
      </w:r>
      <w:proofErr w:type="gramEnd"/>
      <w:r w:rsidRPr="00281545">
        <w:rPr>
          <w:color w:val="000000" w:themeColor="text1"/>
          <w:szCs w:val="24"/>
        </w:rPr>
        <w:t xml:space="preserve"> do 31.10.2024, dle předložené vizualizace a za splnění podmínek uvedených v povolení zvláštního užívání komunikace. </w:t>
      </w:r>
    </w:p>
    <w:p w:rsidR="0006045B" w:rsidRDefault="0006045B" w:rsidP="0006045B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E826B0" w:rsidRDefault="00E826B0" w:rsidP="00E826B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826B0" w:rsidRDefault="00E826B0" w:rsidP="00E826B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6</w:t>
      </w:r>
    </w:p>
    <w:p w:rsidR="00E826B0" w:rsidRPr="00E826B0" w:rsidRDefault="00E826B0" w:rsidP="00E826B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E826B0" w:rsidRPr="00E826B0" w:rsidRDefault="00E826B0" w:rsidP="00E826B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E826B0">
        <w:rPr>
          <w:color w:val="000000" w:themeColor="text1"/>
          <w:szCs w:val="24"/>
        </w:rPr>
        <w:t>a v souladu s ustanovením § 102 odst. 3 zákona č. 128/2000 Sb., o obcích (obecní zřízení), ve znění pozdějších předpisů, schvaluje znění návrhu pro poptávkové řízení týkající se prodeje pozemků v areálu průmyslové zóny Traktorka.</w:t>
      </w:r>
    </w:p>
    <w:p w:rsidR="00043B2A" w:rsidRPr="00C43AC9" w:rsidRDefault="00043B2A" w:rsidP="00281545">
      <w:pPr>
        <w:pStyle w:val="Zkladntex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 </w:t>
      </w:r>
    </w:p>
    <w:p w:rsidR="00BA1A3D" w:rsidRPr="00BA1A3D" w:rsidRDefault="00C43AC9" w:rsidP="00BA1A3D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RO roku 2024</w:t>
      </w:r>
    </w:p>
    <w:p w:rsidR="00BA1A3D" w:rsidRDefault="00BA1A3D" w:rsidP="00BA1A3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A1A3D" w:rsidRDefault="00BA1A3D" w:rsidP="00BA1A3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A46F25">
        <w:rPr>
          <w:color w:val="000000" w:themeColor="text1"/>
          <w:szCs w:val="24"/>
        </w:rPr>
        <w:t>7</w:t>
      </w:r>
    </w:p>
    <w:p w:rsidR="00BA1A3D" w:rsidRDefault="00BA1A3D" w:rsidP="00BA1A3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</w:p>
    <w:p w:rsidR="00786C37" w:rsidRDefault="00BA1A3D" w:rsidP="00BA1A3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A1A3D">
        <w:rPr>
          <w:color w:val="000000" w:themeColor="text1"/>
          <w:szCs w:val="24"/>
        </w:rPr>
        <w:t xml:space="preserve">schvaluje dle § 102, odst. 2,  </w:t>
      </w:r>
      <w:proofErr w:type="gramStart"/>
      <w:r w:rsidRPr="00BA1A3D">
        <w:rPr>
          <w:color w:val="000000" w:themeColor="text1"/>
          <w:szCs w:val="24"/>
        </w:rPr>
        <w:t>písm. a ) zákona</w:t>
      </w:r>
      <w:proofErr w:type="gramEnd"/>
      <w:r w:rsidRPr="00BA1A3D">
        <w:rPr>
          <w:color w:val="000000" w:themeColor="text1"/>
          <w:szCs w:val="24"/>
        </w:rPr>
        <w:t xml:space="preserve"> č. 128/2000 Sb., o obcích, v platném znění  rozpočtové  opatření  č. 333-335 r. 2024.</w:t>
      </w:r>
    </w:p>
    <w:p w:rsidR="009F0B88" w:rsidRDefault="009F0B88" w:rsidP="00BA1A3D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9C7ED8" w:rsidRDefault="009C7ED8" w:rsidP="00BA1A3D">
      <w:pPr>
        <w:pStyle w:val="Zkladntext"/>
        <w:spacing w:before="0" w:after="0" w:line="276" w:lineRule="auto"/>
        <w:rPr>
          <w:b/>
          <w:szCs w:val="24"/>
        </w:rPr>
      </w:pPr>
      <w:r>
        <w:rPr>
          <w:b/>
          <w:szCs w:val="24"/>
        </w:rPr>
        <w:t xml:space="preserve">KB – Cash </w:t>
      </w:r>
      <w:proofErr w:type="spellStart"/>
      <w:r>
        <w:rPr>
          <w:b/>
          <w:szCs w:val="24"/>
        </w:rPr>
        <w:t>Pooling</w:t>
      </w:r>
      <w:proofErr w:type="spellEnd"/>
    </w:p>
    <w:p w:rsidR="00786C37" w:rsidRDefault="00786C37" w:rsidP="00786C3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786C37" w:rsidRDefault="00786C37" w:rsidP="00786C3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50/18</w:t>
      </w:r>
    </w:p>
    <w:p w:rsidR="00786C37" w:rsidRDefault="00786C37" w:rsidP="00786C3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9C7ED8" w:rsidRPr="009C7ED8" w:rsidRDefault="009C7ED8" w:rsidP="009C7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ED8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 obcích, ve znění pozdějších předpisů, rozhodla o využití služby Cash </w:t>
      </w:r>
      <w:proofErr w:type="spellStart"/>
      <w:r w:rsidRPr="009C7ED8">
        <w:rPr>
          <w:rFonts w:ascii="Times New Roman" w:hAnsi="Times New Roman" w:cs="Times New Roman"/>
          <w:sz w:val="24"/>
          <w:szCs w:val="24"/>
        </w:rPr>
        <w:t>Pooling</w:t>
      </w:r>
      <w:proofErr w:type="spellEnd"/>
      <w:r w:rsidRPr="009C7ED8">
        <w:rPr>
          <w:rFonts w:ascii="Times New Roman" w:hAnsi="Times New Roman" w:cs="Times New Roman"/>
          <w:sz w:val="24"/>
          <w:szCs w:val="24"/>
        </w:rPr>
        <w:t xml:space="preserve">, jako úrokové optimalizace, nabízené Komerční bankou, a.s., IČ: </w:t>
      </w:r>
      <w:r w:rsidRPr="009C7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45317054</w:t>
      </w:r>
      <w:r w:rsidRPr="009C7ED8">
        <w:rPr>
          <w:rFonts w:ascii="Times New Roman" w:hAnsi="Times New Roman" w:cs="Times New Roman"/>
          <w:sz w:val="24"/>
          <w:szCs w:val="24"/>
        </w:rPr>
        <w:t>, za cenu provozu služby ve výši 1.000,- Kč/měsíc a cenu za každý zapojený účet ve výši 100,- Kč/měsíc a za předpokladu zapojení příspěvkových organizací města. Současně rada města rozhodla o uzavření smlouvy s Komerční bankou, a.s., v intencích uvedených výše.</w:t>
      </w:r>
    </w:p>
    <w:p w:rsidR="009C7ED8" w:rsidRPr="009C7ED8" w:rsidRDefault="009C7ED8" w:rsidP="009C7ED8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Stanovení osobního příplatku ředitelce Centra sociálních služeb Kyjov</w:t>
      </w:r>
    </w:p>
    <w:p w:rsidR="00B713E3" w:rsidRDefault="00B713E3" w:rsidP="00191E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713E3" w:rsidRDefault="00B713E3" w:rsidP="00191E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50/1</w:t>
      </w:r>
      <w:r w:rsidR="00786C37">
        <w:rPr>
          <w:color w:val="000000" w:themeColor="text1"/>
          <w:szCs w:val="24"/>
        </w:rPr>
        <w:t>9</w:t>
      </w:r>
    </w:p>
    <w:p w:rsidR="00B713E3" w:rsidRDefault="00B713E3" w:rsidP="00191E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D011CE" w:rsidRDefault="00191E1E" w:rsidP="00191E1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191E1E">
        <w:rPr>
          <w:color w:val="000000" w:themeColor="text1"/>
          <w:szCs w:val="24"/>
        </w:rPr>
        <w:t xml:space="preserve">v souladu s § 102 odst. 2 písm. b) zákona č. 128/2000 Sb., o obcích </w:t>
      </w:r>
      <w:r w:rsidRPr="00191E1E">
        <w:rPr>
          <w:color w:val="000000" w:themeColor="text1"/>
          <w:szCs w:val="24"/>
        </w:rPr>
        <w:br/>
        <w:t xml:space="preserve">a s přihlédnutím k § 131 zákona č. 262/2006 Sb., zákoníku práce, s t a n o v í osobní příplatek ředitelce Centra sociálních služeb Kyjov, příspěvkové organizace města Kyjova, </w:t>
      </w:r>
      <w:r w:rsidRPr="00191E1E">
        <w:rPr>
          <w:color w:val="000000" w:themeColor="text1"/>
          <w:szCs w:val="24"/>
        </w:rPr>
        <w:br/>
        <w:t xml:space="preserve">PhDr. Janě Trnečkové, MBA, </w:t>
      </w:r>
      <w:proofErr w:type="gramStart"/>
      <w:r w:rsidRPr="00191E1E">
        <w:rPr>
          <w:color w:val="000000" w:themeColor="text1"/>
          <w:szCs w:val="24"/>
        </w:rPr>
        <w:t>LL.M.</w:t>
      </w:r>
      <w:proofErr w:type="gramEnd"/>
      <w:r w:rsidRPr="00191E1E">
        <w:rPr>
          <w:color w:val="000000" w:themeColor="text1"/>
          <w:szCs w:val="24"/>
        </w:rPr>
        <w:t xml:space="preserve"> s účinností od 1. 7. 2024. </w:t>
      </w:r>
    </w:p>
    <w:p w:rsidR="008161E7" w:rsidRPr="00191E1E" w:rsidRDefault="008161E7" w:rsidP="00191E1E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 xml:space="preserve">Schválení návrhu smlouvy o výpůjčce pro FC </w:t>
      </w:r>
      <w:proofErr w:type="gramStart"/>
      <w:r w:rsidRPr="00C43AC9">
        <w:rPr>
          <w:b/>
          <w:bCs/>
          <w:szCs w:val="24"/>
          <w:u w:val="single"/>
        </w:rPr>
        <w:t>1919 z.s.</w:t>
      </w:r>
      <w:proofErr w:type="gramEnd"/>
    </w:p>
    <w:p w:rsidR="00C42B09" w:rsidRDefault="00C42B09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42B09" w:rsidRDefault="00C42B09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86C37">
        <w:rPr>
          <w:color w:val="000000" w:themeColor="text1"/>
          <w:szCs w:val="24"/>
        </w:rPr>
        <w:t>yjova ze dne 17. 6. 2024 č. 50/20</w:t>
      </w:r>
    </w:p>
    <w:p w:rsidR="00C42B09" w:rsidRDefault="00C42B09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</w:p>
    <w:p w:rsidR="00D011CE" w:rsidRDefault="00CB7DC2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CB7DC2">
        <w:rPr>
          <w:color w:val="000000" w:themeColor="text1"/>
          <w:szCs w:val="24"/>
        </w:rPr>
        <w:t xml:space="preserve">a v souladu s ustanovením § 102 odst. 3 zákona č. 128/2000 Sb., o obcích, ve znění pozdějších předpisů, rozhodla o uzavření Smlouvy o výpůjčce zázemí v průmyslovém objektu č. p. 3278 společnosti Vodovody a kanalizace Hodonín, a.s., IČ: 26673207, nacházejícího se na pozemku par. č. 208/1 v k. </w:t>
      </w:r>
      <w:proofErr w:type="spellStart"/>
      <w:r w:rsidRPr="00CB7DC2">
        <w:rPr>
          <w:color w:val="000000" w:themeColor="text1"/>
          <w:szCs w:val="24"/>
        </w:rPr>
        <w:t>ú.</w:t>
      </w:r>
      <w:proofErr w:type="spellEnd"/>
      <w:r w:rsidRPr="00CB7DC2">
        <w:rPr>
          <w:color w:val="000000" w:themeColor="text1"/>
          <w:szCs w:val="24"/>
        </w:rPr>
        <w:t xml:space="preserve"> Kyjov – Boršov, mezi městem Kyjovem, Masarykovo náměstí 30, 697 01 Kyjov, IČ: 00285030, jako </w:t>
      </w:r>
      <w:proofErr w:type="spellStart"/>
      <w:r w:rsidRPr="00CB7DC2">
        <w:rPr>
          <w:color w:val="000000" w:themeColor="text1"/>
          <w:szCs w:val="24"/>
        </w:rPr>
        <w:t>půjčitelem</w:t>
      </w:r>
      <w:proofErr w:type="spellEnd"/>
      <w:r w:rsidRPr="00CB7DC2">
        <w:rPr>
          <w:color w:val="000000" w:themeColor="text1"/>
          <w:szCs w:val="24"/>
        </w:rPr>
        <w:t xml:space="preserve">, a FC 1919 z. </w:t>
      </w:r>
      <w:proofErr w:type="gramStart"/>
      <w:r w:rsidRPr="00CB7DC2">
        <w:rPr>
          <w:color w:val="000000" w:themeColor="text1"/>
          <w:szCs w:val="24"/>
        </w:rPr>
        <w:t>s.</w:t>
      </w:r>
      <w:proofErr w:type="gramEnd"/>
      <w:r w:rsidRPr="00CB7DC2">
        <w:rPr>
          <w:color w:val="000000" w:themeColor="text1"/>
          <w:szCs w:val="24"/>
        </w:rPr>
        <w:t xml:space="preserve"> se sídlem Mezivodí 2233/2a, 697 01 Kyjov, IČ: 26673207, jako vypůjčitelem. Smlouva bude uzavřena na dobu určitou dvou let s automatickým prodlužováním vždy o dva roky. S uzavřením smlouvy o výpůjčce vyslovil souhlas vlastník budovy.</w:t>
      </w:r>
    </w:p>
    <w:p w:rsidR="008161E7" w:rsidRPr="00CB7DC2" w:rsidRDefault="008161E7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Zřízení přípravné třídy</w:t>
      </w:r>
    </w:p>
    <w:p w:rsidR="00CB7DC2" w:rsidRDefault="00CB7DC2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B7DC2" w:rsidRDefault="00CB7DC2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1</w:t>
      </w:r>
    </w:p>
    <w:p w:rsidR="00CB7DC2" w:rsidRDefault="00CB7DC2" w:rsidP="00CB7DC2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</w:p>
    <w:p w:rsidR="00616796" w:rsidRPr="00224880" w:rsidRDefault="00CB7DC2" w:rsidP="0022488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CB7DC2">
        <w:rPr>
          <w:color w:val="000000" w:themeColor="text1"/>
          <w:szCs w:val="24"/>
        </w:rPr>
        <w:t xml:space="preserve">a v souladu s ustanovením § 102 odst. 2 písm. b) zákona č. 128/2000 Sb., zákon o obcích, ve znění pozdějších předpisů, a v souladu s ustanovením § 47 odst. 1 zákona č. 561/2004 Sb., o předškolním, základním, středním, vyšším odborném a jiném vzdělávání (školský zákon), ve znění pozdějších předpisů zřizuje přípravnou třídu v Základní škole J. A. Komenského, příspěvkové organizaci města Kyjova, IČ 48847721, Újezd 990, Kyjov, na školní rok </w:t>
      </w:r>
      <w:r w:rsidRPr="00CB7DC2">
        <w:rPr>
          <w:color w:val="000000" w:themeColor="text1"/>
          <w:szCs w:val="24"/>
        </w:rPr>
        <w:lastRenderedPageBreak/>
        <w:t>2024/2025. Ke zřízení přípravné třídy je nezbytný souhlas Krajského úřadu Jihomoravského kraje.</w:t>
      </w: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Odměny ředitelů PO města Kyjova</w:t>
      </w:r>
    </w:p>
    <w:p w:rsidR="00224880" w:rsidRDefault="00224880" w:rsidP="0022488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24880" w:rsidRDefault="00224880" w:rsidP="0022488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2</w:t>
      </w:r>
    </w:p>
    <w:p w:rsidR="00C0416F" w:rsidRDefault="00224880" w:rsidP="00C0416F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 w:rsidR="00C0416F">
        <w:rPr>
          <w:color w:val="000000" w:themeColor="text1"/>
          <w:szCs w:val="24"/>
        </w:rPr>
        <w:t xml:space="preserve"> </w:t>
      </w:r>
    </w:p>
    <w:p w:rsidR="00224880" w:rsidRPr="00C0416F" w:rsidRDefault="00224880" w:rsidP="00C0416F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C0416F">
        <w:rPr>
          <w:color w:val="000000" w:themeColor="text1"/>
        </w:rPr>
        <w:t xml:space="preserve">a v souladu s ustanovením § 102 odst. 2 písm. b) zákona č. 128/2000 Sb., o obcích, ve znění pozdějších předpisů, uděluje odměny ředitelům škol, školských zařízení a dalších příspěvkových organizací zřizovaných městem Kyjovem </w:t>
      </w:r>
      <w:r w:rsidRPr="00C0416F">
        <w:rPr>
          <w:color w:val="000000" w:themeColor="text1"/>
        </w:rPr>
        <w:br/>
        <w:t>dle přiložené tabulky s návrhem finanční odměny ředitelů PO.</w:t>
      </w:r>
    </w:p>
    <w:p w:rsidR="00D011CE" w:rsidRPr="00C43AC9" w:rsidRDefault="00D011CE" w:rsidP="00D011CE">
      <w:pPr>
        <w:pStyle w:val="Zkladntext"/>
        <w:ind w:left="284"/>
        <w:rPr>
          <w:b/>
          <w:bCs/>
          <w:szCs w:val="24"/>
          <w:u w:val="single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Individuální dotace z rozpočtu města</w:t>
      </w:r>
    </w:p>
    <w:p w:rsidR="00B713E3" w:rsidRDefault="00B713E3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713E3" w:rsidRDefault="00B713E3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3</w:t>
      </w:r>
    </w:p>
    <w:p w:rsidR="00D2518E" w:rsidRDefault="00B713E3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D2518E" w:rsidRPr="00D2518E" w:rsidRDefault="00D2518E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D2518E">
        <w:rPr>
          <w:color w:val="000000" w:themeColor="text1"/>
          <w:szCs w:val="24"/>
        </w:rPr>
        <w:t>a v souladu s ustanovením §</w:t>
      </w:r>
      <w:r>
        <w:rPr>
          <w:color w:val="000000" w:themeColor="text1"/>
          <w:szCs w:val="24"/>
        </w:rPr>
        <w:t xml:space="preserve"> 102 odst. 3 zákona </w:t>
      </w:r>
      <w:r w:rsidRPr="00D2518E">
        <w:rPr>
          <w:color w:val="000000" w:themeColor="text1"/>
          <w:szCs w:val="24"/>
        </w:rPr>
        <w:t>č. 128/2000 Sb., o obcích, ve znění pozdějších předpisů, rozhodla o poskytnutí</w:t>
      </w:r>
      <w:r>
        <w:rPr>
          <w:color w:val="000000" w:themeColor="text1"/>
          <w:szCs w:val="24"/>
        </w:rPr>
        <w:t xml:space="preserve"> dotace </w:t>
      </w:r>
      <w:r w:rsidRPr="00D2518E">
        <w:rPr>
          <w:color w:val="000000" w:themeColor="text1"/>
          <w:szCs w:val="24"/>
        </w:rPr>
        <w:t xml:space="preserve">ve výši 15.000 Kč pro Památník Oldřicha </w:t>
      </w:r>
      <w:proofErr w:type="spellStart"/>
      <w:r w:rsidRPr="00D2518E">
        <w:rPr>
          <w:color w:val="000000" w:themeColor="text1"/>
          <w:szCs w:val="24"/>
        </w:rPr>
        <w:t>Pechala</w:t>
      </w:r>
      <w:proofErr w:type="spellEnd"/>
      <w:r w:rsidRPr="00D2518E">
        <w:rPr>
          <w:color w:val="000000" w:themeColor="text1"/>
          <w:szCs w:val="24"/>
        </w:rPr>
        <w:t xml:space="preserve"> a Svatopluka </w:t>
      </w:r>
      <w:proofErr w:type="spellStart"/>
      <w:r w:rsidRPr="00D2518E">
        <w:rPr>
          <w:color w:val="000000" w:themeColor="text1"/>
          <w:szCs w:val="24"/>
        </w:rPr>
        <w:t>Štulíře</w:t>
      </w:r>
      <w:proofErr w:type="spellEnd"/>
      <w:r w:rsidRPr="00D2518E">
        <w:rPr>
          <w:color w:val="000000" w:themeColor="text1"/>
          <w:szCs w:val="24"/>
        </w:rPr>
        <w:t xml:space="preserve"> - </w:t>
      </w:r>
      <w:proofErr w:type="gramStart"/>
      <w:r w:rsidRPr="00D2518E">
        <w:rPr>
          <w:color w:val="000000" w:themeColor="text1"/>
          <w:szCs w:val="24"/>
        </w:rPr>
        <w:t>Vřesovice, z.s.</w:t>
      </w:r>
      <w:proofErr w:type="gramEnd"/>
      <w:r w:rsidRPr="00D2518E">
        <w:rPr>
          <w:color w:val="000000" w:themeColor="text1"/>
          <w:szCs w:val="24"/>
        </w:rPr>
        <w:t xml:space="preserve">, IČ 21170711 na projekt „Podpora rozvoje památníku Oldřicha </w:t>
      </w:r>
      <w:proofErr w:type="spellStart"/>
      <w:r w:rsidRPr="00D2518E">
        <w:rPr>
          <w:color w:val="000000" w:themeColor="text1"/>
          <w:szCs w:val="24"/>
        </w:rPr>
        <w:t>Pechala</w:t>
      </w:r>
      <w:proofErr w:type="spellEnd"/>
      <w:r w:rsidRPr="00D2518E">
        <w:rPr>
          <w:color w:val="000000" w:themeColor="text1"/>
          <w:szCs w:val="24"/>
        </w:rPr>
        <w:t xml:space="preserve"> a Svatopluka </w:t>
      </w:r>
      <w:proofErr w:type="spellStart"/>
      <w:r w:rsidRPr="00D2518E">
        <w:rPr>
          <w:color w:val="000000" w:themeColor="text1"/>
          <w:szCs w:val="24"/>
        </w:rPr>
        <w:t>Štulíře</w:t>
      </w:r>
      <w:proofErr w:type="spellEnd"/>
      <w:r w:rsidRPr="00D2518E">
        <w:rPr>
          <w:color w:val="000000" w:themeColor="text1"/>
          <w:szCs w:val="24"/>
        </w:rPr>
        <w:t>“ a uzavření veřejnoprávní smlouvy na tuto dotaci.</w:t>
      </w:r>
    </w:p>
    <w:p w:rsidR="00D2518E" w:rsidRDefault="00D2518E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D2518E" w:rsidRDefault="00D2518E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D2518E" w:rsidRDefault="00D2518E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4</w:t>
      </w:r>
    </w:p>
    <w:p w:rsidR="00D2518E" w:rsidRDefault="00D2518E" w:rsidP="00D2518E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A40CCF" w:rsidRPr="00A40CCF" w:rsidRDefault="00A40CCF" w:rsidP="00A40CCF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40CCF">
        <w:rPr>
          <w:color w:val="000000" w:themeColor="text1"/>
          <w:szCs w:val="24"/>
        </w:rPr>
        <w:t>a v souladu s usta</w:t>
      </w:r>
      <w:r>
        <w:rPr>
          <w:color w:val="000000" w:themeColor="text1"/>
          <w:szCs w:val="24"/>
        </w:rPr>
        <w:t>novením § 102 odst. 3 zákona</w:t>
      </w:r>
      <w:r w:rsidRPr="00A40CCF">
        <w:rPr>
          <w:color w:val="000000" w:themeColor="text1"/>
          <w:szCs w:val="24"/>
        </w:rPr>
        <w:t xml:space="preserve"> č. 128/2000 Sb., o obcích, ve znění pozdějších předpisů, rozhodla o poskytnutí</w:t>
      </w:r>
      <w:r>
        <w:rPr>
          <w:color w:val="000000" w:themeColor="text1"/>
          <w:szCs w:val="24"/>
        </w:rPr>
        <w:t xml:space="preserve"> dotace</w:t>
      </w:r>
      <w:r w:rsidRPr="00A40CCF">
        <w:rPr>
          <w:color w:val="000000" w:themeColor="text1"/>
          <w:szCs w:val="24"/>
        </w:rPr>
        <w:t xml:space="preserve"> ve výši 30.000 Kč pro Slovácký soubor Kyjov, z.s., IČ 48842907 na projekt „Reprezentace Kyjova na International Folklore Festival </w:t>
      </w:r>
      <w:proofErr w:type="spellStart"/>
      <w:r w:rsidRPr="00A40CCF">
        <w:rPr>
          <w:color w:val="000000" w:themeColor="text1"/>
          <w:szCs w:val="24"/>
        </w:rPr>
        <w:t>of</w:t>
      </w:r>
      <w:proofErr w:type="spellEnd"/>
      <w:r w:rsidRPr="00A40CCF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A40CCF">
        <w:rPr>
          <w:color w:val="000000" w:themeColor="text1"/>
          <w:szCs w:val="24"/>
        </w:rPr>
        <w:t>Extremadura</w:t>
      </w:r>
      <w:proofErr w:type="spellEnd"/>
      <w:proofErr w:type="gramEnd"/>
      <w:r w:rsidRPr="00A40CCF">
        <w:rPr>
          <w:color w:val="000000" w:themeColor="text1"/>
          <w:szCs w:val="24"/>
        </w:rPr>
        <w:t xml:space="preserve"> (Festival </w:t>
      </w:r>
      <w:proofErr w:type="spellStart"/>
      <w:r w:rsidRPr="00A40CCF">
        <w:rPr>
          <w:color w:val="000000" w:themeColor="text1"/>
          <w:szCs w:val="24"/>
        </w:rPr>
        <w:t>Folklórico</w:t>
      </w:r>
      <w:proofErr w:type="spellEnd"/>
      <w:r w:rsidRPr="00A40CCF">
        <w:rPr>
          <w:color w:val="000000" w:themeColor="text1"/>
          <w:szCs w:val="24"/>
        </w:rPr>
        <w:t xml:space="preserve"> International de </w:t>
      </w:r>
      <w:proofErr w:type="spellStart"/>
      <w:r w:rsidRPr="00A40CCF">
        <w:rPr>
          <w:color w:val="000000" w:themeColor="text1"/>
          <w:szCs w:val="24"/>
        </w:rPr>
        <w:t>Extremadura</w:t>
      </w:r>
      <w:proofErr w:type="spellEnd"/>
      <w:r w:rsidRPr="00A40CCF">
        <w:rPr>
          <w:color w:val="000000" w:themeColor="text1"/>
          <w:szCs w:val="24"/>
        </w:rPr>
        <w:t xml:space="preserve">) in </w:t>
      </w:r>
      <w:proofErr w:type="spellStart"/>
      <w:r w:rsidRPr="00A40CCF">
        <w:rPr>
          <w:color w:val="000000" w:themeColor="text1"/>
          <w:szCs w:val="24"/>
        </w:rPr>
        <w:t>Badajoz</w:t>
      </w:r>
      <w:proofErr w:type="spellEnd"/>
      <w:r w:rsidRPr="00A40CCF">
        <w:rPr>
          <w:color w:val="000000" w:themeColor="text1"/>
          <w:szCs w:val="24"/>
        </w:rPr>
        <w:t xml:space="preserve"> - Španělsko“ a uzavření veřejnoprávní smlouvy na tuto dotaci.</w:t>
      </w:r>
    </w:p>
    <w:p w:rsidR="00D011CE" w:rsidRPr="00C43AC9" w:rsidRDefault="00D011CE" w:rsidP="00850331">
      <w:pPr>
        <w:pStyle w:val="Zkladntext"/>
        <w:rPr>
          <w:b/>
          <w:bCs/>
          <w:szCs w:val="24"/>
          <w:u w:val="single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 xml:space="preserve">Rozšíření majetku předaného </w:t>
      </w:r>
      <w:r w:rsidR="001F0619">
        <w:rPr>
          <w:b/>
          <w:bCs/>
          <w:szCs w:val="24"/>
          <w:u w:val="single"/>
        </w:rPr>
        <w:t xml:space="preserve">do </w:t>
      </w:r>
      <w:r w:rsidRPr="00C43AC9">
        <w:rPr>
          <w:b/>
          <w:bCs/>
          <w:szCs w:val="24"/>
          <w:u w:val="single"/>
        </w:rPr>
        <w:t>správy CSS Kyjov</w:t>
      </w:r>
    </w:p>
    <w:p w:rsidR="00B713E3" w:rsidRDefault="00B713E3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713E3" w:rsidRDefault="00B713E3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5</w:t>
      </w:r>
    </w:p>
    <w:p w:rsidR="00B713E3" w:rsidRDefault="00B713E3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1F0619" w:rsidRPr="001F0619" w:rsidRDefault="001F0619" w:rsidP="001F061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1F0619">
        <w:rPr>
          <w:color w:val="000000" w:themeColor="text1"/>
          <w:szCs w:val="24"/>
        </w:rPr>
        <w:t xml:space="preserve">a v souladu s ustanovením § 102 odst. 3 zák. č. 128/2000 Sb., o obcích (obecní zřízení), ve znění pozdějších předpisů, rozhodla o rozšíření majetku předaného </w:t>
      </w:r>
      <w:r>
        <w:rPr>
          <w:color w:val="000000" w:themeColor="text1"/>
          <w:szCs w:val="24"/>
        </w:rPr>
        <w:t xml:space="preserve">k hospodaření Centru sociálních </w:t>
      </w:r>
      <w:r w:rsidRPr="001F0619">
        <w:rPr>
          <w:color w:val="000000" w:themeColor="text1"/>
          <w:szCs w:val="24"/>
        </w:rPr>
        <w:t xml:space="preserve">služeb Kyjov, příspěvkové organizaci města, </w:t>
      </w:r>
      <w:r w:rsidRPr="001F0619">
        <w:rPr>
          <w:color w:val="000000" w:themeColor="text1"/>
          <w:szCs w:val="24"/>
        </w:rPr>
        <w:br/>
        <w:t xml:space="preserve">IČ 61392979, a to v souladu s textem zřizovací listiny. Majetek předaný k hospodaření </w:t>
      </w:r>
      <w:r w:rsidRPr="001F0619">
        <w:rPr>
          <w:color w:val="000000" w:themeColor="text1"/>
          <w:szCs w:val="24"/>
        </w:rPr>
        <w:br/>
        <w:t xml:space="preserve">se rozšiřuje o movitý majetek ve vlastnictví zřizovatele, a to o 5 ks monitorovací jednotky </w:t>
      </w:r>
      <w:r w:rsidRPr="001F0619">
        <w:rPr>
          <w:color w:val="000000" w:themeColor="text1"/>
          <w:szCs w:val="24"/>
        </w:rPr>
        <w:br/>
        <w:t>vč. nabíjecí stanice v PC 1.950 Kč/ks (</w:t>
      </w:r>
      <w:proofErr w:type="spellStart"/>
      <w:r w:rsidRPr="001F0619">
        <w:rPr>
          <w:color w:val="000000" w:themeColor="text1"/>
          <w:szCs w:val="24"/>
        </w:rPr>
        <w:t>inv</w:t>
      </w:r>
      <w:proofErr w:type="spellEnd"/>
      <w:r w:rsidRPr="001F0619">
        <w:rPr>
          <w:color w:val="000000" w:themeColor="text1"/>
          <w:szCs w:val="24"/>
        </w:rPr>
        <w:t>. č. 020067-020071), 5 ks monitorovacích hodinek vč. nabíjecí stanice v PC 2.500 Kč/ks (</w:t>
      </w:r>
      <w:proofErr w:type="spellStart"/>
      <w:r w:rsidRPr="001F0619">
        <w:rPr>
          <w:color w:val="000000" w:themeColor="text1"/>
          <w:szCs w:val="24"/>
        </w:rPr>
        <w:t>inv</w:t>
      </w:r>
      <w:proofErr w:type="spellEnd"/>
      <w:r w:rsidRPr="001F0619">
        <w:rPr>
          <w:color w:val="000000" w:themeColor="text1"/>
          <w:szCs w:val="24"/>
        </w:rPr>
        <w:t xml:space="preserve">. č. 020072-020076), analyzátor antigenních testů </w:t>
      </w:r>
      <w:r w:rsidRPr="001F0619">
        <w:rPr>
          <w:color w:val="000000" w:themeColor="text1"/>
          <w:szCs w:val="24"/>
        </w:rPr>
        <w:br/>
        <w:t>v PC 22.500 Kč (</w:t>
      </w:r>
      <w:proofErr w:type="spellStart"/>
      <w:r w:rsidRPr="001F0619">
        <w:rPr>
          <w:color w:val="000000" w:themeColor="text1"/>
          <w:szCs w:val="24"/>
        </w:rPr>
        <w:t>inv</w:t>
      </w:r>
      <w:proofErr w:type="spellEnd"/>
      <w:r w:rsidRPr="001F0619">
        <w:rPr>
          <w:color w:val="000000" w:themeColor="text1"/>
          <w:szCs w:val="24"/>
        </w:rPr>
        <w:t>. č. 021039), celková cena pořízení předávaného majetku 44.750 Kč.</w:t>
      </w:r>
    </w:p>
    <w:p w:rsidR="00D011CE" w:rsidRPr="00C43AC9" w:rsidRDefault="00D011CE" w:rsidP="001F0619">
      <w:pPr>
        <w:pStyle w:val="Zkladntext"/>
        <w:rPr>
          <w:b/>
          <w:bCs/>
          <w:szCs w:val="24"/>
          <w:u w:val="single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lastRenderedPageBreak/>
        <w:t>Vyřazení majetku – Městská knihovna Kyjov, Technické služby Kyjov</w:t>
      </w:r>
    </w:p>
    <w:p w:rsidR="00B713E3" w:rsidRDefault="00B713E3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713E3" w:rsidRDefault="00B713E3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6</w:t>
      </w:r>
    </w:p>
    <w:p w:rsidR="00B713E3" w:rsidRDefault="00B713E3" w:rsidP="00B713E3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D011CE" w:rsidRDefault="001F0619" w:rsidP="0005723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1F0619">
        <w:rPr>
          <w:color w:val="000000" w:themeColor="text1"/>
          <w:szCs w:val="24"/>
        </w:rPr>
        <w:t xml:space="preserve">v souladu s ustanovením § 102 odst. 2 písm. b) zákona č. 128/2000 Sb., o obcích (obecní zřízení), ve znění pozdějších předpisů, a v souladu se zněním článku č. 4.4.2 Zásad pro řízení příspěvkových organizací města Kyjova rozhodla o vyřazení drobného dlouhodobého hmotného majetku, který pořídila do vlastnictví zřizovatele Městská knihovna Kyjov, příspěvková organizace města Kyjova, IČO 70982333, konkrétně PC </w:t>
      </w:r>
      <w:proofErr w:type="spellStart"/>
      <w:r w:rsidRPr="001F0619">
        <w:rPr>
          <w:color w:val="000000" w:themeColor="text1"/>
          <w:szCs w:val="24"/>
        </w:rPr>
        <w:t>Triline</w:t>
      </w:r>
      <w:proofErr w:type="spellEnd"/>
      <w:r w:rsidRPr="001F0619">
        <w:rPr>
          <w:color w:val="000000" w:themeColor="text1"/>
          <w:szCs w:val="24"/>
        </w:rPr>
        <w:t xml:space="preserve"> </w:t>
      </w:r>
      <w:proofErr w:type="spellStart"/>
      <w:r w:rsidRPr="001F0619">
        <w:rPr>
          <w:color w:val="000000" w:themeColor="text1"/>
          <w:szCs w:val="24"/>
        </w:rPr>
        <w:t>Integra</w:t>
      </w:r>
      <w:proofErr w:type="spellEnd"/>
      <w:r w:rsidRPr="001F0619">
        <w:rPr>
          <w:color w:val="000000" w:themeColor="text1"/>
          <w:szCs w:val="24"/>
        </w:rPr>
        <w:t xml:space="preserve"> I102 a monitor Samsung v celkové pořizovací ceně 32.627 Kč, </w:t>
      </w:r>
      <w:proofErr w:type="spellStart"/>
      <w:r w:rsidRPr="001F0619">
        <w:rPr>
          <w:color w:val="000000" w:themeColor="text1"/>
          <w:szCs w:val="24"/>
        </w:rPr>
        <w:t>inv</w:t>
      </w:r>
      <w:proofErr w:type="spellEnd"/>
      <w:r w:rsidRPr="001F0619">
        <w:rPr>
          <w:color w:val="000000" w:themeColor="text1"/>
          <w:szCs w:val="24"/>
        </w:rPr>
        <w:t>. č. v organizaci M00101.</w:t>
      </w:r>
    </w:p>
    <w:p w:rsidR="00057237" w:rsidRPr="00057237" w:rsidRDefault="00057237" w:rsidP="000572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57237">
        <w:rPr>
          <w:rFonts w:ascii="Times New Roman" w:hAnsi="Times New Roman" w:cs="Times New Roman"/>
          <w:sz w:val="24"/>
          <w:szCs w:val="24"/>
        </w:rPr>
        <w:t xml:space="preserve"> vyřazení dlouhodobého hmotného majetku, který pořídily do vlastnictví zřizovatele Technické služby Kyjov, příspěvková organizace města Kyjova, IČO 21551448, konkrétně vozidlo SUZUKI Grand </w:t>
      </w:r>
      <w:proofErr w:type="spellStart"/>
      <w:r w:rsidRPr="00057237">
        <w:rPr>
          <w:rFonts w:ascii="Times New Roman" w:hAnsi="Times New Roman" w:cs="Times New Roman"/>
          <w:sz w:val="24"/>
          <w:szCs w:val="24"/>
        </w:rPr>
        <w:t>Vitara</w:t>
      </w:r>
      <w:proofErr w:type="spellEnd"/>
      <w:r w:rsidRPr="00057237">
        <w:rPr>
          <w:rFonts w:ascii="Times New Roman" w:hAnsi="Times New Roman" w:cs="Times New Roman"/>
          <w:sz w:val="24"/>
          <w:szCs w:val="24"/>
        </w:rPr>
        <w:t xml:space="preserve"> RZ: 2Z4 9512 v pořizovací ceně 89.800 Kč, </w:t>
      </w:r>
      <w:proofErr w:type="spellStart"/>
      <w:r w:rsidRPr="0005723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Pr="00057237">
        <w:rPr>
          <w:rFonts w:ascii="Times New Roman" w:hAnsi="Times New Roman" w:cs="Times New Roman"/>
          <w:sz w:val="24"/>
          <w:szCs w:val="24"/>
        </w:rPr>
        <w:t>. č. v organizaci STR-019.</w:t>
      </w:r>
    </w:p>
    <w:p w:rsidR="00631C96" w:rsidRPr="009C7ED8" w:rsidRDefault="00631C96" w:rsidP="009C7ED8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Poskytnutí nájmu bytu v Domě s pečovatelskou službou v</w:t>
      </w:r>
      <w:r w:rsidR="00B713E3">
        <w:rPr>
          <w:b/>
          <w:bCs/>
          <w:szCs w:val="24"/>
          <w:u w:val="single"/>
        </w:rPr>
        <w:t> </w:t>
      </w:r>
      <w:r w:rsidRPr="00C43AC9">
        <w:rPr>
          <w:b/>
          <w:bCs/>
          <w:szCs w:val="24"/>
          <w:u w:val="single"/>
        </w:rPr>
        <w:t>Kyjově</w:t>
      </w:r>
    </w:p>
    <w:p w:rsidR="00B713E3" w:rsidRDefault="00B713E3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713E3" w:rsidRDefault="00B713E3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50/2</w:t>
      </w:r>
      <w:r w:rsidR="00786C37">
        <w:rPr>
          <w:color w:val="000000" w:themeColor="text1"/>
          <w:szCs w:val="24"/>
        </w:rPr>
        <w:t>7</w:t>
      </w:r>
    </w:p>
    <w:p w:rsidR="00B713E3" w:rsidRDefault="00B713E3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4E35C1" w:rsidRDefault="004E35C1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E35C1">
        <w:rPr>
          <w:color w:val="000000" w:themeColor="text1"/>
          <w:szCs w:val="24"/>
        </w:rPr>
        <w:t>a v souladu s § 102 odst. 3 zákona č. 128/2000 Sb., o obcích (obecní zřízení), ve znění pozdějších předpisů, rozhodla o uzavření nájemní smlouvy na byt zvláštního určení č. H4 v Domě s pečovatelskou službou v Kyjově, Třída Palackého 67, 697 01 Kyjov, od 1. 7. 2024 na dobu určitou, a to na jeden rok s možností opakovaného prodloužení, s panem </w:t>
      </w:r>
      <w:proofErr w:type="gramStart"/>
      <w:r w:rsidRPr="004E35C1">
        <w:rPr>
          <w:color w:val="000000" w:themeColor="text1"/>
          <w:szCs w:val="24"/>
        </w:rPr>
        <w:t>R</w:t>
      </w:r>
      <w:r w:rsidR="004B4E66">
        <w:rPr>
          <w:color w:val="000000" w:themeColor="text1"/>
          <w:szCs w:val="24"/>
        </w:rPr>
        <w:t>.</w:t>
      </w:r>
      <w:r w:rsidRPr="004E35C1">
        <w:rPr>
          <w:color w:val="000000" w:themeColor="text1"/>
          <w:szCs w:val="24"/>
        </w:rPr>
        <w:t xml:space="preserve"> G</w:t>
      </w:r>
      <w:r w:rsidR="004B4E66">
        <w:rPr>
          <w:color w:val="000000" w:themeColor="text1"/>
          <w:szCs w:val="24"/>
        </w:rPr>
        <w:t>.</w:t>
      </w:r>
      <w:r w:rsidR="00E47E24">
        <w:rPr>
          <w:color w:val="000000" w:themeColor="text1"/>
          <w:szCs w:val="24"/>
        </w:rPr>
        <w:t xml:space="preserve"> a s paní</w:t>
      </w:r>
      <w:proofErr w:type="gramEnd"/>
      <w:r w:rsidR="00E47E24">
        <w:rPr>
          <w:color w:val="000000" w:themeColor="text1"/>
          <w:szCs w:val="24"/>
        </w:rPr>
        <w:t xml:space="preserve"> M. Z.</w:t>
      </w:r>
      <w:r w:rsidRPr="004E35C1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Pr="004E35C1">
        <w:rPr>
          <w:color w:val="000000" w:themeColor="text1"/>
          <w:szCs w:val="24"/>
        </w:rPr>
        <w:t xml:space="preserve">bytem </w:t>
      </w:r>
      <w:r w:rsidR="00E47E24">
        <w:rPr>
          <w:color w:val="000000" w:themeColor="text1"/>
          <w:szCs w:val="24"/>
        </w:rPr>
        <w:t>XY</w:t>
      </w:r>
      <w:r w:rsidRPr="004E35C1">
        <w:rPr>
          <w:color w:val="000000" w:themeColor="text1"/>
          <w:szCs w:val="24"/>
        </w:rPr>
        <w:t xml:space="preserve"> 697 01 Kyjov – Boršov.</w:t>
      </w:r>
    </w:p>
    <w:p w:rsidR="004E35C1" w:rsidRDefault="004E35C1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4E35C1" w:rsidRDefault="004E35C1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E35C1" w:rsidRDefault="004E35C1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50/2</w:t>
      </w:r>
      <w:r w:rsidR="00786C37">
        <w:rPr>
          <w:color w:val="000000" w:themeColor="text1"/>
          <w:szCs w:val="24"/>
        </w:rPr>
        <w:t>8</w:t>
      </w:r>
    </w:p>
    <w:p w:rsidR="004E35C1" w:rsidRDefault="004E35C1" w:rsidP="004E35C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B713E3" w:rsidRPr="00715517" w:rsidRDefault="004E35C1" w:rsidP="0071551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4E35C1">
        <w:rPr>
          <w:color w:val="000000" w:themeColor="text1"/>
          <w:szCs w:val="24"/>
        </w:rPr>
        <w:t>a v souladu s § 102 odst. 3 zákona č. 128/2000 Sb., o obcích (obecní zřízení), ve znění pozdějších předpisů, rozhodla o uzavření nájemní smlouvy na byt zvláštního určení č. D5 v Domě s pečovatelskou službou v Kyjově, Třída Palackého 67</w:t>
      </w:r>
      <w:r>
        <w:rPr>
          <w:color w:val="000000" w:themeColor="text1"/>
          <w:szCs w:val="24"/>
        </w:rPr>
        <w:t>,</w:t>
      </w:r>
      <w:r w:rsidRPr="004E35C1">
        <w:rPr>
          <w:color w:val="000000" w:themeColor="text1"/>
          <w:szCs w:val="24"/>
        </w:rPr>
        <w:t xml:space="preserve"> 697 01 Kyjov, od 1. 7. 2024 na dobu určitou, a to na jeden rok s možností opakovaného prodloužení, s panem K</w:t>
      </w:r>
      <w:r w:rsidR="00E47E24">
        <w:rPr>
          <w:color w:val="000000" w:themeColor="text1"/>
          <w:szCs w:val="24"/>
        </w:rPr>
        <w:t>.</w:t>
      </w:r>
      <w:r w:rsidRPr="004E35C1">
        <w:rPr>
          <w:color w:val="000000" w:themeColor="text1"/>
          <w:szCs w:val="24"/>
        </w:rPr>
        <w:t xml:space="preserve"> V</w:t>
      </w:r>
      <w:r w:rsidR="00E47E24">
        <w:rPr>
          <w:color w:val="000000" w:themeColor="text1"/>
          <w:szCs w:val="24"/>
        </w:rPr>
        <w:t>.</w:t>
      </w:r>
      <w:r w:rsidRPr="004E35C1">
        <w:rPr>
          <w:color w:val="000000" w:themeColor="text1"/>
          <w:szCs w:val="24"/>
        </w:rPr>
        <w:t xml:space="preserve">, bytem </w:t>
      </w:r>
      <w:r w:rsidR="00E47E24">
        <w:rPr>
          <w:color w:val="000000" w:themeColor="text1"/>
          <w:szCs w:val="24"/>
        </w:rPr>
        <w:t>XY</w:t>
      </w:r>
      <w:r>
        <w:rPr>
          <w:color w:val="000000" w:themeColor="text1"/>
          <w:szCs w:val="24"/>
        </w:rPr>
        <w:t xml:space="preserve">, 697 01 Kyjov </w:t>
      </w:r>
      <w:r w:rsidRPr="004E35C1">
        <w:rPr>
          <w:color w:val="000000" w:themeColor="text1"/>
          <w:szCs w:val="24"/>
        </w:rPr>
        <w:t>a panem J</w:t>
      </w:r>
      <w:r w:rsidR="00E47E24">
        <w:rPr>
          <w:color w:val="000000" w:themeColor="text1"/>
          <w:szCs w:val="24"/>
        </w:rPr>
        <w:t>.</w:t>
      </w:r>
      <w:r w:rsidRPr="004E35C1">
        <w:rPr>
          <w:color w:val="000000" w:themeColor="text1"/>
          <w:szCs w:val="24"/>
        </w:rPr>
        <w:t xml:space="preserve"> I</w:t>
      </w:r>
      <w:r w:rsidR="00E47E24">
        <w:rPr>
          <w:color w:val="000000" w:themeColor="text1"/>
          <w:szCs w:val="24"/>
        </w:rPr>
        <w:t>.</w:t>
      </w:r>
      <w:r w:rsidRPr="004E35C1">
        <w:rPr>
          <w:color w:val="000000" w:themeColor="text1"/>
          <w:szCs w:val="24"/>
        </w:rPr>
        <w:t xml:space="preserve">, bytem </w:t>
      </w:r>
      <w:r w:rsidR="00E47E24">
        <w:rPr>
          <w:color w:val="000000" w:themeColor="text1"/>
          <w:szCs w:val="24"/>
        </w:rPr>
        <w:t>XY</w:t>
      </w:r>
      <w:r w:rsidRPr="004E35C1">
        <w:rPr>
          <w:color w:val="000000" w:themeColor="text1"/>
          <w:szCs w:val="24"/>
        </w:rPr>
        <w:t>, 696 42 Vracov.</w:t>
      </w:r>
    </w:p>
    <w:p w:rsidR="00D011CE" w:rsidRPr="00C43AC9" w:rsidRDefault="00D011CE" w:rsidP="00D011CE">
      <w:pPr>
        <w:pStyle w:val="Zkladntext"/>
        <w:ind w:left="284"/>
        <w:rPr>
          <w:b/>
          <w:bCs/>
          <w:szCs w:val="24"/>
          <w:u w:val="single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Schválení dotace z rozpočtu JMK  schválení návrhu smlouvy</w:t>
      </w:r>
    </w:p>
    <w:p w:rsidR="00B713E3" w:rsidRDefault="00B713E3" w:rsidP="0008781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B713E3" w:rsidRDefault="00B713E3" w:rsidP="0008781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50/2</w:t>
      </w:r>
      <w:r w:rsidR="00786C37">
        <w:rPr>
          <w:color w:val="000000" w:themeColor="text1"/>
          <w:szCs w:val="24"/>
        </w:rPr>
        <w:t>9</w:t>
      </w:r>
    </w:p>
    <w:p w:rsidR="00087815" w:rsidRDefault="00B713E3" w:rsidP="0008781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</w:p>
    <w:p w:rsidR="00D011CE" w:rsidRDefault="00087815" w:rsidP="00922BC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8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v souladu s § 102 odst. 3 zákona č. 128/2000 Sb., </w:t>
      </w:r>
      <w:r w:rsidRPr="0008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o obcích, ve znění pozdějších předpisů, schvaluje přijetí dotace z rozpočtu Jihomoravského kraje z programu Podpora památek místního významu v Jihomoravském kraji v roce 2024</w:t>
      </w:r>
      <w:r w:rsidRPr="0008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08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ve výši 50.000 Kč na projekt Oprava drobných místních památek na území města Kyjova </w:t>
      </w:r>
      <w:r w:rsidRPr="00087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a uzavření smlouvy o poskytnutí této dotace s Jihomoravským krajem, IČ 70888337.</w:t>
      </w:r>
    </w:p>
    <w:p w:rsidR="009C7ED8" w:rsidRPr="00922BCC" w:rsidRDefault="009C7ED8" w:rsidP="00922BC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Odbor rozvoje města</w:t>
      </w:r>
    </w:p>
    <w:p w:rsidR="00FA60E9" w:rsidRDefault="00FA60E9" w:rsidP="00FA60E9">
      <w:pPr>
        <w:pStyle w:val="Zkladntext"/>
        <w:numPr>
          <w:ilvl w:val="1"/>
          <w:numId w:val="11"/>
        </w:numPr>
        <w:spacing w:before="0" w:after="0" w:line="276" w:lineRule="auto"/>
        <w:ind w:left="85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Prodloužení vodovodu ul. Kostelecká dodatek č. 2</w:t>
      </w:r>
    </w:p>
    <w:p w:rsidR="00FA60E9" w:rsidRDefault="00FA60E9" w:rsidP="00FA60E9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A60E9" w:rsidRDefault="00FA60E9" w:rsidP="00F076B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86C37">
        <w:rPr>
          <w:color w:val="000000" w:themeColor="text1"/>
          <w:szCs w:val="24"/>
        </w:rPr>
        <w:t>yjova ze dne 17. 6. 2024 č. 50/30</w:t>
      </w:r>
    </w:p>
    <w:p w:rsidR="00FA60E9" w:rsidRDefault="00FA60E9" w:rsidP="00F076B7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FA60E9" w:rsidRPr="00E826B0" w:rsidRDefault="00F076B7" w:rsidP="00E826B0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F076B7">
        <w:rPr>
          <w:color w:val="000000" w:themeColor="text1"/>
          <w:szCs w:val="24"/>
        </w:rPr>
        <w:t xml:space="preserve">a v souladu s ustanovením § 102 odst. 3 zákona č. 128/2000 Sb., o obcích, ve znění pozdějších předpisů, rozhodla o  uzavření dodatku č. 2 ke smlouvě o dílo č. 2024/0002/ORM na akci „Prodloužení vodovodu ul. Kostelecká“ se zhotovitelem stavby PROMONT Uherské Hradiště, IČ: 276 77 443, Kněžpole 218, 687 12 Bílovice, uzavřené dne </w:t>
      </w:r>
      <w:proofErr w:type="gramStart"/>
      <w:r w:rsidRPr="00F076B7">
        <w:rPr>
          <w:color w:val="000000" w:themeColor="text1"/>
          <w:szCs w:val="24"/>
        </w:rPr>
        <w:t>18.1. 2024</w:t>
      </w:r>
      <w:proofErr w:type="gramEnd"/>
      <w:r w:rsidRPr="00F076B7">
        <w:rPr>
          <w:color w:val="000000" w:themeColor="text1"/>
          <w:szCs w:val="24"/>
        </w:rPr>
        <w:t>, kterým se upravuje původní rozsah prací o nutné vícepráce. Cena dle smlouvy o dílo činí  886.378,79 Kč bez DPH, tj. 1.072.518,34 Kč vč. DPH. Konečná cena díla bude dodatkem č. 2 zvýšena o částku 28.024,53 Kč bez DPH, tj. 33.909,68 s DPH. Konečná cena díla bude po uzavření dodatku č. 2 činit 914.403,32 Kč bez DPH, tj. 1.106.428,02 Kč vč. DPH.</w:t>
      </w:r>
    </w:p>
    <w:p w:rsidR="00FA60E9" w:rsidRDefault="00FA60E9" w:rsidP="003F3F0B">
      <w:pPr>
        <w:pStyle w:val="Zkladntext"/>
        <w:ind w:left="-76" w:firstLine="360"/>
        <w:rPr>
          <w:b/>
          <w:bCs/>
          <w:szCs w:val="24"/>
        </w:rPr>
      </w:pPr>
    </w:p>
    <w:p w:rsidR="00935FC4" w:rsidRPr="00C33AAE" w:rsidRDefault="00935FC4" w:rsidP="003F3F0B">
      <w:pPr>
        <w:pStyle w:val="Zkladntext"/>
        <w:ind w:left="-76" w:firstLine="360"/>
        <w:rPr>
          <w:b/>
          <w:bCs/>
          <w:szCs w:val="24"/>
        </w:rPr>
      </w:pPr>
      <w:r w:rsidRPr="00C33AAE">
        <w:rPr>
          <w:b/>
          <w:bCs/>
          <w:szCs w:val="24"/>
        </w:rPr>
        <w:t xml:space="preserve">13.2 </w:t>
      </w:r>
      <w:r w:rsidR="00B569CF" w:rsidRPr="00C33AAE">
        <w:rPr>
          <w:b/>
          <w:bCs/>
          <w:szCs w:val="24"/>
        </w:rPr>
        <w:t xml:space="preserve">Vyhodnocení </w:t>
      </w:r>
      <w:proofErr w:type="spellStart"/>
      <w:r w:rsidRPr="00C33AAE">
        <w:rPr>
          <w:b/>
          <w:bCs/>
          <w:szCs w:val="24"/>
        </w:rPr>
        <w:t>VZMR_Vybudování</w:t>
      </w:r>
      <w:proofErr w:type="spellEnd"/>
      <w:r w:rsidRPr="00C33AAE">
        <w:rPr>
          <w:b/>
          <w:bCs/>
          <w:szCs w:val="24"/>
        </w:rPr>
        <w:t xml:space="preserve"> přírodní zahrady v areálu DDM Kyjov</w:t>
      </w:r>
    </w:p>
    <w:p w:rsidR="003F3F0B" w:rsidRDefault="003F3F0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F3F0B" w:rsidRDefault="003F3F0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E10B4B">
        <w:rPr>
          <w:color w:val="000000" w:themeColor="text1"/>
          <w:szCs w:val="24"/>
        </w:rPr>
        <w:t>yjova ze dne 17. 6. 2024 č. 50/3</w:t>
      </w:r>
      <w:r w:rsidR="00786C37">
        <w:rPr>
          <w:color w:val="000000" w:themeColor="text1"/>
          <w:szCs w:val="24"/>
        </w:rPr>
        <w:t>1</w:t>
      </w:r>
    </w:p>
    <w:p w:rsidR="003F3F0B" w:rsidRDefault="003F3F0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B62E3B" w:rsidRDefault="00B62E3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 xml:space="preserve">a v souladu s ustanovením § 102 odst. 3 zákona č. 128/2000 Sb., o obcích (obecní zřízení), ve znění pozdějších předpisů, bere na vědomí doporučení hodnotící komise, schvaluje výsledky veřejné zakázky malého rozsahu „Vybudování přírodní zahrady v areálu DDM Kyjov“ a rozhodla o uzavření smlouvy o dílo s dodavatelem </w:t>
      </w:r>
      <w:proofErr w:type="spellStart"/>
      <w:r w:rsidRPr="00B62E3B">
        <w:rPr>
          <w:color w:val="000000" w:themeColor="text1"/>
          <w:szCs w:val="24"/>
        </w:rPr>
        <w:t>Tiputapas</w:t>
      </w:r>
      <w:proofErr w:type="spellEnd"/>
      <w:r w:rsidRPr="00B62E3B">
        <w:rPr>
          <w:color w:val="000000" w:themeColor="text1"/>
          <w:szCs w:val="24"/>
        </w:rPr>
        <w:t xml:space="preserve"> s.r.o., IČ: 05530237, sídlo: Jablunkovská 853/46, 737 01 Český Těšín s nabídkovou cenou 595 410,00 Kč bez DPH, tj. 720 446,10 Kč vč. DPH.</w:t>
      </w:r>
    </w:p>
    <w:p w:rsidR="00E40DC6" w:rsidRDefault="00E40DC6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E40DC6" w:rsidRDefault="00E40DC6" w:rsidP="00E40DC6">
      <w:pPr>
        <w:pStyle w:val="Zkladntext"/>
        <w:spacing w:before="0" w:after="0" w:line="276" w:lineRule="auto"/>
        <w:ind w:firstLine="284"/>
        <w:rPr>
          <w:b/>
          <w:color w:val="000000" w:themeColor="text1"/>
          <w:szCs w:val="24"/>
        </w:rPr>
      </w:pPr>
      <w:r w:rsidRPr="00E40DC6">
        <w:rPr>
          <w:b/>
          <w:color w:val="000000" w:themeColor="text1"/>
          <w:szCs w:val="24"/>
        </w:rPr>
        <w:t>13.</w:t>
      </w:r>
      <w:r>
        <w:rPr>
          <w:b/>
          <w:color w:val="000000" w:themeColor="text1"/>
          <w:szCs w:val="24"/>
        </w:rPr>
        <w:t xml:space="preserve">3 </w:t>
      </w:r>
      <w:r w:rsidRPr="00E40DC6">
        <w:rPr>
          <w:b/>
          <w:color w:val="000000" w:themeColor="text1"/>
          <w:szCs w:val="24"/>
        </w:rPr>
        <w:t>Vyhodnocení VZ v režimu zákona č. 134/2016 Sb. S názvem Stavební úpravy MK Svatoborská a Pod Kohoutkem</w:t>
      </w:r>
    </w:p>
    <w:p w:rsidR="00E40DC6" w:rsidRDefault="00E40DC6" w:rsidP="00E40DC6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40DC6" w:rsidRDefault="00E40DC6" w:rsidP="00E94276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50/3</w:t>
      </w:r>
      <w:r w:rsidR="00786C37">
        <w:rPr>
          <w:color w:val="000000" w:themeColor="text1"/>
          <w:szCs w:val="24"/>
        </w:rPr>
        <w:t>2</w:t>
      </w:r>
    </w:p>
    <w:p w:rsidR="00E40DC6" w:rsidRDefault="00E40DC6" w:rsidP="00E94276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9C7ED8" w:rsidRPr="00E94276" w:rsidRDefault="00E94276" w:rsidP="009F0B8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942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„Stavební úpravy MK Svatoborská a Pod Kohoutkem“ a rozhodla o uzavření smlouvy o dílo s účastníkem VHS Břeclav s.r.o., se sídlem Lidická 3460/132, 690 03 Břeclav, IČ: 42324149, s celkovou nabídkovou cenou 14 855 117,83 Kč bez DPH, tj. 17 974 692,57 Kč včetně DPH.</w:t>
      </w:r>
    </w:p>
    <w:p w:rsidR="00D011CE" w:rsidRPr="00A260FB" w:rsidRDefault="009C7ED8" w:rsidP="00E94276">
      <w:pPr>
        <w:pStyle w:val="Zkladntex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</w:t>
      </w:r>
      <w:r w:rsidR="00A260FB" w:rsidRPr="00A260FB">
        <w:rPr>
          <w:b/>
          <w:color w:val="000000" w:themeColor="text1"/>
          <w:szCs w:val="24"/>
        </w:rPr>
        <w:t>13.4 Žádost o udělení výjimky z pravidel pro zadávání VZ – zpracování návrhu bytového domu v </w:t>
      </w:r>
      <w:proofErr w:type="spellStart"/>
      <w:proofErr w:type="gramStart"/>
      <w:r w:rsidR="00A260FB" w:rsidRPr="00A260FB">
        <w:rPr>
          <w:b/>
          <w:color w:val="000000" w:themeColor="text1"/>
          <w:szCs w:val="24"/>
        </w:rPr>
        <w:t>k.ú</w:t>
      </w:r>
      <w:proofErr w:type="spellEnd"/>
      <w:r w:rsidR="00A260FB" w:rsidRPr="00A260FB">
        <w:rPr>
          <w:b/>
          <w:color w:val="000000" w:themeColor="text1"/>
          <w:szCs w:val="24"/>
        </w:rPr>
        <w:t>.</w:t>
      </w:r>
      <w:proofErr w:type="gramEnd"/>
      <w:r w:rsidR="00A260FB" w:rsidRPr="00A260FB">
        <w:rPr>
          <w:b/>
          <w:color w:val="000000" w:themeColor="text1"/>
          <w:szCs w:val="24"/>
        </w:rPr>
        <w:t xml:space="preserve"> Boršov u Kyjova  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50/3</w:t>
      </w:r>
      <w:r w:rsidR="00786C37">
        <w:rPr>
          <w:color w:val="000000" w:themeColor="text1"/>
          <w:szCs w:val="24"/>
        </w:rPr>
        <w:t>3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A260FB">
        <w:rPr>
          <w:color w:val="000000" w:themeColor="text1"/>
          <w:szCs w:val="24"/>
        </w:rPr>
        <w:t>a v souladu s us</w:t>
      </w:r>
      <w:r>
        <w:rPr>
          <w:color w:val="000000" w:themeColor="text1"/>
          <w:szCs w:val="24"/>
        </w:rPr>
        <w:t xml:space="preserve">tanovením § 102 odst. </w:t>
      </w:r>
      <w:r w:rsidRPr="00A260FB">
        <w:rPr>
          <w:color w:val="000000" w:themeColor="text1"/>
          <w:szCs w:val="24"/>
        </w:rPr>
        <w:t>3 zák. č. 128/2000 Sb., o obcích, ve znění pozdějších předpi</w:t>
      </w:r>
      <w:r>
        <w:rPr>
          <w:color w:val="000000" w:themeColor="text1"/>
          <w:szCs w:val="24"/>
        </w:rPr>
        <w:t xml:space="preserve">sů, souhlasí s udělením výjimky </w:t>
      </w:r>
      <w:r w:rsidRPr="00A260FB">
        <w:rPr>
          <w:color w:val="000000" w:themeColor="text1"/>
          <w:szCs w:val="24"/>
        </w:rPr>
        <w:t xml:space="preserve">dle článku č. 8, odst. 2 z pravidel pro zadání veřejných zakázek stanovených Vnitřním předpisem Pravidla pro zadávání veřejných zakázek, s účinností od 14. 11. 2022, za účelem přímého zadání veřejné zakázky malého rozsahu, jejímž předmětem je zpracování návrhu novostavby bytového domu v </w:t>
      </w:r>
      <w:proofErr w:type="spellStart"/>
      <w:proofErr w:type="gramStart"/>
      <w:r w:rsidRPr="00A260FB">
        <w:rPr>
          <w:color w:val="000000" w:themeColor="text1"/>
          <w:szCs w:val="24"/>
        </w:rPr>
        <w:t>k.ú</w:t>
      </w:r>
      <w:proofErr w:type="spellEnd"/>
      <w:r w:rsidRPr="00A260FB">
        <w:rPr>
          <w:color w:val="000000" w:themeColor="text1"/>
          <w:szCs w:val="24"/>
        </w:rPr>
        <w:t>.</w:t>
      </w:r>
      <w:proofErr w:type="gramEnd"/>
      <w:r w:rsidRPr="00A260FB">
        <w:rPr>
          <w:color w:val="000000" w:themeColor="text1"/>
          <w:szCs w:val="24"/>
        </w:rPr>
        <w:t xml:space="preserve"> Boršov u Kyjova. Zakázka bude zadána dodavateli s nejnižší nabídkovou cenou, a to na základě průzkumu trhu. Rada města Kyjova rozhodla o uzavření smlouvy s firmou SENAA architekti, s.r.o., Merhautova 950/72, 613 00 Brno, IČ: 04024176 za částku 100.000,- Kč bez DPH.</w:t>
      </w:r>
    </w:p>
    <w:p w:rsidR="009C7ED8" w:rsidRPr="00A260FB" w:rsidRDefault="009C7ED8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</w:p>
    <w:p w:rsidR="00A260FB" w:rsidRDefault="009C7ED8" w:rsidP="00E94276">
      <w:pPr>
        <w:pStyle w:val="Zkladntex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</w:t>
      </w:r>
      <w:r w:rsidR="00A260FB" w:rsidRPr="00A260FB">
        <w:rPr>
          <w:b/>
          <w:color w:val="000000" w:themeColor="text1"/>
          <w:szCs w:val="24"/>
        </w:rPr>
        <w:t>13.5 Žádost o udělení výjimky z vnitřního předpisu – zpracování projektové dokumentace na vodohospodářské objekty na pozemcích města v </w:t>
      </w:r>
      <w:proofErr w:type="spellStart"/>
      <w:proofErr w:type="gramStart"/>
      <w:r w:rsidR="00A260FB" w:rsidRPr="00A260FB">
        <w:rPr>
          <w:b/>
          <w:color w:val="000000" w:themeColor="text1"/>
          <w:szCs w:val="24"/>
        </w:rPr>
        <w:t>k.ú</w:t>
      </w:r>
      <w:proofErr w:type="spellEnd"/>
      <w:r w:rsidR="00A260FB" w:rsidRPr="00A260FB">
        <w:rPr>
          <w:b/>
          <w:color w:val="000000" w:themeColor="text1"/>
          <w:szCs w:val="24"/>
        </w:rPr>
        <w:t>.</w:t>
      </w:r>
      <w:proofErr w:type="gramEnd"/>
      <w:r w:rsidR="00A260FB" w:rsidRPr="00A260FB">
        <w:rPr>
          <w:b/>
          <w:color w:val="000000" w:themeColor="text1"/>
          <w:szCs w:val="24"/>
        </w:rPr>
        <w:t xml:space="preserve"> Vřesovice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50/3</w:t>
      </w:r>
      <w:r w:rsidR="00786C37">
        <w:rPr>
          <w:color w:val="000000" w:themeColor="text1"/>
          <w:szCs w:val="24"/>
        </w:rPr>
        <w:t>4</w:t>
      </w:r>
    </w:p>
    <w:p w:rsidR="00A260FB" w:rsidRDefault="00A260FB" w:rsidP="00A260F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A260FB" w:rsidRDefault="00A260FB" w:rsidP="009F0B88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v souladu s ustanovením § 102 odst. 3 zákona č. 128/2000 Sb., o obcích, ve znění pozdějších předpisů, souhlasí s udělením výjimky dle článku  8, odst. 2 z pravidel pro zadání veřejných zakázek stanovených Vnitřním předpisem Pravidla pro zadávání veřejných zakázek, s účinností od 14. 11. 2022, za účelem přímého zadání veřejné zakázky malého rozsahu s názvem “Zpracování projektové dokumentace na vodohospodářské objekty na pozemcích města Kyjova v </w:t>
      </w:r>
      <w:proofErr w:type="spellStart"/>
      <w:proofErr w:type="gramStart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Vřesovice“  Ing. Karlu </w:t>
      </w:r>
      <w:proofErr w:type="spellStart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Vaštíkovi</w:t>
      </w:r>
      <w:proofErr w:type="spellEnd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se sídlem: </w:t>
      </w:r>
      <w:proofErr w:type="spellStart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Lideřovská</w:t>
      </w:r>
      <w:proofErr w:type="spellEnd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14, 696 61 Vnorovy, IČO: 03857221 a schvaluje uzavření smlouvy na zpracování projektové dokumentace na vodohospodářské objekty na pozemcích města Kyjova v </w:t>
      </w:r>
      <w:proofErr w:type="spellStart"/>
      <w:proofErr w:type="gramStart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60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Vřesovice za částku 108 000 Kč bez DPH.</w:t>
      </w:r>
    </w:p>
    <w:p w:rsidR="009C7ED8" w:rsidRPr="00A260FB" w:rsidRDefault="009C7ED8" w:rsidP="00A260FB">
      <w:pPr>
        <w:spacing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43AC9" w:rsidRPr="00C43AC9" w:rsidRDefault="00C43AC9" w:rsidP="00D011CE">
      <w:pPr>
        <w:pStyle w:val="Zkladntext"/>
        <w:numPr>
          <w:ilvl w:val="0"/>
          <w:numId w:val="11"/>
        </w:numPr>
        <w:ind w:left="284"/>
        <w:rPr>
          <w:b/>
          <w:bCs/>
          <w:szCs w:val="24"/>
          <w:u w:val="single"/>
        </w:rPr>
      </w:pPr>
      <w:r w:rsidRPr="00C43AC9">
        <w:rPr>
          <w:b/>
          <w:bCs/>
          <w:szCs w:val="24"/>
          <w:u w:val="single"/>
        </w:rPr>
        <w:t>Různé</w:t>
      </w:r>
    </w:p>
    <w:p w:rsidR="00C43AC9" w:rsidRPr="00AF5701" w:rsidRDefault="00C43AC9" w:rsidP="00AF5701">
      <w:pPr>
        <w:pStyle w:val="Zkladntext"/>
        <w:numPr>
          <w:ilvl w:val="1"/>
          <w:numId w:val="11"/>
        </w:numPr>
        <w:ind w:left="709"/>
        <w:rPr>
          <w:b/>
          <w:bCs/>
          <w:szCs w:val="24"/>
        </w:rPr>
      </w:pPr>
      <w:r w:rsidRPr="00AF5701">
        <w:rPr>
          <w:b/>
          <w:bCs/>
          <w:szCs w:val="24"/>
        </w:rPr>
        <w:t>Portál občana</w:t>
      </w:r>
    </w:p>
    <w:p w:rsidR="003F3F0B" w:rsidRDefault="003F3F0B" w:rsidP="003F3F0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F3F0B" w:rsidRDefault="003F3F0B" w:rsidP="003F3F0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50/3</w:t>
      </w:r>
      <w:r w:rsidR="00786C37">
        <w:rPr>
          <w:color w:val="000000" w:themeColor="text1"/>
          <w:szCs w:val="24"/>
        </w:rPr>
        <w:t>5</w:t>
      </w:r>
    </w:p>
    <w:p w:rsidR="003F3F0B" w:rsidRDefault="003F3F0B" w:rsidP="003F3F0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3F3F0B" w:rsidRPr="009F0B88" w:rsidRDefault="00B62E3B" w:rsidP="009F0B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>a v souladu s ustanovením § 102 odst. 3 zákona č. 128/2000 Sb., o obcích (obecní zřízení), ve znění pozdějších předpisů, schvaluje uzavření smlouvy – registračního formuláře - mezi společností GOPAY s.r.o., IČ: 26046768, se sídlem Planá 67, 360 00 České Budějovice jako poskytovatelem služby a městem Kyjov. Předmětem plnění je provádění bezhotovostních transakcí přes platební bránu Portálu občana prostřednictvím webového rozhraní. Výše úhrady se bude odvíjet od počtu provedených transakcí.</w:t>
      </w:r>
    </w:p>
    <w:p w:rsidR="00C43AC9" w:rsidRPr="00AF5701" w:rsidRDefault="00C43AC9" w:rsidP="00AF5701">
      <w:pPr>
        <w:pStyle w:val="Zkladntext"/>
        <w:numPr>
          <w:ilvl w:val="1"/>
          <w:numId w:val="11"/>
        </w:numPr>
        <w:ind w:left="851"/>
        <w:rPr>
          <w:b/>
          <w:bCs/>
          <w:szCs w:val="24"/>
        </w:rPr>
      </w:pPr>
      <w:r w:rsidRPr="00AF5701">
        <w:rPr>
          <w:b/>
          <w:bCs/>
          <w:szCs w:val="24"/>
        </w:rPr>
        <w:t>Změny organizačního řádu MěÚ Kyjov</w:t>
      </w:r>
    </w:p>
    <w:p w:rsidR="003F3F0B" w:rsidRDefault="003F3F0B" w:rsidP="003F3F0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3F3F0B" w:rsidRDefault="003F3F0B" w:rsidP="003F3F0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4D5F26">
        <w:rPr>
          <w:color w:val="000000" w:themeColor="text1"/>
          <w:szCs w:val="24"/>
        </w:rPr>
        <w:t>y</w:t>
      </w:r>
      <w:r w:rsidR="00E10B4B">
        <w:rPr>
          <w:color w:val="000000" w:themeColor="text1"/>
          <w:szCs w:val="24"/>
        </w:rPr>
        <w:t>jova ze dne 17. 6. 2024 č. 50/3</w:t>
      </w:r>
      <w:r w:rsidR="00786C37">
        <w:rPr>
          <w:color w:val="000000" w:themeColor="text1"/>
          <w:szCs w:val="24"/>
        </w:rPr>
        <w:t>6</w:t>
      </w:r>
    </w:p>
    <w:p w:rsidR="003F3F0B" w:rsidRDefault="003F3F0B" w:rsidP="003F3F0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B62E3B" w:rsidRPr="00B62E3B" w:rsidRDefault="00B62E3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lastRenderedPageBreak/>
        <w:t xml:space="preserve">a v souladu s ustanovením § 102 odst. 2 písm. m) zákona č. 128/2000 Sb., o obcích (obecní zřízení), ve znění pozdějších předpisů, schvaluje změnu Organizačního řádu Městského úřadu Kyjov ve znění ze dne 1. 4. 2023, a to v návaznosti na změny vynucené novým stavebním zákonem č. 283/2021 Sb., stavební zákon, ve znění pozdějších předpisů. </w:t>
      </w:r>
    </w:p>
    <w:p w:rsidR="00B62E3B" w:rsidRPr="00B62E3B" w:rsidRDefault="00B62E3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>Změny se budou týkat následujících agend:</w:t>
      </w:r>
    </w:p>
    <w:p w:rsidR="00B62E3B" w:rsidRPr="00B62E3B" w:rsidRDefault="00B62E3B" w:rsidP="00B62E3B">
      <w:pPr>
        <w:pStyle w:val="Zkladntext"/>
        <w:numPr>
          <w:ilvl w:val="0"/>
          <w:numId w:val="14"/>
        </w:numPr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>Z pravomocí OSDŽA bude odebrán speciální stavební úřad pro pozemní komunikace a bude nově zařazen do pravomocí stavebního úřadu.</w:t>
      </w:r>
    </w:p>
    <w:p w:rsidR="00B62E3B" w:rsidRPr="00B62E3B" w:rsidRDefault="00B62E3B" w:rsidP="00B62E3B">
      <w:pPr>
        <w:pStyle w:val="Zkladntext"/>
        <w:numPr>
          <w:ilvl w:val="0"/>
          <w:numId w:val="14"/>
        </w:numPr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>Z pravomocí OŽPÚP bude odebrán speciální stavební úřad pro vodní stavby a bude nově zařazen do pravomocí stavebního úřadu.</w:t>
      </w:r>
    </w:p>
    <w:p w:rsidR="00B62E3B" w:rsidRPr="00B62E3B" w:rsidRDefault="00B62E3B" w:rsidP="00B62E3B">
      <w:pPr>
        <w:pStyle w:val="Zkladntext"/>
        <w:numPr>
          <w:ilvl w:val="0"/>
          <w:numId w:val="14"/>
        </w:numPr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>Z pravomocí OMP bu</w:t>
      </w:r>
      <w:r w:rsidR="004D4B8F">
        <w:rPr>
          <w:color w:val="000000" w:themeColor="text1"/>
          <w:szCs w:val="24"/>
        </w:rPr>
        <w:t xml:space="preserve">de odebráno připojení místních </w:t>
      </w:r>
      <w:r w:rsidRPr="00B62E3B">
        <w:rPr>
          <w:color w:val="000000" w:themeColor="text1"/>
          <w:szCs w:val="24"/>
        </w:rPr>
        <w:t>komunikací a připojení sousední nemovitosti na místní komunikaci a bude nově zařazeno do pravomocí stavebního úřadu.</w:t>
      </w:r>
    </w:p>
    <w:p w:rsidR="00B62E3B" w:rsidRPr="00B62E3B" w:rsidRDefault="00B62E3B" w:rsidP="00B62E3B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>Pravomoci stavebního úřadu budou definovány dle nového stavebního zákona č. 283/2021 Sb., stavební zákon, ve znění pozdějších předpisů s tím, že dosavadní řízení budou dokončena dle zákona č. 183/2006 Sb., o územním plánování a stavebním řádu (stavební zákon), ve znění pozdějších předpisů.</w:t>
      </w:r>
    </w:p>
    <w:p w:rsidR="00C43AC9" w:rsidRDefault="00B62E3B" w:rsidP="009F0B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B62E3B">
        <w:rPr>
          <w:color w:val="000000" w:themeColor="text1"/>
          <w:szCs w:val="24"/>
        </w:rPr>
        <w:t xml:space="preserve">Účinnost změn Organizačního řádu Městského úřadu Kyjov se stanovuje na 1. 7. 2024. </w:t>
      </w:r>
    </w:p>
    <w:p w:rsidR="000E164A" w:rsidRPr="009F0B88" w:rsidRDefault="000E164A" w:rsidP="009F0B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bookmarkStart w:id="0" w:name="_GoBack"/>
      <w:bookmarkEnd w:id="0"/>
    </w:p>
    <w:p w:rsidR="0012017D" w:rsidRDefault="0012017D" w:rsidP="0012017D">
      <w:pPr>
        <w:pStyle w:val="Zkladntext"/>
        <w:ind w:left="-142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     14.4 </w:t>
      </w:r>
      <w:r w:rsidRPr="00A142D2">
        <w:rPr>
          <w:b/>
        </w:rPr>
        <w:t>Schválení smlouvy o poskytnutí účelové investiční a neinvestiční finanční dotace z rozpočtu Jihomoravského kraje na pořízení věcných prostředků požární ochrany pro Jednotku sboru dobrovolných hasičů města Kyjova na rok 202</w:t>
      </w:r>
      <w:r>
        <w:rPr>
          <w:b/>
        </w:rPr>
        <w:t>4</w:t>
      </w:r>
    </w:p>
    <w:p w:rsidR="0012017D" w:rsidRDefault="0012017D" w:rsidP="0012017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2017D" w:rsidRDefault="0012017D" w:rsidP="0012017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50/3</w:t>
      </w:r>
      <w:r w:rsidR="00786C37">
        <w:rPr>
          <w:color w:val="000000" w:themeColor="text1"/>
          <w:szCs w:val="24"/>
        </w:rPr>
        <w:t>7</w:t>
      </w:r>
    </w:p>
    <w:p w:rsidR="0012017D" w:rsidRPr="0012017D" w:rsidRDefault="0012017D" w:rsidP="0012017D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637756" w:rsidRPr="009F0B88" w:rsidRDefault="0012017D" w:rsidP="009F0B8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 w:rsidRPr="0012017D">
        <w:rPr>
          <w:color w:val="000000" w:themeColor="text1"/>
          <w:szCs w:val="24"/>
        </w:rPr>
        <w:t xml:space="preserve">a v souladu s ustanovením § 102 odst. 3 zákona č. 128/2000 Sb., o obcích, ve znění pozdějších předpisů, rozhodla o uzavření Smlouvy o poskytnutí účelové investiční a neinvestiční finanční dotace z rozpočtu Jihomoravského kraje s Jihomoravským krajem, Žerotínovo náměstí 3, 601 82 Brno, IČ 70888337, jako poskytovatelem dotace, na „Pořízení věcných prostředků požární ochrany“ pro JSDH města Kyjova na rok 2024, ve výši 96.000,- Kč. </w:t>
      </w:r>
    </w:p>
    <w:p w:rsidR="00A46F25" w:rsidRDefault="009F0B88" w:rsidP="00A46F25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4D2F78">
        <w:rPr>
          <w:b/>
          <w:bCs/>
          <w:szCs w:val="24"/>
        </w:rPr>
        <w:t>14.5 V</w:t>
      </w:r>
      <w:r w:rsidR="00A46F25">
        <w:rPr>
          <w:b/>
          <w:bCs/>
          <w:szCs w:val="24"/>
        </w:rPr>
        <w:t>yvěšení vlajky MORAVY</w:t>
      </w:r>
    </w:p>
    <w:p w:rsidR="00A46F25" w:rsidRDefault="00A46F25" w:rsidP="00A46F2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46F25" w:rsidRDefault="00A46F25" w:rsidP="00A46F25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17. 6. 2024 č. 50/3</w:t>
      </w:r>
      <w:r w:rsidR="00786C37">
        <w:rPr>
          <w:color w:val="000000" w:themeColor="text1"/>
          <w:szCs w:val="24"/>
        </w:rPr>
        <w:t>8</w:t>
      </w:r>
    </w:p>
    <w:p w:rsidR="004D2F78" w:rsidRPr="004D2F78" w:rsidRDefault="00A46F25" w:rsidP="004D2F78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BA1A3D">
        <w:rPr>
          <w:color w:val="000000" w:themeColor="text1"/>
          <w:szCs w:val="24"/>
        </w:rPr>
        <w:t>projednání (5,0,0)</w:t>
      </w:r>
      <w:r>
        <w:rPr>
          <w:color w:val="000000" w:themeColor="text1"/>
          <w:szCs w:val="24"/>
        </w:rPr>
        <w:t xml:space="preserve"> </w:t>
      </w:r>
    </w:p>
    <w:p w:rsidR="00616796" w:rsidRPr="009C7ED8" w:rsidRDefault="004D2F78" w:rsidP="009C7E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78">
        <w:rPr>
          <w:rFonts w:ascii="Times New Roman" w:hAnsi="Times New Roman" w:cs="Times New Roman"/>
          <w:sz w:val="24"/>
          <w:szCs w:val="24"/>
        </w:rPr>
        <w:t>a v souladu s ustanovením § 102 odst. 3 zákona č. 128/2000 Sb., o obcích, ve znění pozdějších předpisů, rozhodla o vyvěšení vlajky Moravy na budově radnice dne 5. 7. 2024 u příležitosti svátku slovanských věrozvěstů Cyrila a Metoděje, patronů Moravy.</w:t>
      </w:r>
    </w:p>
    <w:p w:rsidR="003A55B7" w:rsidRDefault="003A55B7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3A55B7" w:rsidRDefault="003A55B7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451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Jarmila Gregrová</w:t>
      </w:r>
    </w:p>
    <w:p w:rsidR="006B05A2" w:rsidRDefault="006B05A2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774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sectPr w:rsidR="00774F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654465A"/>
    <w:multiLevelType w:val="hybridMultilevel"/>
    <w:tmpl w:val="12300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D14"/>
    <w:multiLevelType w:val="hybridMultilevel"/>
    <w:tmpl w:val="3128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BF6"/>
    <w:multiLevelType w:val="hybridMultilevel"/>
    <w:tmpl w:val="4C4C5AD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31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3411A3"/>
    <w:multiLevelType w:val="hybridMultilevel"/>
    <w:tmpl w:val="A7EA2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13D"/>
    <w:multiLevelType w:val="hybridMultilevel"/>
    <w:tmpl w:val="412454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9D1303"/>
    <w:multiLevelType w:val="hybridMultilevel"/>
    <w:tmpl w:val="41326A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1546A3"/>
    <w:multiLevelType w:val="hybridMultilevel"/>
    <w:tmpl w:val="56DE1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8E911B1"/>
    <w:multiLevelType w:val="hybridMultilevel"/>
    <w:tmpl w:val="188C2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7042"/>
    <w:multiLevelType w:val="multilevel"/>
    <w:tmpl w:val="E17A85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71D82AC4"/>
    <w:multiLevelType w:val="hybridMultilevel"/>
    <w:tmpl w:val="B5028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1782"/>
    <w:multiLevelType w:val="hybridMultilevel"/>
    <w:tmpl w:val="22FA1B7E"/>
    <w:lvl w:ilvl="0" w:tplc="D798A06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971A96"/>
    <w:multiLevelType w:val="hybridMultilevel"/>
    <w:tmpl w:val="66B00828"/>
    <w:lvl w:ilvl="0" w:tplc="CB6461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5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C"/>
    <w:rsid w:val="00000BD9"/>
    <w:rsid w:val="000019E7"/>
    <w:rsid w:val="0000537A"/>
    <w:rsid w:val="0001125E"/>
    <w:rsid w:val="00013CC1"/>
    <w:rsid w:val="00015FDE"/>
    <w:rsid w:val="00026A79"/>
    <w:rsid w:val="00043B2A"/>
    <w:rsid w:val="0004578B"/>
    <w:rsid w:val="00046062"/>
    <w:rsid w:val="00051527"/>
    <w:rsid w:val="00054CEE"/>
    <w:rsid w:val="00057237"/>
    <w:rsid w:val="0006045B"/>
    <w:rsid w:val="00060BCC"/>
    <w:rsid w:val="0006171B"/>
    <w:rsid w:val="000627DF"/>
    <w:rsid w:val="0006706D"/>
    <w:rsid w:val="00071B9B"/>
    <w:rsid w:val="00075788"/>
    <w:rsid w:val="00082602"/>
    <w:rsid w:val="0008650D"/>
    <w:rsid w:val="00087815"/>
    <w:rsid w:val="000969F5"/>
    <w:rsid w:val="000A063C"/>
    <w:rsid w:val="000C1ED3"/>
    <w:rsid w:val="000C3691"/>
    <w:rsid w:val="000C4A98"/>
    <w:rsid w:val="000D1888"/>
    <w:rsid w:val="000D3691"/>
    <w:rsid w:val="000E164A"/>
    <w:rsid w:val="000E20EF"/>
    <w:rsid w:val="000F26FF"/>
    <w:rsid w:val="001001DA"/>
    <w:rsid w:val="00115F9C"/>
    <w:rsid w:val="001169BB"/>
    <w:rsid w:val="00116AF2"/>
    <w:rsid w:val="0012017D"/>
    <w:rsid w:val="001221EA"/>
    <w:rsid w:val="00122834"/>
    <w:rsid w:val="0012746E"/>
    <w:rsid w:val="00136E8F"/>
    <w:rsid w:val="00141B8E"/>
    <w:rsid w:val="00145998"/>
    <w:rsid w:val="00150F16"/>
    <w:rsid w:val="00151DA4"/>
    <w:rsid w:val="001641C5"/>
    <w:rsid w:val="00165DCF"/>
    <w:rsid w:val="001727BE"/>
    <w:rsid w:val="001750EB"/>
    <w:rsid w:val="0017514B"/>
    <w:rsid w:val="0017738D"/>
    <w:rsid w:val="001859DB"/>
    <w:rsid w:val="0018680B"/>
    <w:rsid w:val="00191E1E"/>
    <w:rsid w:val="001A211E"/>
    <w:rsid w:val="001A2AC0"/>
    <w:rsid w:val="001A485C"/>
    <w:rsid w:val="001A48E8"/>
    <w:rsid w:val="001A6C7E"/>
    <w:rsid w:val="001A6F93"/>
    <w:rsid w:val="001B6C00"/>
    <w:rsid w:val="001C3DA1"/>
    <w:rsid w:val="001D2566"/>
    <w:rsid w:val="001D4AF7"/>
    <w:rsid w:val="001F0619"/>
    <w:rsid w:val="0020516E"/>
    <w:rsid w:val="002117C5"/>
    <w:rsid w:val="002167B2"/>
    <w:rsid w:val="00220560"/>
    <w:rsid w:val="00220C59"/>
    <w:rsid w:val="002212C2"/>
    <w:rsid w:val="00224880"/>
    <w:rsid w:val="0023371C"/>
    <w:rsid w:val="00237A80"/>
    <w:rsid w:val="00237E80"/>
    <w:rsid w:val="00244675"/>
    <w:rsid w:val="0027158A"/>
    <w:rsid w:val="00275F00"/>
    <w:rsid w:val="00276669"/>
    <w:rsid w:val="002778D6"/>
    <w:rsid w:val="00281545"/>
    <w:rsid w:val="00283639"/>
    <w:rsid w:val="00293232"/>
    <w:rsid w:val="00294153"/>
    <w:rsid w:val="002970D6"/>
    <w:rsid w:val="002A1D28"/>
    <w:rsid w:val="002B26EA"/>
    <w:rsid w:val="002E1A6F"/>
    <w:rsid w:val="002E3CDD"/>
    <w:rsid w:val="002F10C3"/>
    <w:rsid w:val="002F5E46"/>
    <w:rsid w:val="003037DD"/>
    <w:rsid w:val="0030427D"/>
    <w:rsid w:val="003064EA"/>
    <w:rsid w:val="003105E4"/>
    <w:rsid w:val="00312F6C"/>
    <w:rsid w:val="00315778"/>
    <w:rsid w:val="0032592A"/>
    <w:rsid w:val="00331204"/>
    <w:rsid w:val="0034113C"/>
    <w:rsid w:val="00341403"/>
    <w:rsid w:val="003561AF"/>
    <w:rsid w:val="00370C6C"/>
    <w:rsid w:val="00374400"/>
    <w:rsid w:val="00386455"/>
    <w:rsid w:val="003A4182"/>
    <w:rsid w:val="003A55B7"/>
    <w:rsid w:val="003A7E7C"/>
    <w:rsid w:val="003B5AF3"/>
    <w:rsid w:val="003B6AD5"/>
    <w:rsid w:val="003B73FF"/>
    <w:rsid w:val="003C05E5"/>
    <w:rsid w:val="003C3F42"/>
    <w:rsid w:val="003D3E79"/>
    <w:rsid w:val="003D5F63"/>
    <w:rsid w:val="003E3C88"/>
    <w:rsid w:val="003E584E"/>
    <w:rsid w:val="003E5D58"/>
    <w:rsid w:val="003F1D54"/>
    <w:rsid w:val="003F3F0B"/>
    <w:rsid w:val="003F53B4"/>
    <w:rsid w:val="004018AD"/>
    <w:rsid w:val="00412B58"/>
    <w:rsid w:val="0042477D"/>
    <w:rsid w:val="004359DC"/>
    <w:rsid w:val="00440E31"/>
    <w:rsid w:val="00451356"/>
    <w:rsid w:val="00461764"/>
    <w:rsid w:val="00463549"/>
    <w:rsid w:val="00477E8E"/>
    <w:rsid w:val="004855D9"/>
    <w:rsid w:val="0048696F"/>
    <w:rsid w:val="00487885"/>
    <w:rsid w:val="004A00ED"/>
    <w:rsid w:val="004A1882"/>
    <w:rsid w:val="004A1E2F"/>
    <w:rsid w:val="004A376C"/>
    <w:rsid w:val="004A7994"/>
    <w:rsid w:val="004B4E66"/>
    <w:rsid w:val="004B52A5"/>
    <w:rsid w:val="004C1693"/>
    <w:rsid w:val="004C2D8C"/>
    <w:rsid w:val="004C3F86"/>
    <w:rsid w:val="004C4089"/>
    <w:rsid w:val="004C5879"/>
    <w:rsid w:val="004C6C00"/>
    <w:rsid w:val="004D09D2"/>
    <w:rsid w:val="004D2881"/>
    <w:rsid w:val="004D2F78"/>
    <w:rsid w:val="004D4B8F"/>
    <w:rsid w:val="004D5F26"/>
    <w:rsid w:val="004D6259"/>
    <w:rsid w:val="004D6AE1"/>
    <w:rsid w:val="004E0450"/>
    <w:rsid w:val="004E35C1"/>
    <w:rsid w:val="004E36CE"/>
    <w:rsid w:val="004E435C"/>
    <w:rsid w:val="004E6044"/>
    <w:rsid w:val="004F276B"/>
    <w:rsid w:val="004F2CCD"/>
    <w:rsid w:val="0050100B"/>
    <w:rsid w:val="00506310"/>
    <w:rsid w:val="005100CA"/>
    <w:rsid w:val="00510486"/>
    <w:rsid w:val="00511072"/>
    <w:rsid w:val="00527738"/>
    <w:rsid w:val="0053023C"/>
    <w:rsid w:val="0053209A"/>
    <w:rsid w:val="00562DD0"/>
    <w:rsid w:val="0056482F"/>
    <w:rsid w:val="00565D7D"/>
    <w:rsid w:val="0057126F"/>
    <w:rsid w:val="005728A0"/>
    <w:rsid w:val="005747C3"/>
    <w:rsid w:val="005813C8"/>
    <w:rsid w:val="005871FA"/>
    <w:rsid w:val="005957B3"/>
    <w:rsid w:val="005957CB"/>
    <w:rsid w:val="005A3F01"/>
    <w:rsid w:val="005B01DA"/>
    <w:rsid w:val="005B1523"/>
    <w:rsid w:val="005B504D"/>
    <w:rsid w:val="005B7EFA"/>
    <w:rsid w:val="005C6CCE"/>
    <w:rsid w:val="005C7A62"/>
    <w:rsid w:val="005D2761"/>
    <w:rsid w:val="005F3D3C"/>
    <w:rsid w:val="005F7EDD"/>
    <w:rsid w:val="00601E07"/>
    <w:rsid w:val="006026D5"/>
    <w:rsid w:val="00603691"/>
    <w:rsid w:val="00605056"/>
    <w:rsid w:val="006071D9"/>
    <w:rsid w:val="00607760"/>
    <w:rsid w:val="006134A7"/>
    <w:rsid w:val="00616796"/>
    <w:rsid w:val="00631C96"/>
    <w:rsid w:val="0063624A"/>
    <w:rsid w:val="00637756"/>
    <w:rsid w:val="006478A0"/>
    <w:rsid w:val="006541A3"/>
    <w:rsid w:val="0065706F"/>
    <w:rsid w:val="006628ED"/>
    <w:rsid w:val="0066314D"/>
    <w:rsid w:val="006654EB"/>
    <w:rsid w:val="00671844"/>
    <w:rsid w:val="00673791"/>
    <w:rsid w:val="006765ED"/>
    <w:rsid w:val="006827DF"/>
    <w:rsid w:val="00686481"/>
    <w:rsid w:val="006A236D"/>
    <w:rsid w:val="006A5CF9"/>
    <w:rsid w:val="006B05A2"/>
    <w:rsid w:val="006B0A62"/>
    <w:rsid w:val="006B3B5A"/>
    <w:rsid w:val="006B66CA"/>
    <w:rsid w:val="006C2CE5"/>
    <w:rsid w:val="006E0E3C"/>
    <w:rsid w:val="006E2E07"/>
    <w:rsid w:val="006E685A"/>
    <w:rsid w:val="006F55C4"/>
    <w:rsid w:val="006F7650"/>
    <w:rsid w:val="00715517"/>
    <w:rsid w:val="007206A7"/>
    <w:rsid w:val="007222DB"/>
    <w:rsid w:val="00730506"/>
    <w:rsid w:val="00737C8B"/>
    <w:rsid w:val="00741F51"/>
    <w:rsid w:val="00751893"/>
    <w:rsid w:val="00757C94"/>
    <w:rsid w:val="00760FC3"/>
    <w:rsid w:val="00763249"/>
    <w:rsid w:val="0077031C"/>
    <w:rsid w:val="00774513"/>
    <w:rsid w:val="00774FFF"/>
    <w:rsid w:val="007840C3"/>
    <w:rsid w:val="007853D5"/>
    <w:rsid w:val="00786C37"/>
    <w:rsid w:val="00796726"/>
    <w:rsid w:val="00797AA5"/>
    <w:rsid w:val="007C2D48"/>
    <w:rsid w:val="007C3201"/>
    <w:rsid w:val="007C5F57"/>
    <w:rsid w:val="007C6752"/>
    <w:rsid w:val="007D744E"/>
    <w:rsid w:val="007D77FE"/>
    <w:rsid w:val="008046EE"/>
    <w:rsid w:val="0081004A"/>
    <w:rsid w:val="008161E7"/>
    <w:rsid w:val="00826E26"/>
    <w:rsid w:val="00830631"/>
    <w:rsid w:val="00850331"/>
    <w:rsid w:val="008510E3"/>
    <w:rsid w:val="008770DD"/>
    <w:rsid w:val="008838A1"/>
    <w:rsid w:val="008843E9"/>
    <w:rsid w:val="0089277D"/>
    <w:rsid w:val="008938B4"/>
    <w:rsid w:val="008A0A2B"/>
    <w:rsid w:val="008A37C2"/>
    <w:rsid w:val="008B18E0"/>
    <w:rsid w:val="008D0DE7"/>
    <w:rsid w:val="008D2607"/>
    <w:rsid w:val="008D56CF"/>
    <w:rsid w:val="008D6F98"/>
    <w:rsid w:val="008D78CA"/>
    <w:rsid w:val="008E3091"/>
    <w:rsid w:val="008F1565"/>
    <w:rsid w:val="008F5409"/>
    <w:rsid w:val="00901DB0"/>
    <w:rsid w:val="009122CB"/>
    <w:rsid w:val="00913585"/>
    <w:rsid w:val="00914609"/>
    <w:rsid w:val="00916123"/>
    <w:rsid w:val="0091703A"/>
    <w:rsid w:val="00922BCC"/>
    <w:rsid w:val="0092612B"/>
    <w:rsid w:val="00935FC4"/>
    <w:rsid w:val="0093607F"/>
    <w:rsid w:val="009566C2"/>
    <w:rsid w:val="00956FEB"/>
    <w:rsid w:val="00966010"/>
    <w:rsid w:val="009718A1"/>
    <w:rsid w:val="0097269E"/>
    <w:rsid w:val="0097472F"/>
    <w:rsid w:val="00975870"/>
    <w:rsid w:val="00980583"/>
    <w:rsid w:val="00984E49"/>
    <w:rsid w:val="00984FF4"/>
    <w:rsid w:val="00985403"/>
    <w:rsid w:val="009863BF"/>
    <w:rsid w:val="00995145"/>
    <w:rsid w:val="009A1909"/>
    <w:rsid w:val="009A7F57"/>
    <w:rsid w:val="009B2778"/>
    <w:rsid w:val="009B743B"/>
    <w:rsid w:val="009B7703"/>
    <w:rsid w:val="009C7ED8"/>
    <w:rsid w:val="009D6139"/>
    <w:rsid w:val="009D7539"/>
    <w:rsid w:val="009E7581"/>
    <w:rsid w:val="009F01B2"/>
    <w:rsid w:val="009F0B88"/>
    <w:rsid w:val="00A22413"/>
    <w:rsid w:val="00A2381D"/>
    <w:rsid w:val="00A260FB"/>
    <w:rsid w:val="00A40CCF"/>
    <w:rsid w:val="00A41997"/>
    <w:rsid w:val="00A4545E"/>
    <w:rsid w:val="00A46F25"/>
    <w:rsid w:val="00A52B10"/>
    <w:rsid w:val="00A5323A"/>
    <w:rsid w:val="00A5398E"/>
    <w:rsid w:val="00A5565E"/>
    <w:rsid w:val="00A60B28"/>
    <w:rsid w:val="00A61B88"/>
    <w:rsid w:val="00A66023"/>
    <w:rsid w:val="00A71B74"/>
    <w:rsid w:val="00A731D6"/>
    <w:rsid w:val="00A765CB"/>
    <w:rsid w:val="00A86FCE"/>
    <w:rsid w:val="00A8785B"/>
    <w:rsid w:val="00A87BCC"/>
    <w:rsid w:val="00A9637E"/>
    <w:rsid w:val="00A9667E"/>
    <w:rsid w:val="00AA75BF"/>
    <w:rsid w:val="00AB0ACE"/>
    <w:rsid w:val="00AC2E77"/>
    <w:rsid w:val="00AC694C"/>
    <w:rsid w:val="00AD47F5"/>
    <w:rsid w:val="00AE0D05"/>
    <w:rsid w:val="00AE612F"/>
    <w:rsid w:val="00AF38D3"/>
    <w:rsid w:val="00AF3D64"/>
    <w:rsid w:val="00AF4FE6"/>
    <w:rsid w:val="00AF5701"/>
    <w:rsid w:val="00AF76D4"/>
    <w:rsid w:val="00B060FA"/>
    <w:rsid w:val="00B061EB"/>
    <w:rsid w:val="00B07F45"/>
    <w:rsid w:val="00B138A9"/>
    <w:rsid w:val="00B22190"/>
    <w:rsid w:val="00B23A5B"/>
    <w:rsid w:val="00B308A1"/>
    <w:rsid w:val="00B3206B"/>
    <w:rsid w:val="00B33A35"/>
    <w:rsid w:val="00B358FB"/>
    <w:rsid w:val="00B36326"/>
    <w:rsid w:val="00B418E9"/>
    <w:rsid w:val="00B44787"/>
    <w:rsid w:val="00B44B04"/>
    <w:rsid w:val="00B46F7F"/>
    <w:rsid w:val="00B50032"/>
    <w:rsid w:val="00B525A1"/>
    <w:rsid w:val="00B54C65"/>
    <w:rsid w:val="00B56564"/>
    <w:rsid w:val="00B569CF"/>
    <w:rsid w:val="00B61720"/>
    <w:rsid w:val="00B62E3B"/>
    <w:rsid w:val="00B6757A"/>
    <w:rsid w:val="00B713E3"/>
    <w:rsid w:val="00B7478C"/>
    <w:rsid w:val="00B852DF"/>
    <w:rsid w:val="00B9476B"/>
    <w:rsid w:val="00BA1A3D"/>
    <w:rsid w:val="00BA50AA"/>
    <w:rsid w:val="00BB23E2"/>
    <w:rsid w:val="00BB6B8E"/>
    <w:rsid w:val="00BC4B1D"/>
    <w:rsid w:val="00BD15A1"/>
    <w:rsid w:val="00BD16C9"/>
    <w:rsid w:val="00BD4AC8"/>
    <w:rsid w:val="00BD5214"/>
    <w:rsid w:val="00BE0D44"/>
    <w:rsid w:val="00BE353D"/>
    <w:rsid w:val="00BE6CCF"/>
    <w:rsid w:val="00BE6DD4"/>
    <w:rsid w:val="00BF3A3A"/>
    <w:rsid w:val="00C03FC9"/>
    <w:rsid w:val="00C0416F"/>
    <w:rsid w:val="00C073D4"/>
    <w:rsid w:val="00C117ED"/>
    <w:rsid w:val="00C32E27"/>
    <w:rsid w:val="00C33AAE"/>
    <w:rsid w:val="00C358F5"/>
    <w:rsid w:val="00C41773"/>
    <w:rsid w:val="00C42B09"/>
    <w:rsid w:val="00C43AC9"/>
    <w:rsid w:val="00C612B8"/>
    <w:rsid w:val="00C62C9D"/>
    <w:rsid w:val="00C71B2E"/>
    <w:rsid w:val="00C726E7"/>
    <w:rsid w:val="00C74B73"/>
    <w:rsid w:val="00C77E3C"/>
    <w:rsid w:val="00C80D6F"/>
    <w:rsid w:val="00C874B9"/>
    <w:rsid w:val="00C9580C"/>
    <w:rsid w:val="00C974B8"/>
    <w:rsid w:val="00CA0F2D"/>
    <w:rsid w:val="00CA7313"/>
    <w:rsid w:val="00CB36A2"/>
    <w:rsid w:val="00CB7DC2"/>
    <w:rsid w:val="00CC248E"/>
    <w:rsid w:val="00CC6B63"/>
    <w:rsid w:val="00CD3B3D"/>
    <w:rsid w:val="00CE1813"/>
    <w:rsid w:val="00CE555D"/>
    <w:rsid w:val="00D011CE"/>
    <w:rsid w:val="00D0165B"/>
    <w:rsid w:val="00D03B63"/>
    <w:rsid w:val="00D04990"/>
    <w:rsid w:val="00D0518B"/>
    <w:rsid w:val="00D1797F"/>
    <w:rsid w:val="00D21EB7"/>
    <w:rsid w:val="00D2518E"/>
    <w:rsid w:val="00D442DC"/>
    <w:rsid w:val="00D445AE"/>
    <w:rsid w:val="00D44ABF"/>
    <w:rsid w:val="00D4559E"/>
    <w:rsid w:val="00D46E13"/>
    <w:rsid w:val="00D548A9"/>
    <w:rsid w:val="00D562A6"/>
    <w:rsid w:val="00D5792E"/>
    <w:rsid w:val="00D61DE3"/>
    <w:rsid w:val="00D653C9"/>
    <w:rsid w:val="00D837AB"/>
    <w:rsid w:val="00D86026"/>
    <w:rsid w:val="00D864FD"/>
    <w:rsid w:val="00DB112C"/>
    <w:rsid w:val="00DB3C65"/>
    <w:rsid w:val="00DF3323"/>
    <w:rsid w:val="00E00C26"/>
    <w:rsid w:val="00E05C34"/>
    <w:rsid w:val="00E07D10"/>
    <w:rsid w:val="00E10B4B"/>
    <w:rsid w:val="00E12891"/>
    <w:rsid w:val="00E15159"/>
    <w:rsid w:val="00E22471"/>
    <w:rsid w:val="00E301C8"/>
    <w:rsid w:val="00E33CFB"/>
    <w:rsid w:val="00E361D6"/>
    <w:rsid w:val="00E36CAA"/>
    <w:rsid w:val="00E40DC6"/>
    <w:rsid w:val="00E418EF"/>
    <w:rsid w:val="00E47BF0"/>
    <w:rsid w:val="00E47E24"/>
    <w:rsid w:val="00E51C8A"/>
    <w:rsid w:val="00E5548D"/>
    <w:rsid w:val="00E555B1"/>
    <w:rsid w:val="00E702B1"/>
    <w:rsid w:val="00E80B50"/>
    <w:rsid w:val="00E826B0"/>
    <w:rsid w:val="00E94276"/>
    <w:rsid w:val="00E97CB1"/>
    <w:rsid w:val="00EA24D9"/>
    <w:rsid w:val="00EA309D"/>
    <w:rsid w:val="00EB284F"/>
    <w:rsid w:val="00EB6B4B"/>
    <w:rsid w:val="00EC20A3"/>
    <w:rsid w:val="00EC3FD4"/>
    <w:rsid w:val="00ED21E9"/>
    <w:rsid w:val="00ED457C"/>
    <w:rsid w:val="00EE3649"/>
    <w:rsid w:val="00EE5505"/>
    <w:rsid w:val="00EE6542"/>
    <w:rsid w:val="00EF174A"/>
    <w:rsid w:val="00EF3A32"/>
    <w:rsid w:val="00EF6E84"/>
    <w:rsid w:val="00F01379"/>
    <w:rsid w:val="00F074D2"/>
    <w:rsid w:val="00F076B7"/>
    <w:rsid w:val="00F20255"/>
    <w:rsid w:val="00F278D6"/>
    <w:rsid w:val="00F35F4E"/>
    <w:rsid w:val="00F4370B"/>
    <w:rsid w:val="00F52915"/>
    <w:rsid w:val="00F628B2"/>
    <w:rsid w:val="00F636C5"/>
    <w:rsid w:val="00F732D9"/>
    <w:rsid w:val="00F76A0A"/>
    <w:rsid w:val="00F84BBA"/>
    <w:rsid w:val="00F87910"/>
    <w:rsid w:val="00F9577C"/>
    <w:rsid w:val="00F962DB"/>
    <w:rsid w:val="00FA4B2C"/>
    <w:rsid w:val="00FA60E9"/>
    <w:rsid w:val="00FB1BBA"/>
    <w:rsid w:val="00FB38D2"/>
    <w:rsid w:val="00FB4E79"/>
    <w:rsid w:val="00FC2F30"/>
    <w:rsid w:val="00FD57A8"/>
    <w:rsid w:val="00FD7D81"/>
    <w:rsid w:val="00FE1B8A"/>
    <w:rsid w:val="00FE50A4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7420"/>
  <w15:docId w15:val="{A86FDC8A-1017-4674-A67B-D31BE67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  <w:color w:val="4F81BD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rFonts w:eastAsia="Calibri" w:cs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Times New Roman" w:cs="Times New Roman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Calibri" w:cs="Times New Roman"/>
      <w:color w:val="auto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">
    <w:name w:val="Zvýraznění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a5">
    <w:qFormat/>
    <w:rsid w:val="000878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5D27-B617-4C5D-806D-169907D0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3888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Jarmila Gregrová</cp:lastModifiedBy>
  <cp:revision>6</cp:revision>
  <cp:lastPrinted>2024-06-03T10:20:00Z</cp:lastPrinted>
  <dcterms:created xsi:type="dcterms:W3CDTF">2024-06-21T06:26:00Z</dcterms:created>
  <dcterms:modified xsi:type="dcterms:W3CDTF">2024-06-21T12:25:00Z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