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A6" w:rsidRDefault="003935A6" w:rsidP="003935A6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3935A6" w:rsidRDefault="003935A6">
      <w:pPr>
        <w:pStyle w:val="Styl1"/>
        <w:jc w:val="center"/>
        <w:rPr>
          <w:szCs w:val="24"/>
        </w:rPr>
      </w:pPr>
    </w:p>
    <w:p w:rsidR="00846B8A" w:rsidRDefault="004C4C15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846B8A" w:rsidRDefault="004C4C15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846B8A" w:rsidRDefault="00846B8A">
      <w:pPr>
        <w:jc w:val="center"/>
        <w:rPr>
          <w:b/>
          <w:bCs/>
          <w:sz w:val="16"/>
          <w:szCs w:val="16"/>
        </w:rPr>
      </w:pPr>
    </w:p>
    <w:p w:rsidR="00846B8A" w:rsidRDefault="00C63077">
      <w:pPr>
        <w:jc w:val="center"/>
        <w:rPr>
          <w:b/>
          <w:bCs/>
        </w:rPr>
      </w:pPr>
      <w:r>
        <w:rPr>
          <w:b/>
          <w:bCs/>
        </w:rPr>
        <w:t>z X</w:t>
      </w:r>
      <w:r w:rsidR="003D20BA">
        <w:rPr>
          <w:b/>
          <w:bCs/>
        </w:rPr>
        <w:t>V</w:t>
      </w:r>
      <w:r w:rsidR="004C4C15">
        <w:rPr>
          <w:b/>
          <w:bCs/>
        </w:rPr>
        <w:t>. zasedání Zastupitel</w:t>
      </w:r>
      <w:r w:rsidR="003D20BA">
        <w:rPr>
          <w:b/>
          <w:bCs/>
        </w:rPr>
        <w:t xml:space="preserve">stva města Kyjova konaného dne 2. </w:t>
      </w:r>
      <w:r>
        <w:rPr>
          <w:b/>
          <w:bCs/>
        </w:rPr>
        <w:t xml:space="preserve">prosince </w:t>
      </w:r>
      <w:r w:rsidR="004C4C15">
        <w:rPr>
          <w:b/>
          <w:bCs/>
        </w:rPr>
        <w:t xml:space="preserve">2024 v estrádním sále MKS. </w:t>
      </w:r>
    </w:p>
    <w:p w:rsidR="00846B8A" w:rsidRDefault="004C4C15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846B8A" w:rsidRDefault="004C4C15">
      <w:pPr>
        <w:jc w:val="both"/>
      </w:pPr>
      <w:r>
        <w:rPr>
          <w:u w:val="single"/>
        </w:rPr>
        <w:t>přítomni</w:t>
      </w:r>
      <w:r w:rsidR="00236169">
        <w:t>: 20</w:t>
      </w:r>
      <w:r w:rsidR="008C59F0">
        <w:t xml:space="preserve"> </w:t>
      </w:r>
      <w:r>
        <w:t>členů ZM, tajemník, zapisovatelka</w:t>
      </w:r>
    </w:p>
    <w:p w:rsidR="00846B8A" w:rsidRDefault="00236169">
      <w:pPr>
        <w:jc w:val="both"/>
      </w:pPr>
      <w:r>
        <w:rPr>
          <w:u w:val="single"/>
        </w:rPr>
        <w:t xml:space="preserve">online: </w:t>
      </w:r>
      <w:r>
        <w:t>D. Čmelík</w:t>
      </w:r>
    </w:p>
    <w:p w:rsidR="0002188E" w:rsidRPr="00236169" w:rsidRDefault="0002188E">
      <w:pPr>
        <w:jc w:val="both"/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schválení programu  </w:t>
      </w:r>
    </w:p>
    <w:p w:rsidR="00846B8A" w:rsidRDefault="00846B8A">
      <w:pPr>
        <w:pStyle w:val="Zkladntext3"/>
        <w:jc w:val="both"/>
      </w:pPr>
    </w:p>
    <w:p w:rsidR="00846B8A" w:rsidRDefault="004C4C15">
      <w:pPr>
        <w:jc w:val="both"/>
      </w:pPr>
      <w:r>
        <w:t>Zasedání zastupitelstva města v 17:00 hod. zahájil a řídil starosta města Mgr. František Lukl, MPA. Přivítal přítomné, konstatoval, že je přítomna nadpoloviční většin</w:t>
      </w:r>
      <w:r w:rsidR="003D20BA">
        <w:t>a členů zastupitelstva města (</w:t>
      </w:r>
      <w:r w:rsidR="00DE1C16">
        <w:t>21</w:t>
      </w:r>
      <w:r>
        <w:t xml:space="preserve"> členů), a toto je schopno jednat a právoplatně se usnášet. </w:t>
      </w:r>
    </w:p>
    <w:p w:rsidR="00846B8A" w:rsidRDefault="00846B8A"/>
    <w:p w:rsidR="00846B8A" w:rsidRDefault="004C4C15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Zapisovatelkou byla určena </w:t>
      </w:r>
      <w:r>
        <w:rPr>
          <w:szCs w:val="24"/>
          <w:lang w:val="cs-CZ"/>
        </w:rPr>
        <w:t>Ing. Hana Crhounková.</w:t>
      </w:r>
      <w:r>
        <w:rPr>
          <w:szCs w:val="24"/>
        </w:rPr>
        <w:t xml:space="preserve"> Ověřovateli zápisu z</w:t>
      </w:r>
      <w:r w:rsidR="00CB0D61">
        <w:rPr>
          <w:szCs w:val="24"/>
          <w:lang w:val="cs-CZ"/>
        </w:rPr>
        <w:t> X</w:t>
      </w:r>
      <w:r w:rsidR="003D20BA">
        <w:rPr>
          <w:szCs w:val="24"/>
          <w:lang w:val="cs-CZ"/>
        </w:rPr>
        <w:t>V</w:t>
      </w:r>
      <w:r>
        <w:rPr>
          <w:szCs w:val="24"/>
          <w:lang w:val="cs-CZ"/>
        </w:rPr>
        <w:t xml:space="preserve">. </w:t>
      </w:r>
      <w:r>
        <w:rPr>
          <w:szCs w:val="24"/>
        </w:rPr>
        <w:t xml:space="preserve">zasedání ZM </w:t>
      </w:r>
      <w:r>
        <w:rPr>
          <w:szCs w:val="24"/>
        </w:rPr>
        <w:br/>
        <w:t>starosta navrhl</w:t>
      </w:r>
      <w:r w:rsidR="003D20BA">
        <w:rPr>
          <w:szCs w:val="24"/>
          <w:lang w:val="cs-CZ"/>
        </w:rPr>
        <w:t xml:space="preserve"> </w:t>
      </w:r>
      <w:r w:rsidR="00DE1C16">
        <w:rPr>
          <w:szCs w:val="24"/>
          <w:lang w:val="cs-CZ"/>
        </w:rPr>
        <w:t>Mgr. Hanu Bednaříkovou a Milana Macháčka.</w:t>
      </w:r>
    </w:p>
    <w:p w:rsidR="00846B8A" w:rsidRDefault="00846B8A">
      <w:pPr>
        <w:jc w:val="both"/>
      </w:pPr>
    </w:p>
    <w:p w:rsidR="00846B8A" w:rsidRPr="003D20BA" w:rsidRDefault="004C4C15">
      <w:pPr>
        <w:pStyle w:val="Zkladntext3"/>
        <w:jc w:val="both"/>
        <w:rPr>
          <w:lang w:val="cs-CZ"/>
        </w:rPr>
      </w:pPr>
      <w:r>
        <w:rPr>
          <w:szCs w:val="24"/>
        </w:rPr>
        <w:t xml:space="preserve">Zastupitelstvo města Kyjova schvaluje za ověřovatele zápisu o průběhu </w:t>
      </w:r>
      <w:r w:rsidR="003D20BA">
        <w:rPr>
          <w:szCs w:val="24"/>
          <w:lang w:val="cs-CZ"/>
        </w:rPr>
        <w:t>XV</w:t>
      </w:r>
      <w:r w:rsidR="003D20BA">
        <w:rPr>
          <w:szCs w:val="24"/>
        </w:rPr>
        <w:t>. zasedání zastupitelstva měs</w:t>
      </w:r>
      <w:r w:rsidR="003D20BA">
        <w:rPr>
          <w:szCs w:val="24"/>
          <w:lang w:val="cs-CZ"/>
        </w:rPr>
        <w:t>ta</w:t>
      </w:r>
      <w:r w:rsidR="00DE1C16">
        <w:rPr>
          <w:szCs w:val="24"/>
          <w:lang w:val="cs-CZ"/>
        </w:rPr>
        <w:t xml:space="preserve"> Mgr. Hanu Bednaříkovou a Milana Macháčka.</w:t>
      </w:r>
    </w:p>
    <w:p w:rsidR="00846B8A" w:rsidRDefault="004C4C15">
      <w:pPr>
        <w:pStyle w:val="Zkladntext3"/>
        <w:jc w:val="both"/>
      </w:pPr>
      <w:r>
        <w:t>HLASOVÁNO</w:t>
      </w:r>
      <w:r>
        <w:tab/>
      </w:r>
      <w:r w:rsidR="00850831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846B8A" w:rsidRDefault="00846B8A"/>
    <w:p w:rsidR="00846B8A" w:rsidRDefault="004C4C15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Zahájení, schválení programu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Kontrola úkolů, korespondence doručená zastupitelstvu města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 xml:space="preserve">Schválení plánu společných zařízení – komplexní pozemkové úpravy </w:t>
      </w:r>
      <w:proofErr w:type="spellStart"/>
      <w:r w:rsidRPr="00CB0D61">
        <w:rPr>
          <w:b/>
          <w:bCs/>
          <w:color w:val="000000"/>
          <w:szCs w:val="24"/>
        </w:rPr>
        <w:t>k.ú</w:t>
      </w:r>
      <w:proofErr w:type="spellEnd"/>
      <w:r w:rsidRPr="00CB0D61">
        <w:rPr>
          <w:b/>
          <w:bCs/>
          <w:color w:val="000000"/>
          <w:szCs w:val="24"/>
        </w:rPr>
        <w:t>. Nětčice u Kyjova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Informace z jednání Finančního výboru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Informace z jednání Kontrolního výboru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 xml:space="preserve">Informace z Výboru pro energetiku 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 xml:space="preserve">Informace z </w:t>
      </w:r>
      <w:proofErr w:type="spellStart"/>
      <w:r w:rsidRPr="00CB0D61">
        <w:rPr>
          <w:b/>
          <w:bCs/>
          <w:color w:val="000000"/>
          <w:szCs w:val="24"/>
        </w:rPr>
        <w:t>Aquavparku</w:t>
      </w:r>
      <w:proofErr w:type="spellEnd"/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Rozpočtová opatření roku 2024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Rozpočet města Kyjova na rok 2025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Střednědobý výhled rozpočtu města Kyjova na roky 2026-2028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Majetkoprávní úkony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Dodatek č. 3 k Rámcové smlouvě o poskytování služeb - projekt Kyjovské karty </w:t>
      </w:r>
    </w:p>
    <w:p w:rsidR="00CB0D61" w:rsidRPr="00CB0D61" w:rsidRDefault="00CB0D61" w:rsidP="00CB0D61">
      <w:pPr>
        <w:numPr>
          <w:ilvl w:val="0"/>
          <w:numId w:val="10"/>
        </w:numPr>
        <w:suppressAutoHyphens w:val="0"/>
        <w:rPr>
          <w:b/>
          <w:bCs/>
          <w:color w:val="000000"/>
        </w:rPr>
      </w:pPr>
      <w:r w:rsidRPr="00CB0D61">
        <w:rPr>
          <w:b/>
          <w:bCs/>
          <w:color w:val="000000"/>
        </w:rPr>
        <w:t>Dodatek č. 1 ke ZL – DDM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Poskytování finančních darů ke zvýšení bezpečnosti silničního provozu 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 xml:space="preserve">Návrhy členů zastupitelstva města 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>Volná rozprava</w:t>
      </w:r>
    </w:p>
    <w:p w:rsidR="00CB0D61" w:rsidRPr="00CB0D61" w:rsidRDefault="00CB0D61" w:rsidP="00CB0D61">
      <w:pPr>
        <w:pStyle w:val="Zkladntext3"/>
        <w:numPr>
          <w:ilvl w:val="0"/>
          <w:numId w:val="10"/>
        </w:numPr>
        <w:suppressAutoHyphens w:val="0"/>
        <w:jc w:val="both"/>
        <w:rPr>
          <w:b/>
          <w:bCs/>
          <w:color w:val="000000"/>
          <w:szCs w:val="24"/>
        </w:rPr>
      </w:pPr>
      <w:r w:rsidRPr="00CB0D61">
        <w:rPr>
          <w:b/>
          <w:bCs/>
          <w:color w:val="000000"/>
          <w:szCs w:val="24"/>
        </w:rPr>
        <w:t xml:space="preserve">Závěr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pStyle w:val="Zkladntext3"/>
        <w:jc w:val="both"/>
        <w:rPr>
          <w:lang w:val="cs-CZ"/>
        </w:rPr>
      </w:pPr>
      <w:r>
        <w:rPr>
          <w:lang w:val="cs-CZ"/>
        </w:rPr>
        <w:t>Zastupitelstvo mě</w:t>
      </w:r>
      <w:r w:rsidR="00BD32B6">
        <w:rPr>
          <w:lang w:val="cs-CZ"/>
        </w:rPr>
        <w:t>sta Kyjova schvaluje program X</w:t>
      </w:r>
      <w:r w:rsidR="00FF5606">
        <w:rPr>
          <w:lang w:val="cs-CZ"/>
        </w:rPr>
        <w:t>V</w:t>
      </w:r>
      <w:r>
        <w:rPr>
          <w:lang w:val="cs-CZ"/>
        </w:rPr>
        <w:t>. zasedán</w:t>
      </w:r>
      <w:r w:rsidR="00FF5606">
        <w:rPr>
          <w:lang w:val="cs-CZ"/>
        </w:rPr>
        <w:t>í Zastupitelstva města Kyjova.</w:t>
      </w:r>
    </w:p>
    <w:p w:rsidR="00846B8A" w:rsidRDefault="00850831" w:rsidP="00424E22">
      <w:r>
        <w:t>HLASOVÁNO</w:t>
      </w:r>
      <w:r>
        <w:tab/>
        <w:t>(21</w:t>
      </w:r>
      <w:r w:rsidR="004C4C15">
        <w:t xml:space="preserve">, 0, 0)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úkolů, korespondence doručená zastupitelstvu města</w:t>
      </w:r>
    </w:p>
    <w:p w:rsidR="004C34EC" w:rsidRDefault="004C34EC" w:rsidP="004C34EC">
      <w:pPr>
        <w:rPr>
          <w:szCs w:val="20"/>
          <w:lang w:eastAsia="x-none"/>
        </w:rPr>
      </w:pPr>
      <w:r>
        <w:rPr>
          <w:szCs w:val="20"/>
          <w:lang w:eastAsia="x-none"/>
        </w:rPr>
        <w:t>tajemník</w:t>
      </w:r>
      <w:r w:rsidRPr="004C34EC">
        <w:rPr>
          <w:szCs w:val="20"/>
          <w:lang w:eastAsia="x-none"/>
        </w:rPr>
        <w:t xml:space="preserve"> </w:t>
      </w:r>
    </w:p>
    <w:p w:rsidR="00842165" w:rsidRDefault="004C34EC" w:rsidP="00093DC5">
      <w:pPr>
        <w:pStyle w:val="Odstavecseseznamem"/>
        <w:numPr>
          <w:ilvl w:val="0"/>
          <w:numId w:val="21"/>
        </w:numPr>
        <w:rPr>
          <w:rFonts w:ascii="Times New Roman" w:hAnsi="Times New Roman"/>
          <w:szCs w:val="20"/>
          <w:lang w:eastAsia="x-none"/>
        </w:rPr>
      </w:pPr>
      <w:r>
        <w:rPr>
          <w:rFonts w:ascii="Times New Roman" w:hAnsi="Times New Roman"/>
          <w:szCs w:val="20"/>
          <w:lang w:eastAsia="x-none"/>
        </w:rPr>
        <w:lastRenderedPageBreak/>
        <w:t>v</w:t>
      </w:r>
      <w:r w:rsidRPr="004C34EC">
        <w:rPr>
          <w:rFonts w:ascii="Times New Roman" w:hAnsi="Times New Roman"/>
          <w:szCs w:val="20"/>
          <w:lang w:eastAsia="x-none"/>
        </w:rPr>
        <w:t> rámci korespondence byl všem doručen podnět, dotazy paní Zajíčkové související s ořezem stromů na tř. Komenského</w:t>
      </w:r>
      <w:r>
        <w:rPr>
          <w:rFonts w:ascii="Times New Roman" w:hAnsi="Times New Roman"/>
          <w:szCs w:val="20"/>
          <w:lang w:eastAsia="x-none"/>
        </w:rPr>
        <w:t xml:space="preserve"> – starosta doplnil, že na dalším jednání rady města budou přítomni zástupci Technických služeb Kyjov a snad i odborný posudek k tomuto ořezu</w:t>
      </w:r>
    </w:p>
    <w:p w:rsidR="00740DA0" w:rsidRPr="00740DA0" w:rsidRDefault="00740DA0" w:rsidP="00740DA0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Mgr. Fridrich – požádal o zaslání výsledku posudku k ořezu stromů </w:t>
      </w:r>
      <w:r w:rsidR="00C511D2">
        <w:rPr>
          <w:szCs w:val="20"/>
          <w:lang w:eastAsia="x-none"/>
        </w:rPr>
        <w:t>–</w:t>
      </w:r>
      <w:r>
        <w:rPr>
          <w:szCs w:val="20"/>
          <w:lang w:eastAsia="x-none"/>
        </w:rPr>
        <w:t xml:space="preserve"> ÚKOL</w:t>
      </w:r>
      <w:r w:rsidR="00C511D2">
        <w:rPr>
          <w:szCs w:val="20"/>
          <w:lang w:eastAsia="x-none"/>
        </w:rPr>
        <w:t xml:space="preserve"> – seznámit zastupitele s posudkem k ořezu stromů</w:t>
      </w:r>
    </w:p>
    <w:p w:rsidR="00093DC5" w:rsidRDefault="00093DC5" w:rsidP="00093DC5">
      <w:pPr>
        <w:rPr>
          <w:szCs w:val="20"/>
          <w:lang w:eastAsia="x-none"/>
        </w:rPr>
      </w:pPr>
    </w:p>
    <w:p w:rsidR="00093DC5" w:rsidRPr="00093DC5" w:rsidRDefault="00093DC5" w:rsidP="00093DC5">
      <w:pPr>
        <w:ind w:left="-142"/>
        <w:rPr>
          <w:b/>
          <w:szCs w:val="20"/>
          <w:u w:val="single"/>
          <w:lang w:eastAsia="x-none"/>
        </w:rPr>
      </w:pPr>
      <w:r w:rsidRPr="00093DC5">
        <w:rPr>
          <w:b/>
          <w:szCs w:val="20"/>
          <w:u w:val="single"/>
          <w:lang w:eastAsia="x-none"/>
        </w:rPr>
        <w:t xml:space="preserve">Audit společnosti </w:t>
      </w:r>
      <w:proofErr w:type="spellStart"/>
      <w:r w:rsidRPr="00093DC5">
        <w:rPr>
          <w:b/>
          <w:szCs w:val="20"/>
          <w:u w:val="single"/>
          <w:lang w:eastAsia="x-none"/>
        </w:rPr>
        <w:t>Aquavparku</w:t>
      </w:r>
      <w:proofErr w:type="spellEnd"/>
      <w:r w:rsidRPr="00093DC5">
        <w:rPr>
          <w:b/>
          <w:szCs w:val="20"/>
          <w:u w:val="single"/>
          <w:lang w:eastAsia="x-none"/>
        </w:rPr>
        <w:t xml:space="preserve"> Kyjov s.r.o.</w:t>
      </w:r>
    </w:p>
    <w:p w:rsidR="00842165" w:rsidRDefault="00842165" w:rsidP="00842165">
      <w:pPr>
        <w:ind w:left="-142"/>
        <w:rPr>
          <w:szCs w:val="20"/>
          <w:lang w:eastAsia="x-none"/>
        </w:rPr>
      </w:pPr>
      <w:r>
        <w:rPr>
          <w:szCs w:val="20"/>
          <w:lang w:eastAsia="x-none"/>
        </w:rPr>
        <w:t xml:space="preserve">Ing. Brtník, auditor, </w:t>
      </w:r>
      <w:proofErr w:type="spellStart"/>
      <w:r>
        <w:rPr>
          <w:szCs w:val="20"/>
          <w:lang w:eastAsia="x-none"/>
        </w:rPr>
        <w:t>auditAKconsult</w:t>
      </w:r>
      <w:proofErr w:type="spellEnd"/>
    </w:p>
    <w:p w:rsidR="00842165" w:rsidRPr="00DD0910" w:rsidRDefault="00842165" w:rsidP="00842165">
      <w:pPr>
        <w:pStyle w:val="Odstavecseseznamem"/>
        <w:numPr>
          <w:ilvl w:val="0"/>
          <w:numId w:val="21"/>
        </w:numPr>
        <w:rPr>
          <w:rFonts w:ascii="Times New Roman" w:hAnsi="Times New Roman"/>
          <w:szCs w:val="20"/>
          <w:lang w:eastAsia="x-none"/>
        </w:rPr>
      </w:pPr>
      <w:r w:rsidRPr="00DD0910">
        <w:rPr>
          <w:rFonts w:ascii="Times New Roman" w:hAnsi="Times New Roman"/>
          <w:szCs w:val="20"/>
          <w:lang w:eastAsia="x-none"/>
        </w:rPr>
        <w:t xml:space="preserve">firma byla pověřena zpracováním auditu účetní závěrky společnosti </w:t>
      </w:r>
      <w:proofErr w:type="spellStart"/>
      <w:r w:rsidRPr="00DD0910">
        <w:rPr>
          <w:rFonts w:ascii="Times New Roman" w:hAnsi="Times New Roman"/>
          <w:szCs w:val="20"/>
          <w:lang w:eastAsia="x-none"/>
        </w:rPr>
        <w:t>Aquavparku</w:t>
      </w:r>
      <w:proofErr w:type="spellEnd"/>
      <w:r w:rsidRPr="00DD0910">
        <w:rPr>
          <w:rFonts w:ascii="Times New Roman" w:hAnsi="Times New Roman"/>
          <w:szCs w:val="20"/>
          <w:lang w:eastAsia="x-none"/>
        </w:rPr>
        <w:t xml:space="preserve"> Kyjov za roky 2022 a 2023</w:t>
      </w:r>
      <w:r w:rsidR="00E57EE5">
        <w:rPr>
          <w:rFonts w:ascii="Times New Roman" w:hAnsi="Times New Roman"/>
          <w:szCs w:val="20"/>
          <w:lang w:eastAsia="x-none"/>
        </w:rPr>
        <w:t>, k dispozici měly veškeré podklady, které požadovali k vypracování závěrečné zprávy</w:t>
      </w:r>
    </w:p>
    <w:p w:rsidR="00DD0910" w:rsidRDefault="00DD0910" w:rsidP="00842165">
      <w:pPr>
        <w:pStyle w:val="Odstavecseseznamem"/>
        <w:numPr>
          <w:ilvl w:val="0"/>
          <w:numId w:val="21"/>
        </w:numPr>
        <w:rPr>
          <w:rFonts w:ascii="Times New Roman" w:hAnsi="Times New Roman"/>
          <w:szCs w:val="20"/>
          <w:lang w:eastAsia="x-none"/>
        </w:rPr>
      </w:pPr>
      <w:r w:rsidRPr="00DD0910">
        <w:rPr>
          <w:rFonts w:ascii="Times New Roman" w:hAnsi="Times New Roman"/>
          <w:szCs w:val="20"/>
          <w:lang w:eastAsia="x-none"/>
        </w:rPr>
        <w:t>okomentoval závěr auditu – účetní závěrky podávají věrný a poctivý obraz účetnictví společnosti</w:t>
      </w:r>
      <w:r w:rsidR="00063990">
        <w:rPr>
          <w:rFonts w:ascii="Times New Roman" w:hAnsi="Times New Roman"/>
          <w:szCs w:val="20"/>
          <w:lang w:eastAsia="x-none"/>
        </w:rPr>
        <w:t>; nalezli pouze drobné nesprávnosti, které jsou popsány ve zprávě</w:t>
      </w:r>
    </w:p>
    <w:p w:rsidR="00093DC5" w:rsidRDefault="00093DC5" w:rsidP="00093DC5">
      <w:pPr>
        <w:rPr>
          <w:szCs w:val="20"/>
          <w:lang w:eastAsia="x-none"/>
        </w:rPr>
      </w:pPr>
    </w:p>
    <w:p w:rsidR="00093DC5" w:rsidRDefault="00093DC5" w:rsidP="00093DC5">
      <w:pPr>
        <w:rPr>
          <w:szCs w:val="20"/>
          <w:lang w:eastAsia="x-none"/>
        </w:rPr>
      </w:pPr>
      <w:r>
        <w:rPr>
          <w:szCs w:val="20"/>
          <w:lang w:eastAsia="x-none"/>
        </w:rPr>
        <w:t>O. Matula</w:t>
      </w:r>
    </w:p>
    <w:p w:rsidR="00093DC5" w:rsidRDefault="00093DC5" w:rsidP="005C2127">
      <w:pPr>
        <w:rPr>
          <w:szCs w:val="20"/>
          <w:lang w:eastAsia="x-none"/>
        </w:rPr>
      </w:pPr>
      <w:r>
        <w:rPr>
          <w:szCs w:val="20"/>
          <w:lang w:eastAsia="x-none"/>
        </w:rPr>
        <w:t>- sdělil, že nebyla zveřejněna účetní závěrka za rok 2022 ve sbírce listin – Ing. Brtník – ano, je to jedno z popsaných pochybení – starosta sdělil, že závěrečná zpráva bude předána právnímu oddělení, které doporučí radě, následně zastupitelstvu, jestli můžou být ještě uplatňovány sankce</w:t>
      </w:r>
    </w:p>
    <w:p w:rsidR="005C2127" w:rsidRDefault="005C2127" w:rsidP="00093DC5">
      <w:pPr>
        <w:rPr>
          <w:szCs w:val="20"/>
          <w:lang w:eastAsia="x-none"/>
        </w:rPr>
      </w:pPr>
    </w:p>
    <w:p w:rsidR="005C2127" w:rsidRDefault="005C2127" w:rsidP="00093DC5">
      <w:pPr>
        <w:rPr>
          <w:szCs w:val="20"/>
          <w:lang w:eastAsia="x-none"/>
        </w:rPr>
      </w:pPr>
      <w:r>
        <w:rPr>
          <w:szCs w:val="20"/>
          <w:lang w:eastAsia="x-none"/>
        </w:rPr>
        <w:t>Ing. Berka</w:t>
      </w:r>
    </w:p>
    <w:p w:rsidR="005C2127" w:rsidRPr="00A63298" w:rsidRDefault="005C2127" w:rsidP="005C2127">
      <w:pPr>
        <w:pStyle w:val="Odstavecseseznamem"/>
        <w:numPr>
          <w:ilvl w:val="0"/>
          <w:numId w:val="21"/>
        </w:numPr>
        <w:rPr>
          <w:rFonts w:ascii="Times New Roman" w:hAnsi="Times New Roman"/>
          <w:szCs w:val="20"/>
          <w:lang w:eastAsia="x-none"/>
        </w:rPr>
      </w:pPr>
      <w:r w:rsidRPr="00A63298">
        <w:rPr>
          <w:rFonts w:ascii="Times New Roman" w:hAnsi="Times New Roman"/>
          <w:szCs w:val="20"/>
          <w:lang w:eastAsia="x-none"/>
        </w:rPr>
        <w:t>dotázal se, proč audit trval tak dlouho – Ing. Brtník shrnul, že místostarosta Filípe</w:t>
      </w:r>
      <w:r w:rsidR="00A63298" w:rsidRPr="00A63298">
        <w:rPr>
          <w:rFonts w:ascii="Times New Roman" w:hAnsi="Times New Roman"/>
          <w:szCs w:val="20"/>
          <w:lang w:eastAsia="x-none"/>
        </w:rPr>
        <w:t>k je oslovil začátkem ledna se zpětnou vazbou, že na audit firma bude mít prostor nejdříve v létě a samotné provedení a zpracování auditu také zabere čas</w:t>
      </w:r>
    </w:p>
    <w:p w:rsidR="005C2127" w:rsidRPr="00F82BA4" w:rsidRDefault="005C2127" w:rsidP="00F82BA4">
      <w:pPr>
        <w:pStyle w:val="Odstavecseseznamem"/>
        <w:numPr>
          <w:ilvl w:val="0"/>
          <w:numId w:val="21"/>
        </w:numPr>
        <w:rPr>
          <w:rFonts w:ascii="Times New Roman" w:hAnsi="Times New Roman"/>
          <w:szCs w:val="20"/>
          <w:lang w:eastAsia="x-none"/>
        </w:rPr>
      </w:pPr>
      <w:r w:rsidRPr="00A63298">
        <w:rPr>
          <w:rFonts w:ascii="Times New Roman" w:hAnsi="Times New Roman"/>
          <w:szCs w:val="20"/>
          <w:lang w:eastAsia="x-none"/>
        </w:rPr>
        <w:t>dotázal se, jaký byl důvod ke změně účetní firmy</w:t>
      </w:r>
      <w:r w:rsidR="00205D6A">
        <w:rPr>
          <w:rFonts w:ascii="Times New Roman" w:hAnsi="Times New Roman"/>
          <w:szCs w:val="20"/>
          <w:lang w:eastAsia="x-none"/>
        </w:rPr>
        <w:t xml:space="preserve"> – Ing. </w:t>
      </w:r>
      <w:proofErr w:type="spellStart"/>
      <w:r w:rsidR="00205D6A">
        <w:rPr>
          <w:rFonts w:ascii="Times New Roman" w:hAnsi="Times New Roman"/>
          <w:szCs w:val="20"/>
          <w:lang w:eastAsia="x-none"/>
        </w:rPr>
        <w:t>Gustyová</w:t>
      </w:r>
      <w:proofErr w:type="spellEnd"/>
      <w:r w:rsidR="00205D6A">
        <w:rPr>
          <w:rFonts w:ascii="Times New Roman" w:hAnsi="Times New Roman"/>
          <w:szCs w:val="20"/>
          <w:lang w:eastAsia="x-none"/>
        </w:rPr>
        <w:t xml:space="preserve"> – sdělila, že si zastupitelé vyžádali zprávy z dozorčích rad, ty byly předloženy, z nich je patrné, z jakého důvodu došlo ke změně účetní společnosti – tento audit, který vyšel</w:t>
      </w:r>
      <w:r w:rsidR="00F0608A">
        <w:rPr>
          <w:rFonts w:ascii="Times New Roman" w:hAnsi="Times New Roman"/>
          <w:szCs w:val="20"/>
          <w:lang w:eastAsia="x-none"/>
        </w:rPr>
        <w:t>,</w:t>
      </w:r>
      <w:r w:rsidR="00205D6A">
        <w:rPr>
          <w:rFonts w:ascii="Times New Roman" w:hAnsi="Times New Roman"/>
          <w:szCs w:val="20"/>
          <w:lang w:eastAsia="x-none"/>
        </w:rPr>
        <w:t xml:space="preserve"> je audit po rekonstrukci účetnictví</w:t>
      </w:r>
      <w:r w:rsidR="00205D6A" w:rsidRPr="00F82BA4">
        <w:rPr>
          <w:rFonts w:ascii="Times New Roman" w:hAnsi="Times New Roman"/>
          <w:szCs w:val="20"/>
          <w:lang w:eastAsia="x-none"/>
        </w:rPr>
        <w:t xml:space="preserve"> </w:t>
      </w:r>
    </w:p>
    <w:p w:rsidR="00846B8A" w:rsidRDefault="00846B8A">
      <w:pPr>
        <w:pStyle w:val="Zkladntext3"/>
        <w:jc w:val="both"/>
        <w:rPr>
          <w:lang w:val="cs-CZ"/>
        </w:rPr>
      </w:pPr>
    </w:p>
    <w:p w:rsidR="00C828A3" w:rsidRPr="00FC19B2" w:rsidRDefault="00C828A3" w:rsidP="00C828A3">
      <w:pPr>
        <w:pStyle w:val="Odstavecseseznamem"/>
        <w:ind w:left="0"/>
        <w:jc w:val="both"/>
        <w:rPr>
          <w:rStyle w:val="Nadpis3Char"/>
          <w:rFonts w:ascii="Times New Roman" w:eastAsia="Calibri" w:hAnsi="Times New Roman"/>
          <w:b w:val="0"/>
          <w:sz w:val="24"/>
          <w:szCs w:val="24"/>
        </w:rPr>
      </w:pPr>
      <w:r w:rsidRPr="00FC19B2">
        <w:rPr>
          <w:rStyle w:val="Nadpis3Char"/>
          <w:rFonts w:ascii="Times New Roman" w:eastAsia="Calibri" w:hAnsi="Times New Roman"/>
          <w:b w:val="0"/>
          <w:sz w:val="24"/>
          <w:szCs w:val="24"/>
        </w:rPr>
        <w:t>Zastupitelstvo města Kyjova bere doručenou korespondenci a zprávu o plnění úkolů na vědomí.</w:t>
      </w:r>
    </w:p>
    <w:p w:rsidR="00C828A3" w:rsidRDefault="00C828A3" w:rsidP="00C828A3">
      <w:pPr>
        <w:pStyle w:val="Zkladntext3"/>
        <w:jc w:val="both"/>
        <w:rPr>
          <w:b/>
          <w:sz w:val="28"/>
          <w:szCs w:val="28"/>
          <w:u w:val="single"/>
          <w:lang w:val="cs-CZ"/>
        </w:rPr>
      </w:pPr>
    </w:p>
    <w:p w:rsidR="00C828A3" w:rsidRPr="00A31BFE" w:rsidRDefault="00C828A3" w:rsidP="00C828A3">
      <w:pPr>
        <w:pStyle w:val="Zkladntext3"/>
        <w:jc w:val="both"/>
        <w:rPr>
          <w:lang w:val="cs-CZ"/>
        </w:rPr>
      </w:pPr>
      <w:r w:rsidRPr="00E738A0">
        <w:t>HLASOVÁNO</w:t>
      </w:r>
      <w:r w:rsidRPr="00E738A0">
        <w:tab/>
      </w:r>
      <w:r>
        <w:rPr>
          <w:lang w:val="cs-CZ"/>
        </w:rPr>
        <w:t>(21</w:t>
      </w:r>
      <w:r w:rsidRPr="00E738A0">
        <w:rPr>
          <w:lang w:val="cs-CZ"/>
        </w:rPr>
        <w:t>, 0, 0</w:t>
      </w:r>
      <w:r w:rsidRPr="00E738A0">
        <w:t>)</w:t>
      </w:r>
      <w:r w:rsidRPr="00E738A0">
        <w:rPr>
          <w:lang w:val="cs-CZ"/>
        </w:rPr>
        <w:t xml:space="preserve"> </w:t>
      </w:r>
    </w:p>
    <w:p w:rsidR="009920CF" w:rsidRPr="009920CF" w:rsidRDefault="009920CF">
      <w:pPr>
        <w:rPr>
          <w:szCs w:val="20"/>
          <w:lang w:eastAsia="x-none"/>
        </w:rPr>
      </w:pPr>
    </w:p>
    <w:p w:rsidR="00263436" w:rsidRDefault="00263436" w:rsidP="00263436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263436">
        <w:rPr>
          <w:b/>
          <w:sz w:val="28"/>
          <w:szCs w:val="28"/>
          <w:u w:val="single"/>
        </w:rPr>
        <w:t xml:space="preserve">Schválení plánu společných zařízení – komplexní pozemkové úpravy </w:t>
      </w:r>
      <w:proofErr w:type="spellStart"/>
      <w:proofErr w:type="gramStart"/>
      <w:r w:rsidRPr="00263436">
        <w:rPr>
          <w:b/>
          <w:sz w:val="28"/>
          <w:szCs w:val="28"/>
          <w:u w:val="single"/>
        </w:rPr>
        <w:t>k.ú</w:t>
      </w:r>
      <w:proofErr w:type="spellEnd"/>
      <w:r w:rsidRPr="00263436">
        <w:rPr>
          <w:b/>
          <w:sz w:val="28"/>
          <w:szCs w:val="28"/>
          <w:u w:val="single"/>
        </w:rPr>
        <w:t>.</w:t>
      </w:r>
      <w:proofErr w:type="gramEnd"/>
      <w:r w:rsidRPr="00263436">
        <w:rPr>
          <w:b/>
          <w:sz w:val="28"/>
          <w:szCs w:val="28"/>
          <w:u w:val="single"/>
        </w:rPr>
        <w:t xml:space="preserve"> Nětčice u Kyjova</w:t>
      </w:r>
    </w:p>
    <w:p w:rsidR="00CD2AB4" w:rsidRPr="00263436" w:rsidRDefault="00CD2AB4" w:rsidP="00CD2AB4">
      <w:pPr>
        <w:ind w:left="426"/>
        <w:rPr>
          <w:b/>
          <w:sz w:val="28"/>
          <w:szCs w:val="28"/>
          <w:u w:val="single"/>
        </w:rPr>
      </w:pPr>
    </w:p>
    <w:p w:rsidR="00CD2AB4" w:rsidRPr="00CD2AB4" w:rsidRDefault="00CD2AB4" w:rsidP="00CD2AB4">
      <w:pPr>
        <w:jc w:val="both"/>
        <w:rPr>
          <w:szCs w:val="20"/>
          <w:lang w:eastAsia="x-none"/>
        </w:rPr>
      </w:pPr>
      <w:r w:rsidRPr="00CD2AB4">
        <w:rPr>
          <w:szCs w:val="20"/>
          <w:lang w:eastAsia="x-none"/>
        </w:rPr>
        <w:t>Zastupitelstvo města Kyjova v souladu s § 9 odst. 11 zákona č. 139/2002 Sb., o pozemkových úpravách a pozemkových úřadech a o změně zákona č. </w:t>
      </w:r>
      <w:hyperlink r:id="rId6" w:history="1">
        <w:r w:rsidRPr="00CD2AB4">
          <w:rPr>
            <w:szCs w:val="20"/>
            <w:lang w:eastAsia="x-none"/>
          </w:rPr>
          <w:t>229/1991 Sb.</w:t>
        </w:r>
      </w:hyperlink>
      <w:r w:rsidRPr="00CD2AB4">
        <w:rPr>
          <w:szCs w:val="20"/>
          <w:lang w:eastAsia="x-none"/>
        </w:rPr>
        <w:t xml:space="preserve">, o úpravě vlastnických vztahů k půdě a jinému zemědělskému majetku, ve znění pozdějších předpisů a § 84 odst. 2 písm. y) zákona č. 128/2000 Sb., o obcích (obecní zřízení), ve znění pozdějších předpisů, schválilo plán společných zařízení, zpracovaný firmou GEOCART CZ spol. s r.o., IČ: 25567179, Purkyňova 653/143, 612 00 Brno, v rámci komplexní pozemkové úpravy v k. </w:t>
      </w:r>
      <w:proofErr w:type="spellStart"/>
      <w:r w:rsidRPr="00CD2AB4">
        <w:rPr>
          <w:szCs w:val="20"/>
          <w:lang w:eastAsia="x-none"/>
        </w:rPr>
        <w:t>ú.</w:t>
      </w:r>
      <w:proofErr w:type="spellEnd"/>
      <w:r w:rsidRPr="00CD2AB4">
        <w:rPr>
          <w:szCs w:val="20"/>
          <w:lang w:eastAsia="x-none"/>
        </w:rPr>
        <w:t xml:space="preserve"> Nětčice u Kyjova.</w:t>
      </w:r>
    </w:p>
    <w:p w:rsidR="00CD2AB4" w:rsidRDefault="00CD2AB4" w:rsidP="00CD2AB4">
      <w:pPr>
        <w:pStyle w:val="Zkladntext3"/>
        <w:jc w:val="both"/>
      </w:pPr>
      <w:r>
        <w:t>HLASOVÁNO</w:t>
      </w:r>
      <w:r>
        <w:tab/>
      </w:r>
      <w:r w:rsidR="0098051E">
        <w:rPr>
          <w:lang w:val="cs-CZ"/>
        </w:rPr>
        <w:t>(21</w:t>
      </w:r>
      <w:r>
        <w:rPr>
          <w:lang w:val="cs-CZ"/>
        </w:rPr>
        <w:t>, 0, 0</w:t>
      </w:r>
      <w:r>
        <w:t>)</w:t>
      </w:r>
    </w:p>
    <w:p w:rsidR="00263436" w:rsidRPr="00306794" w:rsidRDefault="00263436" w:rsidP="00CD2AB4">
      <w:pPr>
        <w:rPr>
          <w:szCs w:val="20"/>
          <w:lang w:eastAsia="x-none"/>
        </w:rPr>
      </w:pPr>
    </w:p>
    <w:p w:rsidR="0098051E" w:rsidRDefault="00306794" w:rsidP="00CD2AB4">
      <w:pPr>
        <w:rPr>
          <w:szCs w:val="20"/>
          <w:lang w:eastAsia="x-none"/>
        </w:rPr>
      </w:pPr>
      <w:r w:rsidRPr="00306794">
        <w:rPr>
          <w:szCs w:val="20"/>
          <w:lang w:eastAsia="x-none"/>
        </w:rPr>
        <w:t xml:space="preserve">Ing. </w:t>
      </w:r>
      <w:proofErr w:type="spellStart"/>
      <w:r w:rsidRPr="00306794">
        <w:rPr>
          <w:szCs w:val="20"/>
          <w:lang w:eastAsia="x-none"/>
        </w:rPr>
        <w:t>Valihrach</w:t>
      </w:r>
      <w:proofErr w:type="spellEnd"/>
      <w:r w:rsidRPr="00306794">
        <w:rPr>
          <w:szCs w:val="20"/>
          <w:lang w:eastAsia="x-none"/>
        </w:rPr>
        <w:t xml:space="preserve"> </w:t>
      </w:r>
    </w:p>
    <w:p w:rsidR="00306794" w:rsidRPr="00306794" w:rsidRDefault="00306794" w:rsidP="00306794">
      <w:pPr>
        <w:pStyle w:val="Odstavecseseznamem"/>
        <w:numPr>
          <w:ilvl w:val="0"/>
          <w:numId w:val="21"/>
        </w:numPr>
        <w:rPr>
          <w:rFonts w:ascii="Times New Roman" w:eastAsia="Times New Roman" w:hAnsi="Times New Roman"/>
          <w:sz w:val="24"/>
          <w:szCs w:val="20"/>
          <w:lang w:eastAsia="x-none"/>
        </w:rPr>
      </w:pPr>
      <w:r w:rsidRPr="00306794">
        <w:rPr>
          <w:rFonts w:ascii="Times New Roman" w:eastAsia="Times New Roman" w:hAnsi="Times New Roman"/>
          <w:sz w:val="24"/>
          <w:szCs w:val="20"/>
          <w:lang w:eastAsia="x-none"/>
        </w:rPr>
        <w:t xml:space="preserve">děkuje za to, že </w:t>
      </w:r>
      <w:proofErr w:type="spellStart"/>
      <w:r w:rsidRPr="00306794">
        <w:rPr>
          <w:rFonts w:ascii="Times New Roman" w:eastAsia="Times New Roman" w:hAnsi="Times New Roman"/>
          <w:sz w:val="24"/>
          <w:szCs w:val="20"/>
          <w:lang w:eastAsia="x-none"/>
        </w:rPr>
        <w:t>pozemkovky</w:t>
      </w:r>
      <w:proofErr w:type="spellEnd"/>
      <w:r w:rsidRPr="00306794">
        <w:rPr>
          <w:rFonts w:ascii="Times New Roman" w:eastAsia="Times New Roman" w:hAnsi="Times New Roman"/>
          <w:sz w:val="24"/>
          <w:szCs w:val="20"/>
          <w:lang w:eastAsia="x-none"/>
        </w:rPr>
        <w:t xml:space="preserve"> probíhají, je to skvělý nástroj, jak pozemky kultivovat</w:t>
      </w:r>
    </w:p>
    <w:p w:rsidR="00306794" w:rsidRDefault="00306794" w:rsidP="00306794">
      <w:pPr>
        <w:pStyle w:val="Odstavecseseznamem"/>
        <w:numPr>
          <w:ilvl w:val="0"/>
          <w:numId w:val="21"/>
        </w:numPr>
        <w:rPr>
          <w:rFonts w:ascii="Times New Roman" w:eastAsia="Times New Roman" w:hAnsi="Times New Roman"/>
          <w:sz w:val="24"/>
          <w:szCs w:val="20"/>
          <w:lang w:eastAsia="x-none"/>
        </w:rPr>
      </w:pPr>
      <w:r w:rsidRPr="00306794">
        <w:rPr>
          <w:rFonts w:ascii="Times New Roman" w:eastAsia="Times New Roman" w:hAnsi="Times New Roman"/>
          <w:sz w:val="24"/>
          <w:szCs w:val="20"/>
          <w:lang w:eastAsia="x-none"/>
        </w:rPr>
        <w:t xml:space="preserve">aktuálně probíhají v katastru Nětčice, jaký je další harmonogram? </w:t>
      </w:r>
    </w:p>
    <w:p w:rsidR="00795020" w:rsidRDefault="00795020" w:rsidP="00795020">
      <w:pPr>
        <w:rPr>
          <w:szCs w:val="20"/>
          <w:lang w:eastAsia="x-none"/>
        </w:rPr>
      </w:pPr>
    </w:p>
    <w:p w:rsidR="00795020" w:rsidRDefault="00795020" w:rsidP="00795020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Mgr. Pírková </w:t>
      </w:r>
    </w:p>
    <w:p w:rsidR="00795020" w:rsidRPr="00795020" w:rsidRDefault="00795020" w:rsidP="00795020">
      <w:pPr>
        <w:pStyle w:val="Odstavecseseznamem"/>
        <w:numPr>
          <w:ilvl w:val="0"/>
          <w:numId w:val="21"/>
        </w:numPr>
        <w:rPr>
          <w:rFonts w:ascii="Times New Roman" w:eastAsia="Times New Roman" w:hAnsi="Times New Roman"/>
          <w:sz w:val="24"/>
          <w:szCs w:val="20"/>
          <w:lang w:eastAsia="x-none"/>
        </w:rPr>
      </w:pPr>
      <w:r w:rsidRPr="00795020">
        <w:rPr>
          <w:rFonts w:ascii="Times New Roman" w:eastAsia="Times New Roman" w:hAnsi="Times New Roman"/>
          <w:sz w:val="24"/>
          <w:szCs w:val="20"/>
          <w:lang w:eastAsia="x-none"/>
        </w:rPr>
        <w:t>sdělila, že katastr Nětčice je poměrně malý, hodně zastavěný, hotovo by mělo být během 2-3 let</w:t>
      </w:r>
    </w:p>
    <w:p w:rsidR="00795020" w:rsidRPr="00795020" w:rsidRDefault="00795020" w:rsidP="00795020">
      <w:pPr>
        <w:pStyle w:val="Odstavecseseznamem"/>
        <w:numPr>
          <w:ilvl w:val="0"/>
          <w:numId w:val="21"/>
        </w:numPr>
        <w:rPr>
          <w:rFonts w:ascii="Times New Roman" w:eastAsia="Times New Roman" w:hAnsi="Times New Roman"/>
          <w:sz w:val="24"/>
          <w:szCs w:val="20"/>
          <w:lang w:eastAsia="x-none"/>
        </w:rPr>
      </w:pPr>
      <w:r w:rsidRPr="00795020">
        <w:rPr>
          <w:rFonts w:ascii="Times New Roman" w:eastAsia="Times New Roman" w:hAnsi="Times New Roman"/>
          <w:sz w:val="24"/>
          <w:szCs w:val="20"/>
          <w:lang w:eastAsia="x-none"/>
        </w:rPr>
        <w:lastRenderedPageBreak/>
        <w:t xml:space="preserve">dále budou v pořadí Bohuslavice, kde bude situace jiná a doba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zpracování</w:t>
      </w:r>
      <w:r w:rsidRPr="00795020">
        <w:rPr>
          <w:rFonts w:ascii="Times New Roman" w:eastAsia="Times New Roman" w:hAnsi="Times New Roman"/>
          <w:sz w:val="24"/>
          <w:szCs w:val="20"/>
          <w:lang w:eastAsia="x-none"/>
        </w:rPr>
        <w:t xml:space="preserve"> bude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podstatně </w:t>
      </w:r>
      <w:r w:rsidRPr="00795020">
        <w:rPr>
          <w:rFonts w:ascii="Times New Roman" w:eastAsia="Times New Roman" w:hAnsi="Times New Roman"/>
          <w:sz w:val="24"/>
          <w:szCs w:val="20"/>
          <w:lang w:eastAsia="x-none"/>
        </w:rPr>
        <w:t>delší, následovat bude Kyjov, poté Boršov</w:t>
      </w:r>
    </w:p>
    <w:p w:rsidR="00306794" w:rsidRDefault="00306794" w:rsidP="00CD2AB4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Finančního výboru</w:t>
      </w:r>
    </w:p>
    <w:p w:rsidR="00450EA6" w:rsidRDefault="00450EA6"/>
    <w:p w:rsidR="001128C6" w:rsidRDefault="001128C6" w:rsidP="00CD2AB4">
      <w:pPr>
        <w:tabs>
          <w:tab w:val="left" w:pos="2880"/>
        </w:tabs>
        <w:jc w:val="both"/>
        <w:rPr>
          <w:szCs w:val="20"/>
          <w:lang w:eastAsia="x-none"/>
        </w:rPr>
      </w:pPr>
      <w:r>
        <w:rPr>
          <w:szCs w:val="20"/>
          <w:lang w:eastAsia="x-none"/>
        </w:rPr>
        <w:t>RNDr. Válka, předseda výboru</w:t>
      </w:r>
    </w:p>
    <w:p w:rsidR="001128C6" w:rsidRDefault="001128C6" w:rsidP="001128C6">
      <w:pPr>
        <w:tabs>
          <w:tab w:val="left" w:pos="2880"/>
        </w:tabs>
        <w:jc w:val="both"/>
        <w:rPr>
          <w:szCs w:val="20"/>
          <w:lang w:eastAsia="x-none"/>
        </w:rPr>
      </w:pPr>
      <w:r w:rsidRPr="001128C6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k</w:t>
      </w:r>
      <w:r w:rsidRPr="001128C6">
        <w:rPr>
          <w:szCs w:val="20"/>
          <w:lang w:eastAsia="x-none"/>
        </w:rPr>
        <w:t>rátce okomentoval informace z výboru, jeho doporučení</w:t>
      </w:r>
    </w:p>
    <w:p w:rsidR="001128C6" w:rsidRDefault="001128C6" w:rsidP="001128C6">
      <w:pPr>
        <w:tabs>
          <w:tab w:val="left" w:pos="2880"/>
        </w:tabs>
        <w:jc w:val="both"/>
        <w:rPr>
          <w:szCs w:val="20"/>
          <w:lang w:eastAsia="x-none"/>
        </w:rPr>
      </w:pPr>
    </w:p>
    <w:p w:rsidR="00A11D7B" w:rsidRDefault="00A11D7B" w:rsidP="001128C6">
      <w:pPr>
        <w:tabs>
          <w:tab w:val="left" w:pos="2880"/>
        </w:tabs>
        <w:jc w:val="both"/>
        <w:rPr>
          <w:szCs w:val="20"/>
          <w:lang w:eastAsia="x-none"/>
        </w:rPr>
      </w:pPr>
      <w:r>
        <w:rPr>
          <w:szCs w:val="20"/>
          <w:lang w:eastAsia="x-none"/>
        </w:rPr>
        <w:t>O. Matula</w:t>
      </w:r>
    </w:p>
    <w:p w:rsidR="00A11D7B" w:rsidRDefault="00A11D7B" w:rsidP="001128C6">
      <w:pPr>
        <w:tabs>
          <w:tab w:val="left" w:pos="2880"/>
        </w:tabs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- dotázal se na investici </w:t>
      </w:r>
      <w:proofErr w:type="spellStart"/>
      <w:r>
        <w:rPr>
          <w:szCs w:val="20"/>
          <w:lang w:eastAsia="x-none"/>
        </w:rPr>
        <w:t>Hustisko</w:t>
      </w:r>
      <w:proofErr w:type="spellEnd"/>
      <w:r>
        <w:rPr>
          <w:szCs w:val="20"/>
          <w:lang w:eastAsia="x-none"/>
        </w:rPr>
        <w:t>-Solanec a požádal o zaslání seznamu investic tzv. pod čarou</w:t>
      </w:r>
    </w:p>
    <w:p w:rsidR="00A11D7B" w:rsidRDefault="00A11D7B" w:rsidP="001128C6">
      <w:pPr>
        <w:tabs>
          <w:tab w:val="left" w:pos="2880"/>
        </w:tabs>
        <w:jc w:val="both"/>
        <w:rPr>
          <w:szCs w:val="20"/>
          <w:lang w:eastAsia="x-none"/>
        </w:rPr>
      </w:pPr>
    </w:p>
    <w:p w:rsidR="00A11D7B" w:rsidRDefault="00A11D7B" w:rsidP="001128C6">
      <w:pPr>
        <w:tabs>
          <w:tab w:val="left" w:pos="2880"/>
        </w:tabs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Mgr. </w:t>
      </w:r>
      <w:proofErr w:type="spellStart"/>
      <w:r>
        <w:rPr>
          <w:szCs w:val="20"/>
          <w:lang w:eastAsia="x-none"/>
        </w:rPr>
        <w:t>Truschingerová</w:t>
      </w:r>
      <w:proofErr w:type="spellEnd"/>
    </w:p>
    <w:p w:rsidR="00A11D7B" w:rsidRDefault="00A11D7B" w:rsidP="00A11D7B">
      <w:pPr>
        <w:tabs>
          <w:tab w:val="left" w:pos="2880"/>
        </w:tabs>
        <w:jc w:val="both"/>
        <w:rPr>
          <w:szCs w:val="20"/>
          <w:lang w:eastAsia="x-none"/>
        </w:rPr>
      </w:pPr>
      <w:r w:rsidRPr="00A11D7B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o</w:t>
      </w:r>
      <w:r w:rsidRPr="00A11D7B">
        <w:rPr>
          <w:szCs w:val="20"/>
          <w:lang w:eastAsia="x-none"/>
        </w:rPr>
        <w:t>komentovala potřebnost investice Hutisko- Solanec – budova je ve stavu, který ohrožuje děti</w:t>
      </w:r>
      <w:r w:rsidR="00F0608A">
        <w:rPr>
          <w:szCs w:val="20"/>
          <w:lang w:eastAsia="x-none"/>
        </w:rPr>
        <w:t xml:space="preserve">, </w:t>
      </w:r>
      <w:r w:rsidRPr="00A11D7B">
        <w:rPr>
          <w:szCs w:val="20"/>
          <w:lang w:eastAsia="x-none"/>
        </w:rPr>
        <w:t>o samotný objekt je</w:t>
      </w:r>
      <w:r w:rsidR="00F0608A">
        <w:rPr>
          <w:szCs w:val="20"/>
          <w:lang w:eastAsia="x-none"/>
        </w:rPr>
        <w:t xml:space="preserve"> přitom</w:t>
      </w:r>
      <w:r w:rsidRPr="00A11D7B">
        <w:rPr>
          <w:szCs w:val="20"/>
          <w:lang w:eastAsia="x-none"/>
        </w:rPr>
        <w:t xml:space="preserve"> velký zájem</w:t>
      </w:r>
      <w:r w:rsidR="00F0608A">
        <w:rPr>
          <w:szCs w:val="20"/>
          <w:lang w:eastAsia="x-none"/>
        </w:rPr>
        <w:t>. Vidí tedy potřebu rekonstrukce</w:t>
      </w:r>
      <w:r>
        <w:rPr>
          <w:szCs w:val="20"/>
          <w:lang w:eastAsia="x-none"/>
        </w:rPr>
        <w:t xml:space="preserve"> – starosta sdělil, že na příští zasedání zastupitelstva bude pan ředitel DDM pozván a prezentuje možnosti využití objektu</w:t>
      </w:r>
    </w:p>
    <w:p w:rsidR="00A11D7B" w:rsidRDefault="00A11D7B" w:rsidP="00A11D7B">
      <w:pPr>
        <w:tabs>
          <w:tab w:val="left" w:pos="2880"/>
        </w:tabs>
        <w:jc w:val="both"/>
        <w:rPr>
          <w:szCs w:val="20"/>
          <w:lang w:eastAsia="x-none"/>
        </w:rPr>
      </w:pPr>
    </w:p>
    <w:p w:rsidR="00A11D7B" w:rsidRDefault="00A11D7B" w:rsidP="00A11D7B">
      <w:pPr>
        <w:tabs>
          <w:tab w:val="left" w:pos="2880"/>
        </w:tabs>
        <w:jc w:val="both"/>
        <w:rPr>
          <w:szCs w:val="20"/>
          <w:lang w:eastAsia="x-none"/>
        </w:rPr>
      </w:pPr>
      <w:r>
        <w:rPr>
          <w:szCs w:val="20"/>
          <w:lang w:eastAsia="x-none"/>
        </w:rPr>
        <w:t xml:space="preserve">Ing. Berka </w:t>
      </w:r>
    </w:p>
    <w:p w:rsidR="00A11D7B" w:rsidRPr="00A11D7B" w:rsidRDefault="00A11D7B" w:rsidP="00A11D7B">
      <w:pPr>
        <w:tabs>
          <w:tab w:val="left" w:pos="2880"/>
        </w:tabs>
        <w:jc w:val="both"/>
        <w:rPr>
          <w:szCs w:val="20"/>
          <w:lang w:eastAsia="x-none"/>
        </w:rPr>
      </w:pPr>
      <w:r w:rsidRPr="00A11D7B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d</w:t>
      </w:r>
      <w:r w:rsidRPr="00A11D7B">
        <w:rPr>
          <w:szCs w:val="20"/>
          <w:lang w:eastAsia="x-none"/>
        </w:rPr>
        <w:t xml:space="preserve">otázal se na finanční rozpočet investice Hutiska a na harmonogram – R. Pekárek odpověděl </w:t>
      </w:r>
      <w:r>
        <w:rPr>
          <w:szCs w:val="20"/>
          <w:lang w:eastAsia="x-none"/>
        </w:rPr>
        <w:t>–</w:t>
      </w:r>
      <w:r w:rsidRPr="00A11D7B">
        <w:rPr>
          <w:szCs w:val="20"/>
          <w:lang w:eastAsia="x-none"/>
        </w:rPr>
        <w:t xml:space="preserve"> </w:t>
      </w:r>
      <w:r>
        <w:rPr>
          <w:szCs w:val="20"/>
          <w:lang w:eastAsia="x-none"/>
        </w:rPr>
        <w:t xml:space="preserve">17 mil. je částka předpokládaná na základě projektové dokumentace z minulého roku, město má v plánu zadání formou </w:t>
      </w:r>
      <w:proofErr w:type="spellStart"/>
      <w:r>
        <w:rPr>
          <w:szCs w:val="20"/>
          <w:lang w:eastAsia="x-none"/>
        </w:rPr>
        <w:t>Design&amp;Build</w:t>
      </w:r>
      <w:proofErr w:type="spellEnd"/>
      <w:r>
        <w:rPr>
          <w:szCs w:val="20"/>
          <w:lang w:eastAsia="x-none"/>
        </w:rPr>
        <w:t xml:space="preserve"> a věří, že bude někde kolem této částky; zahájení prací je plánováno po skončení sezóny roku 2025</w:t>
      </w:r>
    </w:p>
    <w:p w:rsidR="00A11D7B" w:rsidRPr="001128C6" w:rsidRDefault="00A11D7B" w:rsidP="001128C6">
      <w:pPr>
        <w:tabs>
          <w:tab w:val="left" w:pos="2880"/>
        </w:tabs>
        <w:jc w:val="both"/>
        <w:rPr>
          <w:szCs w:val="20"/>
          <w:lang w:eastAsia="x-none"/>
        </w:rPr>
      </w:pPr>
    </w:p>
    <w:p w:rsidR="00CD2AB4" w:rsidRPr="00CD2AB4" w:rsidRDefault="00CD2AB4" w:rsidP="00CD2AB4">
      <w:pPr>
        <w:tabs>
          <w:tab w:val="left" w:pos="2880"/>
        </w:tabs>
        <w:jc w:val="both"/>
        <w:rPr>
          <w:szCs w:val="20"/>
          <w:lang w:eastAsia="x-none"/>
        </w:rPr>
      </w:pPr>
      <w:r w:rsidRPr="00CD2AB4">
        <w:rPr>
          <w:szCs w:val="20"/>
          <w:lang w:eastAsia="x-none"/>
        </w:rPr>
        <w:t>Zastupitelstvo města Kyjova bere na vědomí informace z jednání finančního výboru konaného dne 5. listopadu 2024.</w:t>
      </w:r>
    </w:p>
    <w:p w:rsidR="00CD2AB4" w:rsidRDefault="00CD2AB4" w:rsidP="00CD2AB4">
      <w:pPr>
        <w:pStyle w:val="Zkladntext3"/>
        <w:jc w:val="both"/>
      </w:pPr>
      <w:r>
        <w:t>HLASOVÁNO</w:t>
      </w:r>
      <w:r>
        <w:tab/>
      </w:r>
      <w:r w:rsidR="00B27AC8">
        <w:rPr>
          <w:lang w:val="cs-CZ"/>
        </w:rPr>
        <w:t>(21, 0, 0</w:t>
      </w:r>
      <w:r>
        <w:t>)</w:t>
      </w:r>
    </w:p>
    <w:p w:rsidR="00450EA6" w:rsidRDefault="00450EA6"/>
    <w:p w:rsidR="007D19EE" w:rsidRPr="00CD419F" w:rsidRDefault="004C4C15" w:rsidP="00CD419F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jednání Kontrolního výboru</w:t>
      </w:r>
    </w:p>
    <w:p w:rsidR="00CD2AB4" w:rsidRDefault="00CD2AB4" w:rsidP="00CD2AB4">
      <w:pPr>
        <w:spacing w:after="240"/>
        <w:jc w:val="both"/>
        <w:rPr>
          <w:szCs w:val="20"/>
          <w:lang w:eastAsia="x-none"/>
        </w:rPr>
      </w:pPr>
    </w:p>
    <w:p w:rsidR="00CD2AB4" w:rsidRDefault="00CD2AB4" w:rsidP="00CD2AB4">
      <w:pPr>
        <w:spacing w:after="240"/>
        <w:jc w:val="both"/>
        <w:rPr>
          <w:szCs w:val="20"/>
          <w:lang w:eastAsia="x-none"/>
        </w:rPr>
      </w:pPr>
      <w:r w:rsidRPr="00CD2AB4">
        <w:rPr>
          <w:szCs w:val="20"/>
          <w:lang w:eastAsia="x-none"/>
        </w:rPr>
        <w:t>Zastupitelstvo města Kyjova bere na vědomí zápis z 9. jednání Kontrolního výboru Zastupitelstva města Kyjova a Výroční zprávu o činnosti kontrolního výboru pro Zastupitelstvo města Kyjova.</w:t>
      </w:r>
    </w:p>
    <w:p w:rsidR="00846B8A" w:rsidRPr="00131017" w:rsidRDefault="00F3043D" w:rsidP="00131017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7D19EE">
        <w:t>, 0, 0)</w:t>
      </w: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z Výboru pro energetiku </w:t>
      </w:r>
    </w:p>
    <w:p w:rsidR="00FF5606" w:rsidRDefault="00FF5606" w:rsidP="0068200B">
      <w:pPr>
        <w:rPr>
          <w:b/>
          <w:sz w:val="28"/>
          <w:szCs w:val="28"/>
          <w:u w:val="single"/>
        </w:rPr>
      </w:pPr>
    </w:p>
    <w:p w:rsidR="0068200B" w:rsidRDefault="0068200B" w:rsidP="0068200B">
      <w:pPr>
        <w:rPr>
          <w:szCs w:val="20"/>
          <w:lang w:eastAsia="x-none"/>
        </w:rPr>
      </w:pPr>
      <w:r w:rsidRPr="0068200B">
        <w:rPr>
          <w:szCs w:val="20"/>
          <w:lang w:eastAsia="x-none"/>
        </w:rPr>
        <w:t xml:space="preserve">Mgr. Bednaříková, </w:t>
      </w:r>
      <w:r>
        <w:rPr>
          <w:szCs w:val="20"/>
          <w:lang w:eastAsia="x-none"/>
        </w:rPr>
        <w:t>předsedkyně výboru</w:t>
      </w:r>
    </w:p>
    <w:p w:rsidR="0068200B" w:rsidRDefault="0068200B" w:rsidP="0068200B">
      <w:pPr>
        <w:rPr>
          <w:szCs w:val="20"/>
          <w:lang w:eastAsia="x-none"/>
        </w:rPr>
      </w:pPr>
      <w:r w:rsidRPr="0068200B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s</w:t>
      </w:r>
      <w:r w:rsidRPr="0068200B">
        <w:rPr>
          <w:szCs w:val="20"/>
          <w:lang w:eastAsia="x-none"/>
        </w:rPr>
        <w:t>dělila, že bohužel od minulého jednání ZM se jí nepodařilo najít termín setkání výboru (</w:t>
      </w:r>
      <w:r>
        <w:rPr>
          <w:szCs w:val="20"/>
          <w:lang w:eastAsia="x-none"/>
        </w:rPr>
        <w:t>nejdřív z důvodu čekání na podklady výsledku energetického auditu města, poté na hosty společností pozvaných na výbor – především z důvodů nemocí se zatím nesešli)</w:t>
      </w:r>
    </w:p>
    <w:p w:rsidR="0068200B" w:rsidRDefault="0068200B" w:rsidP="0068200B">
      <w:pPr>
        <w:rPr>
          <w:szCs w:val="20"/>
          <w:lang w:eastAsia="x-none"/>
        </w:rPr>
      </w:pPr>
      <w:r>
        <w:rPr>
          <w:szCs w:val="20"/>
          <w:lang w:eastAsia="x-none"/>
        </w:rPr>
        <w:t>- na leden plánovaný workshop s občany ohledně úspor energie a její využití</w:t>
      </w:r>
    </w:p>
    <w:p w:rsidR="0068200B" w:rsidRDefault="0068200B" w:rsidP="0068200B">
      <w:pPr>
        <w:rPr>
          <w:szCs w:val="20"/>
          <w:lang w:eastAsia="x-none"/>
        </w:rPr>
      </w:pPr>
    </w:p>
    <w:p w:rsidR="0068200B" w:rsidRDefault="0068200B" w:rsidP="0068200B">
      <w:pPr>
        <w:rPr>
          <w:szCs w:val="20"/>
          <w:lang w:eastAsia="x-none"/>
        </w:rPr>
      </w:pPr>
      <w:r>
        <w:rPr>
          <w:szCs w:val="20"/>
          <w:lang w:eastAsia="x-none"/>
        </w:rPr>
        <w:t xml:space="preserve">Ing. </w:t>
      </w:r>
      <w:proofErr w:type="spellStart"/>
      <w:r>
        <w:rPr>
          <w:szCs w:val="20"/>
          <w:lang w:eastAsia="x-none"/>
        </w:rPr>
        <w:t>Valihrach</w:t>
      </w:r>
      <w:proofErr w:type="spellEnd"/>
    </w:p>
    <w:p w:rsidR="0068200B" w:rsidRDefault="0068200B" w:rsidP="0068200B">
      <w:pPr>
        <w:rPr>
          <w:szCs w:val="20"/>
          <w:lang w:eastAsia="x-none"/>
        </w:rPr>
      </w:pPr>
      <w:r w:rsidRPr="0068200B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a</w:t>
      </w:r>
      <w:r w:rsidRPr="0068200B">
        <w:rPr>
          <w:szCs w:val="20"/>
          <w:lang w:eastAsia="x-none"/>
        </w:rPr>
        <w:t>peluje na výbor probrat možnosti sdílené energie</w:t>
      </w:r>
    </w:p>
    <w:p w:rsidR="009436A2" w:rsidRDefault="009436A2" w:rsidP="0068200B">
      <w:pPr>
        <w:rPr>
          <w:szCs w:val="20"/>
          <w:lang w:eastAsia="x-none"/>
        </w:rPr>
      </w:pPr>
    </w:p>
    <w:p w:rsidR="009436A2" w:rsidRDefault="009436A2" w:rsidP="0068200B">
      <w:pPr>
        <w:rPr>
          <w:b/>
          <w:szCs w:val="20"/>
          <w:lang w:eastAsia="x-none"/>
        </w:rPr>
      </w:pPr>
      <w:r w:rsidRPr="009436A2">
        <w:rPr>
          <w:b/>
          <w:szCs w:val="20"/>
          <w:lang w:eastAsia="x-none"/>
        </w:rPr>
        <w:t>Informace z Redakčního výboru</w:t>
      </w:r>
    </w:p>
    <w:p w:rsidR="00BF6E27" w:rsidRDefault="00BF6E27" w:rsidP="0068200B">
      <w:pPr>
        <w:rPr>
          <w:szCs w:val="20"/>
          <w:lang w:eastAsia="x-none"/>
        </w:rPr>
      </w:pPr>
      <w:r w:rsidRPr="00BF6E27">
        <w:rPr>
          <w:szCs w:val="20"/>
          <w:lang w:eastAsia="x-none"/>
        </w:rPr>
        <w:t>Mgr. Moudrá, předsedkyně výboru</w:t>
      </w:r>
    </w:p>
    <w:p w:rsidR="00BF6E27" w:rsidRDefault="00BF6E27" w:rsidP="00BF6E27">
      <w:pPr>
        <w:rPr>
          <w:szCs w:val="20"/>
          <w:lang w:eastAsia="x-none"/>
        </w:rPr>
      </w:pPr>
      <w:r w:rsidRPr="00BF6E27">
        <w:rPr>
          <w:szCs w:val="20"/>
          <w:lang w:eastAsia="x-none"/>
        </w:rPr>
        <w:lastRenderedPageBreak/>
        <w:t>-</w:t>
      </w:r>
      <w:r>
        <w:rPr>
          <w:szCs w:val="20"/>
          <w:lang w:eastAsia="x-none"/>
        </w:rPr>
        <w:t xml:space="preserve"> informovala, že na základě schválených pravidel na minulém zastupitelstvu se výbor setkal 2 x, s tím, že jeden zápis je již zveřejněn na stránkách města Kyjova, druhý zápis není ještě dokončený</w:t>
      </w:r>
      <w:r w:rsidR="00E90A47">
        <w:rPr>
          <w:szCs w:val="20"/>
          <w:lang w:eastAsia="x-none"/>
        </w:rPr>
        <w:t>, příště již tento bod bude zařazený do běžného programu</w:t>
      </w:r>
      <w:r>
        <w:rPr>
          <w:szCs w:val="20"/>
          <w:lang w:eastAsia="x-none"/>
        </w:rPr>
        <w:t xml:space="preserve">; tématy jednání bylo složení </w:t>
      </w:r>
      <w:r w:rsidR="00BA5F96">
        <w:rPr>
          <w:szCs w:val="20"/>
          <w:lang w:eastAsia="x-none"/>
        </w:rPr>
        <w:t>členů výboru, vypsání výběrového řízení na redaktora</w:t>
      </w:r>
    </w:p>
    <w:p w:rsidR="007E2E81" w:rsidRDefault="007E2E81" w:rsidP="00BF6E27">
      <w:pPr>
        <w:rPr>
          <w:szCs w:val="20"/>
          <w:lang w:eastAsia="x-none"/>
        </w:rPr>
      </w:pPr>
    </w:p>
    <w:p w:rsidR="007E2E81" w:rsidRDefault="007E2E81" w:rsidP="00BF6E27">
      <w:pPr>
        <w:rPr>
          <w:szCs w:val="20"/>
          <w:lang w:eastAsia="x-none"/>
        </w:rPr>
      </w:pPr>
      <w:proofErr w:type="spellStart"/>
      <w:r>
        <w:rPr>
          <w:szCs w:val="20"/>
          <w:lang w:eastAsia="x-none"/>
        </w:rPr>
        <w:t>MDDr</w:t>
      </w:r>
      <w:proofErr w:type="spellEnd"/>
      <w:r>
        <w:rPr>
          <w:szCs w:val="20"/>
          <w:lang w:eastAsia="x-none"/>
        </w:rPr>
        <w:t xml:space="preserve">. </w:t>
      </w:r>
      <w:proofErr w:type="spellStart"/>
      <w:r>
        <w:rPr>
          <w:szCs w:val="20"/>
          <w:lang w:eastAsia="x-none"/>
        </w:rPr>
        <w:t>Cahlík</w:t>
      </w:r>
      <w:proofErr w:type="spellEnd"/>
      <w:r>
        <w:rPr>
          <w:szCs w:val="20"/>
          <w:lang w:eastAsia="x-none"/>
        </w:rPr>
        <w:t xml:space="preserve"> </w:t>
      </w:r>
    </w:p>
    <w:p w:rsidR="007E2E81" w:rsidRDefault="007E2E81" w:rsidP="007E2E81">
      <w:pPr>
        <w:rPr>
          <w:szCs w:val="20"/>
          <w:lang w:eastAsia="x-none"/>
        </w:rPr>
      </w:pPr>
      <w:r w:rsidRPr="007E2E81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d</w:t>
      </w:r>
      <w:r w:rsidRPr="007E2E81">
        <w:rPr>
          <w:szCs w:val="20"/>
          <w:lang w:eastAsia="x-none"/>
        </w:rPr>
        <w:t xml:space="preserve">otázal se na počet přihlášených </w:t>
      </w:r>
      <w:r>
        <w:rPr>
          <w:szCs w:val="20"/>
          <w:lang w:eastAsia="x-none"/>
        </w:rPr>
        <w:t>do výběrového řízení – aktuálně 5 osob</w:t>
      </w:r>
    </w:p>
    <w:p w:rsidR="007E2E81" w:rsidRDefault="007E2E81" w:rsidP="007E2E81">
      <w:pPr>
        <w:rPr>
          <w:szCs w:val="20"/>
          <w:lang w:eastAsia="x-none"/>
        </w:rPr>
      </w:pPr>
    </w:p>
    <w:p w:rsidR="007E2E81" w:rsidRDefault="007E2E81" w:rsidP="007E2E81">
      <w:pPr>
        <w:rPr>
          <w:szCs w:val="20"/>
          <w:lang w:eastAsia="x-none"/>
        </w:rPr>
      </w:pPr>
      <w:r>
        <w:rPr>
          <w:szCs w:val="20"/>
          <w:lang w:eastAsia="x-none"/>
        </w:rPr>
        <w:t>Mgr. Fridrich</w:t>
      </w:r>
    </w:p>
    <w:p w:rsidR="00743170" w:rsidRDefault="007E2E81" w:rsidP="00BF6E27">
      <w:pPr>
        <w:rPr>
          <w:szCs w:val="20"/>
          <w:lang w:eastAsia="x-none"/>
        </w:rPr>
      </w:pPr>
      <w:r w:rsidRPr="007E2E81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d</w:t>
      </w:r>
      <w:r w:rsidRPr="007E2E81">
        <w:rPr>
          <w:szCs w:val="20"/>
          <w:lang w:eastAsia="x-none"/>
        </w:rPr>
        <w:t>otázal se, zda se současně bude řešit smlouva s Televizí Slovácko (TVS) – tajemník –</w:t>
      </w:r>
      <w:r>
        <w:rPr>
          <w:szCs w:val="20"/>
          <w:lang w:eastAsia="x-none"/>
        </w:rPr>
        <w:t xml:space="preserve"> </w:t>
      </w:r>
      <w:r w:rsidR="00F0608A">
        <w:rPr>
          <w:szCs w:val="20"/>
          <w:lang w:eastAsia="x-none"/>
        </w:rPr>
        <w:t xml:space="preserve">řeší se možnost ukončení spolupráce, s jednatelem je předběžně projednáno. S ohledem na půlroční výpovědní dobu v návrhu rozpočtu položka zůstává, je ovšem ponížena. </w:t>
      </w:r>
      <w:r w:rsidR="001C27A1">
        <w:rPr>
          <w:szCs w:val="20"/>
          <w:lang w:eastAsia="x-none"/>
        </w:rPr>
        <w:t xml:space="preserve">Alternativou by byly </w:t>
      </w:r>
      <w:proofErr w:type="spellStart"/>
      <w:r w:rsidR="001C27A1">
        <w:rPr>
          <w:szCs w:val="20"/>
          <w:lang w:eastAsia="x-none"/>
        </w:rPr>
        <w:t>videozpravodaje</w:t>
      </w:r>
      <w:proofErr w:type="spellEnd"/>
      <w:r w:rsidR="001C27A1">
        <w:rPr>
          <w:szCs w:val="20"/>
          <w:lang w:eastAsia="x-none"/>
        </w:rPr>
        <w:t xml:space="preserve"> vznikající v režii města a vysílané prostřednictvím soc. sítí. Na nejbližším jednání Rady bude prezentována možná podoba takového zpravodaje.</w:t>
      </w:r>
    </w:p>
    <w:p w:rsidR="001C27A1" w:rsidRPr="00BF6E27" w:rsidRDefault="001C27A1" w:rsidP="00BF6E27">
      <w:pPr>
        <w:rPr>
          <w:szCs w:val="20"/>
          <w:lang w:eastAsia="x-none"/>
        </w:rPr>
      </w:pPr>
    </w:p>
    <w:p w:rsidR="00FF5606" w:rsidRDefault="001324F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</w:t>
      </w:r>
      <w:r w:rsidRPr="001D41F1">
        <w:rPr>
          <w:b/>
          <w:sz w:val="28"/>
          <w:szCs w:val="28"/>
          <w:u w:val="single"/>
        </w:rPr>
        <w:t xml:space="preserve"> </w:t>
      </w:r>
      <w:proofErr w:type="spellStart"/>
      <w:r w:rsidRPr="001D41F1">
        <w:rPr>
          <w:b/>
          <w:sz w:val="28"/>
          <w:szCs w:val="28"/>
          <w:u w:val="single"/>
        </w:rPr>
        <w:t>A</w:t>
      </w:r>
      <w:r w:rsidR="00FF5606" w:rsidRPr="001D41F1">
        <w:rPr>
          <w:b/>
          <w:sz w:val="28"/>
          <w:szCs w:val="28"/>
          <w:u w:val="single"/>
        </w:rPr>
        <w:t>quavparku</w:t>
      </w:r>
      <w:proofErr w:type="spellEnd"/>
    </w:p>
    <w:p w:rsidR="00846B8A" w:rsidRDefault="00846B8A">
      <w:pPr>
        <w:rPr>
          <w:b/>
          <w:sz w:val="28"/>
          <w:szCs w:val="28"/>
          <w:u w:val="single"/>
        </w:rPr>
      </w:pPr>
    </w:p>
    <w:p w:rsidR="00066747" w:rsidRDefault="00E14A31">
      <w:r>
        <w:t xml:space="preserve">Ing. Černý, ředitel </w:t>
      </w:r>
    </w:p>
    <w:p w:rsidR="00E14A31" w:rsidRDefault="00E14A31" w:rsidP="00E14A31">
      <w:r>
        <w:t>- krátce okomentoval návštěvnost a hospodaření (skutečnost x studie proveditelnosti)</w:t>
      </w:r>
    </w:p>
    <w:p w:rsidR="00E14A31" w:rsidRDefault="00E14A31" w:rsidP="00E14A31">
      <w:r>
        <w:t xml:space="preserve">- krátce se také vyjádřil k článku ze </w:t>
      </w:r>
      <w:proofErr w:type="gramStart"/>
      <w:r>
        <w:t>14.11.2024</w:t>
      </w:r>
      <w:proofErr w:type="gramEnd"/>
      <w:r>
        <w:t xml:space="preserve">, který byl vyvěšen na </w:t>
      </w:r>
      <w:proofErr w:type="spellStart"/>
      <w:r>
        <w:t>facebooku</w:t>
      </w:r>
      <w:proofErr w:type="spellEnd"/>
      <w:r w:rsidR="00C9639A">
        <w:t>, rád by narovnal nepravdivé informace</w:t>
      </w:r>
      <w:r w:rsidR="004116A2">
        <w:t xml:space="preserve"> </w:t>
      </w:r>
    </w:p>
    <w:p w:rsidR="004116A2" w:rsidRDefault="004116A2" w:rsidP="00E14A31"/>
    <w:p w:rsidR="004116A2" w:rsidRDefault="004116A2" w:rsidP="00E14A31">
      <w:r>
        <w:t>Ing. Berka, autor článku</w:t>
      </w:r>
    </w:p>
    <w:p w:rsidR="004116A2" w:rsidRDefault="004116A2" w:rsidP="004116A2">
      <w:r>
        <w:t>- vyjádřil se k napsanému článku, omluvil se za některé nepřesnosti, ale trvá si na tom, že v letošním roce bude ve ztrátě téměř 40 mil. Kč (splátka úvěru, splátka úroků z úvěru)</w:t>
      </w:r>
    </w:p>
    <w:p w:rsidR="004116A2" w:rsidRDefault="004116A2" w:rsidP="004116A2">
      <w:r>
        <w:t xml:space="preserve">- </w:t>
      </w:r>
      <w:r w:rsidR="007F2CB4">
        <w:t xml:space="preserve">mrzí ho, že společnost netvoří </w:t>
      </w:r>
      <w:r>
        <w:t>fond oprav</w:t>
      </w:r>
    </w:p>
    <w:p w:rsidR="004116A2" w:rsidRDefault="004116A2" w:rsidP="004116A2"/>
    <w:p w:rsidR="00EF20DD" w:rsidRDefault="00131017" w:rsidP="00E14A31">
      <w:r>
        <w:t>D. Čmelík</w:t>
      </w:r>
    </w:p>
    <w:p w:rsidR="00131017" w:rsidRDefault="00131017" w:rsidP="00E14A31">
      <w:r>
        <w:t xml:space="preserve">- sdělil, že </w:t>
      </w:r>
      <w:r w:rsidR="0014179C">
        <w:t>předpokládaná ztráta v letošním roce bude 5-6 mil. Kč</w:t>
      </w:r>
    </w:p>
    <w:p w:rsidR="0014179C" w:rsidRDefault="0014179C" w:rsidP="00E14A31">
      <w:r>
        <w:t>- aquapark je jistě pro společnost přidaná hodnota a bylo zřejmé od začátku, že vložený náklad je obrovský</w:t>
      </w:r>
    </w:p>
    <w:p w:rsidR="0014179C" w:rsidRDefault="0014179C" w:rsidP="00E14A31"/>
    <w:p w:rsidR="0014179C" w:rsidRDefault="0014179C" w:rsidP="00E14A31">
      <w:r>
        <w:t xml:space="preserve">Ing. Berka </w:t>
      </w:r>
    </w:p>
    <w:p w:rsidR="0014179C" w:rsidRDefault="0014179C" w:rsidP="0014179C">
      <w:r>
        <w:t>- přeje si, ať se společnosti daří, ale občané mají právo vědět, jak si stojí finančně</w:t>
      </w:r>
      <w:r w:rsidR="001F6CE4">
        <w:t>, kolik reálně tento rok stálo financování a provoz aquaparku</w:t>
      </w:r>
      <w:r w:rsidR="009A3996">
        <w:t xml:space="preserve"> – starosta souhlasí o informovanosti</w:t>
      </w:r>
    </w:p>
    <w:p w:rsidR="009A3996" w:rsidRDefault="009A3996" w:rsidP="0014179C"/>
    <w:p w:rsidR="001F6CE4" w:rsidRDefault="00C4227E" w:rsidP="0014179C">
      <w:r>
        <w:t>Mgr. Fridrich</w:t>
      </w:r>
    </w:p>
    <w:p w:rsidR="00C4227E" w:rsidRDefault="00C4227E" w:rsidP="00C4227E">
      <w:r>
        <w:t>- poděkoval za informace od pana ředitele</w:t>
      </w:r>
    </w:p>
    <w:p w:rsidR="00C4227E" w:rsidRDefault="00C4227E" w:rsidP="00C4227E">
      <w:r>
        <w:t>- určitě všichni chtějí, ať se společnosti daří</w:t>
      </w:r>
    </w:p>
    <w:p w:rsidR="00C4227E" w:rsidRDefault="00C4227E" w:rsidP="00C4227E">
      <w:r>
        <w:t>- je třeba veřejnost informovat komplexně, nejen pozitiva, ale i negativa</w:t>
      </w:r>
    </w:p>
    <w:p w:rsidR="00C4227E" w:rsidRDefault="00C4227E" w:rsidP="00C4227E">
      <w:r>
        <w:t xml:space="preserve">- dotázal se na informaci od pana tajemníka, že </w:t>
      </w:r>
      <w:r w:rsidR="001C27A1">
        <w:t xml:space="preserve">od </w:t>
      </w:r>
      <w:r>
        <w:t>roku</w:t>
      </w:r>
      <w:r w:rsidR="001C27A1">
        <w:t xml:space="preserve"> 2026</w:t>
      </w:r>
      <w:r>
        <w:t xml:space="preserve"> bude třeba tvořit fond oprav ve výši 1,5 mil. Kč. – D. Čmelík reagoval – již na minulém jednání zastupitelstva proběhla informace s nutností zvýšení kapitálu společnosti </w:t>
      </w:r>
      <w:r w:rsidR="008F740D">
        <w:t xml:space="preserve">o 3 mil. Kč (1,5 mil. Kč v letošním roce; 1,5 mil. Kč v roce následujícím) </w:t>
      </w:r>
      <w:r w:rsidR="003F5A78">
        <w:t>a ano, 1,5 mil. Kč</w:t>
      </w:r>
      <w:r w:rsidR="001C27A1">
        <w:t xml:space="preserve"> půjde od r. 2026</w:t>
      </w:r>
      <w:r w:rsidR="003F5A78">
        <w:t xml:space="preserve"> do fondu oprav</w:t>
      </w:r>
    </w:p>
    <w:p w:rsidR="00C65DE3" w:rsidRDefault="00C65DE3" w:rsidP="00C4227E"/>
    <w:p w:rsidR="00C65DE3" w:rsidRDefault="00C65DE3" w:rsidP="00C4227E">
      <w:proofErr w:type="spellStart"/>
      <w:r>
        <w:t>MDDr</w:t>
      </w:r>
      <w:proofErr w:type="spellEnd"/>
      <w:r>
        <w:t xml:space="preserve">. </w:t>
      </w:r>
      <w:proofErr w:type="spellStart"/>
      <w:r>
        <w:t>Cahlík</w:t>
      </w:r>
      <w:proofErr w:type="spellEnd"/>
    </w:p>
    <w:p w:rsidR="00C65DE3" w:rsidRDefault="00C65DE3" w:rsidP="00C65DE3">
      <w:r>
        <w:t>- dotázal se, co vše zahrnuje depozit –</w:t>
      </w:r>
      <w:r w:rsidR="001100CB">
        <w:t xml:space="preserve"> </w:t>
      </w:r>
      <w:r>
        <w:t>odpověděl –</w:t>
      </w:r>
      <w:r w:rsidR="00C505A0">
        <w:t xml:space="preserve"> </w:t>
      </w:r>
      <w:r>
        <w:t>dárkové poukazy, abonentské čipy, FKSP karty</w:t>
      </w:r>
    </w:p>
    <w:p w:rsidR="00C65DE3" w:rsidRDefault="00C65DE3" w:rsidP="00C65DE3"/>
    <w:p w:rsidR="003935A6" w:rsidRDefault="003935A6" w:rsidP="00C65DE3"/>
    <w:p w:rsidR="00C65DE3" w:rsidRDefault="00C65DE3" w:rsidP="00C65DE3">
      <w:r>
        <w:lastRenderedPageBreak/>
        <w:t xml:space="preserve">Mgr. </w:t>
      </w:r>
      <w:proofErr w:type="spellStart"/>
      <w:r>
        <w:t>Pojezný</w:t>
      </w:r>
      <w:proofErr w:type="spellEnd"/>
    </w:p>
    <w:p w:rsidR="00C65DE3" w:rsidRDefault="00C65DE3" w:rsidP="00C65DE3">
      <w:r>
        <w:t xml:space="preserve">- upřesnil informaci, že </w:t>
      </w:r>
      <w:r w:rsidR="00C73B87">
        <w:t>spousta dětí na naučí plavat ne</w:t>
      </w:r>
      <w:r w:rsidR="001C27A1">
        <w:t>jen</w:t>
      </w:r>
      <w:r w:rsidR="00C73B87">
        <w:t xml:space="preserve"> díky aquaparku, ale </w:t>
      </w:r>
      <w:r>
        <w:t>díky tomu, že Poslanecká sněmovna v letech 2013 – 2015 schválila povinné hodiny plavání pro 2 ročníky základní šk</w:t>
      </w:r>
      <w:r w:rsidR="00C73B87">
        <w:t>oly</w:t>
      </w:r>
    </w:p>
    <w:p w:rsidR="009D68FB" w:rsidRDefault="009D68FB" w:rsidP="00C65DE3"/>
    <w:p w:rsidR="009D68FB" w:rsidRDefault="009D68FB" w:rsidP="00C65DE3">
      <w:r>
        <w:t>Ing. Kölbel</w:t>
      </w:r>
    </w:p>
    <w:p w:rsidR="009D68FB" w:rsidRDefault="009D68FB" w:rsidP="009D68FB">
      <w:r>
        <w:t xml:space="preserve">- </w:t>
      </w:r>
      <w:r w:rsidR="006B4221">
        <w:t xml:space="preserve">dotázal se na cenu elektřiny, zda má společnost </w:t>
      </w:r>
      <w:proofErr w:type="spellStart"/>
      <w:r w:rsidR="006B4221">
        <w:t>vysoutěženou</w:t>
      </w:r>
      <w:proofErr w:type="spellEnd"/>
      <w:r w:rsidR="006B4221">
        <w:t xml:space="preserve"> a za kolik – odpověděl ředitel – cena je </w:t>
      </w:r>
      <w:proofErr w:type="spellStart"/>
      <w:r w:rsidR="006B4221">
        <w:t>vysoutěžená</w:t>
      </w:r>
      <w:proofErr w:type="spellEnd"/>
      <w:r w:rsidR="006B4221">
        <w:t xml:space="preserve"> na komoditní burze z 5300 na 4700 </w:t>
      </w:r>
      <w:proofErr w:type="spellStart"/>
      <w:r w:rsidR="006B4221">
        <w:t>MWh</w:t>
      </w:r>
      <w:proofErr w:type="spellEnd"/>
      <w:r w:rsidR="009C56F0">
        <w:t xml:space="preserve"> (jedná se o kompletní cena silové energie vč. </w:t>
      </w:r>
      <w:r w:rsidR="003F5A78">
        <w:t>distribuce</w:t>
      </w:r>
      <w:r w:rsidR="009C56F0">
        <w:t>)</w:t>
      </w:r>
    </w:p>
    <w:p w:rsidR="00C4227E" w:rsidRDefault="00C4227E" w:rsidP="00C4227E"/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Rozpočtová opatření roku 2024</w:t>
      </w:r>
    </w:p>
    <w:p w:rsidR="000576FD" w:rsidRDefault="000576FD" w:rsidP="000576FD">
      <w:pPr>
        <w:tabs>
          <w:tab w:val="left" w:pos="2880"/>
        </w:tabs>
        <w:outlineLvl w:val="0"/>
        <w:rPr>
          <w:szCs w:val="20"/>
          <w:lang w:eastAsia="x-none"/>
        </w:rPr>
      </w:pPr>
    </w:p>
    <w:p w:rsidR="004F7670" w:rsidRDefault="004F7670" w:rsidP="000576FD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starosta</w:t>
      </w:r>
    </w:p>
    <w:p w:rsidR="004F7670" w:rsidRDefault="004F7670" w:rsidP="004F7670">
      <w:pPr>
        <w:tabs>
          <w:tab w:val="left" w:pos="2880"/>
        </w:tabs>
        <w:outlineLvl w:val="0"/>
        <w:rPr>
          <w:szCs w:val="20"/>
          <w:lang w:eastAsia="x-none"/>
        </w:rPr>
      </w:pPr>
      <w:r w:rsidRPr="004F7670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o</w:t>
      </w:r>
      <w:r w:rsidRPr="004F7670">
        <w:rPr>
          <w:szCs w:val="20"/>
          <w:lang w:eastAsia="x-none"/>
        </w:rPr>
        <w:t>komentoval RO</w:t>
      </w:r>
      <w:r>
        <w:rPr>
          <w:szCs w:val="20"/>
          <w:lang w:eastAsia="x-none"/>
        </w:rPr>
        <w:t xml:space="preserve"> předloženo na stůl, jedná se o 11 mil. Kč, které město uvolňuje na rekonstrukci objektu </w:t>
      </w:r>
      <w:proofErr w:type="spellStart"/>
      <w:r>
        <w:rPr>
          <w:szCs w:val="20"/>
          <w:lang w:eastAsia="x-none"/>
        </w:rPr>
        <w:t>Jančovka</w:t>
      </w:r>
      <w:proofErr w:type="spellEnd"/>
      <w:r>
        <w:rPr>
          <w:szCs w:val="20"/>
          <w:lang w:eastAsia="x-none"/>
        </w:rPr>
        <w:t xml:space="preserve"> (úspora se skládá z provozní úspory napříč všemi odbory úřadu)</w:t>
      </w:r>
    </w:p>
    <w:p w:rsidR="004F7670" w:rsidRDefault="00DD7768" w:rsidP="004F7670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- proběhlo jednání s projektantem Diváckým, z jednání vyplynulo, že vhodnější varianta bude rekonstrukce najednou bez rozdělování na více etap</w:t>
      </w:r>
    </w:p>
    <w:p w:rsidR="005D70A6" w:rsidRDefault="00985B10" w:rsidP="004F7670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 xml:space="preserve">- konstatoval, že rozpočet města je vždy konzervativně sestaven, v průběhu </w:t>
      </w:r>
      <w:r w:rsidR="002E781C">
        <w:rPr>
          <w:szCs w:val="20"/>
          <w:lang w:eastAsia="x-none"/>
        </w:rPr>
        <w:t>roku se díky dalším finančním prostředkům můžou realizovat některé investice, s kterými nebylo počítáno v sestaveném rozpočtu</w:t>
      </w:r>
    </w:p>
    <w:p w:rsidR="002E781C" w:rsidRDefault="002E781C" w:rsidP="004F7670">
      <w:pPr>
        <w:tabs>
          <w:tab w:val="left" w:pos="2880"/>
        </w:tabs>
        <w:outlineLvl w:val="0"/>
        <w:rPr>
          <w:szCs w:val="20"/>
          <w:lang w:eastAsia="x-none"/>
        </w:rPr>
      </w:pPr>
    </w:p>
    <w:p w:rsidR="00883164" w:rsidRDefault="00883164" w:rsidP="004F7670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 xml:space="preserve">Ing. </w:t>
      </w:r>
      <w:proofErr w:type="spellStart"/>
      <w:r>
        <w:rPr>
          <w:szCs w:val="20"/>
          <w:lang w:eastAsia="x-none"/>
        </w:rPr>
        <w:t>Valihrach</w:t>
      </w:r>
      <w:proofErr w:type="spellEnd"/>
    </w:p>
    <w:p w:rsidR="00883164" w:rsidRDefault="00883164" w:rsidP="00883164">
      <w:pPr>
        <w:tabs>
          <w:tab w:val="left" w:pos="2880"/>
        </w:tabs>
        <w:outlineLvl w:val="0"/>
        <w:rPr>
          <w:szCs w:val="20"/>
          <w:lang w:eastAsia="x-none"/>
        </w:rPr>
      </w:pPr>
      <w:r w:rsidRPr="00883164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d</w:t>
      </w:r>
      <w:r w:rsidRPr="00883164">
        <w:rPr>
          <w:szCs w:val="20"/>
          <w:lang w:eastAsia="x-none"/>
        </w:rPr>
        <w:t xml:space="preserve">otázal se na položku snížení DPH ve výši 4 mil. Kč </w:t>
      </w:r>
      <w:r>
        <w:rPr>
          <w:szCs w:val="20"/>
          <w:lang w:eastAsia="x-none"/>
        </w:rPr>
        <w:t>– Ing. Frolcová, vedoucí OF, DPH je složitá věc, u některých investic si město může nárokovat DPH, u jiných ne, tohle je důvod ovlivnění výše</w:t>
      </w:r>
    </w:p>
    <w:p w:rsidR="00883164" w:rsidRDefault="00883164" w:rsidP="00883164">
      <w:pPr>
        <w:tabs>
          <w:tab w:val="left" w:pos="2880"/>
        </w:tabs>
        <w:outlineLvl w:val="0"/>
        <w:rPr>
          <w:szCs w:val="20"/>
          <w:lang w:eastAsia="x-none"/>
        </w:rPr>
      </w:pPr>
    </w:p>
    <w:p w:rsidR="009D55DA" w:rsidRDefault="009D55DA" w:rsidP="00883164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Mgr. Fridrich</w:t>
      </w:r>
    </w:p>
    <w:p w:rsidR="009D55DA" w:rsidRDefault="009D55DA" w:rsidP="009D55DA">
      <w:pPr>
        <w:tabs>
          <w:tab w:val="left" w:pos="2880"/>
        </w:tabs>
        <w:outlineLvl w:val="0"/>
        <w:rPr>
          <w:szCs w:val="20"/>
          <w:lang w:eastAsia="x-none"/>
        </w:rPr>
      </w:pPr>
      <w:r w:rsidRPr="009D55DA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k</w:t>
      </w:r>
      <w:r w:rsidRPr="009D55DA">
        <w:rPr>
          <w:szCs w:val="20"/>
          <w:lang w:eastAsia="x-none"/>
        </w:rPr>
        <w:t xml:space="preserve">vituje uvolnění finančních prostředků na </w:t>
      </w:r>
      <w:proofErr w:type="spellStart"/>
      <w:r w:rsidRPr="009D55DA">
        <w:rPr>
          <w:szCs w:val="20"/>
          <w:lang w:eastAsia="x-none"/>
        </w:rPr>
        <w:t>Jančovku</w:t>
      </w:r>
      <w:proofErr w:type="spellEnd"/>
      <w:r w:rsidRPr="009D55DA">
        <w:rPr>
          <w:szCs w:val="20"/>
          <w:lang w:eastAsia="x-none"/>
        </w:rPr>
        <w:t>, podporuje ji, je</w:t>
      </w:r>
      <w:r w:rsidR="001C27A1">
        <w:rPr>
          <w:szCs w:val="20"/>
          <w:lang w:eastAsia="x-none"/>
        </w:rPr>
        <w:t xml:space="preserve"> mu líto anabáze</w:t>
      </w:r>
      <w:r>
        <w:rPr>
          <w:szCs w:val="20"/>
          <w:lang w:eastAsia="x-none"/>
        </w:rPr>
        <w:t>, která předcházela tomuto kroku</w:t>
      </w:r>
      <w:r w:rsidR="00F701D3">
        <w:rPr>
          <w:szCs w:val="20"/>
          <w:lang w:eastAsia="x-none"/>
        </w:rPr>
        <w:t xml:space="preserve"> (nejistota s rekonstrukcí)</w:t>
      </w:r>
    </w:p>
    <w:p w:rsidR="00F701D3" w:rsidRDefault="00F701D3" w:rsidP="009D55DA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- zrekapituloval aktuální situaci: momentálně je na rekonstrukci vyčleněno cca 15 mil. Kč</w:t>
      </w:r>
      <w:r w:rsidR="003D16A7">
        <w:rPr>
          <w:szCs w:val="20"/>
          <w:lang w:eastAsia="x-none"/>
        </w:rPr>
        <w:t>,</w:t>
      </w:r>
      <w:r w:rsidR="009F5873">
        <w:rPr>
          <w:szCs w:val="20"/>
          <w:lang w:eastAsia="x-none"/>
        </w:rPr>
        <w:t xml:space="preserve"> co nejdříve bude vypsáno výběrové řízení – starosta – doplnil, že pokud vše dobře půjde, do konce února </w:t>
      </w:r>
      <w:r w:rsidR="0092138D">
        <w:rPr>
          <w:szCs w:val="20"/>
          <w:lang w:eastAsia="x-none"/>
        </w:rPr>
        <w:t>by měl být znám dodavatel</w:t>
      </w:r>
      <w:r w:rsidR="00D141A7">
        <w:rPr>
          <w:szCs w:val="20"/>
          <w:lang w:eastAsia="x-none"/>
        </w:rPr>
        <w:t>, a pokud vše bude bez problémů pokračovat dál, mohlo by být hotovo za 9 měsíců od výsledků VŘ</w:t>
      </w:r>
    </w:p>
    <w:p w:rsidR="009F5873" w:rsidRDefault="009F5873" w:rsidP="009D55DA">
      <w:pPr>
        <w:tabs>
          <w:tab w:val="left" w:pos="2880"/>
        </w:tabs>
        <w:outlineLvl w:val="0"/>
        <w:rPr>
          <w:szCs w:val="20"/>
          <w:lang w:eastAsia="x-none"/>
        </w:rPr>
      </w:pPr>
    </w:p>
    <w:p w:rsidR="009F5873" w:rsidRDefault="007F283A" w:rsidP="009D55DA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O. Matula</w:t>
      </w:r>
    </w:p>
    <w:p w:rsidR="007F283A" w:rsidRPr="009D55DA" w:rsidRDefault="007F283A" w:rsidP="009D55DA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- přijde mu zvláštní, že se na konci roku najdou finanční prostředky v takové výš</w:t>
      </w:r>
      <w:r w:rsidR="003D16A7">
        <w:rPr>
          <w:szCs w:val="20"/>
          <w:lang w:eastAsia="x-none"/>
        </w:rPr>
        <w:t>i, během roku je předkládáno as 459</w:t>
      </w:r>
      <w:r>
        <w:rPr>
          <w:szCs w:val="20"/>
          <w:lang w:eastAsia="x-none"/>
        </w:rPr>
        <w:t xml:space="preserve"> RO, v průběhu roku se s financemi příliš </w:t>
      </w:r>
      <w:r w:rsidR="001C27A1">
        <w:rPr>
          <w:szCs w:val="20"/>
          <w:lang w:eastAsia="x-none"/>
        </w:rPr>
        <w:t>„</w:t>
      </w:r>
      <w:r>
        <w:rPr>
          <w:szCs w:val="20"/>
          <w:lang w:eastAsia="x-none"/>
        </w:rPr>
        <w:t>žongluje</w:t>
      </w:r>
      <w:r w:rsidR="001C27A1">
        <w:rPr>
          <w:szCs w:val="20"/>
          <w:lang w:eastAsia="x-none"/>
        </w:rPr>
        <w:t>“</w:t>
      </w:r>
      <w:r w:rsidR="00223344">
        <w:rPr>
          <w:szCs w:val="20"/>
          <w:lang w:eastAsia="x-none"/>
        </w:rPr>
        <w:t>, přijde mu sestavování rozpočtu neracionální</w:t>
      </w:r>
      <w:r w:rsidR="005F300A">
        <w:rPr>
          <w:szCs w:val="20"/>
          <w:lang w:eastAsia="x-none"/>
        </w:rPr>
        <w:t xml:space="preserve"> – starosta reagoval </w:t>
      </w:r>
      <w:r w:rsidR="00657223">
        <w:rPr>
          <w:szCs w:val="20"/>
          <w:lang w:eastAsia="x-none"/>
        </w:rPr>
        <w:t>–</w:t>
      </w:r>
      <w:r w:rsidR="005F300A">
        <w:rPr>
          <w:szCs w:val="20"/>
          <w:lang w:eastAsia="x-none"/>
        </w:rPr>
        <w:t xml:space="preserve"> </w:t>
      </w:r>
      <w:r w:rsidR="00657223">
        <w:rPr>
          <w:szCs w:val="20"/>
          <w:lang w:eastAsia="x-none"/>
        </w:rPr>
        <w:t>systém je pořád stejný, velmi těžko se predikují daňové příjmy, jak se budou měnit sazby DPH, mzdy</w:t>
      </w:r>
      <w:r w:rsidR="002C2A87">
        <w:rPr>
          <w:szCs w:val="20"/>
          <w:lang w:eastAsia="x-none"/>
        </w:rPr>
        <w:t xml:space="preserve"> – reagovala i Ing. Frolcová, vedoucí FO </w:t>
      </w:r>
      <w:r w:rsidR="00A125D9">
        <w:rPr>
          <w:szCs w:val="20"/>
          <w:lang w:eastAsia="x-none"/>
        </w:rPr>
        <w:t>–</w:t>
      </w:r>
      <w:r w:rsidR="002C2A87">
        <w:rPr>
          <w:szCs w:val="20"/>
          <w:lang w:eastAsia="x-none"/>
        </w:rPr>
        <w:t xml:space="preserve"> </w:t>
      </w:r>
      <w:r w:rsidR="00A125D9">
        <w:rPr>
          <w:szCs w:val="20"/>
          <w:lang w:eastAsia="x-none"/>
        </w:rPr>
        <w:t xml:space="preserve">upřesnila </w:t>
      </w:r>
      <w:proofErr w:type="spellStart"/>
      <w:r w:rsidR="00A125D9">
        <w:rPr>
          <w:szCs w:val="20"/>
          <w:lang w:eastAsia="x-none"/>
        </w:rPr>
        <w:t>technikálie</w:t>
      </w:r>
      <w:proofErr w:type="spellEnd"/>
      <w:r w:rsidR="00A125D9">
        <w:rPr>
          <w:szCs w:val="20"/>
          <w:lang w:eastAsia="x-none"/>
        </w:rPr>
        <w:t xml:space="preserve"> číslování RO: úřad nemá 459 RO, ale 59, číslování začíná </w:t>
      </w:r>
    </w:p>
    <w:p w:rsidR="00A125D9" w:rsidRDefault="00A125D9" w:rsidP="00883164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 xml:space="preserve">401 kvůli číselné řadě; některá města dávají všechny změny RO do jedné tabulky, poté je předloží s označením „rozpočtová změna </w:t>
      </w:r>
      <w:proofErr w:type="gramStart"/>
      <w:r>
        <w:rPr>
          <w:szCs w:val="20"/>
          <w:lang w:eastAsia="x-none"/>
        </w:rPr>
        <w:t>č.1“</w:t>
      </w:r>
      <w:r w:rsidR="005E45BB">
        <w:rPr>
          <w:szCs w:val="20"/>
          <w:lang w:eastAsia="x-none"/>
        </w:rPr>
        <w:t>, v tomto</w:t>
      </w:r>
      <w:proofErr w:type="gramEnd"/>
      <w:r w:rsidR="005E45BB">
        <w:rPr>
          <w:szCs w:val="20"/>
          <w:lang w:eastAsia="x-none"/>
        </w:rPr>
        <w:t xml:space="preserve"> případě</w:t>
      </w:r>
      <w:r>
        <w:rPr>
          <w:szCs w:val="20"/>
          <w:lang w:eastAsia="x-none"/>
        </w:rPr>
        <w:t xml:space="preserve"> mají během roku opravdu například 5, v Kyjově se RO řeší provádí jiným</w:t>
      </w:r>
      <w:r w:rsidR="001C27A1">
        <w:rPr>
          <w:szCs w:val="20"/>
          <w:lang w:eastAsia="x-none"/>
        </w:rPr>
        <w:t>, maximálně transparentním</w:t>
      </w:r>
      <w:r>
        <w:rPr>
          <w:szCs w:val="20"/>
          <w:lang w:eastAsia="x-none"/>
        </w:rPr>
        <w:t xml:space="preserve"> způsobem</w:t>
      </w:r>
    </w:p>
    <w:p w:rsidR="00D17AB6" w:rsidRDefault="00D17AB6" w:rsidP="00883164">
      <w:pPr>
        <w:tabs>
          <w:tab w:val="left" w:pos="2880"/>
        </w:tabs>
        <w:outlineLvl w:val="0"/>
        <w:rPr>
          <w:szCs w:val="20"/>
          <w:lang w:eastAsia="x-none"/>
        </w:rPr>
      </w:pPr>
    </w:p>
    <w:p w:rsidR="00D17AB6" w:rsidRDefault="00D17AB6" w:rsidP="00883164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>Mgr. Fridrich</w:t>
      </w:r>
    </w:p>
    <w:p w:rsidR="00D17AB6" w:rsidRPr="00D17AB6" w:rsidRDefault="00D17AB6" w:rsidP="00D17AB6">
      <w:pPr>
        <w:tabs>
          <w:tab w:val="left" w:pos="2880"/>
        </w:tabs>
        <w:outlineLvl w:val="0"/>
        <w:rPr>
          <w:szCs w:val="20"/>
          <w:lang w:eastAsia="x-none"/>
        </w:rPr>
      </w:pPr>
      <w:r w:rsidRPr="00D17AB6">
        <w:rPr>
          <w:szCs w:val="20"/>
          <w:lang w:eastAsia="x-none"/>
        </w:rPr>
        <w:t>-</w:t>
      </w:r>
      <w:r>
        <w:rPr>
          <w:szCs w:val="20"/>
          <w:lang w:eastAsia="x-none"/>
        </w:rPr>
        <w:t xml:space="preserve"> dotázal se na dotaci z kraje na rekonstrukci </w:t>
      </w:r>
      <w:proofErr w:type="spellStart"/>
      <w:r>
        <w:rPr>
          <w:szCs w:val="20"/>
          <w:lang w:eastAsia="x-none"/>
        </w:rPr>
        <w:t>Jančovky</w:t>
      </w:r>
      <w:proofErr w:type="spellEnd"/>
      <w:r>
        <w:rPr>
          <w:szCs w:val="20"/>
          <w:lang w:eastAsia="x-none"/>
        </w:rPr>
        <w:t>, jaké kroky starosta učinil – starosta – v tuto chvíli není žádný systémový dotační titul, takové záležitosti se řeší individuální dotací (aktuálně jsou finanční prostředky vyčerpány), město Kyjov podá žádost v lednu 2025</w:t>
      </w:r>
    </w:p>
    <w:p w:rsidR="00883164" w:rsidRPr="00883164" w:rsidRDefault="00A125D9" w:rsidP="00883164">
      <w:pPr>
        <w:tabs>
          <w:tab w:val="left" w:pos="2880"/>
        </w:tabs>
        <w:outlineLvl w:val="0"/>
        <w:rPr>
          <w:szCs w:val="20"/>
          <w:lang w:eastAsia="x-none"/>
        </w:rPr>
      </w:pPr>
      <w:r>
        <w:rPr>
          <w:szCs w:val="20"/>
          <w:lang w:eastAsia="x-none"/>
        </w:rPr>
        <w:t xml:space="preserve"> </w:t>
      </w:r>
    </w:p>
    <w:p w:rsidR="00BB43B8" w:rsidRPr="00BF2638" w:rsidRDefault="00BB43B8" w:rsidP="00BB43B8">
      <w:pPr>
        <w:tabs>
          <w:tab w:val="left" w:pos="2880"/>
        </w:tabs>
        <w:outlineLvl w:val="0"/>
        <w:rPr>
          <w:szCs w:val="20"/>
          <w:lang w:eastAsia="x-none"/>
        </w:rPr>
      </w:pPr>
      <w:r w:rsidRPr="00BF2638">
        <w:rPr>
          <w:szCs w:val="20"/>
          <w:lang w:eastAsia="x-none"/>
        </w:rPr>
        <w:lastRenderedPageBreak/>
        <w:t xml:space="preserve">Zastupitelstvo města Kyjova schvaluje   rozpočtové   opatření  č. </w:t>
      </w:r>
      <w:proofErr w:type="gramStart"/>
      <w:r w:rsidRPr="00BF2638">
        <w:rPr>
          <w:szCs w:val="20"/>
          <w:lang w:eastAsia="x-none"/>
        </w:rPr>
        <w:t>459  roku</w:t>
      </w:r>
      <w:proofErr w:type="gramEnd"/>
      <w:r w:rsidRPr="00BF2638">
        <w:rPr>
          <w:szCs w:val="20"/>
          <w:lang w:eastAsia="x-none"/>
        </w:rPr>
        <w:t> 2024 dle  § 84, odst. 2, písm. b.,  zákona č. 128/2000 Sb.,  v platném znění.</w:t>
      </w:r>
    </w:p>
    <w:p w:rsidR="00BB43B8" w:rsidRPr="00BB43B8" w:rsidRDefault="00BB43B8" w:rsidP="00BB43B8">
      <w:pPr>
        <w:spacing w:after="240"/>
        <w:jc w:val="both"/>
      </w:pPr>
      <w:r>
        <w:t>HLASOVÁNO</w:t>
      </w:r>
      <w:r>
        <w:tab/>
        <w:t>(20, 0, 1)</w:t>
      </w:r>
    </w:p>
    <w:p w:rsidR="000576FD" w:rsidRPr="000576FD" w:rsidRDefault="000576FD" w:rsidP="000576FD">
      <w:pPr>
        <w:tabs>
          <w:tab w:val="left" w:pos="2880"/>
        </w:tabs>
        <w:outlineLvl w:val="0"/>
        <w:rPr>
          <w:szCs w:val="20"/>
          <w:lang w:eastAsia="x-none"/>
        </w:rPr>
      </w:pPr>
      <w:r w:rsidRPr="000576FD">
        <w:rPr>
          <w:szCs w:val="20"/>
          <w:lang w:eastAsia="x-none"/>
        </w:rPr>
        <w:t xml:space="preserve">Zastupitelstvo města Kyjova schvaluje   rozpočtová   opatření  č. 445-458  roku 2024 </w:t>
      </w:r>
      <w:proofErr w:type="gramStart"/>
      <w:r w:rsidRPr="000576FD">
        <w:rPr>
          <w:szCs w:val="20"/>
          <w:lang w:eastAsia="x-none"/>
        </w:rPr>
        <w:t>dle  § 84</w:t>
      </w:r>
      <w:proofErr w:type="gramEnd"/>
      <w:r w:rsidRPr="000576FD">
        <w:rPr>
          <w:szCs w:val="20"/>
          <w:lang w:eastAsia="x-none"/>
        </w:rPr>
        <w:t>, odst. 2, písm. b.,  zákona č. 128/2000 Sb.,  v platném znění.</w:t>
      </w:r>
    </w:p>
    <w:p w:rsidR="00BF2638" w:rsidRDefault="00AE45BA" w:rsidP="000576FD">
      <w:pPr>
        <w:spacing w:after="240"/>
        <w:jc w:val="both"/>
      </w:pPr>
      <w:r>
        <w:t>HLASOVÁNO</w:t>
      </w:r>
      <w:r>
        <w:tab/>
        <w:t>(19, 0, 2</w:t>
      </w:r>
      <w:r w:rsidR="000576FD">
        <w:t>)</w:t>
      </w:r>
    </w:p>
    <w:p w:rsidR="004E2DF0" w:rsidRDefault="004E2DF0" w:rsidP="004E2DF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t>Rozpočet města Kyjova na rok 2025</w:t>
      </w:r>
    </w:p>
    <w:p w:rsidR="004E2DF0" w:rsidRDefault="004E2DF0" w:rsidP="004E2DF0">
      <w:pPr>
        <w:pStyle w:val="Odstavecseseznamem"/>
        <w:rPr>
          <w:b/>
          <w:sz w:val="28"/>
          <w:szCs w:val="28"/>
          <w:u w:val="single"/>
        </w:rPr>
      </w:pPr>
    </w:p>
    <w:p w:rsidR="00FE4645" w:rsidRDefault="00FE4645" w:rsidP="00996355">
      <w:pPr>
        <w:pStyle w:val="Zkladntext3"/>
        <w:rPr>
          <w:rFonts w:eastAsiaTheme="minorEastAsia"/>
        </w:rPr>
      </w:pPr>
      <w:r>
        <w:rPr>
          <w:rFonts w:eastAsiaTheme="minorEastAsia"/>
        </w:rPr>
        <w:t xml:space="preserve">starosta </w:t>
      </w:r>
    </w:p>
    <w:p w:rsidR="00996355" w:rsidRDefault="00FE4645" w:rsidP="00996355">
      <w:pPr>
        <w:pStyle w:val="Zkladntext3"/>
        <w:rPr>
          <w:rFonts w:eastAsiaTheme="minorEastAsia"/>
        </w:rPr>
      </w:pPr>
      <w:r w:rsidRPr="00FE4645">
        <w:rPr>
          <w:rFonts w:eastAsiaTheme="minorEastAsia"/>
        </w:rPr>
        <w:t>-</w:t>
      </w:r>
      <w:r>
        <w:rPr>
          <w:rFonts w:eastAsiaTheme="minorEastAsia"/>
        </w:rPr>
        <w:t xml:space="preserve"> k</w:t>
      </w:r>
      <w:r w:rsidRPr="00FE4645">
        <w:rPr>
          <w:rFonts w:eastAsiaTheme="minorEastAsia"/>
        </w:rPr>
        <w:t>rátce okomentoval rozpočet – příjmy jsou ve výši 364 mil. Kč, výdaje 413 mil. Kč</w:t>
      </w:r>
    </w:p>
    <w:p w:rsidR="00996355" w:rsidRDefault="00996355" w:rsidP="00996355">
      <w:pPr>
        <w:pStyle w:val="Zkladntext3"/>
        <w:rPr>
          <w:rFonts w:eastAsiaTheme="minorEastAsia"/>
        </w:rPr>
      </w:pPr>
      <w:r>
        <w:rPr>
          <w:rFonts w:eastAsiaTheme="minorEastAsia"/>
        </w:rPr>
        <w:t>- běžné výdaje jsou v navrhovaném rozpočtu pro rok 2025 nižší o 50 mi</w:t>
      </w:r>
      <w:r w:rsidR="00B2288E">
        <w:rPr>
          <w:rFonts w:eastAsiaTheme="minorEastAsia"/>
          <w:lang w:val="cs-CZ"/>
        </w:rPr>
        <w:t>l</w:t>
      </w:r>
      <w:r>
        <w:rPr>
          <w:rFonts w:eastAsiaTheme="minorEastAsia"/>
        </w:rPr>
        <w:t>. Kč než v roce 2024</w:t>
      </w:r>
    </w:p>
    <w:p w:rsidR="00996355" w:rsidRDefault="00996355" w:rsidP="00996355">
      <w:pPr>
        <w:pStyle w:val="Zkladntext3"/>
        <w:rPr>
          <w:rFonts w:eastAsiaTheme="minorEastAsia"/>
        </w:rPr>
      </w:pPr>
    </w:p>
    <w:p w:rsidR="00996355" w:rsidRDefault="00975852" w:rsidP="00996355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Mgr. Fridrich</w:t>
      </w:r>
    </w:p>
    <w:p w:rsidR="00975852" w:rsidRDefault="00975852" w:rsidP="00975852">
      <w:pPr>
        <w:pStyle w:val="Zkladntext3"/>
        <w:rPr>
          <w:rFonts w:eastAsiaTheme="minorEastAsia"/>
          <w:lang w:val="cs-CZ"/>
        </w:rPr>
      </w:pPr>
      <w:r w:rsidRPr="00975852">
        <w:rPr>
          <w:rFonts w:eastAsiaTheme="minorEastAsia"/>
          <w:lang w:val="cs-CZ"/>
        </w:rPr>
        <w:t>-</w:t>
      </w:r>
      <w:r>
        <w:rPr>
          <w:rFonts w:eastAsiaTheme="minorEastAsia"/>
          <w:lang w:val="cs-CZ"/>
        </w:rPr>
        <w:t xml:space="preserve"> dotázal se na 3 položky:</w:t>
      </w:r>
    </w:p>
    <w:p w:rsidR="00975852" w:rsidRDefault="00975852" w:rsidP="00975852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- 4,5 mil. Kč na rekonstrukci mostu – R. Pekárek – upřesnil, že se jedná o železný most v Bohuslavicích (u </w:t>
      </w:r>
      <w:proofErr w:type="spellStart"/>
      <w:r>
        <w:rPr>
          <w:rFonts w:eastAsiaTheme="minorEastAsia"/>
          <w:lang w:val="cs-CZ"/>
        </w:rPr>
        <w:t>Fúskového</w:t>
      </w:r>
      <w:proofErr w:type="spellEnd"/>
      <w:r>
        <w:rPr>
          <w:rFonts w:eastAsiaTheme="minorEastAsia"/>
          <w:lang w:val="cs-CZ"/>
        </w:rPr>
        <w:t>), do konce roku 2024 by měl být vybrán dodavatel</w:t>
      </w:r>
    </w:p>
    <w:p w:rsidR="00975852" w:rsidRDefault="00975852" w:rsidP="00975852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- 1,5 mil. Kč pěší lávka Smetanova – Bukovanská – R. Pekárek – upřesnil, že se jedná o částku na studii proveditelnosti přemostění</w:t>
      </w:r>
    </w:p>
    <w:p w:rsidR="00975852" w:rsidRDefault="00975852" w:rsidP="00975852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- </w:t>
      </w:r>
      <w:r w:rsidR="00860289">
        <w:rPr>
          <w:rFonts w:eastAsiaTheme="minorEastAsia"/>
          <w:lang w:val="cs-CZ"/>
        </w:rPr>
        <w:t xml:space="preserve">1,6 mil. Kč </w:t>
      </w:r>
      <w:r>
        <w:rPr>
          <w:rFonts w:eastAsiaTheme="minorEastAsia"/>
          <w:lang w:val="cs-CZ"/>
        </w:rPr>
        <w:t>opravy vodovodu a kanalizací v majetku města</w:t>
      </w:r>
      <w:r w:rsidR="000D21EF">
        <w:rPr>
          <w:rFonts w:eastAsiaTheme="minorEastAsia"/>
          <w:lang w:val="cs-CZ"/>
        </w:rPr>
        <w:t xml:space="preserve"> – Mgr. Pírková – sdělila, že od minulého roku má město </w:t>
      </w:r>
      <w:proofErr w:type="spellStart"/>
      <w:r w:rsidR="000D21EF">
        <w:rPr>
          <w:rFonts w:eastAsiaTheme="minorEastAsia"/>
          <w:lang w:val="cs-CZ"/>
        </w:rPr>
        <w:t>pachtovní</w:t>
      </w:r>
      <w:proofErr w:type="spellEnd"/>
      <w:r w:rsidR="000D21EF">
        <w:rPr>
          <w:rFonts w:eastAsiaTheme="minorEastAsia"/>
          <w:lang w:val="cs-CZ"/>
        </w:rPr>
        <w:t xml:space="preserve"> smlouvu s VAK Hodonín, dle zákona je město povinno tvořit rezervu na obnovu infrastrukturního majetku, tak veškerá částka z </w:t>
      </w:r>
      <w:proofErr w:type="spellStart"/>
      <w:r w:rsidR="000D21EF">
        <w:rPr>
          <w:rFonts w:eastAsiaTheme="minorEastAsia"/>
          <w:lang w:val="cs-CZ"/>
        </w:rPr>
        <w:t>pachtovného</w:t>
      </w:r>
      <w:proofErr w:type="spellEnd"/>
      <w:r w:rsidR="000D21EF">
        <w:rPr>
          <w:rFonts w:eastAsiaTheme="minorEastAsia"/>
          <w:lang w:val="cs-CZ"/>
        </w:rPr>
        <w:t xml:space="preserve"> je právě na zmiňované položce</w:t>
      </w:r>
      <w:r w:rsidR="0066721F">
        <w:rPr>
          <w:rFonts w:eastAsiaTheme="minorEastAsia"/>
          <w:lang w:val="cs-CZ"/>
        </w:rPr>
        <w:t>, ke které se ještě přidalo jednou tolik</w:t>
      </w:r>
    </w:p>
    <w:p w:rsidR="0066721F" w:rsidRDefault="0066721F" w:rsidP="00975852">
      <w:pPr>
        <w:pStyle w:val="Zkladntext3"/>
        <w:rPr>
          <w:rFonts w:eastAsiaTheme="minorEastAsia"/>
          <w:lang w:val="cs-CZ"/>
        </w:rPr>
      </w:pPr>
    </w:p>
    <w:p w:rsidR="00975852" w:rsidRDefault="00D172D9" w:rsidP="00975852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Ing. </w:t>
      </w:r>
      <w:proofErr w:type="spellStart"/>
      <w:r>
        <w:rPr>
          <w:rFonts w:eastAsiaTheme="minorEastAsia"/>
          <w:lang w:val="cs-CZ"/>
        </w:rPr>
        <w:t>Valihrach</w:t>
      </w:r>
      <w:proofErr w:type="spellEnd"/>
    </w:p>
    <w:p w:rsidR="00D172D9" w:rsidRDefault="00D172D9" w:rsidP="00D172D9">
      <w:pPr>
        <w:pStyle w:val="Zkladntext3"/>
        <w:rPr>
          <w:rFonts w:eastAsiaTheme="minorEastAsia"/>
          <w:lang w:val="cs-CZ"/>
        </w:rPr>
      </w:pPr>
      <w:r w:rsidRPr="00D172D9">
        <w:rPr>
          <w:rFonts w:eastAsiaTheme="minorEastAsia"/>
          <w:lang w:val="cs-CZ"/>
        </w:rPr>
        <w:t>-</w:t>
      </w:r>
      <w:r>
        <w:rPr>
          <w:rFonts w:eastAsiaTheme="minorEastAsia"/>
          <w:lang w:val="cs-CZ"/>
        </w:rPr>
        <w:t xml:space="preserve"> zrekapituloval velké investiční akce plánované na příští rok – Hutisko – Solanec, </w:t>
      </w:r>
      <w:proofErr w:type="spellStart"/>
      <w:r>
        <w:rPr>
          <w:rFonts w:eastAsiaTheme="minorEastAsia"/>
          <w:lang w:val="cs-CZ"/>
        </w:rPr>
        <w:t>Jančovka</w:t>
      </w:r>
      <w:proofErr w:type="spellEnd"/>
      <w:r>
        <w:rPr>
          <w:rFonts w:eastAsiaTheme="minorEastAsia"/>
          <w:lang w:val="cs-CZ"/>
        </w:rPr>
        <w:t xml:space="preserve">, rekonstrukce železného mostu, projekt lávky, chodník podél silnice II/432 v Bohuslavicích, parkoviště ul. </w:t>
      </w:r>
      <w:proofErr w:type="spellStart"/>
      <w:r>
        <w:rPr>
          <w:rFonts w:eastAsiaTheme="minorEastAsia"/>
          <w:lang w:val="cs-CZ"/>
        </w:rPr>
        <w:t>Nětčická</w:t>
      </w:r>
      <w:proofErr w:type="spellEnd"/>
      <w:r>
        <w:rPr>
          <w:rFonts w:eastAsiaTheme="minorEastAsia"/>
          <w:lang w:val="cs-CZ"/>
        </w:rPr>
        <w:t xml:space="preserve"> a Brandlova, rekonstrukce </w:t>
      </w:r>
      <w:proofErr w:type="spellStart"/>
      <w:r>
        <w:rPr>
          <w:rFonts w:eastAsiaTheme="minorEastAsia"/>
          <w:lang w:val="cs-CZ"/>
        </w:rPr>
        <w:t>gastro</w:t>
      </w:r>
      <w:proofErr w:type="spellEnd"/>
      <w:r>
        <w:rPr>
          <w:rFonts w:eastAsiaTheme="minorEastAsia"/>
          <w:lang w:val="cs-CZ"/>
        </w:rPr>
        <w:t xml:space="preserve"> v MŠ Za Stadionem, SUMP, nový </w:t>
      </w:r>
      <w:proofErr w:type="spellStart"/>
      <w:r>
        <w:rPr>
          <w:rFonts w:eastAsiaTheme="minorEastAsia"/>
          <w:lang w:val="cs-CZ"/>
        </w:rPr>
        <w:t>eko</w:t>
      </w:r>
      <w:proofErr w:type="spellEnd"/>
      <w:r>
        <w:rPr>
          <w:rFonts w:eastAsiaTheme="minorEastAsia"/>
          <w:lang w:val="cs-CZ"/>
        </w:rPr>
        <w:t xml:space="preserve"> dvůr (v jaké výši je dotace?) – R. Pekárek – dotační částka na nový </w:t>
      </w:r>
      <w:proofErr w:type="spellStart"/>
      <w:r>
        <w:rPr>
          <w:rFonts w:eastAsiaTheme="minorEastAsia"/>
          <w:lang w:val="cs-CZ"/>
        </w:rPr>
        <w:t>eko</w:t>
      </w:r>
      <w:proofErr w:type="spellEnd"/>
      <w:r>
        <w:rPr>
          <w:rFonts w:eastAsiaTheme="minorEastAsia"/>
          <w:lang w:val="cs-CZ"/>
        </w:rPr>
        <w:t xml:space="preserve"> dvůr je ve výši 80%</w:t>
      </w:r>
      <w:r w:rsidR="00D96195">
        <w:rPr>
          <w:rFonts w:eastAsiaTheme="minorEastAsia"/>
          <w:lang w:val="cs-CZ"/>
        </w:rPr>
        <w:t xml:space="preserve"> s tím, že větší část investice bude provedena v příštím roce</w:t>
      </w:r>
    </w:p>
    <w:p w:rsidR="00554325" w:rsidRDefault="00554325" w:rsidP="00D172D9">
      <w:pPr>
        <w:pStyle w:val="Zkladntext3"/>
        <w:rPr>
          <w:rFonts w:eastAsiaTheme="minorEastAsia"/>
          <w:lang w:val="cs-CZ"/>
        </w:rPr>
      </w:pPr>
    </w:p>
    <w:p w:rsidR="00554325" w:rsidRDefault="00554325" w:rsidP="00D172D9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>Ing. Kölbel</w:t>
      </w:r>
    </w:p>
    <w:p w:rsidR="00C60636" w:rsidRDefault="006D2ACB" w:rsidP="006D2ACB">
      <w:pPr>
        <w:pStyle w:val="Zkladntext3"/>
        <w:rPr>
          <w:rFonts w:eastAsiaTheme="minorEastAsia"/>
          <w:lang w:val="cs-CZ"/>
        </w:rPr>
      </w:pPr>
      <w:r w:rsidRPr="006D2ACB">
        <w:rPr>
          <w:rFonts w:eastAsiaTheme="minorEastAsia"/>
          <w:lang w:val="cs-CZ"/>
        </w:rPr>
        <w:t>-</w:t>
      </w:r>
      <w:r>
        <w:rPr>
          <w:rFonts w:eastAsiaTheme="minorEastAsia"/>
          <w:lang w:val="cs-CZ"/>
        </w:rPr>
        <w:t xml:space="preserve"> </w:t>
      </w:r>
      <w:r w:rsidR="00C60636">
        <w:rPr>
          <w:rFonts w:eastAsiaTheme="minorEastAsia"/>
          <w:lang w:val="cs-CZ"/>
        </w:rPr>
        <w:t>dotázal se na příjmovou část rozpočtu – 2 mil. Kč na vážení vozidel</w:t>
      </w:r>
      <w:r w:rsidR="003D4C1A">
        <w:rPr>
          <w:rFonts w:eastAsiaTheme="minorEastAsia"/>
          <w:lang w:val="cs-CZ"/>
        </w:rPr>
        <w:t xml:space="preserve"> – Mgr. Zdražil, tajemník – sdělil, že vysokorychlostní vážení je zcela nová agenda, kdy budu pokutováni provozovatelé přetížených vozidel, váhy budou umístěny u nově vybudované dálnice </w:t>
      </w:r>
      <w:r w:rsidR="00CF77FA">
        <w:rPr>
          <w:rFonts w:eastAsiaTheme="minorEastAsia"/>
          <w:lang w:val="cs-CZ"/>
        </w:rPr>
        <w:t>mezi Moravským Pískem a Bzence</w:t>
      </w:r>
      <w:r w:rsidR="008F0FF5">
        <w:rPr>
          <w:rFonts w:eastAsiaTheme="minorEastAsia"/>
          <w:lang w:val="cs-CZ"/>
        </w:rPr>
        <w:t xml:space="preserve">, </w:t>
      </w:r>
      <w:r w:rsidR="001C27A1">
        <w:rPr>
          <w:rFonts w:eastAsiaTheme="minorEastAsia"/>
          <w:lang w:val="cs-CZ"/>
        </w:rPr>
        <w:t>výše příjmů je predikována ze statistik</w:t>
      </w:r>
      <w:r w:rsidR="008F0FF5">
        <w:rPr>
          <w:rFonts w:eastAsiaTheme="minorEastAsia"/>
          <w:lang w:val="cs-CZ"/>
        </w:rPr>
        <w:t xml:space="preserve"> </w:t>
      </w:r>
      <w:r w:rsidR="001C27A1">
        <w:rPr>
          <w:rFonts w:eastAsiaTheme="minorEastAsia"/>
          <w:lang w:val="cs-CZ"/>
        </w:rPr>
        <w:t>jihlavského magistrátu</w:t>
      </w:r>
      <w:r w:rsidR="008F0FF5">
        <w:rPr>
          <w:rFonts w:eastAsiaTheme="minorEastAsia"/>
          <w:lang w:val="cs-CZ"/>
        </w:rPr>
        <w:t>, kde již</w:t>
      </w:r>
      <w:r w:rsidR="001C27A1">
        <w:rPr>
          <w:rFonts w:eastAsiaTheme="minorEastAsia"/>
          <w:lang w:val="cs-CZ"/>
        </w:rPr>
        <w:t xml:space="preserve"> tuto agendu </w:t>
      </w:r>
      <w:proofErr w:type="spellStart"/>
      <w:r w:rsidR="001C27A1">
        <w:rPr>
          <w:rFonts w:eastAsiaTheme="minorEastAsia"/>
          <w:lang w:val="cs-CZ"/>
        </w:rPr>
        <w:t>řeši</w:t>
      </w:r>
      <w:proofErr w:type="spellEnd"/>
      <w:r w:rsidR="008F0FF5">
        <w:rPr>
          <w:rFonts w:eastAsiaTheme="minorEastAsia"/>
          <w:lang w:val="cs-CZ"/>
        </w:rPr>
        <w:t xml:space="preserve">, zatím je na danou agendu </w:t>
      </w:r>
      <w:r w:rsidR="001C27A1">
        <w:rPr>
          <w:rFonts w:eastAsiaTheme="minorEastAsia"/>
          <w:lang w:val="cs-CZ"/>
        </w:rPr>
        <w:t>počítáno s 1 pracovníkem</w:t>
      </w:r>
    </w:p>
    <w:p w:rsidR="00C60636" w:rsidRDefault="00C60636" w:rsidP="00C60636">
      <w:pPr>
        <w:pStyle w:val="Zkladntext3"/>
        <w:rPr>
          <w:rFonts w:eastAsiaTheme="minorEastAsia"/>
          <w:lang w:val="cs-CZ"/>
        </w:rPr>
      </w:pPr>
      <w:r w:rsidRPr="00C60636">
        <w:rPr>
          <w:rFonts w:eastAsiaTheme="minorEastAsia"/>
          <w:lang w:val="cs-CZ"/>
        </w:rPr>
        <w:t>-</w:t>
      </w:r>
      <w:r>
        <w:rPr>
          <w:rFonts w:eastAsiaTheme="minorEastAsia"/>
          <w:lang w:val="cs-CZ"/>
        </w:rPr>
        <w:t xml:space="preserve"> dotázal se na sál v Bohuslavicích, aktuálně jsou místo sálu U Vodičků postaveny nové byty a aktuálně v Bohuslavicích není žádný společenský prostor, jak to vypadá s multifunkční halou, když je projekt v šuplíku a byla slíbena jeho realizace – starosta – trvá si na tom, že je třeba halu postavit, kolegové ho přesvědčili o tom, že je v příštím roce reálná šance na dotaci dosáhnout, a tedy platí, že pokud v roce 2025 nebude od Národní sportovní agentury získána, v roce 2026 bude realizováno za finanční prostředky města</w:t>
      </w:r>
    </w:p>
    <w:p w:rsidR="008A1300" w:rsidRDefault="008A1300" w:rsidP="00C60636">
      <w:pPr>
        <w:pStyle w:val="Zkladntext3"/>
        <w:rPr>
          <w:rFonts w:eastAsiaTheme="minorEastAsia"/>
          <w:lang w:val="cs-CZ"/>
        </w:rPr>
      </w:pPr>
    </w:p>
    <w:p w:rsidR="008A1300" w:rsidRDefault="008A1300" w:rsidP="00C60636">
      <w:pPr>
        <w:pStyle w:val="Zkladntext3"/>
        <w:rPr>
          <w:rFonts w:eastAsiaTheme="minorEastAsia"/>
          <w:lang w:val="cs-CZ"/>
        </w:rPr>
      </w:pPr>
      <w:r>
        <w:rPr>
          <w:rFonts w:eastAsiaTheme="minorEastAsia"/>
          <w:lang w:val="cs-CZ"/>
        </w:rPr>
        <w:t xml:space="preserve">Mgr. Fridrich </w:t>
      </w:r>
    </w:p>
    <w:p w:rsidR="003C7833" w:rsidRDefault="00023F09" w:rsidP="00023F09">
      <w:pPr>
        <w:pStyle w:val="Zkladntext3"/>
        <w:rPr>
          <w:rFonts w:eastAsiaTheme="minorEastAsia"/>
          <w:lang w:val="cs-CZ"/>
        </w:rPr>
      </w:pPr>
      <w:r w:rsidRPr="00023F09">
        <w:rPr>
          <w:rFonts w:eastAsiaTheme="minorEastAsia"/>
          <w:lang w:val="cs-CZ"/>
        </w:rPr>
        <w:t>-</w:t>
      </w:r>
      <w:r>
        <w:rPr>
          <w:rFonts w:eastAsiaTheme="minorEastAsia"/>
          <w:lang w:val="cs-CZ"/>
        </w:rPr>
        <w:t xml:space="preserve"> dotázal se na investici památníku obětem 2. světové války – starosta – sdělil, že aktuálně nejsou v rozpočtu vyčleněny finanční prostředky na tento projekt, město Kyjov má již památník obětem 2. sv. války u kaple sv. Josefa a domníval se, že se má jednat o rozšíření na tomto místě; vzhledem k tomu, že umístění, dle projektu, je u smuteční síně, není dobrým </w:t>
      </w:r>
      <w:r>
        <w:rPr>
          <w:rFonts w:eastAsiaTheme="minorEastAsia"/>
          <w:lang w:val="cs-CZ"/>
        </w:rPr>
        <w:lastRenderedPageBreak/>
        <w:t>řešením mít 2 památníky (při žádání o dotaci si Ministerstvo obrany zcela jistě ověří, že ve městě již památník je)</w:t>
      </w:r>
      <w:r w:rsidR="003C7833">
        <w:rPr>
          <w:rFonts w:eastAsiaTheme="minorEastAsia"/>
          <w:lang w:val="cs-CZ"/>
        </w:rPr>
        <w:t>, rada se shodla</w:t>
      </w:r>
      <w:r w:rsidR="00B209DE">
        <w:rPr>
          <w:rFonts w:eastAsiaTheme="minorEastAsia"/>
          <w:lang w:val="cs-CZ"/>
        </w:rPr>
        <w:t xml:space="preserve">, že </w:t>
      </w:r>
      <w:r w:rsidR="003C7833">
        <w:rPr>
          <w:rFonts w:eastAsiaTheme="minorEastAsia"/>
          <w:lang w:val="cs-CZ"/>
        </w:rPr>
        <w:t xml:space="preserve">projekt je krásný, </w:t>
      </w:r>
      <w:r w:rsidR="00B209DE">
        <w:rPr>
          <w:rFonts w:eastAsiaTheme="minorEastAsia"/>
          <w:lang w:val="cs-CZ"/>
        </w:rPr>
        <w:t>ale aktuálně</w:t>
      </w:r>
      <w:r w:rsidR="003C7833">
        <w:rPr>
          <w:rFonts w:eastAsiaTheme="minorEastAsia"/>
          <w:lang w:val="cs-CZ"/>
        </w:rPr>
        <w:t xml:space="preserve"> nebude žádat o dotaci</w:t>
      </w:r>
      <w:r w:rsidR="00B209DE">
        <w:rPr>
          <w:rFonts w:eastAsiaTheme="minorEastAsia"/>
          <w:lang w:val="cs-CZ"/>
        </w:rPr>
        <w:t xml:space="preserve"> - </w:t>
      </w:r>
      <w:r w:rsidR="0085441B">
        <w:rPr>
          <w:rFonts w:eastAsiaTheme="minorEastAsia"/>
          <w:lang w:val="cs-CZ"/>
        </w:rPr>
        <w:t>komentář doplnil D. Čmelík</w:t>
      </w:r>
      <w:r w:rsidR="00E32952">
        <w:rPr>
          <w:rFonts w:eastAsiaTheme="minorEastAsia"/>
          <w:lang w:val="cs-CZ"/>
        </w:rPr>
        <w:t xml:space="preserve"> i Mgr. Moudrá</w:t>
      </w:r>
    </w:p>
    <w:p w:rsidR="00D172D9" w:rsidRPr="00975852" w:rsidRDefault="00D172D9" w:rsidP="00D172D9">
      <w:pPr>
        <w:pStyle w:val="Zkladntext3"/>
        <w:rPr>
          <w:rFonts w:eastAsiaTheme="minorEastAsia"/>
          <w:lang w:val="cs-CZ"/>
        </w:rPr>
      </w:pPr>
    </w:p>
    <w:p w:rsidR="000576FD" w:rsidRPr="000576FD" w:rsidRDefault="000576FD" w:rsidP="000576FD">
      <w:pPr>
        <w:spacing w:after="200"/>
        <w:jc w:val="both"/>
        <w:rPr>
          <w:rFonts w:eastAsiaTheme="minorEastAsia"/>
        </w:rPr>
      </w:pPr>
      <w:r w:rsidRPr="000576FD">
        <w:rPr>
          <w:rFonts w:eastAsiaTheme="minorEastAsia"/>
        </w:rPr>
        <w:t>Zastupitelstvo města Kyjova v souladu s ustanovením § 84, odst. 2, písm. b) zákona 128/2000 Sb., o obcích ve znění pozdějších předpisů schvaluje rozpočet města Kyjova včetně závazných ukazatelů na rok 2025.</w:t>
      </w:r>
    </w:p>
    <w:p w:rsidR="000576FD" w:rsidRPr="000576FD" w:rsidRDefault="000576FD" w:rsidP="000576FD">
      <w:pPr>
        <w:spacing w:after="200"/>
        <w:jc w:val="both"/>
        <w:rPr>
          <w:rFonts w:eastAsiaTheme="minorEastAsia"/>
        </w:rPr>
      </w:pPr>
      <w:r w:rsidRPr="000576FD">
        <w:rPr>
          <w:rFonts w:eastAsiaTheme="minorEastAsia"/>
        </w:rPr>
        <w:t>Zastupitelstvo města Kyjova stanovuje v souladu s § 102 odst. 2 písm. a) zákona č. 128/2000 Sb., o obcích, ve znění pozdějších předpisů kompetence radě města k provádění jednotlivých rozpočtových opatření v následujícím rozsahu:</w:t>
      </w:r>
    </w:p>
    <w:p w:rsidR="000576FD" w:rsidRPr="000576FD" w:rsidRDefault="000576FD" w:rsidP="000576FD"/>
    <w:p w:rsidR="000576FD" w:rsidRPr="00ED3844" w:rsidRDefault="000576FD" w:rsidP="000576FD">
      <w:pPr>
        <w:pStyle w:val="Odstavecseseznamem"/>
        <w:rPr>
          <w:rFonts w:ascii="Times New Roman" w:hAnsi="Times New Roman"/>
          <w:b/>
        </w:rPr>
      </w:pPr>
      <w:r w:rsidRPr="00ED3844">
        <w:rPr>
          <w:rFonts w:ascii="Times New Roman" w:hAnsi="Times New Roman"/>
          <w:b/>
        </w:rPr>
        <w:t>rozpočtová opatření může rada města samostatně provádět jen v případech: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Rozpočtového zapojení účelově přidělených finančních prostředků z jiných rozpočtů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Rozpočtového zapojení účelově přidělených finančních prostředků z jiných rozpočtů pro zřízené příspěvkové organizace (průtokové dotace)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Kdy zapojení výdaje vyžaduje nutný výdaj na zajištění chodu obce v případě havárií nebo stavu nouze, výdaj k odvrácení možných škod, dále když včasné provedení úhrady je vázáno penalizací a dopady penalizací mohou výrazně překročit případná rizika z neoprávněné úhrady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Úhrady pokut, penále z rozhodnutí nadřízených orgánů a dohledů a další nutné výdaje, kdy schválení rozpočtového opatření je nezbytné a má jen formální charakter, protože výdaj musí být realizován.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Proúčtování příjmů a výdajů DPPO, které platí obec sama sobě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Převody běžných výdajů mezi jednotlivými ORJ a převody mezi jednotlivými kapitálovými výdaji v rámci schváleného rozpočtu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finančních prostředků od pojišťoven vyplacených jako pojistné náhrady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výdajů v rámci předfinancování projektů, před zapojením dotačních prostředků, z rezervy nebo financování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Technické změny rozpočtu vlivem změny předpisů pokud mají vliv na rozpočet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Jsou-li vyvolaná organizačními změnami na městském úřadě, pokud tyto změny nevyvolávají další nároky na finanční prostředky města (nezvyšuje se celkový rozpočet výdajů města).</w:t>
      </w:r>
    </w:p>
    <w:p w:rsidR="000576FD" w:rsidRPr="00ED3844" w:rsidRDefault="000576FD" w:rsidP="000576FD">
      <w:pPr>
        <w:pStyle w:val="Odstavecseseznamem"/>
        <w:numPr>
          <w:ilvl w:val="0"/>
          <w:numId w:val="15"/>
        </w:numPr>
        <w:suppressAutoHyphens w:val="0"/>
        <w:spacing w:after="200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finančních prostředků (úroků) ze spořicího účtu</w:t>
      </w:r>
    </w:p>
    <w:p w:rsidR="000576FD" w:rsidRPr="00ED3844" w:rsidRDefault="000576FD" w:rsidP="000576FD">
      <w:pPr>
        <w:pStyle w:val="Odstavecseseznamem"/>
        <w:rPr>
          <w:rFonts w:ascii="Times New Roman" w:hAnsi="Times New Roman"/>
          <w:sz w:val="24"/>
          <w:szCs w:val="24"/>
        </w:rPr>
      </w:pPr>
    </w:p>
    <w:p w:rsidR="000576FD" w:rsidRPr="00ED3844" w:rsidRDefault="000576FD" w:rsidP="000576FD">
      <w:pPr>
        <w:pStyle w:val="Odstavecseseznamem"/>
        <w:numPr>
          <w:ilvl w:val="0"/>
          <w:numId w:val="16"/>
        </w:numPr>
        <w:suppressAutoHyphens w:val="0"/>
        <w:ind w:left="714" w:hanging="357"/>
        <w:contextualSpacing/>
        <w:rPr>
          <w:rFonts w:ascii="Times New Roman" w:hAnsi="Times New Roman"/>
          <w:b/>
          <w:sz w:val="24"/>
          <w:szCs w:val="24"/>
        </w:rPr>
      </w:pPr>
      <w:r w:rsidRPr="00ED3844">
        <w:rPr>
          <w:rFonts w:ascii="Times New Roman" w:hAnsi="Times New Roman"/>
          <w:b/>
          <w:sz w:val="24"/>
          <w:szCs w:val="24"/>
        </w:rPr>
        <w:t>pro období od posledního řádného zasedání zastupitelstva města do konce roku 2024 se kompetence radě města rozšiřují o tato rozpočtová opatření: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příjmů do financování nebo rezervy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Převody mezi běžnými a kapitálovými výdaji (bez transferů)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Vratky poskytnutých nevyčerpaných transferů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výdajů (bez transferů), které jsou kryty příjmy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Úpravu rozpočtu z důvodu nerealizovaného schváleného rozpočtového opatření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Rozpočtové snížení účelově přidělených finančních prostředků z jiných rozpočtů a zapojení rezervy nebo financování (např. z důvodu časového nesouladu ke konci roku)</w:t>
      </w:r>
    </w:p>
    <w:p w:rsidR="000576FD" w:rsidRPr="00ED3844" w:rsidRDefault="000576FD" w:rsidP="000576FD">
      <w:pPr>
        <w:pStyle w:val="Odstavecseseznamem"/>
        <w:numPr>
          <w:ilvl w:val="0"/>
          <w:numId w:val="17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rezervy a financování na krytí výdajů</w:t>
      </w:r>
    </w:p>
    <w:p w:rsidR="000576FD" w:rsidRPr="00ED3844" w:rsidRDefault="000576FD" w:rsidP="000576FD">
      <w:pPr>
        <w:pStyle w:val="Odstavecseseznamem"/>
        <w:rPr>
          <w:rFonts w:ascii="Times New Roman" w:hAnsi="Times New Roman"/>
          <w:sz w:val="24"/>
          <w:szCs w:val="24"/>
        </w:rPr>
      </w:pPr>
    </w:p>
    <w:p w:rsidR="000576FD" w:rsidRPr="00ED3844" w:rsidRDefault="000576FD" w:rsidP="000576FD">
      <w:pPr>
        <w:pStyle w:val="Odstavecseseznamem"/>
        <w:numPr>
          <w:ilvl w:val="0"/>
          <w:numId w:val="16"/>
        </w:numPr>
        <w:suppressAutoHyphens w:val="0"/>
        <w:contextualSpacing/>
        <w:rPr>
          <w:rFonts w:ascii="Times New Roman" w:hAnsi="Times New Roman"/>
          <w:b/>
          <w:sz w:val="24"/>
          <w:szCs w:val="24"/>
        </w:rPr>
      </w:pPr>
      <w:r w:rsidRPr="00ED3844">
        <w:rPr>
          <w:rFonts w:ascii="Times New Roman" w:hAnsi="Times New Roman"/>
          <w:b/>
          <w:sz w:val="24"/>
          <w:szCs w:val="24"/>
        </w:rPr>
        <w:t>pro období od 1. 1. 2025 do prvního řádného zasedání zastupitelstva města se kompetence radě města rozšiřují o tato rozpočtová opatření:</w:t>
      </w:r>
    </w:p>
    <w:p w:rsidR="000576FD" w:rsidRPr="00ED3844" w:rsidRDefault="000576FD" w:rsidP="000576FD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lastRenderedPageBreak/>
        <w:t>Zapojení financování na krytí výdajů realizovaných a nedokončených v předcházejícím roce</w:t>
      </w:r>
    </w:p>
    <w:p w:rsidR="000576FD" w:rsidRPr="00ED3844" w:rsidRDefault="000576FD" w:rsidP="000576FD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Zapojení příjmů a výdajů, krytých těmito příjmy, do rozpočtu města</w:t>
      </w:r>
    </w:p>
    <w:p w:rsidR="000576FD" w:rsidRPr="00ED3844" w:rsidRDefault="000576FD" w:rsidP="000576FD">
      <w:pPr>
        <w:pStyle w:val="Odstavecseseznamem"/>
        <w:numPr>
          <w:ilvl w:val="0"/>
          <w:numId w:val="18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ED3844">
        <w:rPr>
          <w:rFonts w:ascii="Times New Roman" w:hAnsi="Times New Roman"/>
          <w:sz w:val="24"/>
          <w:szCs w:val="24"/>
        </w:rPr>
        <w:t>Převody mezi běžnými a kapitálovými výdaji (bez transferů)</w:t>
      </w:r>
    </w:p>
    <w:p w:rsidR="000576FD" w:rsidRPr="000576FD" w:rsidRDefault="00ED3844" w:rsidP="000576FD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(13, 0, 8</w:t>
      </w:r>
      <w:r w:rsidR="000576FD">
        <w:t>)</w:t>
      </w:r>
    </w:p>
    <w:p w:rsidR="004E2DF0" w:rsidRPr="004E2DF0" w:rsidRDefault="004E2DF0" w:rsidP="000576FD">
      <w:pPr>
        <w:rPr>
          <w:b/>
          <w:sz w:val="28"/>
          <w:szCs w:val="28"/>
          <w:u w:val="single"/>
        </w:rPr>
      </w:pPr>
    </w:p>
    <w:p w:rsidR="004E2DF0" w:rsidRDefault="004E2DF0" w:rsidP="004E2DF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t>Střednědobý výhled rozpočtu města Kyjova na roky 2026-2028</w:t>
      </w:r>
    </w:p>
    <w:p w:rsidR="004E2DF0" w:rsidRDefault="004E2DF0" w:rsidP="0089111C">
      <w:pPr>
        <w:rPr>
          <w:b/>
          <w:sz w:val="28"/>
          <w:szCs w:val="28"/>
          <w:u w:val="single"/>
        </w:rPr>
      </w:pPr>
    </w:p>
    <w:p w:rsidR="0089111C" w:rsidRPr="0089111C" w:rsidRDefault="0089111C" w:rsidP="0089111C">
      <w:pPr>
        <w:tabs>
          <w:tab w:val="left" w:pos="2880"/>
        </w:tabs>
        <w:jc w:val="both"/>
      </w:pPr>
      <w:r w:rsidRPr="0089111C">
        <w:t xml:space="preserve">Zastupitelstvo města Kyjova v souladu s ustanovením § 84 odst. 2 písm. b) zákona č. 128/2000 Sb., o obcích (obecní zřízení), ve znění pozdějších předpisů, schvaluje střednědobý výhled rozpočtu města Kyjova na období let 2026 – 2028 sestavený v souladu s ustanovením § 3 zákona č. 250/2000 Sb., o rozpočtových pravidlech územních rozpočtů, ve znění pozdějších předpisů.  </w:t>
      </w:r>
    </w:p>
    <w:p w:rsidR="0089111C" w:rsidRPr="000576FD" w:rsidRDefault="00ED3844" w:rsidP="0089111C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(20, 0, 1</w:t>
      </w:r>
      <w:r w:rsidR="0089111C">
        <w:t>)</w:t>
      </w:r>
    </w:p>
    <w:p w:rsidR="0089111C" w:rsidRPr="004E2DF0" w:rsidRDefault="0089111C" w:rsidP="0089111C">
      <w:pPr>
        <w:rPr>
          <w:b/>
          <w:sz w:val="28"/>
          <w:szCs w:val="28"/>
          <w:u w:val="single"/>
        </w:rPr>
      </w:pPr>
    </w:p>
    <w:p w:rsidR="004E2DF0" w:rsidRDefault="004E2DF0" w:rsidP="004E2DF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t>Majetkoprávní úkony</w:t>
      </w:r>
    </w:p>
    <w:p w:rsidR="004E2DF0" w:rsidRDefault="004E2DF0" w:rsidP="00BE3CDF">
      <w:pPr>
        <w:rPr>
          <w:b/>
          <w:sz w:val="28"/>
          <w:szCs w:val="28"/>
          <w:u w:val="single"/>
        </w:rPr>
      </w:pPr>
    </w:p>
    <w:p w:rsidR="00BE3CDF" w:rsidRDefault="00BE3CDF" w:rsidP="00BE3CDF">
      <w:pPr>
        <w:jc w:val="both"/>
        <w:rPr>
          <w:rFonts w:eastAsia="Calibri"/>
          <w:lang w:eastAsia="en-US"/>
        </w:rPr>
      </w:pPr>
      <w:r w:rsidRPr="00BE3CDF">
        <w:t>Zastupitelstvo města Kyjova v souladu s § 85 písm. a) zák. č. 128/2000 Sb., o obcích, ve znění pozdějších předpisů, rozhodlo o rozšíření předmětu dodatku</w:t>
      </w:r>
      <w:r w:rsidRPr="00BE3CDF">
        <w:rPr>
          <w:iCs/>
        </w:rPr>
        <w:t xml:space="preserve"> č. 2 ke smlouvě o uzavření budoucí kupní smlouvy ze dne  19.12.2019, ve znění Dodatku č. 1 ze dne 13.5.2022, která byla uzavřena mezi městem Kyjovem, IČ 00285030, Masarykovo nám. 30, 697 01 Kyjov, jako budoucím prodávajícím, a společností </w:t>
      </w:r>
      <w:proofErr w:type="spellStart"/>
      <w:r w:rsidRPr="00BE3CDF">
        <w:rPr>
          <w:iCs/>
        </w:rPr>
        <w:t>Metall</w:t>
      </w:r>
      <w:proofErr w:type="spellEnd"/>
      <w:r w:rsidRPr="00BE3CDF">
        <w:rPr>
          <w:iCs/>
        </w:rPr>
        <w:t xml:space="preserve"> Kyjov, s.r.o., IČ 48909335, Kytnerova 26/30, 621 00 Brno, jako budoucím kupujícím, na prodej pozemků</w:t>
      </w:r>
      <w:r w:rsidRPr="00BE3CDF">
        <w:t xml:space="preserve"> </w:t>
      </w:r>
      <w:proofErr w:type="spellStart"/>
      <w:proofErr w:type="gramStart"/>
      <w:r w:rsidRPr="00BE3CDF">
        <w:t>p.č</w:t>
      </w:r>
      <w:proofErr w:type="spellEnd"/>
      <w:r w:rsidRPr="00BE3CDF">
        <w:t>.</w:t>
      </w:r>
      <w:proofErr w:type="gramEnd"/>
      <w:r w:rsidRPr="00BE3CDF">
        <w:t xml:space="preserve"> 4055/89, </w:t>
      </w:r>
      <w:proofErr w:type="spellStart"/>
      <w:r w:rsidRPr="00BE3CDF">
        <w:t>p.č</w:t>
      </w:r>
      <w:proofErr w:type="spellEnd"/>
      <w:r w:rsidRPr="00BE3CDF">
        <w:t xml:space="preserve">. 4055/91, </w:t>
      </w:r>
      <w:proofErr w:type="spellStart"/>
      <w:r w:rsidRPr="00BE3CDF">
        <w:t>p.č</w:t>
      </w:r>
      <w:proofErr w:type="spellEnd"/>
      <w:r w:rsidRPr="00BE3CDF">
        <w:t xml:space="preserve">. 4055/93 a </w:t>
      </w:r>
      <w:proofErr w:type="spellStart"/>
      <w:r w:rsidRPr="00BE3CDF">
        <w:t>p.č</w:t>
      </w:r>
      <w:proofErr w:type="spellEnd"/>
      <w:r w:rsidRPr="00BE3CDF">
        <w:t>. 4055/95 vše v </w:t>
      </w:r>
      <w:proofErr w:type="spellStart"/>
      <w:r w:rsidRPr="00BE3CDF">
        <w:t>k.ú</w:t>
      </w:r>
      <w:proofErr w:type="spellEnd"/>
      <w:r w:rsidRPr="00BE3CDF">
        <w:t xml:space="preserve">. Kyjov ve vlastnictví města Kyjova. O uzavření dodatku č. 2 bylo rozhodnuto usnesením č. II/6 na XIV. zasedání ZM konaném dne </w:t>
      </w:r>
      <w:proofErr w:type="gramStart"/>
      <w:r w:rsidRPr="00BE3CDF">
        <w:t>2.9.2024</w:t>
      </w:r>
      <w:proofErr w:type="gramEnd"/>
      <w:r w:rsidRPr="00BE3CDF">
        <w:t xml:space="preserve">. Na žádost budoucího kupujícího se v dodatku č. 2 dále rozšiřuje předmět činnosti, která bude v provozovně vykonávána, o </w:t>
      </w:r>
      <w:r w:rsidRPr="00BE3CDF">
        <w:rPr>
          <w:rFonts w:eastAsia="Calibri"/>
          <w:lang w:eastAsia="en-US"/>
        </w:rPr>
        <w:t xml:space="preserve">výrobu </w:t>
      </w:r>
      <w:proofErr w:type="spellStart"/>
      <w:r w:rsidRPr="00BE3CDF">
        <w:rPr>
          <w:rFonts w:eastAsia="Calibri"/>
          <w:lang w:eastAsia="en-US"/>
        </w:rPr>
        <w:t>gastro</w:t>
      </w:r>
      <w:proofErr w:type="spellEnd"/>
      <w:r w:rsidRPr="00BE3CDF">
        <w:rPr>
          <w:rFonts w:eastAsia="Calibri"/>
          <w:lang w:eastAsia="en-US"/>
        </w:rPr>
        <w:t xml:space="preserve"> obalů z nerez oceli, a o výrobu ocelových nádob - tanků, o objemu max. 100 l pro účely gastronomie. </w:t>
      </w:r>
    </w:p>
    <w:p w:rsidR="00BE3CDF" w:rsidRPr="006D789C" w:rsidRDefault="00A605EE" w:rsidP="006D789C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BE3CDF">
        <w:t>, 0, 0)</w:t>
      </w:r>
    </w:p>
    <w:p w:rsidR="00BE3CDF" w:rsidRPr="00BE3CDF" w:rsidRDefault="00BE3CDF" w:rsidP="00BE3CDF">
      <w:pPr>
        <w:jc w:val="both"/>
        <w:rPr>
          <w:b/>
          <w:u w:val="single"/>
        </w:rPr>
      </w:pPr>
    </w:p>
    <w:p w:rsidR="00BE3CDF" w:rsidRDefault="00BE3CDF" w:rsidP="00BE3CDF">
      <w:pPr>
        <w:autoSpaceDN w:val="0"/>
        <w:jc w:val="both"/>
        <w:textAlignment w:val="baseline"/>
      </w:pPr>
      <w:r w:rsidRPr="00BE3CDF">
        <w:rPr>
          <w:iCs/>
        </w:rPr>
        <w:t xml:space="preserve">Zastupitelstvo města Kyjova v souladu s § 85 písm. a) zák. č. 128/2000 Sb., o obcích, ve znění pozdějších předpisů, rozhodlo o prodeji částí pozemků a o uzavření kupní smlouvy na prodej částí pozemků: </w:t>
      </w:r>
      <w:r w:rsidRPr="00BE3CDF">
        <w:t xml:space="preserve">část pozemku </w:t>
      </w:r>
      <w:proofErr w:type="spellStart"/>
      <w:proofErr w:type="gramStart"/>
      <w:r w:rsidRPr="00BE3CDF">
        <w:t>p.č</w:t>
      </w:r>
      <w:proofErr w:type="spellEnd"/>
      <w:r w:rsidRPr="00BE3CDF">
        <w:t>.</w:t>
      </w:r>
      <w:proofErr w:type="gramEnd"/>
      <w:r w:rsidRPr="00BE3CDF">
        <w:t xml:space="preserve"> 607/21- orná půda o výměře 92 m</w:t>
      </w:r>
      <w:r w:rsidRPr="00BE3CDF">
        <w:rPr>
          <w:vertAlign w:val="superscript"/>
        </w:rPr>
        <w:t>2</w:t>
      </w:r>
      <w:r w:rsidRPr="00BE3CDF">
        <w:t xml:space="preserve"> (v geometrickém plánu č. 1534-220/2017 tato část nově označena jako pozemek </w:t>
      </w:r>
      <w:proofErr w:type="spellStart"/>
      <w:r w:rsidRPr="00BE3CDF">
        <w:t>p.č</w:t>
      </w:r>
      <w:proofErr w:type="spellEnd"/>
      <w:r w:rsidRPr="00BE3CDF">
        <w:t xml:space="preserve">. 607/43) a dvou částí pozemku </w:t>
      </w:r>
      <w:proofErr w:type="spellStart"/>
      <w:r w:rsidRPr="00BE3CDF">
        <w:t>p.č</w:t>
      </w:r>
      <w:proofErr w:type="spellEnd"/>
      <w:r w:rsidRPr="00BE3CDF">
        <w:t>. 608/1 – orná půda o výměře 36 m</w:t>
      </w:r>
      <w:r w:rsidRPr="00BE3CDF">
        <w:rPr>
          <w:vertAlign w:val="superscript"/>
        </w:rPr>
        <w:t>2</w:t>
      </w:r>
      <w:r w:rsidRPr="00BE3CDF">
        <w:t xml:space="preserve"> (v geometrickém plánu č. 1534-220/2017 tato část nově označena jako pozemek </w:t>
      </w:r>
      <w:proofErr w:type="spellStart"/>
      <w:r w:rsidRPr="00BE3CDF">
        <w:t>p.č</w:t>
      </w:r>
      <w:proofErr w:type="spellEnd"/>
      <w:r w:rsidRPr="00BE3CDF">
        <w:t>. 608/48) a 30 m</w:t>
      </w:r>
      <w:r w:rsidRPr="00BE3CDF">
        <w:rPr>
          <w:vertAlign w:val="superscript"/>
        </w:rPr>
        <w:t>2</w:t>
      </w:r>
      <w:r w:rsidRPr="00BE3CDF">
        <w:t xml:space="preserve"> (v geometrickém plánu č. 1534-220/2017 tato část nově označena jako pozemek </w:t>
      </w:r>
      <w:proofErr w:type="spellStart"/>
      <w:r w:rsidRPr="00BE3CDF">
        <w:t>p.č</w:t>
      </w:r>
      <w:proofErr w:type="spellEnd"/>
      <w:r w:rsidRPr="00BE3CDF">
        <w:t>. 608/49), to vše v </w:t>
      </w:r>
      <w:proofErr w:type="spellStart"/>
      <w:r w:rsidRPr="00BE3CDF">
        <w:t>k.ú</w:t>
      </w:r>
      <w:proofErr w:type="spellEnd"/>
      <w:r w:rsidRPr="00BE3CDF">
        <w:t xml:space="preserve">. Nětčice u Kyjova, mezi městem Kyjovem, IČ 00285030, se sídlem Masarykovo náměstí 30, 697 01 Kyjov, jako prodávajícím, a </w:t>
      </w:r>
      <w:r w:rsidR="00FB72E1">
        <w:t>M. K.</w:t>
      </w:r>
      <w:r w:rsidRPr="00BE3CDF">
        <w:t xml:space="preserve">, nar. </w:t>
      </w:r>
      <w:r w:rsidR="00FB72E1">
        <w:t>XXX</w:t>
      </w:r>
      <w:r w:rsidRPr="00BE3CDF">
        <w:t xml:space="preserve">, trvale bytem Kyjov, a </w:t>
      </w:r>
      <w:proofErr w:type="spellStart"/>
      <w:r w:rsidR="00FB72E1">
        <w:t>A</w:t>
      </w:r>
      <w:proofErr w:type="spellEnd"/>
      <w:r w:rsidR="00FB72E1">
        <w:t>. B. F.</w:t>
      </w:r>
      <w:r w:rsidRPr="00BE3CDF">
        <w:t xml:space="preserve">, nar. </w:t>
      </w:r>
      <w:r w:rsidR="00FB72E1">
        <w:t>XXX</w:t>
      </w:r>
      <w:r w:rsidRPr="00BE3CDF">
        <w:t>, bytem Kyjov, jako kupujícími, kdy nabydou nemovité věci do podílového spoluvlastnictví každý spoluvlastnický podíl id. ½ k celku. Kupní cena ve výši 117.112,- Kč.</w:t>
      </w:r>
    </w:p>
    <w:p w:rsidR="00BE3CDF" w:rsidRPr="000576FD" w:rsidRDefault="00A605EE" w:rsidP="00BE3CDF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BE3CDF">
        <w:t>, 0, 0)</w:t>
      </w:r>
    </w:p>
    <w:p w:rsidR="00BE3CDF" w:rsidRPr="00BE3CDF" w:rsidRDefault="00BE3CDF" w:rsidP="00BE3CDF">
      <w:pPr>
        <w:autoSpaceDN w:val="0"/>
        <w:jc w:val="both"/>
        <w:textAlignment w:val="baseline"/>
      </w:pPr>
    </w:p>
    <w:p w:rsidR="00BE3CDF" w:rsidRDefault="00BE3CDF" w:rsidP="00BE3CDF">
      <w:pPr>
        <w:keepNext/>
        <w:jc w:val="both"/>
      </w:pPr>
      <w:r w:rsidRPr="00BE3CDF">
        <w:lastRenderedPageBreak/>
        <w:t>Zastupitelstvo města Kyjova v souladu s § 85 písm. a) zák. č. 128/2000 Sb., o obcích, ve znění pozdějších předpisů, rozhodlo o koupi pozemků a uzavření kupní smlouvy na koupi pozemků v </w:t>
      </w:r>
      <w:proofErr w:type="spellStart"/>
      <w:proofErr w:type="gramStart"/>
      <w:r w:rsidRPr="00BE3CDF">
        <w:t>k.ú</w:t>
      </w:r>
      <w:proofErr w:type="spellEnd"/>
      <w:r w:rsidRPr="00BE3CDF">
        <w:t>.</w:t>
      </w:r>
      <w:proofErr w:type="gramEnd"/>
      <w:r w:rsidRPr="00BE3CDF">
        <w:t xml:space="preserve"> Nětčice u Kyjova o celkové výměře 1883 m2, a to </w:t>
      </w:r>
      <w:proofErr w:type="spellStart"/>
      <w:proofErr w:type="gramStart"/>
      <w:r w:rsidRPr="00BE3CDF">
        <w:t>p.č</w:t>
      </w:r>
      <w:proofErr w:type="spellEnd"/>
      <w:r w:rsidRPr="00BE3CDF">
        <w:t>.</w:t>
      </w:r>
      <w:proofErr w:type="gramEnd"/>
      <w:r w:rsidRPr="00BE3CDF">
        <w:t xml:space="preserve"> 1346/15 – ostatní plocha, jiná plocha, </w:t>
      </w:r>
      <w:proofErr w:type="spellStart"/>
      <w:r w:rsidRPr="00BE3CDF">
        <w:t>p.č</w:t>
      </w:r>
      <w:proofErr w:type="spellEnd"/>
      <w:r w:rsidRPr="00BE3CDF">
        <w:t xml:space="preserve">. 1346/24 – ostatní plocha, jiná plocha, </w:t>
      </w:r>
      <w:proofErr w:type="spellStart"/>
      <w:r w:rsidRPr="00BE3CDF">
        <w:t>p.č</w:t>
      </w:r>
      <w:proofErr w:type="spellEnd"/>
      <w:r w:rsidRPr="00BE3CDF">
        <w:t xml:space="preserve">. 1470/99 – ostatní plocha, jiná plocha a </w:t>
      </w:r>
      <w:proofErr w:type="spellStart"/>
      <w:r w:rsidRPr="00BE3CDF">
        <w:t>p.č</w:t>
      </w:r>
      <w:proofErr w:type="spellEnd"/>
      <w:r w:rsidRPr="00BE3CDF">
        <w:t xml:space="preserve">. 1470/101 – ostatní plocha, jiná plocha. Kupní smlouva bude uzavřena mezi </w:t>
      </w:r>
      <w:r w:rsidR="00B6333B">
        <w:t>P. N.</w:t>
      </w:r>
      <w:r w:rsidRPr="00BE3CDF">
        <w:t xml:space="preserve">, nar. </w:t>
      </w:r>
      <w:r w:rsidR="00B6333B">
        <w:t xml:space="preserve">XXX, </w:t>
      </w:r>
      <w:proofErr w:type="spellStart"/>
      <w:r w:rsidR="00B6333B">
        <w:t>trv</w:t>
      </w:r>
      <w:proofErr w:type="spellEnd"/>
      <w:r w:rsidR="00B6333B">
        <w:t xml:space="preserve">. bytem </w:t>
      </w:r>
      <w:r w:rsidRPr="00BE3CDF">
        <w:rPr>
          <w:lang w:val="de-AT"/>
        </w:rPr>
        <w:t xml:space="preserve">Wien, </w:t>
      </w:r>
      <w:proofErr w:type="spellStart"/>
      <w:r w:rsidRPr="00BE3CDF">
        <w:rPr>
          <w:lang w:val="de-AT"/>
        </w:rPr>
        <w:t>Rakouská</w:t>
      </w:r>
      <w:proofErr w:type="spellEnd"/>
      <w:r w:rsidRPr="00BE3CDF">
        <w:rPr>
          <w:lang w:val="de-AT"/>
        </w:rPr>
        <w:t xml:space="preserve"> </w:t>
      </w:r>
      <w:proofErr w:type="spellStart"/>
      <w:r w:rsidRPr="00BE3CDF">
        <w:rPr>
          <w:lang w:val="de-AT"/>
        </w:rPr>
        <w:t>republika</w:t>
      </w:r>
      <w:proofErr w:type="spellEnd"/>
      <w:r w:rsidRPr="00BE3CDF">
        <w:t xml:space="preserve">, jako prodávajícím a městem Kyjovem, IČ 00285030, Masarykovo nám. 30, 697 01 Kyjov, jako kupujícím za dohodnutou kupní cenu 564.900,- Kč. </w:t>
      </w:r>
    </w:p>
    <w:p w:rsidR="00BE3CDF" w:rsidRPr="00424E22" w:rsidRDefault="00A605EE" w:rsidP="00424E22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BE3CDF">
        <w:t>, 0, 0)</w:t>
      </w:r>
    </w:p>
    <w:p w:rsidR="00BE3CDF" w:rsidRDefault="00BE3CDF" w:rsidP="00BE3CDF">
      <w:pPr>
        <w:jc w:val="both"/>
      </w:pPr>
      <w:r w:rsidRPr="00BE3CDF">
        <w:t xml:space="preserve">Zastupitelstvo města Kyjova v souladu s § 85 písm. a) zák. č. 128/2000 Sb., o obcích, ve znění pozdějších předpisů, rozhodlo o koupi spoluvlastnického podílu o velikosti 6/16 k celku na pozemcích </w:t>
      </w:r>
      <w:proofErr w:type="spellStart"/>
      <w:proofErr w:type="gramStart"/>
      <w:r w:rsidRPr="00BE3CDF">
        <w:rPr>
          <w:iCs/>
        </w:rPr>
        <w:t>p.č</w:t>
      </w:r>
      <w:proofErr w:type="spellEnd"/>
      <w:r w:rsidRPr="00BE3CDF">
        <w:rPr>
          <w:iCs/>
        </w:rPr>
        <w:t>.</w:t>
      </w:r>
      <w:proofErr w:type="gramEnd"/>
      <w:r w:rsidRPr="00BE3CDF">
        <w:rPr>
          <w:iCs/>
        </w:rPr>
        <w:t xml:space="preserve"> st. 214/1 – zastavěná plocha a nádvoří,</w:t>
      </w:r>
      <w:r w:rsidRPr="00BE3CDF">
        <w:rPr>
          <w:b/>
          <w:iCs/>
        </w:rPr>
        <w:t xml:space="preserve">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214/2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214/3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214/4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214/5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214/6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214/7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214/8 – zastavěná plocha a nádvoří, </w:t>
      </w:r>
      <w:proofErr w:type="spellStart"/>
      <w:r w:rsidRPr="00BE3CDF">
        <w:rPr>
          <w:iCs/>
        </w:rPr>
        <w:t>p.č</w:t>
      </w:r>
      <w:proofErr w:type="spellEnd"/>
      <w:r w:rsidRPr="00BE3CDF">
        <w:rPr>
          <w:iCs/>
        </w:rPr>
        <w:t xml:space="preserve">. st. 214/9 – zastavěná plocha a nádvoří, vše </w:t>
      </w:r>
      <w:r w:rsidRPr="00BE3CDF">
        <w:t>v </w:t>
      </w:r>
      <w:proofErr w:type="spellStart"/>
      <w:r w:rsidRPr="00BE3CDF">
        <w:t>k.ú</w:t>
      </w:r>
      <w:proofErr w:type="spellEnd"/>
      <w:r w:rsidRPr="00BE3CDF">
        <w:t>. Kyjov, do vlastnictví města Kyjova a o uzavření kupní smlouvy č. UZSVM/B/236611/2014-BHOM mezi Českou Republikou – Úřadem pro zastupování státu ve věcech majetkových, IČ: 69797111, se sídlem Rašínovo nábřeží 390/42, Nové Město, 128 00 Praha 2, jako prodávajícím, a městem Kyjovem, IČ: 00285030, se sídlem Masarykovo náměstí 30, 697 01 Kyjov, jako kupujícím. Kupní cena činí 613.500,- Kč.</w:t>
      </w:r>
    </w:p>
    <w:p w:rsidR="00BE3CDF" w:rsidRPr="00424E22" w:rsidRDefault="00A605EE" w:rsidP="00424E22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BE3CDF">
        <w:t>, 0, 0)</w:t>
      </w:r>
    </w:p>
    <w:p w:rsidR="00BE3CDF" w:rsidRPr="00BE3CDF" w:rsidRDefault="00BE3CDF" w:rsidP="00BE3CDF">
      <w:pPr>
        <w:jc w:val="both"/>
        <w:textAlignment w:val="baseline"/>
        <w:rPr>
          <w:spacing w:val="-4"/>
          <w:kern w:val="2"/>
          <w:lang w:eastAsia="zh-CN"/>
        </w:rPr>
      </w:pPr>
      <w:r w:rsidRPr="00BE3CDF">
        <w:rPr>
          <w:iCs/>
        </w:rPr>
        <w:t xml:space="preserve">Zastupitelstvo města Kyjova v souladu s § 85 písm. f) zák. č. 128/2000 Sb., o obcích, ve znění pozdějších předpisů, rozhodlo </w:t>
      </w:r>
      <w:r w:rsidRPr="00BE3CDF">
        <w:rPr>
          <w:spacing w:val="-4"/>
          <w:kern w:val="2"/>
          <w:lang w:eastAsia="zh-CN"/>
        </w:rPr>
        <w:t xml:space="preserve">o vzdání se práva </w:t>
      </w:r>
      <w:proofErr w:type="gramStart"/>
      <w:r w:rsidRPr="00BE3CDF">
        <w:rPr>
          <w:spacing w:val="-4"/>
          <w:kern w:val="2"/>
          <w:lang w:eastAsia="zh-CN"/>
        </w:rPr>
        <w:t>vymáhat  pohledávku</w:t>
      </w:r>
      <w:proofErr w:type="gramEnd"/>
      <w:r w:rsidRPr="00BE3CDF">
        <w:rPr>
          <w:spacing w:val="-4"/>
          <w:kern w:val="2"/>
          <w:lang w:eastAsia="zh-CN"/>
        </w:rPr>
        <w:t xml:space="preserve"> v celkové výši 103.916,- Kč za </w:t>
      </w:r>
      <w:r w:rsidR="00FF656E">
        <w:rPr>
          <w:spacing w:val="-4"/>
          <w:kern w:val="2"/>
          <w:lang w:eastAsia="zh-CN"/>
        </w:rPr>
        <w:t>J. E. D.</w:t>
      </w:r>
      <w:r w:rsidRPr="00BE3CDF">
        <w:rPr>
          <w:spacing w:val="-4"/>
          <w:kern w:val="2"/>
          <w:lang w:eastAsia="zh-CN"/>
        </w:rPr>
        <w:t xml:space="preserve">, nar. </w:t>
      </w:r>
      <w:r w:rsidR="00FF656E">
        <w:rPr>
          <w:spacing w:val="-4"/>
          <w:kern w:val="2"/>
          <w:lang w:eastAsia="zh-CN"/>
        </w:rPr>
        <w:t>XXX</w:t>
      </w:r>
      <w:r w:rsidRPr="00BE3CDF">
        <w:rPr>
          <w:spacing w:val="-4"/>
          <w:kern w:val="2"/>
          <w:lang w:eastAsia="zh-CN"/>
        </w:rPr>
        <w:t xml:space="preserve">, trvale bytem Mikulov, která byla vymáhána Mgr. Radkem Karafiátem, soudním exekutorem Exekutorského úřadu Jihlava, </w:t>
      </w:r>
      <w:proofErr w:type="spellStart"/>
      <w:r w:rsidRPr="00BE3CDF">
        <w:rPr>
          <w:spacing w:val="-4"/>
          <w:kern w:val="2"/>
          <w:lang w:eastAsia="zh-CN"/>
        </w:rPr>
        <w:t>sp</w:t>
      </w:r>
      <w:proofErr w:type="spellEnd"/>
      <w:r w:rsidRPr="00BE3CDF">
        <w:rPr>
          <w:spacing w:val="-4"/>
          <w:kern w:val="2"/>
          <w:lang w:eastAsia="zh-CN"/>
        </w:rPr>
        <w:t xml:space="preserve">. zn. 35 EX 51/13, kdy vedená exekuce byla z důvodu její bezvýslednosti zastavena, a současně souhlasí s tím, aby byl proveden účetní odpis výše uvedené pohledávky v souladu s platnou právní úpravou. </w:t>
      </w:r>
    </w:p>
    <w:p w:rsidR="00BE3CDF" w:rsidRDefault="00A605EE" w:rsidP="00C35443">
      <w:pPr>
        <w:spacing w:after="240"/>
        <w:jc w:val="both"/>
      </w:pPr>
      <w:r>
        <w:t>HLASOVÁNO</w:t>
      </w:r>
      <w:r>
        <w:tab/>
        <w:t>(21</w:t>
      </w:r>
      <w:r w:rsidR="00BE3CDF">
        <w:t>, 0, 0)</w:t>
      </w:r>
    </w:p>
    <w:p w:rsidR="00BA3FB9" w:rsidRPr="00BA3FB9" w:rsidRDefault="00BA3FB9" w:rsidP="00BA3FB9">
      <w:pPr>
        <w:jc w:val="both"/>
        <w:rPr>
          <w:spacing w:val="-4"/>
          <w:kern w:val="2"/>
          <w:lang w:eastAsia="zh-CN"/>
        </w:rPr>
      </w:pPr>
      <w:r w:rsidRPr="00BA3FB9">
        <w:rPr>
          <w:spacing w:val="-4"/>
          <w:kern w:val="2"/>
          <w:lang w:eastAsia="zh-CN"/>
        </w:rPr>
        <w:t xml:space="preserve">Zastupitelstvo města Kyjova v souladu s § 85 písm. a) zák. č. 128/2000 Sb., </w:t>
      </w:r>
      <w:r w:rsidRPr="00BA3FB9">
        <w:rPr>
          <w:spacing w:val="-4"/>
          <w:kern w:val="2"/>
          <w:lang w:eastAsia="zh-CN"/>
        </w:rPr>
        <w:br/>
        <w:t xml:space="preserve">o obcích, ve znění pozdějších předpisů, rozhodlo o bezúplatném nabytí pozemků </w:t>
      </w:r>
      <w:proofErr w:type="spellStart"/>
      <w:proofErr w:type="gramStart"/>
      <w:r w:rsidRPr="00BA3FB9">
        <w:rPr>
          <w:spacing w:val="-4"/>
          <w:kern w:val="2"/>
          <w:lang w:eastAsia="zh-CN"/>
        </w:rPr>
        <w:t>p.č</w:t>
      </w:r>
      <w:proofErr w:type="spellEnd"/>
      <w:r w:rsidRPr="00BA3FB9">
        <w:rPr>
          <w:spacing w:val="-4"/>
          <w:kern w:val="2"/>
          <w:lang w:eastAsia="zh-CN"/>
        </w:rPr>
        <w:t>.</w:t>
      </w:r>
      <w:proofErr w:type="gramEnd"/>
      <w:r w:rsidRPr="00BA3FB9">
        <w:rPr>
          <w:spacing w:val="-4"/>
          <w:kern w:val="2"/>
          <w:lang w:eastAsia="zh-CN"/>
        </w:rPr>
        <w:t xml:space="preserve"> 4160/35 – orná půda, a </w:t>
      </w:r>
      <w:proofErr w:type="spellStart"/>
      <w:r w:rsidRPr="00BA3FB9">
        <w:rPr>
          <w:spacing w:val="-4"/>
          <w:kern w:val="2"/>
          <w:lang w:eastAsia="zh-CN"/>
        </w:rPr>
        <w:t>p.č</w:t>
      </w:r>
      <w:proofErr w:type="spellEnd"/>
      <w:r w:rsidRPr="00BA3FB9">
        <w:rPr>
          <w:spacing w:val="-4"/>
          <w:kern w:val="2"/>
          <w:lang w:eastAsia="zh-CN"/>
        </w:rPr>
        <w:t>. 4160/36 – ostatní plocha, ostatní komunikace, oba v </w:t>
      </w:r>
      <w:proofErr w:type="spellStart"/>
      <w:r w:rsidRPr="00BA3FB9">
        <w:rPr>
          <w:spacing w:val="-4"/>
          <w:kern w:val="2"/>
          <w:lang w:eastAsia="zh-CN"/>
        </w:rPr>
        <w:t>k.ú</w:t>
      </w:r>
      <w:proofErr w:type="spellEnd"/>
      <w:r w:rsidRPr="00BA3FB9">
        <w:rPr>
          <w:spacing w:val="-4"/>
          <w:kern w:val="2"/>
          <w:lang w:eastAsia="zh-CN"/>
        </w:rPr>
        <w:t>. Kyjov do vlastnictví města Kyjova a o uzavření smlouvy o bezúplatném převodu pozemků č. 1004992424 mezi Českou Republikou – Státním pozemkovým úřadem, IČ 01312774, se sídlem Husinecká 1024/11a, 130 00 Praha 3 - Žižkov, jako převádějícím, a městem Kyjovem, IČ 00285030, se sídlem Masarykovo náměstí 30, 697 01 Kyjov, jako nabyvatelem.</w:t>
      </w:r>
    </w:p>
    <w:p w:rsidR="00424E22" w:rsidRDefault="00A605EE" w:rsidP="00FF656E">
      <w:pPr>
        <w:spacing w:after="240"/>
        <w:jc w:val="both"/>
      </w:pPr>
      <w:r>
        <w:t>HLASOVÁNO</w:t>
      </w:r>
      <w:r>
        <w:tab/>
        <w:t>(21</w:t>
      </w:r>
      <w:r w:rsidR="00BA3FB9">
        <w:t>, 0, 0)</w:t>
      </w:r>
    </w:p>
    <w:p w:rsidR="00FF656E" w:rsidRDefault="00FF656E" w:rsidP="00FF656E">
      <w:pPr>
        <w:spacing w:after="240"/>
        <w:jc w:val="both"/>
      </w:pPr>
    </w:p>
    <w:p w:rsidR="00FF656E" w:rsidRDefault="00FF656E" w:rsidP="00FF656E">
      <w:pPr>
        <w:spacing w:after="240"/>
        <w:jc w:val="both"/>
      </w:pPr>
    </w:p>
    <w:p w:rsidR="00FF656E" w:rsidRDefault="00FF656E" w:rsidP="00FF656E">
      <w:pPr>
        <w:spacing w:after="240"/>
        <w:jc w:val="both"/>
      </w:pPr>
    </w:p>
    <w:p w:rsidR="00FF656E" w:rsidRDefault="00FF656E" w:rsidP="00FF656E">
      <w:pPr>
        <w:spacing w:after="240"/>
        <w:jc w:val="both"/>
      </w:pPr>
    </w:p>
    <w:p w:rsidR="00FF656E" w:rsidRPr="00FF656E" w:rsidRDefault="00FF656E" w:rsidP="00FF656E">
      <w:pPr>
        <w:spacing w:after="240"/>
        <w:jc w:val="both"/>
      </w:pPr>
      <w:bookmarkStart w:id="0" w:name="_GoBack"/>
      <w:bookmarkEnd w:id="0"/>
    </w:p>
    <w:p w:rsidR="004E2DF0" w:rsidRPr="00424E22" w:rsidRDefault="004E2DF0" w:rsidP="00DC5A9F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lastRenderedPageBreak/>
        <w:t xml:space="preserve">Dodatek č. 3 k Rámcové smlouvě o poskytování </w:t>
      </w:r>
      <w:r w:rsidR="00424E22">
        <w:rPr>
          <w:b/>
          <w:sz w:val="28"/>
          <w:szCs w:val="28"/>
          <w:u w:val="single"/>
        </w:rPr>
        <w:t>služeb - projekt Kyjovské karty</w:t>
      </w:r>
    </w:p>
    <w:p w:rsidR="00DC5A9F" w:rsidRPr="00DC5A9F" w:rsidRDefault="00DC5A9F" w:rsidP="00DC5A9F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5A9F">
        <w:rPr>
          <w:rFonts w:ascii="Times New Roman" w:eastAsia="Times New Roman" w:hAnsi="Times New Roman" w:cs="Times New Roman"/>
          <w:color w:val="auto"/>
          <w:sz w:val="24"/>
          <w:szCs w:val="24"/>
        </w:rPr>
        <w:t>Zastupitelstvo města Kyjova, po projednání a v souladu s ustanovením § 84 odst. 1 a 4 zákona č. 128/2000 Sb., o obcích (obecní zřízení), ve znění pozdějších předpisů, rozhodlo o uzavření dodatku č. 3 k rámcové smlouvě o poskytnutí služeb - dílčí smlouvy na projekt Kyjovská karta s Aktivním městem 2025 mezi městem Kyjovem, IČ: 00285030, se sídlem Masarykovo náměstí 30, 697 01 Kyjov, jako objednatelem, a společností Up Česká republika s.r.o., IČ: 62913671, se sídlem Zelený pruh 1560/99, 140 00 Praha 4, jako dodavatelem. Předmětem dílčí smlouvy je spolupráce při realizaci uvedeného projektu v rozsahu dílčích projektů:</w:t>
      </w:r>
    </w:p>
    <w:p w:rsidR="00DC5A9F" w:rsidRPr="00DC5A9F" w:rsidRDefault="00DC5A9F" w:rsidP="00DC5A9F">
      <w:pPr>
        <w:pStyle w:val="Nadpis2"/>
        <w:keepLines w:val="0"/>
        <w:numPr>
          <w:ilvl w:val="0"/>
          <w:numId w:val="20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5A9F">
        <w:rPr>
          <w:rFonts w:ascii="Times New Roman" w:eastAsia="Times New Roman" w:hAnsi="Times New Roman" w:cs="Times New Roman"/>
          <w:color w:val="auto"/>
          <w:sz w:val="24"/>
          <w:szCs w:val="24"/>
        </w:rPr>
        <w:t>KYJOVSKÁ KARTA » STÁVAJÍCÍ OBČAN - alokovaná částka 1.000.000 Kč;</w:t>
      </w:r>
    </w:p>
    <w:p w:rsidR="00DC5A9F" w:rsidRPr="00DC5A9F" w:rsidRDefault="00DC5A9F" w:rsidP="00DC5A9F">
      <w:pPr>
        <w:pStyle w:val="Nadpis2"/>
        <w:keepLines w:val="0"/>
        <w:numPr>
          <w:ilvl w:val="0"/>
          <w:numId w:val="20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5A9F">
        <w:rPr>
          <w:rFonts w:ascii="Times New Roman" w:eastAsia="Times New Roman" w:hAnsi="Times New Roman" w:cs="Times New Roman"/>
          <w:color w:val="auto"/>
          <w:sz w:val="24"/>
          <w:szCs w:val="24"/>
        </w:rPr>
        <w:t>KYJOVSKÁ KARTA » SENIOR 70+ - alokovaná částka 500.000 Kč;</w:t>
      </w:r>
    </w:p>
    <w:p w:rsidR="00DC5A9F" w:rsidRPr="00DC5A9F" w:rsidRDefault="00DC5A9F" w:rsidP="00DC5A9F">
      <w:pPr>
        <w:pStyle w:val="Nadpis2"/>
        <w:keepLines w:val="0"/>
        <w:numPr>
          <w:ilvl w:val="0"/>
          <w:numId w:val="20"/>
        </w:numPr>
        <w:suppressAutoHyphens w:val="0"/>
        <w:spacing w:before="0" w:after="6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5A9F">
        <w:rPr>
          <w:rFonts w:ascii="Times New Roman" w:eastAsia="Times New Roman" w:hAnsi="Times New Roman" w:cs="Times New Roman"/>
          <w:color w:val="auto"/>
          <w:sz w:val="24"/>
          <w:szCs w:val="24"/>
        </w:rPr>
        <w:t>KYJOVSKÁ KARTA » OSOBY SE ZDRAVOTNÍM POSTIŽENÍM - alokovaná částka 200.000 Kč;</w:t>
      </w:r>
    </w:p>
    <w:p w:rsidR="00DC5A9F" w:rsidRDefault="00DC5A9F" w:rsidP="00DC5A9F">
      <w:pPr>
        <w:pStyle w:val="Nadpis2"/>
        <w:spacing w:before="0" w:line="271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5A9F">
        <w:rPr>
          <w:rFonts w:ascii="Times New Roman" w:eastAsia="Times New Roman" w:hAnsi="Times New Roman" w:cs="Times New Roman"/>
          <w:color w:val="auto"/>
          <w:sz w:val="24"/>
          <w:szCs w:val="24"/>
        </w:rPr>
        <w:t>po dobu trvání realizace projektů od 16. 12. 2024 do 28. 2. 2026 a dalších podmínek dle předloženého znění dodatku č. 3 k rámcové smlouvě o poskytnutí služeb. Odměna dodavatele činí 7 % bez DPH z celkové skutečně realizované souhrnné hodnoty transakcí čerpaných z alokované částky.</w:t>
      </w:r>
    </w:p>
    <w:p w:rsidR="00DC5A9F" w:rsidRPr="00DC5A9F" w:rsidRDefault="00DC5A9F" w:rsidP="00DC5A9F"/>
    <w:p w:rsidR="00DC5A9F" w:rsidRPr="00DC5A9F" w:rsidRDefault="00424E22" w:rsidP="00DC5A9F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(20, 0, 1</w:t>
      </w:r>
      <w:r w:rsidR="00DC5A9F">
        <w:t>)</w:t>
      </w:r>
    </w:p>
    <w:p w:rsidR="004E2DF0" w:rsidRDefault="004E2DF0" w:rsidP="004E2DF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t>Dodatek č. 1 ke ZL – DDM</w:t>
      </w:r>
    </w:p>
    <w:p w:rsidR="004E2DF0" w:rsidRDefault="004E2DF0" w:rsidP="00D72F20">
      <w:pPr>
        <w:rPr>
          <w:b/>
          <w:sz w:val="28"/>
          <w:szCs w:val="28"/>
          <w:u w:val="single"/>
        </w:rPr>
      </w:pPr>
    </w:p>
    <w:p w:rsidR="00D72F20" w:rsidRPr="00D72F20" w:rsidRDefault="00D72F20" w:rsidP="00D72F20">
      <w:pPr>
        <w:pStyle w:val="Zkladntext"/>
        <w:spacing w:after="240"/>
        <w:rPr>
          <w:iCs w:val="0"/>
        </w:rPr>
      </w:pPr>
      <w:r w:rsidRPr="00D72F20">
        <w:rPr>
          <w:iCs w:val="0"/>
        </w:rPr>
        <w:t xml:space="preserve">Zastupitelstvo města Kyjova v souladu s § 84 odst. 2 písm. d) zákona č. 128/2000 Sb., </w:t>
      </w:r>
      <w:r w:rsidRPr="00D72F20">
        <w:rPr>
          <w:iCs w:val="0"/>
        </w:rPr>
        <w:br/>
        <w:t xml:space="preserve">o obcích, ve znění pozdějších předpisů, schvaluje Dodatek č. 1 zřizovací listiny Domu dětí </w:t>
      </w:r>
      <w:r w:rsidRPr="00D72F20">
        <w:rPr>
          <w:iCs w:val="0"/>
        </w:rPr>
        <w:br/>
        <w:t>a mládeže Kyjov, IČO 71294767, jehož obsahem je rozšíření majetku předaného k hospodaření, s účinností od 1. 1. 2025, a to o přírodní zahradu.</w:t>
      </w:r>
    </w:p>
    <w:p w:rsidR="00D72F20" w:rsidRPr="00D72F20" w:rsidRDefault="004716CF" w:rsidP="00D72F20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D72F20">
        <w:t>, 0, 0)</w:t>
      </w:r>
    </w:p>
    <w:p w:rsidR="004E2DF0" w:rsidRPr="004E2DF0" w:rsidRDefault="004E2DF0" w:rsidP="004E2DF0">
      <w:pPr>
        <w:ind w:left="426"/>
        <w:rPr>
          <w:b/>
          <w:sz w:val="28"/>
          <w:szCs w:val="28"/>
          <w:u w:val="single"/>
        </w:rPr>
      </w:pPr>
    </w:p>
    <w:p w:rsidR="004E2DF0" w:rsidRPr="004E2DF0" w:rsidRDefault="004E2DF0" w:rsidP="004E2DF0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4E2DF0">
        <w:rPr>
          <w:b/>
          <w:sz w:val="28"/>
          <w:szCs w:val="28"/>
          <w:u w:val="single"/>
        </w:rPr>
        <w:t>Poskytování finančních darů ke zvýšení bezpečnosti silničního provozu </w:t>
      </w:r>
    </w:p>
    <w:p w:rsidR="005C1A84" w:rsidRDefault="005C1A84" w:rsidP="00CD419F">
      <w:pPr>
        <w:rPr>
          <w:b/>
          <w:sz w:val="28"/>
          <w:szCs w:val="28"/>
          <w:u w:val="single"/>
        </w:rPr>
      </w:pPr>
    </w:p>
    <w:p w:rsidR="00970FAD" w:rsidRDefault="00970FAD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>
        <w:t xml:space="preserve">Mgr. Zdražil </w:t>
      </w:r>
    </w:p>
    <w:p w:rsidR="00970FAD" w:rsidRDefault="00970FAD" w:rsidP="00970FAD">
      <w:pPr>
        <w:pStyle w:val="Normlnweb"/>
        <w:shd w:val="clear" w:color="auto" w:fill="FFFFFF"/>
        <w:suppressAutoHyphens w:val="0"/>
        <w:spacing w:before="0" w:after="60"/>
        <w:jc w:val="both"/>
      </w:pPr>
      <w:r>
        <w:t>- navrhl úpravu jednoho z usnesení – v Žarošicích – v současnosti je rada</w:t>
      </w:r>
      <w:r w:rsidR="005627FA">
        <w:t xml:space="preserve">r odpojený z důvodu odfrézování </w:t>
      </w:r>
      <w:r w:rsidR="001C27A1">
        <w:t>části vozovky kvůli</w:t>
      </w:r>
      <w:r>
        <w:t xml:space="preserve"> rekonstrukci, a tedy chybí vodorovné vodící čáry, které jsou nezbytné pro měření</w:t>
      </w:r>
      <w:r w:rsidR="00D80243">
        <w:t xml:space="preserve">, upozornil starostu obce o nutné zaměření geodetem, </w:t>
      </w:r>
      <w:r w:rsidR="005D14E3">
        <w:t>starosta</w:t>
      </w:r>
      <w:r w:rsidR="00D80243">
        <w:t xml:space="preserve"> tak zatím neučinil</w:t>
      </w:r>
      <w:r w:rsidR="005D14E3">
        <w:t xml:space="preserve">; není zřejmě, zda se odfrézováním </w:t>
      </w:r>
      <w:r w:rsidR="001E0A4E">
        <w:t>nezměnil profil a délka měřeného úseku</w:t>
      </w:r>
      <w:r w:rsidR="005D14E3">
        <w:t>, v kladném případě by se musel zaměřit úsek znovu a s tím jsou spojené vysoké náklady, navrhuje změnu částky v usnesení na 0 Kč</w:t>
      </w:r>
      <w:r w:rsidR="001E0A4E">
        <w:t>, s návratem k tomuto tématu na 1. jednání ZM roku 2025</w:t>
      </w:r>
    </w:p>
    <w:p w:rsidR="00970FAD" w:rsidRDefault="00970FAD" w:rsidP="00AD0B1B">
      <w:pPr>
        <w:pStyle w:val="Normlnweb"/>
        <w:shd w:val="clear" w:color="auto" w:fill="FFFFFF"/>
        <w:suppressAutoHyphens w:val="0"/>
        <w:spacing w:before="0" w:after="60"/>
        <w:jc w:val="both"/>
      </w:pPr>
    </w:p>
    <w:p w:rsidR="00E90CB7" w:rsidRDefault="00E90CB7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>
        <w:t>Ing. Kölbel</w:t>
      </w:r>
    </w:p>
    <w:p w:rsidR="00E90CB7" w:rsidRDefault="00E90CB7" w:rsidP="00E90CB7">
      <w:pPr>
        <w:pStyle w:val="Normlnweb"/>
        <w:shd w:val="clear" w:color="auto" w:fill="FFFFFF"/>
        <w:suppressAutoHyphens w:val="0"/>
        <w:spacing w:before="0" w:after="60"/>
        <w:jc w:val="both"/>
      </w:pPr>
      <w:r>
        <w:t>- poprosil tajemníka o zaslání tabulky s výstupy z radarů – tajemník odpověděl, že zašle</w:t>
      </w:r>
      <w:r w:rsidR="001E0A4E">
        <w:t xml:space="preserve"> tradičně</w:t>
      </w:r>
      <w:r>
        <w:t xml:space="preserve"> po novém roce</w:t>
      </w:r>
      <w:r w:rsidR="001E0A4E">
        <w:t>, aby bylo možné udělat meziroční srovnání</w:t>
      </w:r>
    </w:p>
    <w:p w:rsidR="00894709" w:rsidRDefault="00894709" w:rsidP="00E90CB7">
      <w:pPr>
        <w:pStyle w:val="Normlnweb"/>
        <w:shd w:val="clear" w:color="auto" w:fill="FFFFFF"/>
        <w:suppressAutoHyphens w:val="0"/>
        <w:spacing w:before="0" w:after="60"/>
        <w:jc w:val="both"/>
      </w:pPr>
    </w:p>
    <w:p w:rsidR="009D5205" w:rsidRPr="00AD0B1B" w:rsidRDefault="009D5205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 w:rsidRPr="00AD0B1B">
        <w:lastRenderedPageBreak/>
        <w:t>Zastupitelstvo města Kyjova, po projednání a v souladu s ustanovením § 85 písm. b) zákona č. 128/2000 Sb., o obcích (obecní zřízení)</w:t>
      </w:r>
      <w:r w:rsidR="00533F4D">
        <w:t>, ve znění pozdějších předpisů,</w:t>
      </w:r>
      <w:r w:rsidRPr="00AD0B1B">
        <w:t xml:space="preserve"> rozhodlo o poskytnutí finančního daru obci Žarošice, IČ: 00285528, Žarošice 14, 696 34 Žarošice, ve výši </w:t>
      </w:r>
      <w:r w:rsidR="00A22634">
        <w:t>0</w:t>
      </w:r>
      <w:r w:rsidRPr="00AD0B1B">
        <w:t>,- Kč za účelem zvýšení bezpečnosti silničního provozu v obci Žarošice a o uzavření darovací smlouvy v uvedených intencích.</w:t>
      </w:r>
    </w:p>
    <w:p w:rsidR="009D5205" w:rsidRPr="0028525E" w:rsidRDefault="009C37D5" w:rsidP="0028525E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AD0B1B">
        <w:t>, 0, 0)</w:t>
      </w:r>
    </w:p>
    <w:p w:rsidR="009D5205" w:rsidRPr="00AD0B1B" w:rsidRDefault="009D5205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 w:rsidRPr="00AD0B1B">
        <w:t>Zastupitelstvo města Kyjova, po projednání a v souladu s ustanovením § 85 písm. b) zákona č. 128/2000 Sb., o obcích (obecní zřízení),</w:t>
      </w:r>
      <w:r w:rsidR="00533F4D">
        <w:t xml:space="preserve"> ve znění pozdějších předpisů, </w:t>
      </w:r>
      <w:r w:rsidRPr="00AD0B1B">
        <w:t xml:space="preserve">rozhodlo o poskytnutí finančního daru obci Žádovice, IČ: 00285510, Žádovice 41, 696 49 Žádovice, ve výši 113.000,- Kč za účelem zvýšení bezpečnosti silničního provozu v obci Žádovice a o uzavření darovací smlouvy v uvedených intencích. Dále s odkazem na usnesení Rady města Kyjova č. 55/12 ze dne 2. 9. 2024 rozhodlo, že v následujících dvou obdobích provozování radaru v obci Žádovice, tj. od 1. 10. 2024 do 30. 9. 2026, nebude obci Žádovice poskytnut žádný finanční dar.  </w:t>
      </w:r>
    </w:p>
    <w:p w:rsidR="00AD0B1B" w:rsidRPr="0028525E" w:rsidRDefault="009C37D5" w:rsidP="0028525E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AD0B1B">
        <w:t>, 0, 0)</w:t>
      </w:r>
    </w:p>
    <w:p w:rsidR="009D5205" w:rsidRPr="00AD0B1B" w:rsidRDefault="009D5205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 w:rsidRPr="00AD0B1B">
        <w:t>Zastupitelstvo města Kyjova, po projednání a v souladu s ustanovením § 85 písm. b) zákona č. 128/2000 Sb., o obcích (obecní zřízení)</w:t>
      </w:r>
      <w:r w:rsidR="00533F4D">
        <w:t>, ve znění pozdějších předpisů,</w:t>
      </w:r>
      <w:r w:rsidRPr="00AD0B1B">
        <w:t xml:space="preserve"> rozhodlo o poskytnutí finančního daru obci Vlkoš, IČ: 00285471, Vlkoš 95, 696 41 Vlkoš, ve výši 150.000,- Kč za účelem zvýšení bezpečnosti silničního provozu v obci Vlkoš a o uzavření darovací smlouvy v uvedených intencích.</w:t>
      </w:r>
    </w:p>
    <w:p w:rsidR="00AD0B1B" w:rsidRPr="0028525E" w:rsidRDefault="009C37D5" w:rsidP="0028525E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AD0B1B">
        <w:t>, 0, 0)</w:t>
      </w:r>
    </w:p>
    <w:p w:rsidR="009D5205" w:rsidRPr="00AD0B1B" w:rsidRDefault="009D5205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 w:rsidRPr="00AD0B1B">
        <w:t>Zastupitelstvo města Kyjova, po projednání a v souladu s ustanovením § 84 odst. 4 zákona č. 128/2000 Sb., o obcích (obecní zřízení), ve znění pozdějších předpisů, rozhodlo o poskytnutí finančního daru obci Archlebov, IČ: 00284751, Archlebov 2, 696 33 Archlebov, ve výši 50.000,- Kč za účelem zvýšení bezpečnosti silničního provozu v obci Archlebov a o uzavření darovací smlouvy v uvedených intencích.</w:t>
      </w:r>
    </w:p>
    <w:p w:rsidR="00AD0B1B" w:rsidRPr="0028525E" w:rsidRDefault="009C37D5" w:rsidP="0028525E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AD0B1B">
        <w:t>, 0, 0)</w:t>
      </w:r>
    </w:p>
    <w:p w:rsidR="009D5205" w:rsidRPr="00AD0B1B" w:rsidRDefault="009D5205" w:rsidP="00AD0B1B">
      <w:pPr>
        <w:pStyle w:val="Normlnweb"/>
        <w:shd w:val="clear" w:color="auto" w:fill="FFFFFF"/>
        <w:suppressAutoHyphens w:val="0"/>
        <w:spacing w:before="0" w:after="60"/>
        <w:jc w:val="both"/>
      </w:pPr>
      <w:r w:rsidRPr="00AD0B1B">
        <w:t>Zastupitelstvo města Kyjova, po projednání a v souladu s ustanovením § 85 písm. b) zákona č. 128/2000 Sb., o obcích (obecní zřízení),</w:t>
      </w:r>
      <w:r w:rsidR="00533F4D">
        <w:t xml:space="preserve"> ve znění pozdějších předpisů, </w:t>
      </w:r>
      <w:r w:rsidRPr="00AD0B1B">
        <w:t>rozhodlo o neposkytnutí finančního daru obci Strážovice, IČ: 00285323, Strážovice 196, 696 38 Strážovice, za účelem zvýšení bezpečnosti silničního provozu v obci Strážovice pro rok 2024 z důvodu zvýšených nákladů na provoz měřícího zařízení vyvolaných rekonstrukcí komunikace průtahu obcí (změna profilu komunikace v měřeném úseku).</w:t>
      </w:r>
    </w:p>
    <w:p w:rsidR="00CD419F" w:rsidRPr="00AD0B1B" w:rsidRDefault="009C37D5" w:rsidP="00AD0B1B">
      <w:pPr>
        <w:spacing w:after="240"/>
        <w:jc w:val="both"/>
        <w:rPr>
          <w:szCs w:val="20"/>
          <w:lang w:eastAsia="x-none"/>
        </w:rPr>
      </w:pPr>
      <w:r>
        <w:t>HLASOVÁNO</w:t>
      </w:r>
      <w:r>
        <w:tab/>
        <w:t>(21</w:t>
      </w:r>
      <w:r w:rsidR="00AD0B1B">
        <w:t>, 0, 0)</w:t>
      </w:r>
    </w:p>
    <w:p w:rsidR="00846B8A" w:rsidRDefault="00846B8A" w:rsidP="00E3190E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Návrhy členů zastupitelstva města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Volná rozprava</w:t>
      </w:r>
    </w:p>
    <w:p w:rsidR="00846B8A" w:rsidRDefault="00846B8A" w:rsidP="007350A4">
      <w:pPr>
        <w:rPr>
          <w:b/>
          <w:sz w:val="28"/>
          <w:szCs w:val="28"/>
          <w:u w:val="single"/>
        </w:rPr>
      </w:pPr>
    </w:p>
    <w:p w:rsidR="0028525E" w:rsidRDefault="0028525E" w:rsidP="007350A4">
      <w:r>
        <w:t>Mario Kudela</w:t>
      </w:r>
    </w:p>
    <w:p w:rsidR="0028525E" w:rsidRPr="0028525E" w:rsidRDefault="0028525E" w:rsidP="0028525E">
      <w:r>
        <w:t xml:space="preserve">- všechny přítomné pozval na vánoční koncert </w:t>
      </w:r>
      <w:proofErr w:type="gramStart"/>
      <w:r>
        <w:t>26.12. v 17</w:t>
      </w:r>
      <w:proofErr w:type="gramEnd"/>
      <w:r>
        <w:t xml:space="preserve"> hodin v kostele</w:t>
      </w:r>
    </w:p>
    <w:p w:rsidR="00935D72" w:rsidRDefault="00935D72" w:rsidP="00935D72"/>
    <w:p w:rsidR="00054658" w:rsidRDefault="0028525E" w:rsidP="007350A4">
      <w:r>
        <w:t>Ing. Kölbel</w:t>
      </w:r>
    </w:p>
    <w:p w:rsidR="0028525E" w:rsidRDefault="0028525E" w:rsidP="0028525E">
      <w:r>
        <w:t>- požádal o aktuální informaci k hasičské zbrojnici</w:t>
      </w:r>
      <w:r w:rsidR="0052365A">
        <w:t xml:space="preserve"> – starosta – sdělil, že proběhlo jednání s panem ředitelem Pelikánem, vzhledem k tomu že celá věc je na </w:t>
      </w:r>
      <w:proofErr w:type="spellStart"/>
      <w:r w:rsidR="0052365A">
        <w:t>odvolačce</w:t>
      </w:r>
      <w:proofErr w:type="spellEnd"/>
      <w:r w:rsidR="00F832ED">
        <w:t xml:space="preserve"> a není zřejmá </w:t>
      </w:r>
      <w:r w:rsidR="00F832ED">
        <w:lastRenderedPageBreak/>
        <w:t>doba projednání krajským úřadem, výstupem z jednání je možnost setrvání v budově do října 2026</w:t>
      </w:r>
    </w:p>
    <w:p w:rsidR="007E0EAF" w:rsidRDefault="007E0EAF" w:rsidP="0028525E"/>
    <w:p w:rsidR="007E0EAF" w:rsidRDefault="007E0EAF" w:rsidP="0028525E">
      <w:r>
        <w:t>O. Matula</w:t>
      </w:r>
    </w:p>
    <w:p w:rsidR="007E0EAF" w:rsidRDefault="007E0EAF" w:rsidP="0028525E">
      <w:r>
        <w:t>- požádal o řešení s</w:t>
      </w:r>
      <w:r w:rsidR="001E0A4E">
        <w:t xml:space="preserve">ituace s přemnoženými nutriemi </w:t>
      </w:r>
      <w:r>
        <w:t xml:space="preserve">– ÚKOL – prověřit možnosti řešení přemnožených nutrií </w:t>
      </w:r>
    </w:p>
    <w:p w:rsidR="007E0EAF" w:rsidRDefault="007E0EAF" w:rsidP="0028525E">
      <w:r>
        <w:t>- loni v září požádal o jednání s obyvateli ul. Vrchlického ohledně výsadby zeleně, to proběhlo s příslibem části výsadky ještě v letošním roce</w:t>
      </w:r>
      <w:r w:rsidR="00292725">
        <w:t xml:space="preserve"> – R. Pekárek písemně během týdne sdělí odpověď</w:t>
      </w:r>
    </w:p>
    <w:p w:rsidR="00292725" w:rsidRDefault="00292725" w:rsidP="0028525E"/>
    <w:p w:rsidR="00292725" w:rsidRDefault="00292725" w:rsidP="0028525E">
      <w:r>
        <w:t xml:space="preserve">Ing. </w:t>
      </w:r>
      <w:proofErr w:type="spellStart"/>
      <w:r>
        <w:t>Valihrach</w:t>
      </w:r>
      <w:proofErr w:type="spellEnd"/>
    </w:p>
    <w:p w:rsidR="00292725" w:rsidRDefault="00292725" w:rsidP="00292725">
      <w:r>
        <w:t xml:space="preserve">- </w:t>
      </w:r>
      <w:r w:rsidR="00EE6059">
        <w:t>s otevření nového úseku dálnice mezi Moravským Pískem a Bzencem je spojena vyšší intenzita dopravy i v Kyjově, proto apeluje na vybudování obchvat Kyjova a poprosil o vstoupení do jednání s</w:t>
      </w:r>
      <w:r w:rsidR="000130D0">
        <w:t> </w:t>
      </w:r>
      <w:r w:rsidR="00EE6059">
        <w:t>ŘSD</w:t>
      </w:r>
      <w:r w:rsidR="000130D0">
        <w:t xml:space="preserve"> – ÚKOL – </w:t>
      </w:r>
      <w:r w:rsidR="00F46BC1">
        <w:t xml:space="preserve">místostarosta Filípek vstoupí </w:t>
      </w:r>
      <w:r w:rsidR="000130D0">
        <w:t>do jednání s ŘSD ohledně obchvatu Kyjova</w:t>
      </w:r>
    </w:p>
    <w:p w:rsidR="00F46BC1" w:rsidRDefault="00F46BC1" w:rsidP="00292725"/>
    <w:p w:rsidR="00F46BC1" w:rsidRDefault="00F46BC1" w:rsidP="00292725">
      <w:r>
        <w:t>Ing. Berka</w:t>
      </w:r>
    </w:p>
    <w:p w:rsidR="00F46BC1" w:rsidRDefault="00C22572" w:rsidP="00C22572">
      <w:r>
        <w:t>- dotázal se na budovu bývalé Mlékárny – požádal o informace na každé zastupitelstvo k aktuální situaci – ÚKOL – pravidelně informovat zastupitele o plánech s</w:t>
      </w:r>
      <w:r w:rsidR="00BD75FC">
        <w:t> </w:t>
      </w:r>
      <w:r>
        <w:t>Mlékárnou</w:t>
      </w:r>
      <w:r w:rsidR="00BD75FC">
        <w:t xml:space="preserve"> – D. Čmelík – sdělil, že daná záležitost je velmi komplikovaná a není možné ji uspěchat, momentálně </w:t>
      </w:r>
      <w:r w:rsidR="00653826">
        <w:t>řeší právní podmínky případného družstevního bydlení – starosta sdělil, že na příštím jednání k tomu bude samostatný bod</w:t>
      </w:r>
    </w:p>
    <w:p w:rsidR="00653826" w:rsidRDefault="00653826" w:rsidP="00C22572"/>
    <w:p w:rsidR="00653826" w:rsidRDefault="001322A1" w:rsidP="00C22572">
      <w:r>
        <w:t>starosta</w:t>
      </w:r>
    </w:p>
    <w:p w:rsidR="00653826" w:rsidRDefault="00653826" w:rsidP="00653826">
      <w:r>
        <w:t>- sdělil, že město</w:t>
      </w:r>
      <w:r w:rsidR="00620159">
        <w:t xml:space="preserve"> obdrželo zprávu od Ing. </w:t>
      </w:r>
      <w:proofErr w:type="spellStart"/>
      <w:r w:rsidR="00620159">
        <w:t>Ilčíka</w:t>
      </w:r>
      <w:proofErr w:type="spellEnd"/>
      <w:r w:rsidR="00620159">
        <w:t>, au</w:t>
      </w:r>
      <w:r w:rsidR="00F12E59">
        <w:t>torizovaného</w:t>
      </w:r>
      <w:r w:rsidR="00620159">
        <w:t xml:space="preserve"> inženýr</w:t>
      </w:r>
      <w:r w:rsidR="00F12E59">
        <w:t>a</w:t>
      </w:r>
      <w:r w:rsidR="00620159">
        <w:t xml:space="preserve"> pro statiku a dynamiku staveb, k budově pivovaru, závěrem je, že jde o havarijní stav, poškození objektu je natolik závažné, že z technického i ekonomického hlediska se nedoporučuje oprava</w:t>
      </w:r>
    </w:p>
    <w:p w:rsidR="00292725" w:rsidRDefault="00292725" w:rsidP="0028525E"/>
    <w:p w:rsidR="00704CBB" w:rsidRDefault="0005539F" w:rsidP="0028525E">
      <w:r>
        <w:t>Mgr. Schovanec</w:t>
      </w:r>
    </w:p>
    <w:p w:rsidR="0005539F" w:rsidRDefault="0005539F" w:rsidP="0005539F">
      <w:r>
        <w:t>- dotázal se starosty, jak vnímá kriminalitu v Kyjově od doby, kdy spadá městská policie přímo pod něj – starosta – došlo ke zlepšení, intenzivní pochůzková služba přináší benefity</w:t>
      </w:r>
      <w:r w:rsidR="00C23C29">
        <w:t>; otázkou je, zda se v příštím roce přistoupí k dalším bodů z desatera; ke zlepšení situace přispěl i odkup budovy Zubr</w:t>
      </w:r>
    </w:p>
    <w:p w:rsidR="00F5266F" w:rsidRDefault="00F5266F" w:rsidP="0005539F"/>
    <w:p w:rsidR="00F5266F" w:rsidRDefault="00F5266F" w:rsidP="0005539F">
      <w:r>
        <w:t xml:space="preserve">Ing. </w:t>
      </w:r>
      <w:proofErr w:type="spellStart"/>
      <w:r>
        <w:t>Valihrach</w:t>
      </w:r>
      <w:proofErr w:type="spellEnd"/>
    </w:p>
    <w:p w:rsidR="00F5266F" w:rsidRDefault="00F5266F" w:rsidP="00F5266F">
      <w:r>
        <w:t>- dotázal se, v jakém časovém horizontu se má opravit bývalá hospoda Zubr – starosta v současné době není schopen říct časový harmonogram, informace budou podány na dalším jednání zastupitelstva</w:t>
      </w:r>
    </w:p>
    <w:p w:rsidR="00F5266F" w:rsidRDefault="004A1EFA" w:rsidP="00F5266F">
      <w:r>
        <w:t xml:space="preserve">- vznesl dotaz, zda se podařil odkup garáže od p. Dubného u autobusového nádraží – místostarosta Filípek – sdělil, že nejdříve zájem pan </w:t>
      </w:r>
      <w:proofErr w:type="spellStart"/>
      <w:r>
        <w:t>Dubný</w:t>
      </w:r>
      <w:proofErr w:type="spellEnd"/>
      <w:r>
        <w:t xml:space="preserve"> měl, poté sdělil, že si prodej rozmyslel </w:t>
      </w:r>
    </w:p>
    <w:p w:rsidR="004A1EFA" w:rsidRDefault="004A1EFA" w:rsidP="00F5266F"/>
    <w:p w:rsidR="00775AF9" w:rsidRDefault="00775AF9" w:rsidP="00775AF9">
      <w:r>
        <w:t xml:space="preserve">starosta </w:t>
      </w:r>
    </w:p>
    <w:p w:rsidR="00775AF9" w:rsidRDefault="00775AF9" w:rsidP="00775AF9">
      <w:r>
        <w:t xml:space="preserve">- informoval, že město má zájem o odkup nemovitosti vedle kuželny a vedle </w:t>
      </w:r>
      <w:proofErr w:type="spellStart"/>
      <w:r>
        <w:t>mariny</w:t>
      </w:r>
      <w:proofErr w:type="spellEnd"/>
      <w:r>
        <w:t>, výsledky budou sděleny</w:t>
      </w:r>
    </w:p>
    <w:p w:rsidR="00775AF9" w:rsidRDefault="00775AF9" w:rsidP="00775AF9"/>
    <w:p w:rsidR="00775AF9" w:rsidRDefault="00775AF9" w:rsidP="00775AF9">
      <w:r>
        <w:t>Roman Kořínek, ul. Nádražní, veřejnost</w:t>
      </w:r>
    </w:p>
    <w:p w:rsidR="00EA73DF" w:rsidRDefault="00EA73DF" w:rsidP="00EA73DF">
      <w:r>
        <w:t>- dotázal se na rekonstrukci komunikace v ul. Nádražní u mateřské školy</w:t>
      </w:r>
      <w:r w:rsidR="00A62C00">
        <w:t xml:space="preserve">, chybí tam chodník, osvětlení – starosta sdělil, </w:t>
      </w:r>
      <w:r w:rsidR="00604C2D">
        <w:t>aktuálně není tato investice ve schváleném rozpočtu, ani v seznamu investic pod čarou, poděkoval za po</w:t>
      </w:r>
      <w:r w:rsidR="00C93558">
        <w:t>dnět, při revizi priorit se tím bude město zaobírat</w:t>
      </w:r>
    </w:p>
    <w:p w:rsidR="00775AF9" w:rsidRPr="007350A4" w:rsidRDefault="00775AF9" w:rsidP="00775AF9"/>
    <w:p w:rsidR="00846B8A" w:rsidRDefault="004C4C15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Závěr </w:t>
      </w:r>
    </w:p>
    <w:p w:rsidR="00846B8A" w:rsidRDefault="00846B8A">
      <w:pPr>
        <w:rPr>
          <w:b/>
          <w:sz w:val="28"/>
          <w:szCs w:val="28"/>
          <w:u w:val="single"/>
        </w:rPr>
      </w:pP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>Starosta města Mgr. František Lukl, MPA poděkoval všem členům zastupitelstva města za účast a jednání zastupitelstva v</w:t>
      </w:r>
      <w:r w:rsidR="009B2A12">
        <w:rPr>
          <w:szCs w:val="24"/>
        </w:rPr>
        <w:t xml:space="preserve"> 19:12 </w:t>
      </w:r>
      <w:r>
        <w:rPr>
          <w:szCs w:val="24"/>
        </w:rPr>
        <w:t xml:space="preserve">hodin ukončil. </w:t>
      </w:r>
    </w:p>
    <w:p w:rsidR="00846B8A" w:rsidRDefault="004C4C15">
      <w:pPr>
        <w:pStyle w:val="Styl1"/>
        <w:jc w:val="both"/>
        <w:rPr>
          <w:szCs w:val="24"/>
        </w:rPr>
      </w:pPr>
      <w:r>
        <w:rPr>
          <w:szCs w:val="24"/>
        </w:rPr>
        <w:t>Další zasedání zastupitelstv</w:t>
      </w:r>
      <w:r w:rsidR="00F42F4F">
        <w:rPr>
          <w:szCs w:val="24"/>
        </w:rPr>
        <w:t>a se uskuteční v pondělí 3. března 2025</w:t>
      </w:r>
      <w:r>
        <w:rPr>
          <w:szCs w:val="24"/>
        </w:rPr>
        <w:t xml:space="preserve"> v 17:00 hodin.</w:t>
      </w:r>
    </w:p>
    <w:p w:rsidR="00846B8A" w:rsidRDefault="00846B8A">
      <w:pPr>
        <w:pStyle w:val="Styl1"/>
        <w:jc w:val="both"/>
        <w:rPr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Ing. Hana Crhounková</w:t>
      </w:r>
      <w:r>
        <w:rPr>
          <w:color w:val="000000"/>
          <w:szCs w:val="24"/>
        </w:rPr>
        <w:tab/>
      </w: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846B8A">
      <w:pPr>
        <w:pStyle w:val="Styl1"/>
        <w:jc w:val="both"/>
        <w:rPr>
          <w:color w:val="000000"/>
          <w:szCs w:val="24"/>
        </w:rPr>
      </w:pPr>
    </w:p>
    <w:p w:rsidR="00846B8A" w:rsidRDefault="004C4C15">
      <w:pPr>
        <w:pStyle w:val="Bezmezer"/>
      </w:pPr>
      <w:r>
        <w:t xml:space="preserve"> Mgr. František Lukl, MPA             </w:t>
      </w:r>
      <w:r>
        <w:tab/>
      </w:r>
      <w:r>
        <w:tab/>
      </w:r>
      <w:r>
        <w:tab/>
      </w:r>
      <w:r>
        <w:tab/>
        <w:t xml:space="preserve">             </w:t>
      </w:r>
      <w:r w:rsidR="00770A29">
        <w:t>Mgr. Hana Bednaříková</w:t>
      </w:r>
    </w:p>
    <w:p w:rsidR="00846B8A" w:rsidRDefault="004C4C15">
      <w:pPr>
        <w:tabs>
          <w:tab w:val="left" w:pos="4050"/>
        </w:tabs>
      </w:pPr>
      <w:r>
        <w:t xml:space="preserve">         starosta města </w:t>
      </w:r>
      <w:r>
        <w:tab/>
      </w:r>
      <w:r>
        <w:tab/>
      </w:r>
      <w:r>
        <w:tab/>
      </w:r>
      <w:r>
        <w:tab/>
        <w:t xml:space="preserve">                ověřovatel</w:t>
      </w:r>
      <w:r w:rsidR="00770A29">
        <w:t>ka</w:t>
      </w:r>
      <w:r>
        <w:t xml:space="preserve">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4C4C15">
      <w:r>
        <w:t xml:space="preserve">       Daniel Čmelík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</w:t>
      </w:r>
      <w:r w:rsidR="00770A29">
        <w:t>Milan Macháček</w:t>
      </w:r>
    </w:p>
    <w:p w:rsidR="00846B8A" w:rsidRDefault="004C4C15">
      <w:r>
        <w:t>1. místostarosta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ověřovatel zápisu</w:t>
      </w:r>
    </w:p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p w:rsidR="00846B8A" w:rsidRDefault="00846B8A"/>
    <w:sectPr w:rsidR="00846B8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DC"/>
    <w:multiLevelType w:val="hybridMultilevel"/>
    <w:tmpl w:val="E36EABF2"/>
    <w:lvl w:ilvl="0" w:tplc="AC689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7211E"/>
    <w:multiLevelType w:val="multilevel"/>
    <w:tmpl w:val="8A78A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6C167E"/>
    <w:multiLevelType w:val="hybridMultilevel"/>
    <w:tmpl w:val="60726188"/>
    <w:lvl w:ilvl="0" w:tplc="302ED364">
      <w:start w:val="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B3812F9"/>
    <w:multiLevelType w:val="multilevel"/>
    <w:tmpl w:val="2190D8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25CF"/>
    <w:multiLevelType w:val="multilevel"/>
    <w:tmpl w:val="58C27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1F43668"/>
    <w:multiLevelType w:val="multilevel"/>
    <w:tmpl w:val="DB284A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41553"/>
    <w:multiLevelType w:val="multilevel"/>
    <w:tmpl w:val="884ADDF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37E4"/>
    <w:multiLevelType w:val="multilevel"/>
    <w:tmpl w:val="CBF85C7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527A8"/>
    <w:multiLevelType w:val="hybridMultilevel"/>
    <w:tmpl w:val="021AE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24CB"/>
    <w:multiLevelType w:val="multilevel"/>
    <w:tmpl w:val="95DECB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17" w15:restartNumberingAfterBreak="0">
    <w:nsid w:val="69F70384"/>
    <w:multiLevelType w:val="hybridMultilevel"/>
    <w:tmpl w:val="8FF29D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7F66"/>
    <w:multiLevelType w:val="multilevel"/>
    <w:tmpl w:val="983CD3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4DB3C33"/>
    <w:multiLevelType w:val="hybridMultilevel"/>
    <w:tmpl w:val="ACD2A446"/>
    <w:lvl w:ilvl="0" w:tplc="75F2411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57C02"/>
    <w:multiLevelType w:val="multilevel"/>
    <w:tmpl w:val="5D46D2A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8"/>
  </w:num>
  <w:num w:numId="5">
    <w:abstractNumId w:val="20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19"/>
  </w:num>
  <w:num w:numId="13">
    <w:abstractNumId w:val="2"/>
  </w:num>
  <w:num w:numId="14">
    <w:abstractNumId w:val="17"/>
  </w:num>
  <w:num w:numId="15">
    <w:abstractNumId w:val="5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A"/>
    <w:rsid w:val="00007D94"/>
    <w:rsid w:val="000130D0"/>
    <w:rsid w:val="000140C4"/>
    <w:rsid w:val="0002188E"/>
    <w:rsid w:val="00023F09"/>
    <w:rsid w:val="000456E5"/>
    <w:rsid w:val="00054658"/>
    <w:rsid w:val="0005539F"/>
    <w:rsid w:val="000576FD"/>
    <w:rsid w:val="00063990"/>
    <w:rsid w:val="00066747"/>
    <w:rsid w:val="00072D5D"/>
    <w:rsid w:val="00080E3D"/>
    <w:rsid w:val="00093DC5"/>
    <w:rsid w:val="000B1347"/>
    <w:rsid w:val="000D21EF"/>
    <w:rsid w:val="000E3015"/>
    <w:rsid w:val="000E639F"/>
    <w:rsid w:val="001100CB"/>
    <w:rsid w:val="001128C6"/>
    <w:rsid w:val="001231EC"/>
    <w:rsid w:val="001234A2"/>
    <w:rsid w:val="00123EF0"/>
    <w:rsid w:val="00131017"/>
    <w:rsid w:val="001322A1"/>
    <w:rsid w:val="001324F1"/>
    <w:rsid w:val="0014179C"/>
    <w:rsid w:val="00150F70"/>
    <w:rsid w:val="001561C6"/>
    <w:rsid w:val="00177AA1"/>
    <w:rsid w:val="00187FD5"/>
    <w:rsid w:val="001A4D87"/>
    <w:rsid w:val="001C27A1"/>
    <w:rsid w:val="001D41F1"/>
    <w:rsid w:val="001E0A4E"/>
    <w:rsid w:val="001F2129"/>
    <w:rsid w:val="001F6CE4"/>
    <w:rsid w:val="001F7FF9"/>
    <w:rsid w:val="00203401"/>
    <w:rsid w:val="00205D6A"/>
    <w:rsid w:val="00223344"/>
    <w:rsid w:val="00224E81"/>
    <w:rsid w:val="00236169"/>
    <w:rsid w:val="0024516C"/>
    <w:rsid w:val="002532E0"/>
    <w:rsid w:val="00263436"/>
    <w:rsid w:val="0028525E"/>
    <w:rsid w:val="0029088A"/>
    <w:rsid w:val="00292725"/>
    <w:rsid w:val="002960A6"/>
    <w:rsid w:val="00296868"/>
    <w:rsid w:val="002C27F3"/>
    <w:rsid w:val="002C2A87"/>
    <w:rsid w:val="002D450D"/>
    <w:rsid w:val="002D7CC3"/>
    <w:rsid w:val="002E781C"/>
    <w:rsid w:val="002F00DA"/>
    <w:rsid w:val="00306794"/>
    <w:rsid w:val="00325FC2"/>
    <w:rsid w:val="003467C3"/>
    <w:rsid w:val="003556AB"/>
    <w:rsid w:val="0035694A"/>
    <w:rsid w:val="003602F1"/>
    <w:rsid w:val="003935A6"/>
    <w:rsid w:val="003C22F1"/>
    <w:rsid w:val="003C7833"/>
    <w:rsid w:val="003D16A7"/>
    <w:rsid w:val="003D20BA"/>
    <w:rsid w:val="003D4C1A"/>
    <w:rsid w:val="003F3E38"/>
    <w:rsid w:val="003F5A78"/>
    <w:rsid w:val="00400C0E"/>
    <w:rsid w:val="00400D70"/>
    <w:rsid w:val="004116A2"/>
    <w:rsid w:val="004167D5"/>
    <w:rsid w:val="00424E22"/>
    <w:rsid w:val="00436A6D"/>
    <w:rsid w:val="00440DC2"/>
    <w:rsid w:val="00450B59"/>
    <w:rsid w:val="00450EA6"/>
    <w:rsid w:val="004716CF"/>
    <w:rsid w:val="0049212B"/>
    <w:rsid w:val="00494C2E"/>
    <w:rsid w:val="004A1EFA"/>
    <w:rsid w:val="004C2E60"/>
    <w:rsid w:val="004C34EC"/>
    <w:rsid w:val="004C4C15"/>
    <w:rsid w:val="004C619B"/>
    <w:rsid w:val="004E20EA"/>
    <w:rsid w:val="004E2A4A"/>
    <w:rsid w:val="004E2DF0"/>
    <w:rsid w:val="004F7670"/>
    <w:rsid w:val="00511254"/>
    <w:rsid w:val="0052365A"/>
    <w:rsid w:val="00533F4D"/>
    <w:rsid w:val="00541D19"/>
    <w:rsid w:val="00554325"/>
    <w:rsid w:val="005627FA"/>
    <w:rsid w:val="005634ED"/>
    <w:rsid w:val="005A1838"/>
    <w:rsid w:val="005C1A84"/>
    <w:rsid w:val="005C2127"/>
    <w:rsid w:val="005C308F"/>
    <w:rsid w:val="005D14E3"/>
    <w:rsid w:val="005D1BD5"/>
    <w:rsid w:val="005D2593"/>
    <w:rsid w:val="005D70A6"/>
    <w:rsid w:val="005E45BB"/>
    <w:rsid w:val="005E47A7"/>
    <w:rsid w:val="005F300A"/>
    <w:rsid w:val="00604C2D"/>
    <w:rsid w:val="00620159"/>
    <w:rsid w:val="00653826"/>
    <w:rsid w:val="00657223"/>
    <w:rsid w:val="0065745C"/>
    <w:rsid w:val="00661E18"/>
    <w:rsid w:val="0066721F"/>
    <w:rsid w:val="0068200B"/>
    <w:rsid w:val="006B4221"/>
    <w:rsid w:val="006B6D65"/>
    <w:rsid w:val="006C0BFA"/>
    <w:rsid w:val="006C133F"/>
    <w:rsid w:val="006D2ACB"/>
    <w:rsid w:val="006D789C"/>
    <w:rsid w:val="00704CBB"/>
    <w:rsid w:val="00711EDC"/>
    <w:rsid w:val="007350A4"/>
    <w:rsid w:val="00740DA0"/>
    <w:rsid w:val="00743170"/>
    <w:rsid w:val="007601E5"/>
    <w:rsid w:val="00760626"/>
    <w:rsid w:val="0076301B"/>
    <w:rsid w:val="007631EE"/>
    <w:rsid w:val="00767683"/>
    <w:rsid w:val="00770A29"/>
    <w:rsid w:val="00775AF9"/>
    <w:rsid w:val="00782495"/>
    <w:rsid w:val="00795020"/>
    <w:rsid w:val="007A652D"/>
    <w:rsid w:val="007D19EE"/>
    <w:rsid w:val="007E0EAF"/>
    <w:rsid w:val="007E2E81"/>
    <w:rsid w:val="007F283A"/>
    <w:rsid w:val="007F2CB4"/>
    <w:rsid w:val="00816F92"/>
    <w:rsid w:val="00842165"/>
    <w:rsid w:val="00845F12"/>
    <w:rsid w:val="00846B8A"/>
    <w:rsid w:val="00850831"/>
    <w:rsid w:val="0085441B"/>
    <w:rsid w:val="00860289"/>
    <w:rsid w:val="00861945"/>
    <w:rsid w:val="008722DC"/>
    <w:rsid w:val="00877B50"/>
    <w:rsid w:val="0088258C"/>
    <w:rsid w:val="00883164"/>
    <w:rsid w:val="0089111C"/>
    <w:rsid w:val="00894709"/>
    <w:rsid w:val="008A1300"/>
    <w:rsid w:val="008C59F0"/>
    <w:rsid w:val="008E5421"/>
    <w:rsid w:val="008F0FF5"/>
    <w:rsid w:val="008F740D"/>
    <w:rsid w:val="00901424"/>
    <w:rsid w:val="009121AE"/>
    <w:rsid w:val="0092138D"/>
    <w:rsid w:val="00925204"/>
    <w:rsid w:val="00935D72"/>
    <w:rsid w:val="009436A2"/>
    <w:rsid w:val="009533E8"/>
    <w:rsid w:val="00970FAD"/>
    <w:rsid w:val="00975852"/>
    <w:rsid w:val="0098051E"/>
    <w:rsid w:val="00985B10"/>
    <w:rsid w:val="00987262"/>
    <w:rsid w:val="009920CF"/>
    <w:rsid w:val="00996355"/>
    <w:rsid w:val="009A3996"/>
    <w:rsid w:val="009A7DC2"/>
    <w:rsid w:val="009B2A12"/>
    <w:rsid w:val="009C37D5"/>
    <w:rsid w:val="009C56F0"/>
    <w:rsid w:val="009D5205"/>
    <w:rsid w:val="009D55DA"/>
    <w:rsid w:val="009D68FB"/>
    <w:rsid w:val="009F5873"/>
    <w:rsid w:val="00A11D7B"/>
    <w:rsid w:val="00A125D9"/>
    <w:rsid w:val="00A22634"/>
    <w:rsid w:val="00A605EE"/>
    <w:rsid w:val="00A62C00"/>
    <w:rsid w:val="00A63298"/>
    <w:rsid w:val="00A76997"/>
    <w:rsid w:val="00A775C7"/>
    <w:rsid w:val="00AC1673"/>
    <w:rsid w:val="00AC447A"/>
    <w:rsid w:val="00AD0B1B"/>
    <w:rsid w:val="00AE45BA"/>
    <w:rsid w:val="00AF022F"/>
    <w:rsid w:val="00B069EF"/>
    <w:rsid w:val="00B209DE"/>
    <w:rsid w:val="00B2288E"/>
    <w:rsid w:val="00B27AC8"/>
    <w:rsid w:val="00B30FCB"/>
    <w:rsid w:val="00B31C84"/>
    <w:rsid w:val="00B4342C"/>
    <w:rsid w:val="00B55C10"/>
    <w:rsid w:val="00B6333B"/>
    <w:rsid w:val="00B75744"/>
    <w:rsid w:val="00B76D6E"/>
    <w:rsid w:val="00B81579"/>
    <w:rsid w:val="00B85C8B"/>
    <w:rsid w:val="00B8706C"/>
    <w:rsid w:val="00B944E2"/>
    <w:rsid w:val="00BA3FB9"/>
    <w:rsid w:val="00BA5BCA"/>
    <w:rsid w:val="00BA5F96"/>
    <w:rsid w:val="00BB43B8"/>
    <w:rsid w:val="00BD32B6"/>
    <w:rsid w:val="00BD75FC"/>
    <w:rsid w:val="00BE1E10"/>
    <w:rsid w:val="00BE3CDF"/>
    <w:rsid w:val="00BF2638"/>
    <w:rsid w:val="00BF6E27"/>
    <w:rsid w:val="00C1007E"/>
    <w:rsid w:val="00C22572"/>
    <w:rsid w:val="00C23C29"/>
    <w:rsid w:val="00C35443"/>
    <w:rsid w:val="00C4227E"/>
    <w:rsid w:val="00C45BC6"/>
    <w:rsid w:val="00C505A0"/>
    <w:rsid w:val="00C511D2"/>
    <w:rsid w:val="00C60636"/>
    <w:rsid w:val="00C63077"/>
    <w:rsid w:val="00C65DE3"/>
    <w:rsid w:val="00C66602"/>
    <w:rsid w:val="00C66CE9"/>
    <w:rsid w:val="00C700FD"/>
    <w:rsid w:val="00C73B87"/>
    <w:rsid w:val="00C828A3"/>
    <w:rsid w:val="00C93558"/>
    <w:rsid w:val="00C94E9D"/>
    <w:rsid w:val="00C9639A"/>
    <w:rsid w:val="00CA7BF1"/>
    <w:rsid w:val="00CB0D61"/>
    <w:rsid w:val="00CC7B99"/>
    <w:rsid w:val="00CD0A6E"/>
    <w:rsid w:val="00CD2AB4"/>
    <w:rsid w:val="00CD419F"/>
    <w:rsid w:val="00CF77FA"/>
    <w:rsid w:val="00D141A7"/>
    <w:rsid w:val="00D172D9"/>
    <w:rsid w:val="00D17AB6"/>
    <w:rsid w:val="00D263BF"/>
    <w:rsid w:val="00D3524C"/>
    <w:rsid w:val="00D72F20"/>
    <w:rsid w:val="00D80243"/>
    <w:rsid w:val="00D91550"/>
    <w:rsid w:val="00D9528B"/>
    <w:rsid w:val="00D96195"/>
    <w:rsid w:val="00D966BE"/>
    <w:rsid w:val="00DB0B2F"/>
    <w:rsid w:val="00DC5A9F"/>
    <w:rsid w:val="00DD0910"/>
    <w:rsid w:val="00DD5234"/>
    <w:rsid w:val="00DD53CF"/>
    <w:rsid w:val="00DD7768"/>
    <w:rsid w:val="00DE1C16"/>
    <w:rsid w:val="00DE538A"/>
    <w:rsid w:val="00DE5436"/>
    <w:rsid w:val="00E00967"/>
    <w:rsid w:val="00E14A31"/>
    <w:rsid w:val="00E251CD"/>
    <w:rsid w:val="00E3190E"/>
    <w:rsid w:val="00E31E07"/>
    <w:rsid w:val="00E32952"/>
    <w:rsid w:val="00E401B2"/>
    <w:rsid w:val="00E5265E"/>
    <w:rsid w:val="00E57EE5"/>
    <w:rsid w:val="00E86960"/>
    <w:rsid w:val="00E90A47"/>
    <w:rsid w:val="00E90CB7"/>
    <w:rsid w:val="00EA3F60"/>
    <w:rsid w:val="00EA73DF"/>
    <w:rsid w:val="00EB42CE"/>
    <w:rsid w:val="00EC1ED4"/>
    <w:rsid w:val="00EC77D4"/>
    <w:rsid w:val="00ED3844"/>
    <w:rsid w:val="00ED3D72"/>
    <w:rsid w:val="00EE6059"/>
    <w:rsid w:val="00EF20DD"/>
    <w:rsid w:val="00F0608A"/>
    <w:rsid w:val="00F12E59"/>
    <w:rsid w:val="00F3043D"/>
    <w:rsid w:val="00F42F4F"/>
    <w:rsid w:val="00F46BC1"/>
    <w:rsid w:val="00F5266F"/>
    <w:rsid w:val="00F56BEC"/>
    <w:rsid w:val="00F701D3"/>
    <w:rsid w:val="00F82BA4"/>
    <w:rsid w:val="00F832ED"/>
    <w:rsid w:val="00FB72E1"/>
    <w:rsid w:val="00FE4645"/>
    <w:rsid w:val="00FE4708"/>
    <w:rsid w:val="00FF4E0D"/>
    <w:rsid w:val="00FF560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98FE"/>
  <w15:docId w15:val="{A9EF2964-ED04-458F-84BF-4859648D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9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06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character" w:customStyle="1" w:styleId="field678">
    <w:name w:val="field_678"/>
    <w:qFormat/>
    <w:rsid w:val="00D852D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AnapovedaM">
    <w:name w:val="AnapovedaM"/>
    <w:qFormat/>
    <w:rsid w:val="00537350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3B5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vraznn">
    <w:name w:val="Zvýraznění"/>
    <w:qFormat/>
    <w:rsid w:val="00A114B5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qFormat/>
    <w:rsid w:val="008469B7"/>
    <w:rPr>
      <w:rFonts w:ascii="Calibri" w:eastAsia="Calibri" w:hAnsi="Calibri" w:cs="Times New Roman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929B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3">
    <w:name w:val="Body Text 3"/>
    <w:basedOn w:val="Normln"/>
    <w:link w:val="Zkladntext3Char"/>
    <w:unhideWhenUsed/>
    <w:qFormat/>
    <w:rsid w:val="00BF34B3"/>
    <w:rPr>
      <w:szCs w:val="20"/>
      <w:lang w:val="x-none" w:eastAsia="x-none"/>
    </w:rPr>
  </w:style>
  <w:style w:type="paragraph" w:styleId="Textvbloku">
    <w:name w:val="Block Text"/>
    <w:basedOn w:val="Normln"/>
    <w:unhideWhenUsed/>
    <w:qFormat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qFormat/>
    <w:rsid w:val="00BF34B3"/>
    <w:rPr>
      <w:szCs w:val="20"/>
    </w:rPr>
  </w:style>
  <w:style w:type="paragraph" w:customStyle="1" w:styleId="Zkladntext31">
    <w:name w:val="Základní text 31"/>
    <w:basedOn w:val="Normln"/>
    <w:qFormat/>
    <w:rsid w:val="00BF34B3"/>
    <w:rPr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064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D011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B573A"/>
    <w:pPr>
      <w:spacing w:after="120" w:line="480" w:lineRule="auto"/>
    </w:pPr>
  </w:style>
  <w:style w:type="paragraph" w:customStyle="1" w:styleId="detail-odstavec">
    <w:name w:val="detail-odstavec"/>
    <w:basedOn w:val="Normln"/>
    <w:qFormat/>
    <w:rsid w:val="00561491"/>
    <w:pPr>
      <w:spacing w:beforeAutospacing="1" w:afterAutospacing="1"/>
    </w:pPr>
    <w:rPr>
      <w:rFonts w:eastAsiaTheme="minorHAnsi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3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C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pi.cz/products/lawText/1/53325/1/ASPI%253A/229/1991%20Sb.%2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1787-33CA-41A7-9B73-75FF5E2F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4521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12</cp:revision>
  <cp:lastPrinted>2024-09-02T12:54:00Z</cp:lastPrinted>
  <dcterms:created xsi:type="dcterms:W3CDTF">2024-12-06T06:18:00Z</dcterms:created>
  <dcterms:modified xsi:type="dcterms:W3CDTF">2024-12-09T09:02:00Z</dcterms:modified>
  <dc:language>cs-CZ</dc:language>
</cp:coreProperties>
</file>