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BDE7" w14:textId="77777777" w:rsidR="00457121" w:rsidRDefault="00457121" w:rsidP="00457121">
      <w:pPr>
        <w:pStyle w:val="Nadpis1"/>
        <w:numPr>
          <w:ilvl w:val="0"/>
          <w:numId w:val="37"/>
        </w:numPr>
        <w:jc w:val="center"/>
        <w:rPr>
          <w:color w:val="FF0000"/>
        </w:rPr>
      </w:pPr>
      <w:r>
        <w:rPr>
          <w:color w:val="FF0000"/>
        </w:rPr>
        <w:t>Anonymizováno dle zákona č. 101/2000 Sb. o ochraně osobních údajů</w:t>
      </w:r>
    </w:p>
    <w:p w14:paraId="08062B37" w14:textId="77777777" w:rsidR="00457121" w:rsidRDefault="00457121" w:rsidP="00ED5747">
      <w:pPr>
        <w:jc w:val="center"/>
      </w:pPr>
    </w:p>
    <w:p w14:paraId="2F0379CC" w14:textId="52EA77E3" w:rsidR="00C77E3C" w:rsidRDefault="00ED5747" w:rsidP="00ED5747">
      <w:pPr>
        <w:pStyle w:val="Nadpis1"/>
        <w:numPr>
          <w:ilvl w:val="0"/>
          <w:numId w:val="2"/>
        </w:numPr>
        <w:ind w:left="1140"/>
        <w:jc w:val="center"/>
      </w:pPr>
      <w:r>
        <w:t>M</w:t>
      </w:r>
      <w:r w:rsidR="0032592A">
        <w:t>ěsto Kyjov</w:t>
      </w:r>
    </w:p>
    <w:p w14:paraId="336446F3" w14:textId="77777777" w:rsidR="00C77E3C" w:rsidRDefault="00C77E3C">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14:paraId="2902A8D4" w14:textId="743B9539" w:rsidR="00C77E3C" w:rsidRDefault="00692841">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14:paraId="16B941FD" w14:textId="2F674905" w:rsidR="00F06A3F" w:rsidRPr="000C3F2A" w:rsidRDefault="00466807" w:rsidP="000C3F2A">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w:t>
      </w:r>
      <w:r w:rsidR="007F5E89">
        <w:rPr>
          <w:rFonts w:ascii="Times New Roman" w:eastAsia="Times New Roman" w:hAnsi="Times New Roman" w:cs="Times New Roman"/>
          <w:b/>
          <w:color w:val="000000" w:themeColor="text1"/>
          <w:sz w:val="24"/>
          <w:szCs w:val="24"/>
          <w:lang w:eastAsia="zh-CN"/>
        </w:rPr>
        <w:t>e</w:t>
      </w:r>
      <w:r w:rsidR="005C23E9">
        <w:rPr>
          <w:rFonts w:ascii="Times New Roman" w:eastAsia="Times New Roman" w:hAnsi="Times New Roman" w:cs="Times New Roman"/>
          <w:b/>
          <w:color w:val="000000" w:themeColor="text1"/>
          <w:sz w:val="24"/>
          <w:szCs w:val="24"/>
          <w:lang w:eastAsia="zh-CN"/>
        </w:rPr>
        <w:t xml:space="preserve"> 75</w:t>
      </w:r>
      <w:r w:rsidR="0032592A">
        <w:rPr>
          <w:rFonts w:ascii="Times New Roman" w:eastAsia="Times New Roman" w:hAnsi="Times New Roman" w:cs="Times New Roman"/>
          <w:b/>
          <w:color w:val="000000" w:themeColor="text1"/>
          <w:sz w:val="24"/>
          <w:szCs w:val="24"/>
          <w:lang w:eastAsia="zh-CN"/>
        </w:rPr>
        <w:t>. schůz</w:t>
      </w:r>
      <w:r w:rsidR="003A4182">
        <w:rPr>
          <w:rFonts w:ascii="Times New Roman" w:eastAsia="Times New Roman" w:hAnsi="Times New Roman" w:cs="Times New Roman"/>
          <w:b/>
          <w:color w:val="000000" w:themeColor="text1"/>
          <w:sz w:val="24"/>
          <w:szCs w:val="24"/>
          <w:lang w:eastAsia="zh-CN"/>
        </w:rPr>
        <w:t>e</w:t>
      </w:r>
      <w:r w:rsidR="00807BDE">
        <w:rPr>
          <w:rFonts w:ascii="Times New Roman" w:eastAsia="Times New Roman" w:hAnsi="Times New Roman" w:cs="Times New Roman"/>
          <w:b/>
          <w:color w:val="000000" w:themeColor="text1"/>
          <w:sz w:val="24"/>
          <w:szCs w:val="24"/>
          <w:lang w:eastAsia="zh-CN"/>
        </w:rPr>
        <w:t xml:space="preserve"> Rady města Kyjova konané dne </w:t>
      </w:r>
      <w:r w:rsidR="005C23E9">
        <w:rPr>
          <w:rFonts w:ascii="Times New Roman" w:eastAsia="Times New Roman" w:hAnsi="Times New Roman" w:cs="Times New Roman"/>
          <w:b/>
          <w:color w:val="000000" w:themeColor="text1"/>
          <w:sz w:val="24"/>
          <w:szCs w:val="24"/>
          <w:lang w:eastAsia="zh-CN"/>
        </w:rPr>
        <w:t>9</w:t>
      </w:r>
      <w:r w:rsidR="0032592A">
        <w:rPr>
          <w:rFonts w:ascii="Times New Roman" w:eastAsia="Times New Roman" w:hAnsi="Times New Roman" w:cs="Times New Roman"/>
          <w:b/>
          <w:color w:val="000000" w:themeColor="text1"/>
          <w:sz w:val="24"/>
          <w:szCs w:val="24"/>
          <w:lang w:eastAsia="zh-CN"/>
        </w:rPr>
        <w:t xml:space="preserve">. </w:t>
      </w:r>
      <w:r w:rsidR="005C23E9">
        <w:rPr>
          <w:rFonts w:ascii="Times New Roman" w:eastAsia="Times New Roman" w:hAnsi="Times New Roman" w:cs="Times New Roman"/>
          <w:b/>
          <w:color w:val="000000" w:themeColor="text1"/>
          <w:sz w:val="24"/>
          <w:szCs w:val="24"/>
          <w:lang w:eastAsia="zh-CN"/>
        </w:rPr>
        <w:t>červ</w:t>
      </w:r>
      <w:r w:rsidR="00C052F2">
        <w:rPr>
          <w:rFonts w:ascii="Times New Roman" w:eastAsia="Times New Roman" w:hAnsi="Times New Roman" w:cs="Times New Roman"/>
          <w:b/>
          <w:color w:val="000000" w:themeColor="text1"/>
          <w:sz w:val="24"/>
          <w:szCs w:val="24"/>
          <w:lang w:eastAsia="zh-CN"/>
        </w:rPr>
        <w:t>n</w:t>
      </w:r>
      <w:r w:rsidR="00807BDE">
        <w:rPr>
          <w:rFonts w:ascii="Times New Roman" w:eastAsia="Times New Roman" w:hAnsi="Times New Roman" w:cs="Times New Roman"/>
          <w:b/>
          <w:color w:val="000000" w:themeColor="text1"/>
          <w:sz w:val="24"/>
          <w:szCs w:val="24"/>
          <w:lang w:eastAsia="zh-CN"/>
        </w:rPr>
        <w:t>a</w:t>
      </w:r>
      <w:r w:rsidR="008F777D">
        <w:rPr>
          <w:rFonts w:ascii="Times New Roman" w:eastAsia="Times New Roman" w:hAnsi="Times New Roman" w:cs="Times New Roman"/>
          <w:b/>
          <w:color w:val="000000" w:themeColor="text1"/>
          <w:sz w:val="24"/>
          <w:szCs w:val="24"/>
          <w:lang w:eastAsia="zh-CN"/>
        </w:rPr>
        <w:t xml:space="preserve"> </w:t>
      </w:r>
      <w:r w:rsidR="00BB435C">
        <w:rPr>
          <w:rFonts w:ascii="Times New Roman" w:eastAsia="Times New Roman" w:hAnsi="Times New Roman" w:cs="Times New Roman"/>
          <w:b/>
          <w:color w:val="000000" w:themeColor="text1"/>
          <w:sz w:val="24"/>
          <w:szCs w:val="24"/>
          <w:lang w:eastAsia="zh-CN"/>
        </w:rPr>
        <w:t>2025</w:t>
      </w:r>
      <w:r w:rsidR="008F777D">
        <w:rPr>
          <w:rFonts w:ascii="Times New Roman" w:eastAsia="Times New Roman" w:hAnsi="Times New Roman" w:cs="Times New Roman"/>
          <w:b/>
          <w:color w:val="000000" w:themeColor="text1"/>
          <w:sz w:val="24"/>
          <w:szCs w:val="24"/>
          <w:lang w:eastAsia="zh-CN"/>
        </w:rPr>
        <w:t xml:space="preserve"> </w:t>
      </w:r>
      <w:r w:rsidR="00E5548D" w:rsidRPr="00E05C34">
        <w:rPr>
          <w:rFonts w:ascii="Times New Roman" w:eastAsia="Times New Roman" w:hAnsi="Times New Roman" w:cs="Times New Roman"/>
          <w:b/>
          <w:color w:val="000000" w:themeColor="text1"/>
          <w:sz w:val="24"/>
          <w:szCs w:val="24"/>
          <w:lang w:eastAsia="zh-CN"/>
        </w:rPr>
        <w:t>v 1</w:t>
      </w:r>
      <w:r w:rsidR="001C74EB">
        <w:rPr>
          <w:rFonts w:ascii="Times New Roman" w:eastAsia="Times New Roman" w:hAnsi="Times New Roman" w:cs="Times New Roman"/>
          <w:b/>
          <w:color w:val="000000" w:themeColor="text1"/>
          <w:sz w:val="24"/>
          <w:szCs w:val="24"/>
          <w:lang w:eastAsia="zh-CN"/>
        </w:rPr>
        <w:t>6</w:t>
      </w:r>
      <w:r w:rsidR="0032592A" w:rsidRPr="00E05C34">
        <w:rPr>
          <w:rFonts w:ascii="Times New Roman" w:eastAsia="Times New Roman" w:hAnsi="Times New Roman" w:cs="Times New Roman"/>
          <w:b/>
          <w:color w:val="000000" w:themeColor="text1"/>
          <w:sz w:val="24"/>
          <w:szCs w:val="24"/>
          <w:lang w:eastAsia="zh-CN"/>
        </w:rPr>
        <w:t>:00</w:t>
      </w:r>
      <w:r w:rsidR="0032592A">
        <w:rPr>
          <w:rFonts w:ascii="Times New Roman" w:eastAsia="Times New Roman" w:hAnsi="Times New Roman" w:cs="Times New Roman"/>
          <w:b/>
          <w:color w:val="000000" w:themeColor="text1"/>
          <w:sz w:val="24"/>
          <w:szCs w:val="24"/>
          <w:lang w:eastAsia="zh-CN"/>
        </w:rPr>
        <w:t xml:space="preserve"> hodin</w:t>
      </w:r>
      <w:r w:rsidR="0050385C">
        <w:rPr>
          <w:rFonts w:ascii="Times New Roman" w:eastAsia="Times New Roman" w:hAnsi="Times New Roman" w:cs="Times New Roman"/>
          <w:b/>
          <w:color w:val="000000" w:themeColor="text1"/>
          <w:sz w:val="24"/>
          <w:szCs w:val="24"/>
          <w:lang w:eastAsia="zh-CN"/>
        </w:rPr>
        <w:t xml:space="preserve"> </w:t>
      </w:r>
    </w:p>
    <w:p w14:paraId="37864D5E" w14:textId="77777777" w:rsidR="001F22ED" w:rsidRDefault="001F22ED" w:rsidP="001C74EB">
      <w:pPr>
        <w:tabs>
          <w:tab w:val="left" w:pos="0"/>
        </w:tabs>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4BD6B735" w14:textId="77777777" w:rsidR="00F16C7A" w:rsidRDefault="00F16C7A" w:rsidP="00F16C7A">
      <w:pPr>
        <w:pStyle w:val="Zkladntext"/>
        <w:spacing w:before="0" w:after="0"/>
        <w:rPr>
          <w:color w:val="000000" w:themeColor="text1"/>
          <w:szCs w:val="24"/>
        </w:rPr>
      </w:pPr>
      <w:r>
        <w:rPr>
          <w:color w:val="000000" w:themeColor="text1"/>
          <w:szCs w:val="24"/>
        </w:rPr>
        <w:t>Usnesení</w:t>
      </w:r>
    </w:p>
    <w:p w14:paraId="073F5A67" w14:textId="690739F3"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w:t>
      </w:r>
      <w:r w:rsidR="00F57CA4">
        <w:rPr>
          <w:rFonts w:ascii="Times New Roman" w:hAnsi="Times New Roman" w:cs="Times New Roman"/>
          <w:color w:val="000000" w:themeColor="text1"/>
          <w:sz w:val="24"/>
          <w:szCs w:val="24"/>
        </w:rPr>
        <w:t xml:space="preserve"> Kyjova ze dne 9. 6. 2025 č. 75</w:t>
      </w:r>
      <w:r>
        <w:rPr>
          <w:rFonts w:ascii="Times New Roman" w:hAnsi="Times New Roman" w:cs="Times New Roman"/>
          <w:color w:val="000000" w:themeColor="text1"/>
          <w:sz w:val="24"/>
          <w:szCs w:val="24"/>
        </w:rPr>
        <w:t>/1</w:t>
      </w:r>
    </w:p>
    <w:p w14:paraId="247BD558" w14:textId="6588C8FF"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sz w:val="24"/>
          <w:szCs w:val="24"/>
        </w:rPr>
        <w:t>projednání (6</w:t>
      </w:r>
      <w:r>
        <w:rPr>
          <w:rFonts w:ascii="Times New Roman" w:hAnsi="Times New Roman" w:cs="Times New Roman"/>
          <w:sz w:val="24"/>
          <w:szCs w:val="24"/>
        </w:rPr>
        <w:t>,0,0)</w:t>
      </w:r>
    </w:p>
    <w:p w14:paraId="3DB46616" w14:textId="225CEDE9" w:rsidR="00F16C7A" w:rsidRDefault="00A16533"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schválila program 75</w:t>
      </w:r>
      <w:r w:rsidR="00F16C7A">
        <w:rPr>
          <w:rFonts w:ascii="Times New Roman" w:hAnsi="Times New Roman" w:cs="Times New Roman"/>
          <w:color w:val="000000" w:themeColor="text1"/>
          <w:sz w:val="24"/>
          <w:szCs w:val="24"/>
        </w:rPr>
        <w:t>. schůze Rady města Kyjova.</w:t>
      </w:r>
    </w:p>
    <w:p w14:paraId="4CBD4105" w14:textId="7FC783A3" w:rsidR="00C052F2" w:rsidRDefault="00C052F2" w:rsidP="005B01DA">
      <w:pPr>
        <w:suppressAutoHyphens/>
        <w:spacing w:after="0" w:line="240" w:lineRule="auto"/>
        <w:jc w:val="both"/>
        <w:rPr>
          <w:rFonts w:ascii="Times New Roman" w:eastAsia="Times New Roman" w:hAnsi="Times New Roman" w:cs="Times New Roman"/>
          <w:b/>
          <w:sz w:val="24"/>
          <w:szCs w:val="24"/>
          <w:lang w:eastAsia="zh-CN"/>
        </w:rPr>
      </w:pPr>
    </w:p>
    <w:p w14:paraId="534D3876" w14:textId="38D15DDA" w:rsidR="0067776F" w:rsidRDefault="00F57CA4" w:rsidP="00F57CA4">
      <w:pPr>
        <w:pStyle w:val="Zkladntext"/>
        <w:tabs>
          <w:tab w:val="left" w:pos="0"/>
        </w:tabs>
        <w:rPr>
          <w:b/>
          <w:bCs/>
          <w:iCs/>
          <w:sz w:val="22"/>
          <w:szCs w:val="22"/>
        </w:rPr>
      </w:pPr>
      <w:r w:rsidRPr="00901EC1">
        <w:rPr>
          <w:b/>
          <w:bCs/>
          <w:iCs/>
          <w:sz w:val="22"/>
          <w:szCs w:val="22"/>
        </w:rPr>
        <w:t>1. RO roku 2025</w:t>
      </w:r>
    </w:p>
    <w:p w14:paraId="78A92381"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0BC3F657" w14:textId="300A367C"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BC05FB">
        <w:rPr>
          <w:rFonts w:ascii="Times New Roman" w:hAnsi="Times New Roman" w:cs="Times New Roman"/>
          <w:color w:val="000000" w:themeColor="text1"/>
          <w:sz w:val="24"/>
          <w:szCs w:val="24"/>
        </w:rPr>
        <w:t>Kyjova ze dne 9. 6. 2025 č. 75/2</w:t>
      </w:r>
    </w:p>
    <w:p w14:paraId="77CE1F6D" w14:textId="200907C9" w:rsidR="0067776F" w:rsidRPr="00851357"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851357">
        <w:rPr>
          <w:rFonts w:ascii="Times New Roman" w:hAnsi="Times New Roman" w:cs="Times New Roman"/>
          <w:color w:val="000000" w:themeColor="text1"/>
          <w:sz w:val="24"/>
          <w:szCs w:val="24"/>
        </w:rPr>
        <w:t>,0,0)</w:t>
      </w:r>
    </w:p>
    <w:p w14:paraId="78BF6131" w14:textId="30BE4132" w:rsidR="00851357" w:rsidRDefault="00851357" w:rsidP="0067776F">
      <w:pPr>
        <w:suppressAutoHyphens/>
        <w:spacing w:after="0" w:line="240" w:lineRule="auto"/>
        <w:jc w:val="both"/>
        <w:rPr>
          <w:rFonts w:ascii="Times New Roman" w:hAnsi="Times New Roman" w:cs="Times New Roman"/>
          <w:color w:val="000000" w:themeColor="text1"/>
          <w:sz w:val="24"/>
          <w:szCs w:val="24"/>
        </w:rPr>
      </w:pPr>
      <w:r w:rsidRPr="00851357">
        <w:rPr>
          <w:rFonts w:ascii="Times New Roman" w:hAnsi="Times New Roman" w:cs="Times New Roman"/>
          <w:color w:val="000000" w:themeColor="text1"/>
          <w:sz w:val="24"/>
          <w:szCs w:val="24"/>
        </w:rPr>
        <w:t>schvaluje dle § 102 odst. 2  písm. a ) zákona č. 128/2000 Sb., o obcích (obecní zřízení) ve znění pozdějších předpisů,  rozpočtové  opatření  č. 348 r. 2025.</w:t>
      </w:r>
    </w:p>
    <w:p w14:paraId="36CC3168" w14:textId="468436CC" w:rsidR="0067776F" w:rsidRDefault="0067776F" w:rsidP="00F57CA4">
      <w:pPr>
        <w:pStyle w:val="Zkladntext"/>
        <w:tabs>
          <w:tab w:val="left" w:pos="0"/>
        </w:tabs>
        <w:rPr>
          <w:b/>
          <w:bCs/>
          <w:iCs/>
          <w:sz w:val="22"/>
          <w:szCs w:val="22"/>
        </w:rPr>
      </w:pPr>
    </w:p>
    <w:p w14:paraId="74249463" w14:textId="77777777" w:rsidR="00851357" w:rsidRDefault="00851357" w:rsidP="00851357">
      <w:pPr>
        <w:pStyle w:val="Zkladntext"/>
        <w:spacing w:before="0" w:after="0"/>
        <w:rPr>
          <w:color w:val="000000" w:themeColor="text1"/>
          <w:szCs w:val="24"/>
        </w:rPr>
      </w:pPr>
      <w:r>
        <w:rPr>
          <w:color w:val="000000" w:themeColor="text1"/>
          <w:szCs w:val="24"/>
        </w:rPr>
        <w:t>Usnesení</w:t>
      </w:r>
    </w:p>
    <w:p w14:paraId="3A5D8736" w14:textId="287DAF86" w:rsidR="00851357" w:rsidRDefault="00851357" w:rsidP="00851357">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BC05FB">
        <w:rPr>
          <w:rFonts w:ascii="Times New Roman" w:hAnsi="Times New Roman" w:cs="Times New Roman"/>
          <w:color w:val="000000" w:themeColor="text1"/>
          <w:sz w:val="24"/>
          <w:szCs w:val="24"/>
        </w:rPr>
        <w:t>Kyjova ze dne 9. 6. 2025 č. 75/3</w:t>
      </w:r>
    </w:p>
    <w:p w14:paraId="3118F62A" w14:textId="7F6B3F8F" w:rsidR="00851357" w:rsidRDefault="00851357" w:rsidP="00851357">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851357">
        <w:rPr>
          <w:rFonts w:ascii="Times New Roman" w:hAnsi="Times New Roman" w:cs="Times New Roman"/>
          <w:color w:val="000000" w:themeColor="text1"/>
          <w:sz w:val="24"/>
          <w:szCs w:val="24"/>
        </w:rPr>
        <w:t>,0,0)</w:t>
      </w:r>
    </w:p>
    <w:p w14:paraId="40E06EF1" w14:textId="043FE8EA" w:rsidR="00851357" w:rsidRPr="00851357" w:rsidRDefault="00851357" w:rsidP="00851357">
      <w:pPr>
        <w:pStyle w:val="Zkladntext"/>
        <w:spacing w:before="0" w:after="0"/>
        <w:rPr>
          <w:color w:val="000000" w:themeColor="text1"/>
          <w:szCs w:val="24"/>
        </w:rPr>
      </w:pPr>
      <w:r w:rsidRPr="00851357">
        <w:rPr>
          <w:color w:val="000000" w:themeColor="text1"/>
          <w:szCs w:val="24"/>
        </w:rPr>
        <w:t>v souladu s ustanovením § 102 odst. 1 zákona č. 128/2000 Sb., o obcích (obecní zřízení), ve znění pozdějších předpisů, doporučuje Zastupitelstvu města Kyjova  schválit rozpočtové opatření č. 427 r. 2025.</w:t>
      </w:r>
    </w:p>
    <w:p w14:paraId="6ECF409E" w14:textId="62C10C6A" w:rsidR="00851357" w:rsidRPr="00901EC1" w:rsidRDefault="00851357" w:rsidP="00F57CA4">
      <w:pPr>
        <w:pStyle w:val="Zkladntext"/>
        <w:tabs>
          <w:tab w:val="left" w:pos="0"/>
        </w:tabs>
        <w:rPr>
          <w:b/>
          <w:bCs/>
          <w:iCs/>
          <w:sz w:val="22"/>
          <w:szCs w:val="22"/>
        </w:rPr>
      </w:pPr>
    </w:p>
    <w:p w14:paraId="04C66051" w14:textId="04627166" w:rsidR="00F57CA4" w:rsidRDefault="00F57CA4" w:rsidP="00F57CA4">
      <w:pPr>
        <w:pStyle w:val="Zkladntext"/>
        <w:tabs>
          <w:tab w:val="left" w:pos="0"/>
        </w:tabs>
        <w:rPr>
          <w:b/>
          <w:bCs/>
          <w:iCs/>
          <w:sz w:val="22"/>
          <w:szCs w:val="22"/>
        </w:rPr>
      </w:pPr>
      <w:r w:rsidRPr="00901EC1">
        <w:rPr>
          <w:b/>
          <w:bCs/>
          <w:iCs/>
          <w:sz w:val="22"/>
          <w:szCs w:val="22"/>
        </w:rPr>
        <w:t>2. Majetkoprávní úkony</w:t>
      </w:r>
    </w:p>
    <w:p w14:paraId="427A0036" w14:textId="77777777" w:rsidR="00084E78" w:rsidRDefault="00084E78" w:rsidP="00084E78">
      <w:pPr>
        <w:tabs>
          <w:tab w:val="left" w:pos="1985"/>
        </w:tabs>
        <w:spacing w:after="0" w:line="240" w:lineRule="auto"/>
        <w:ind w:left="1560" w:hanging="1560"/>
        <w:rPr>
          <w:rFonts w:ascii="Times New Roman" w:hAnsi="Times New Roman"/>
          <w:b/>
          <w:color w:val="FF0000"/>
          <w:sz w:val="24"/>
          <w:szCs w:val="24"/>
        </w:rPr>
      </w:pPr>
    </w:p>
    <w:p w14:paraId="5D66E517" w14:textId="77777777" w:rsidR="00084E78" w:rsidRDefault="00084E78" w:rsidP="00084E78">
      <w:pPr>
        <w:tabs>
          <w:tab w:val="left" w:pos="1985"/>
        </w:tabs>
        <w:spacing w:after="0" w:line="240" w:lineRule="auto"/>
        <w:ind w:left="1560" w:hanging="1560"/>
        <w:rPr>
          <w:rFonts w:ascii="Times New Roman" w:hAnsi="Times New Roman"/>
          <w:b/>
          <w:color w:val="FF0000"/>
          <w:sz w:val="24"/>
          <w:szCs w:val="24"/>
        </w:rPr>
      </w:pPr>
      <w:r>
        <w:rPr>
          <w:rFonts w:ascii="Times New Roman" w:hAnsi="Times New Roman"/>
          <w:b/>
          <w:color w:val="FF0000"/>
          <w:sz w:val="24"/>
          <w:szCs w:val="24"/>
        </w:rPr>
        <w:t>Ad I. Vyhlášení záměrů</w:t>
      </w:r>
    </w:p>
    <w:p w14:paraId="4FA5131F" w14:textId="3F0F6E38" w:rsidR="0067776F" w:rsidRPr="005E3271" w:rsidRDefault="00084E78" w:rsidP="005E3271">
      <w:pPr>
        <w:suppressAutoHyphens/>
        <w:spacing w:after="0" w:line="360" w:lineRule="auto"/>
        <w:jc w:val="both"/>
        <w:rPr>
          <w:rFonts w:ascii="Times New Roman" w:eastAsia="Calibri" w:hAnsi="Times New Roman" w:cs="Times New Roman"/>
          <w:b/>
          <w:color w:val="00B0F0"/>
          <w:sz w:val="24"/>
          <w:szCs w:val="24"/>
        </w:rPr>
      </w:pPr>
      <w:r w:rsidRPr="004F146F">
        <w:rPr>
          <w:rFonts w:ascii="Times New Roman" w:eastAsia="Calibri" w:hAnsi="Times New Roman" w:cs="Times New Roman"/>
          <w:b/>
          <w:color w:val="00B0F0"/>
          <w:sz w:val="24"/>
          <w:szCs w:val="24"/>
        </w:rPr>
        <w:t xml:space="preserve">Vyhlášení </w:t>
      </w:r>
      <w:r>
        <w:rPr>
          <w:rFonts w:ascii="Times New Roman" w:eastAsia="Calibri" w:hAnsi="Times New Roman" w:cs="Times New Roman"/>
          <w:b/>
          <w:color w:val="00B0F0"/>
          <w:sz w:val="24"/>
          <w:szCs w:val="24"/>
        </w:rPr>
        <w:t xml:space="preserve">záměru na nájem NP Riegrova ul.  – Metall Kyjov, s.r.o. </w:t>
      </w:r>
    </w:p>
    <w:p w14:paraId="05378E0E"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3F5166AF" w14:textId="33431B9A"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BC05FB">
        <w:rPr>
          <w:rFonts w:ascii="Times New Roman" w:hAnsi="Times New Roman" w:cs="Times New Roman"/>
          <w:color w:val="000000" w:themeColor="text1"/>
          <w:sz w:val="24"/>
          <w:szCs w:val="24"/>
        </w:rPr>
        <w:t>Kyjova ze dne 9. 6. 2025 č. 75/4</w:t>
      </w:r>
    </w:p>
    <w:p w14:paraId="30DD18DF" w14:textId="642CC7B1" w:rsidR="0067776F" w:rsidRPr="00084E78"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Pr="00084E78">
        <w:rPr>
          <w:rFonts w:ascii="Times New Roman" w:hAnsi="Times New Roman" w:cs="Times New Roman"/>
          <w:color w:val="000000" w:themeColor="text1"/>
          <w:sz w:val="24"/>
          <w:szCs w:val="24"/>
        </w:rPr>
        <w:t xml:space="preserve">projednání </w:t>
      </w:r>
      <w:r w:rsidR="001C0E7A">
        <w:rPr>
          <w:rFonts w:ascii="Times New Roman" w:hAnsi="Times New Roman" w:cs="Times New Roman"/>
          <w:color w:val="000000" w:themeColor="text1"/>
          <w:sz w:val="24"/>
          <w:szCs w:val="24"/>
        </w:rPr>
        <w:t>(6</w:t>
      </w:r>
      <w:r w:rsidRPr="00084E78">
        <w:rPr>
          <w:rFonts w:ascii="Times New Roman" w:hAnsi="Times New Roman" w:cs="Times New Roman"/>
          <w:color w:val="000000" w:themeColor="text1"/>
          <w:sz w:val="24"/>
          <w:szCs w:val="24"/>
        </w:rPr>
        <w:t>,0,0)</w:t>
      </w:r>
    </w:p>
    <w:p w14:paraId="54CAF26B" w14:textId="73EC95F8" w:rsidR="0067776F" w:rsidRPr="00692841" w:rsidRDefault="00084E78" w:rsidP="00692841">
      <w:pPr>
        <w:suppressAutoHyphens/>
        <w:spacing w:after="0" w:line="240" w:lineRule="auto"/>
        <w:jc w:val="both"/>
        <w:rPr>
          <w:rFonts w:ascii="Times New Roman" w:hAnsi="Times New Roman" w:cs="Times New Roman"/>
          <w:color w:val="000000" w:themeColor="text1"/>
          <w:sz w:val="24"/>
          <w:szCs w:val="24"/>
        </w:rPr>
      </w:pPr>
      <w:r w:rsidRPr="00084E78">
        <w:rPr>
          <w:rFonts w:ascii="Times New Roman" w:hAnsi="Times New Roman" w:cs="Times New Roman"/>
          <w:color w:val="000000" w:themeColor="text1"/>
          <w:sz w:val="24"/>
          <w:szCs w:val="24"/>
        </w:rPr>
        <w:t xml:space="preserve">v souladu s ustanovením § 39 odst. 1 zákona  č.  128/2000 Sb., o obcích, </w:t>
      </w:r>
      <w:r w:rsidRPr="00084E78">
        <w:rPr>
          <w:rFonts w:ascii="Times New Roman" w:hAnsi="Times New Roman" w:cs="Times New Roman"/>
          <w:color w:val="000000" w:themeColor="text1"/>
          <w:sz w:val="24"/>
          <w:szCs w:val="24"/>
        </w:rPr>
        <w:br/>
        <w:t xml:space="preserve">ve znění pozdějších předpisů rozhodla o vyhlášení záměru města na nájem prostor určených </w:t>
      </w:r>
      <w:r w:rsidRPr="00084E78">
        <w:rPr>
          <w:rFonts w:ascii="Times New Roman" w:hAnsi="Times New Roman" w:cs="Times New Roman"/>
          <w:color w:val="000000" w:themeColor="text1"/>
          <w:sz w:val="24"/>
          <w:szCs w:val="24"/>
        </w:rPr>
        <w:br/>
        <w:t>k podnikání v budově s č.p. 386 v ulici Riegrova, která je součástí pozemku p.č. st. 285/4 – zastavěná plocha a nádvoří, k.ú. Kyjov. Jedná se o část nebytové jednotky č. 386/3, podlahová plocha 37 m2.</w:t>
      </w:r>
    </w:p>
    <w:p w14:paraId="40B97F7A" w14:textId="77777777" w:rsidR="00084E78" w:rsidRDefault="00084E78" w:rsidP="00084E7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II. Smluvní vztahy</w:t>
      </w:r>
    </w:p>
    <w:p w14:paraId="2C07D5DB" w14:textId="7ADAB737" w:rsidR="0067776F" w:rsidRPr="00084E78" w:rsidRDefault="00084E78" w:rsidP="00084E78">
      <w:pPr>
        <w:suppressAutoHyphens/>
        <w:spacing w:after="0" w:line="36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Prodloužení nájmu, Masarykovo náměstí 18 – </w:t>
      </w:r>
      <w:r w:rsidRPr="00C76C8A">
        <w:rPr>
          <w:rFonts w:ascii="Times New Roman" w:eastAsia="Calibri" w:hAnsi="Times New Roman" w:cs="Times New Roman"/>
          <w:b/>
          <w:color w:val="00B0F0"/>
          <w:sz w:val="24"/>
          <w:szCs w:val="24"/>
        </w:rPr>
        <w:t>ČESKÁ LÉKÁRNA HOLDING, a.s.</w:t>
      </w:r>
    </w:p>
    <w:p w14:paraId="66C84B4C"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2CFD97F3" w14:textId="273BA1AF"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Kyjova ze dne 9. 6. 2025 </w:t>
      </w:r>
      <w:r w:rsidR="00BC05FB">
        <w:rPr>
          <w:rFonts w:ascii="Times New Roman" w:hAnsi="Times New Roman" w:cs="Times New Roman"/>
          <w:color w:val="000000" w:themeColor="text1"/>
          <w:sz w:val="24"/>
          <w:szCs w:val="24"/>
        </w:rPr>
        <w:t>č. 75/5</w:t>
      </w:r>
    </w:p>
    <w:p w14:paraId="17BB09FD" w14:textId="7ACA89FD" w:rsidR="0067776F" w:rsidRPr="00084E78"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084E78">
        <w:rPr>
          <w:rFonts w:ascii="Times New Roman" w:hAnsi="Times New Roman" w:cs="Times New Roman"/>
          <w:color w:val="000000" w:themeColor="text1"/>
          <w:sz w:val="24"/>
          <w:szCs w:val="24"/>
        </w:rPr>
        <w:t>,0,0)</w:t>
      </w:r>
    </w:p>
    <w:p w14:paraId="319C1B12" w14:textId="3D57FC0E" w:rsidR="00084E78" w:rsidRDefault="00084E78" w:rsidP="0067776F">
      <w:pPr>
        <w:suppressAutoHyphens/>
        <w:spacing w:after="0" w:line="240" w:lineRule="auto"/>
        <w:jc w:val="both"/>
        <w:rPr>
          <w:rFonts w:ascii="Times New Roman" w:hAnsi="Times New Roman" w:cs="Times New Roman"/>
          <w:color w:val="000000" w:themeColor="text1"/>
          <w:sz w:val="24"/>
          <w:szCs w:val="24"/>
        </w:rPr>
      </w:pPr>
      <w:r w:rsidRPr="00084E78">
        <w:rPr>
          <w:rFonts w:ascii="Times New Roman" w:hAnsi="Times New Roman" w:cs="Times New Roman"/>
          <w:color w:val="000000" w:themeColor="text1"/>
          <w:sz w:val="24"/>
          <w:szCs w:val="24"/>
        </w:rPr>
        <w:t xml:space="preserve">v souladu s ustanovením § 102 odst. 3 zákona č. 128/2000 Sb., o obcích, </w:t>
      </w:r>
      <w:r w:rsidRPr="00084E78">
        <w:rPr>
          <w:rFonts w:ascii="Times New Roman" w:hAnsi="Times New Roman" w:cs="Times New Roman"/>
          <w:color w:val="000000" w:themeColor="text1"/>
          <w:sz w:val="24"/>
          <w:szCs w:val="24"/>
        </w:rPr>
        <w:br/>
        <w:t xml:space="preserve">ve znění pozdějších předpisů, rozhodla o uzavření dodatku č. 1 ke smlouvě o nájmu prostor </w:t>
      </w:r>
      <w:r w:rsidRPr="00084E78">
        <w:rPr>
          <w:rFonts w:ascii="Times New Roman" w:hAnsi="Times New Roman" w:cs="Times New Roman"/>
          <w:color w:val="000000" w:themeColor="text1"/>
          <w:sz w:val="24"/>
          <w:szCs w:val="24"/>
        </w:rPr>
        <w:lastRenderedPageBreak/>
        <w:t xml:space="preserve">sloužících podnikání uzavřené dne 11.06.2020, mezi městem Kyjov na straně pronajímatele a ČESKOU LÉKÁRNOU HOLDING, a.s. se sídlem Brno, Nové sady 996/25, IČ 28511298, </w:t>
      </w:r>
      <w:r w:rsidRPr="00084E78">
        <w:rPr>
          <w:rFonts w:ascii="Times New Roman" w:hAnsi="Times New Roman" w:cs="Times New Roman"/>
          <w:color w:val="000000" w:themeColor="text1"/>
          <w:sz w:val="24"/>
          <w:szCs w:val="24"/>
        </w:rPr>
        <w:br/>
        <w:t xml:space="preserve">na straně nájemce, která upravuje užívání prostor sloužících podnikání nacházejících se v levé části 1. nadzemního podlaží v budově č. p. 18 na Masarykově nám. v Kyjově, která je součástí pozemku p. č. st. 174/1 v k.ú. Kyjov. Předmětem dodatku je prodloužení doby trvání smluvního vztahu nájmu na základě uplatněného opčního práva, a to na dobu určitou do 21.03.2031 </w:t>
      </w:r>
      <w:r>
        <w:rPr>
          <w:rFonts w:ascii="Times New Roman" w:hAnsi="Times New Roman" w:cs="Times New Roman"/>
          <w:color w:val="000000" w:themeColor="text1"/>
          <w:sz w:val="24"/>
          <w:szCs w:val="24"/>
        </w:rPr>
        <w:t>s</w:t>
      </w:r>
      <w:r w:rsidRPr="00084E78">
        <w:rPr>
          <w:rFonts w:ascii="Times New Roman" w:hAnsi="Times New Roman" w:cs="Times New Roman"/>
          <w:color w:val="000000" w:themeColor="text1"/>
          <w:sz w:val="24"/>
          <w:szCs w:val="24"/>
        </w:rPr>
        <w:t xml:space="preserve"> opčním právem na dalších 5 let za shodných podmínek platných v době uplynutí původní doby nájmu.</w:t>
      </w:r>
    </w:p>
    <w:p w14:paraId="0017537F" w14:textId="45DBB1B6" w:rsidR="0067776F" w:rsidRDefault="0067776F" w:rsidP="00F57CA4">
      <w:pPr>
        <w:pStyle w:val="Zkladntext"/>
        <w:tabs>
          <w:tab w:val="left" w:pos="0"/>
        </w:tabs>
        <w:rPr>
          <w:b/>
          <w:bCs/>
          <w:iCs/>
          <w:sz w:val="22"/>
          <w:szCs w:val="22"/>
        </w:rPr>
      </w:pPr>
    </w:p>
    <w:p w14:paraId="4348CF53" w14:textId="67060966" w:rsidR="0067776F" w:rsidRPr="00084E78" w:rsidRDefault="00084E78" w:rsidP="00084E7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I</w:t>
      </w:r>
      <w:r>
        <w:rPr>
          <w:rFonts w:ascii="Times New Roman" w:hAnsi="Times New Roman"/>
          <w:b/>
          <w:color w:val="FF0000"/>
          <w:sz w:val="24"/>
          <w:szCs w:val="24"/>
        </w:rPr>
        <w:t>II</w:t>
      </w:r>
      <w:r w:rsidRPr="00A51A4B">
        <w:rPr>
          <w:rFonts w:ascii="Times New Roman" w:hAnsi="Times New Roman"/>
          <w:b/>
          <w:color w:val="FF0000"/>
          <w:sz w:val="24"/>
          <w:szCs w:val="24"/>
        </w:rPr>
        <w:t>. Služebnosti</w:t>
      </w:r>
    </w:p>
    <w:p w14:paraId="0F7CCDA6"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41EA0AE8" w14:textId="008EFEF9"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w:t>
      </w:r>
      <w:r w:rsidR="00BC05FB">
        <w:rPr>
          <w:rFonts w:ascii="Times New Roman" w:hAnsi="Times New Roman" w:cs="Times New Roman"/>
          <w:color w:val="000000" w:themeColor="text1"/>
          <w:sz w:val="24"/>
          <w:szCs w:val="24"/>
        </w:rPr>
        <w:t>ova ze dne 9. 6. 2025 č. 75/6</w:t>
      </w:r>
    </w:p>
    <w:p w14:paraId="4AB14990" w14:textId="4103333F" w:rsidR="0067776F" w:rsidRPr="00084E78"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084E78">
        <w:rPr>
          <w:rFonts w:ascii="Times New Roman" w:hAnsi="Times New Roman" w:cs="Times New Roman"/>
          <w:color w:val="000000" w:themeColor="text1"/>
          <w:sz w:val="24"/>
          <w:szCs w:val="24"/>
        </w:rPr>
        <w:t>,0,0)</w:t>
      </w:r>
    </w:p>
    <w:p w14:paraId="4B8E5C59" w14:textId="3B5D7730" w:rsidR="00084E78" w:rsidRDefault="00084E78" w:rsidP="0067776F">
      <w:pPr>
        <w:suppressAutoHyphens/>
        <w:spacing w:after="0" w:line="240" w:lineRule="auto"/>
        <w:jc w:val="both"/>
        <w:rPr>
          <w:rFonts w:ascii="Times New Roman" w:hAnsi="Times New Roman" w:cs="Times New Roman"/>
          <w:color w:val="000000" w:themeColor="text1"/>
          <w:sz w:val="24"/>
          <w:szCs w:val="24"/>
        </w:rPr>
      </w:pPr>
      <w:r w:rsidRPr="00084E78">
        <w:rPr>
          <w:rFonts w:ascii="Times New Roman" w:hAnsi="Times New Roman" w:cs="Times New Roman"/>
          <w:color w:val="000000" w:themeColor="text1"/>
          <w:sz w:val="24"/>
          <w:szCs w:val="24"/>
        </w:rPr>
        <w:t>v  souladu  s ustanovením   §   102   odst.   3   zákona č. 128/2000 Sb., o  obcích,  ve  znění  pozdějších  předpisů, rozhodla o  uzavření  Smlouvy č.: HO-001030096342/001-ELIG o smlouvě budoucí o zřízení věcného břemene - služebnosti, mezi městem Kyjovem, Masarykovo náměstí 30/1, 697 01  Kyjov,  IČ: 00285030,  jako „Budoucí povinná“, a společností EG.D, s.r.o., Lidická 1873/36, Černá Pole, 602 00  Brno, IČ: 21055050,  jako  „Budoucí oprávněná“. Předmětem smlouvy je  sjednání závazku obou smluvních stran uzavřít smlouvu o zřízení věcného břemene - služebnosti k tíži pozemků p. č. 3344/1 – ostatní plocha – ostatní komunikace, p. č. 3344/2 – ostatní plocha – ostatní komunikace, p. č. 3344/3 – ostatní plocha – ostatní komunikace, vše v k. ú. Kyjov, za účelem umístění distribuční soustavy – 3344/1, 3344/2, 3344/3 - kabelové vedení NN na pozemcích, a za účelem jejího provozování, jejímž obsahem bude právo Budoucí oprávněné zřídit, provozovat, opravovat a udržovat distribuční soustavu na pozemcích. Věcné břemeno - služebnosti bude zahrnovat též právo  Budoucí oprávněné provádět na distribuční soustavě úpravy za účelem její obnovy, výměny, modernizace nebo zlepšení její výkonnosti, včetně jejího odstranění.  Stavba realizovaná pod názvem: „Kyjov,  Svatoborská, přel.NN, CENTRA real.“. 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21.10.2024. Předpokládaná výše úplaty je 28.200,- Kč bez DPH. K této částce bude připočtena platná sazba DPH.</w:t>
      </w:r>
    </w:p>
    <w:p w14:paraId="5965E803" w14:textId="5809E53B" w:rsidR="0067776F" w:rsidRPr="00901EC1" w:rsidRDefault="0067776F" w:rsidP="00F57CA4">
      <w:pPr>
        <w:pStyle w:val="Zkladntext"/>
        <w:tabs>
          <w:tab w:val="left" w:pos="0"/>
        </w:tabs>
        <w:rPr>
          <w:b/>
          <w:bCs/>
          <w:iCs/>
          <w:sz w:val="22"/>
          <w:szCs w:val="22"/>
        </w:rPr>
      </w:pPr>
    </w:p>
    <w:p w14:paraId="12CF0219" w14:textId="5F22B25F" w:rsidR="0067776F" w:rsidRDefault="00F57CA4" w:rsidP="00F57CA4">
      <w:pPr>
        <w:pStyle w:val="Zkladntext"/>
        <w:tabs>
          <w:tab w:val="left" w:pos="0"/>
        </w:tabs>
        <w:rPr>
          <w:b/>
          <w:bCs/>
          <w:iCs/>
          <w:sz w:val="22"/>
          <w:szCs w:val="22"/>
        </w:rPr>
      </w:pPr>
      <w:r w:rsidRPr="00901EC1">
        <w:rPr>
          <w:b/>
          <w:bCs/>
          <w:iCs/>
          <w:sz w:val="22"/>
          <w:szCs w:val="22"/>
        </w:rPr>
        <w:t>3. Bytová problematika</w:t>
      </w:r>
    </w:p>
    <w:p w14:paraId="754A5DD5"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40FE9F87" w14:textId="1A118090"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BC05FB">
        <w:rPr>
          <w:rFonts w:ascii="Times New Roman" w:hAnsi="Times New Roman" w:cs="Times New Roman"/>
          <w:color w:val="000000" w:themeColor="text1"/>
          <w:sz w:val="24"/>
          <w:szCs w:val="24"/>
        </w:rPr>
        <w:t>Kyjova ze dne 9. 6. 2025 č. 75/7</w:t>
      </w:r>
    </w:p>
    <w:p w14:paraId="033ACE4C" w14:textId="1E385A38" w:rsidR="0067776F" w:rsidRPr="00236B22"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236B22">
        <w:rPr>
          <w:rFonts w:ascii="Times New Roman" w:hAnsi="Times New Roman" w:cs="Times New Roman"/>
          <w:color w:val="000000" w:themeColor="text1"/>
          <w:sz w:val="24"/>
          <w:szCs w:val="24"/>
        </w:rPr>
        <w:t>,0,0)</w:t>
      </w:r>
    </w:p>
    <w:p w14:paraId="3D431932" w14:textId="4B1AFF34" w:rsidR="00EE355A" w:rsidRDefault="00EE355A" w:rsidP="0067776F">
      <w:pPr>
        <w:suppressAutoHyphens/>
        <w:spacing w:after="0" w:line="240" w:lineRule="auto"/>
        <w:jc w:val="both"/>
        <w:rPr>
          <w:rFonts w:ascii="Times New Roman" w:hAnsi="Times New Roman" w:cs="Times New Roman"/>
          <w:color w:val="000000" w:themeColor="text1"/>
          <w:sz w:val="24"/>
          <w:szCs w:val="24"/>
        </w:rPr>
      </w:pPr>
      <w:r w:rsidRPr="00236B22">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dodatku č. 8 ke smlouvě o nájmu bytu č. 6 v bytovém domě na Masarykově nám. č. p. 14 v Kyjově, uzavřené dne 25.06.2018 mezi městem Kyjovem jako pronajímatelem a </w:t>
      </w:r>
      <w:r w:rsidR="004B754B">
        <w:rPr>
          <w:rFonts w:ascii="Times New Roman" w:hAnsi="Times New Roman" w:cs="Times New Roman"/>
          <w:color w:val="000000" w:themeColor="text1"/>
          <w:sz w:val="24"/>
          <w:szCs w:val="24"/>
        </w:rPr>
        <w:t>H. Š.</w:t>
      </w:r>
      <w:r w:rsidRPr="00236B22">
        <w:rPr>
          <w:rFonts w:ascii="Times New Roman" w:hAnsi="Times New Roman" w:cs="Times New Roman"/>
          <w:color w:val="000000" w:themeColor="text1"/>
          <w:sz w:val="24"/>
          <w:szCs w:val="24"/>
        </w:rPr>
        <w:t xml:space="preserve">, nar. </w:t>
      </w:r>
      <w:r w:rsidR="004B754B">
        <w:rPr>
          <w:rFonts w:ascii="Times New Roman" w:hAnsi="Times New Roman" w:cs="Times New Roman"/>
          <w:color w:val="000000" w:themeColor="text1"/>
          <w:sz w:val="24"/>
          <w:szCs w:val="24"/>
        </w:rPr>
        <w:t>XXX</w:t>
      </w:r>
      <w:r w:rsidRPr="00236B22">
        <w:rPr>
          <w:rFonts w:ascii="Times New Roman" w:hAnsi="Times New Roman" w:cs="Times New Roman"/>
          <w:color w:val="000000" w:themeColor="text1"/>
          <w:sz w:val="24"/>
          <w:szCs w:val="24"/>
        </w:rPr>
        <w:t>, trvale bytem Kyjov, jako nájemkyní. Předmětem dodatku je prodloužení doby trvání smluvního vztahu, a to z doby určité do 30.06.2025 na dobu určitou do 30.09.2025. Prodloužení smlouvy o nájmu uvedeného bytu proběhne pouze za předpokladu, že ke dni 30.06.2025 budou všechny dluhy vůči městu Kyjovu uhrazeny.</w:t>
      </w:r>
    </w:p>
    <w:p w14:paraId="5D7518B7" w14:textId="3ABD21FF" w:rsidR="0067776F" w:rsidRDefault="0067776F" w:rsidP="00F57CA4">
      <w:pPr>
        <w:pStyle w:val="Zkladntext"/>
        <w:tabs>
          <w:tab w:val="left" w:pos="0"/>
        </w:tabs>
        <w:rPr>
          <w:b/>
          <w:bCs/>
          <w:iCs/>
          <w:sz w:val="22"/>
          <w:szCs w:val="22"/>
        </w:rPr>
      </w:pPr>
    </w:p>
    <w:p w14:paraId="2056409B" w14:textId="77777777" w:rsidR="00EE355A" w:rsidRPr="00236B22" w:rsidRDefault="00EE355A" w:rsidP="00236B22">
      <w:pPr>
        <w:suppressAutoHyphens/>
        <w:spacing w:after="0" w:line="240" w:lineRule="auto"/>
        <w:jc w:val="both"/>
        <w:rPr>
          <w:rFonts w:ascii="Times New Roman" w:hAnsi="Times New Roman" w:cs="Times New Roman"/>
          <w:color w:val="000000" w:themeColor="text1"/>
          <w:sz w:val="24"/>
          <w:szCs w:val="24"/>
        </w:rPr>
      </w:pPr>
      <w:r w:rsidRPr="00236B22">
        <w:rPr>
          <w:rFonts w:ascii="Times New Roman" w:hAnsi="Times New Roman" w:cs="Times New Roman"/>
          <w:color w:val="000000" w:themeColor="text1"/>
          <w:sz w:val="24"/>
          <w:szCs w:val="24"/>
        </w:rPr>
        <w:t>Usnesení</w:t>
      </w:r>
    </w:p>
    <w:p w14:paraId="27F94CF5" w14:textId="439D6BAF" w:rsidR="00EE355A" w:rsidRDefault="00EE355A" w:rsidP="00EE355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Rady města </w:t>
      </w:r>
      <w:r w:rsidR="00BC05FB">
        <w:rPr>
          <w:rFonts w:ascii="Times New Roman" w:hAnsi="Times New Roman" w:cs="Times New Roman"/>
          <w:color w:val="000000" w:themeColor="text1"/>
          <w:sz w:val="24"/>
          <w:szCs w:val="24"/>
        </w:rPr>
        <w:t>Kyjova ze dne 9. 6. 2025 č. 75/8</w:t>
      </w:r>
    </w:p>
    <w:p w14:paraId="220A13E5" w14:textId="0DDA3ABA" w:rsidR="00EE355A" w:rsidRPr="00236B22" w:rsidRDefault="00EE355A" w:rsidP="00EE355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236B22">
        <w:rPr>
          <w:rFonts w:ascii="Times New Roman" w:hAnsi="Times New Roman" w:cs="Times New Roman"/>
          <w:color w:val="000000" w:themeColor="text1"/>
          <w:sz w:val="24"/>
          <w:szCs w:val="24"/>
        </w:rPr>
        <w:t>,0,0)</w:t>
      </w:r>
    </w:p>
    <w:p w14:paraId="2E8C6E99" w14:textId="714117F4" w:rsidR="00EE355A" w:rsidRPr="00236B22" w:rsidRDefault="00EE355A" w:rsidP="00EE355A">
      <w:pPr>
        <w:suppressAutoHyphens/>
        <w:spacing w:after="0" w:line="240" w:lineRule="auto"/>
        <w:jc w:val="both"/>
        <w:rPr>
          <w:rFonts w:ascii="Times New Roman" w:hAnsi="Times New Roman" w:cs="Times New Roman"/>
          <w:color w:val="000000" w:themeColor="text1"/>
          <w:sz w:val="24"/>
          <w:szCs w:val="24"/>
        </w:rPr>
      </w:pPr>
      <w:r w:rsidRPr="00236B22">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smlouvy o nájmu bytu č. 4 nacházejícího se v domě č. p. 184 na ulici Havlíčkova v Kyjově, s panem </w:t>
      </w:r>
      <w:r w:rsidR="004B754B">
        <w:rPr>
          <w:rFonts w:ascii="Times New Roman" w:hAnsi="Times New Roman" w:cs="Times New Roman"/>
          <w:color w:val="000000" w:themeColor="text1"/>
          <w:sz w:val="24"/>
          <w:szCs w:val="24"/>
        </w:rPr>
        <w:t>P. K.</w:t>
      </w:r>
      <w:r w:rsidRPr="00236B22">
        <w:rPr>
          <w:rFonts w:ascii="Times New Roman" w:hAnsi="Times New Roman" w:cs="Times New Roman"/>
          <w:color w:val="000000" w:themeColor="text1"/>
          <w:sz w:val="24"/>
          <w:szCs w:val="24"/>
        </w:rPr>
        <w:t xml:space="preserve">, nar. </w:t>
      </w:r>
      <w:r w:rsidR="004B754B">
        <w:rPr>
          <w:rFonts w:ascii="Times New Roman" w:hAnsi="Times New Roman" w:cs="Times New Roman"/>
          <w:color w:val="000000" w:themeColor="text1"/>
          <w:sz w:val="24"/>
          <w:szCs w:val="24"/>
        </w:rPr>
        <w:t>XXX</w:t>
      </w:r>
      <w:r w:rsidRPr="00236B22">
        <w:rPr>
          <w:rFonts w:ascii="Times New Roman" w:hAnsi="Times New Roman" w:cs="Times New Roman"/>
          <w:color w:val="000000" w:themeColor="text1"/>
          <w:sz w:val="24"/>
          <w:szCs w:val="24"/>
        </w:rPr>
        <w:t>, trvale bytem Masarykovo nám. č. p. 30, 697 01 Kyjov a to na dobu určitou od 01.08.2025 do 31.12.2025.</w:t>
      </w:r>
    </w:p>
    <w:p w14:paraId="04CE1499" w14:textId="77777777" w:rsidR="00EE355A" w:rsidRPr="00901EC1" w:rsidRDefault="00EE355A" w:rsidP="00F57CA4">
      <w:pPr>
        <w:pStyle w:val="Zkladntext"/>
        <w:tabs>
          <w:tab w:val="left" w:pos="0"/>
        </w:tabs>
        <w:rPr>
          <w:b/>
          <w:bCs/>
          <w:iCs/>
          <w:sz w:val="22"/>
          <w:szCs w:val="22"/>
        </w:rPr>
      </w:pPr>
    </w:p>
    <w:p w14:paraId="799FF64F" w14:textId="5C64156D" w:rsidR="00F57CA4" w:rsidRDefault="00F57CA4" w:rsidP="00F57CA4">
      <w:pPr>
        <w:pStyle w:val="Zkladntext"/>
        <w:tabs>
          <w:tab w:val="left" w:pos="0"/>
        </w:tabs>
        <w:rPr>
          <w:b/>
          <w:bCs/>
          <w:iCs/>
          <w:sz w:val="22"/>
          <w:szCs w:val="22"/>
        </w:rPr>
      </w:pPr>
      <w:r w:rsidRPr="00901EC1">
        <w:rPr>
          <w:b/>
          <w:bCs/>
          <w:iCs/>
          <w:sz w:val="22"/>
          <w:szCs w:val="22"/>
        </w:rPr>
        <w:t>4. Školkovné v MŠ v době omezení provozu</w:t>
      </w:r>
    </w:p>
    <w:p w14:paraId="0696D323" w14:textId="38AFD4C7" w:rsidR="0067776F" w:rsidRDefault="0067776F" w:rsidP="00F57CA4">
      <w:pPr>
        <w:pStyle w:val="Zkladntext"/>
        <w:tabs>
          <w:tab w:val="left" w:pos="0"/>
        </w:tabs>
        <w:rPr>
          <w:b/>
          <w:bCs/>
          <w:iCs/>
          <w:sz w:val="22"/>
          <w:szCs w:val="22"/>
        </w:rPr>
      </w:pPr>
    </w:p>
    <w:p w14:paraId="36B7C423"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42EC3613" w14:textId="1F8914B7"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BC05FB">
        <w:rPr>
          <w:rFonts w:ascii="Times New Roman" w:hAnsi="Times New Roman" w:cs="Times New Roman"/>
          <w:color w:val="000000" w:themeColor="text1"/>
          <w:sz w:val="24"/>
          <w:szCs w:val="24"/>
        </w:rPr>
        <w:t>Kyjova ze dne 9. 6. 2025 č. 75/9</w:t>
      </w:r>
    </w:p>
    <w:p w14:paraId="7AE35C0D" w14:textId="07174796" w:rsidR="0067776F" w:rsidRPr="00600ECF" w:rsidRDefault="0067776F" w:rsidP="00600ECF">
      <w:pPr>
        <w:pStyle w:val="Zkladntext"/>
        <w:spacing w:before="0" w:after="0"/>
        <w:rPr>
          <w:color w:val="000000" w:themeColor="text1"/>
          <w:szCs w:val="24"/>
        </w:rPr>
      </w:pPr>
      <w:r>
        <w:rPr>
          <w:color w:val="000000" w:themeColor="text1"/>
          <w:szCs w:val="24"/>
        </w:rPr>
        <w:t xml:space="preserve">Rada města Kyjova po </w:t>
      </w:r>
      <w:r w:rsidR="001C0E7A">
        <w:rPr>
          <w:color w:val="000000" w:themeColor="text1"/>
          <w:szCs w:val="24"/>
        </w:rPr>
        <w:t>projednání (6</w:t>
      </w:r>
      <w:r w:rsidRPr="00600ECF">
        <w:rPr>
          <w:color w:val="000000" w:themeColor="text1"/>
          <w:szCs w:val="24"/>
        </w:rPr>
        <w:t>,0,0)</w:t>
      </w:r>
    </w:p>
    <w:p w14:paraId="6ED57C58" w14:textId="77777777" w:rsidR="00600ECF" w:rsidRPr="00600ECF" w:rsidRDefault="00600ECF" w:rsidP="00600ECF">
      <w:pPr>
        <w:pStyle w:val="Zkladntext"/>
        <w:spacing w:before="0" w:after="0"/>
        <w:rPr>
          <w:color w:val="000000" w:themeColor="text1"/>
          <w:szCs w:val="24"/>
        </w:rPr>
      </w:pPr>
      <w:r w:rsidRPr="00600ECF">
        <w:rPr>
          <w:color w:val="000000" w:themeColor="text1"/>
          <w:szCs w:val="24"/>
        </w:rPr>
        <w:t>a v souladu s ustanovením § 102 odst. 2 písm. b) zákona č. 128/2000 Sb., o obcích, ve znění pozdějších předpisů, a v souladu s ustanovením § 123 odst. 4 zákona č. 561/2004 Sb. o předškolním, základním, středním, vyšším odborném a jiném vzdělávání (školský zákon), ve znění pozdějších předpisů, stanoví výši úplaty za vzdělávání (školného) v mateřských školách, jejichž zřizovatelem je město Kyjov v době omezení provozu mateřských škol takto:</w:t>
      </w:r>
    </w:p>
    <w:p w14:paraId="0F102F36" w14:textId="77777777" w:rsidR="00600ECF" w:rsidRPr="00600ECF" w:rsidRDefault="00600ECF" w:rsidP="00600ECF">
      <w:pPr>
        <w:pStyle w:val="Zkladntext"/>
        <w:spacing w:before="0" w:after="0"/>
        <w:rPr>
          <w:color w:val="000000" w:themeColor="text1"/>
          <w:szCs w:val="24"/>
        </w:rPr>
      </w:pPr>
      <w:r w:rsidRPr="00600ECF">
        <w:rPr>
          <w:color w:val="000000" w:themeColor="text1"/>
          <w:szCs w:val="24"/>
        </w:rPr>
        <w:t xml:space="preserve">a) pro kalendářní měsíc, v němž bude omezen nebo přerušen provoz mateřské školy podle </w:t>
      </w:r>
      <w:r w:rsidRPr="00600ECF">
        <w:rPr>
          <w:color w:val="000000" w:themeColor="text1"/>
          <w:szCs w:val="24"/>
        </w:rPr>
        <w:br/>
        <w:t>§ 3 vyhlášky č. 14/2005 Sb. o předškolním vzdělávání, ve znění pozdějších předpisů (dále jen “vyhláška“) po dobu delší než 5 vyučovacích dnů, stanoví zřizovatel mateřské školy výši úplaty, která nepřesáhne poměrnou část výše úplaty stanovené podle odstavců 1 až 3 § 6 vyhlášky, 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 3 odst. 1 vyhlášky, v ostatních případech neprodleně po rozhodnutí ředitele mateřské školy o přerušení nebo omezení provozu.</w:t>
      </w:r>
    </w:p>
    <w:p w14:paraId="7AEFEC2D" w14:textId="77777777" w:rsidR="00600ECF" w:rsidRPr="00600ECF" w:rsidRDefault="00600ECF" w:rsidP="00600ECF">
      <w:pPr>
        <w:pStyle w:val="Zkladntext"/>
        <w:spacing w:before="0" w:after="0"/>
        <w:rPr>
          <w:color w:val="000000" w:themeColor="text1"/>
          <w:szCs w:val="24"/>
        </w:rPr>
      </w:pPr>
      <w:r w:rsidRPr="00600ECF">
        <w:rPr>
          <w:color w:val="000000" w:themeColor="text1"/>
          <w:szCs w:val="24"/>
        </w:rPr>
        <w:t>b)</w:t>
      </w:r>
      <w:bookmarkStart w:id="0" w:name="-wm-_Toc333719080"/>
      <w:bookmarkEnd w:id="0"/>
      <w:r w:rsidRPr="00600ECF">
        <w:rPr>
          <w:color w:val="000000" w:themeColor="text1"/>
          <w:szCs w:val="24"/>
        </w:rPr>
        <w:t xml:space="preserve"> pro dítě, které se v měsíci červenci a srpnu neúčastní ani jeden den předškolního vzdělávání, stanovuje zřizovatel pro tyto kalendářní měsíce  úplatu ve výši 0 Kč, přičemž </w:t>
      </w:r>
      <w:r w:rsidRPr="00600ECF">
        <w:rPr>
          <w:color w:val="000000" w:themeColor="text1"/>
          <w:szCs w:val="24"/>
        </w:rPr>
        <w:br/>
        <w:t>v tomto případě zákonný zástupce o prominutí úplaty nežádá. </w:t>
      </w:r>
    </w:p>
    <w:p w14:paraId="61447813" w14:textId="77777777" w:rsidR="00600ECF" w:rsidRPr="00600ECF" w:rsidRDefault="00600ECF" w:rsidP="00600ECF">
      <w:pPr>
        <w:pStyle w:val="Zkladntext"/>
        <w:spacing w:before="0" w:after="0"/>
        <w:rPr>
          <w:color w:val="000000" w:themeColor="text1"/>
          <w:szCs w:val="24"/>
        </w:rPr>
      </w:pPr>
      <w:r w:rsidRPr="00600ECF">
        <w:rPr>
          <w:color w:val="000000" w:themeColor="text1"/>
          <w:szCs w:val="24"/>
        </w:rPr>
        <w:t>Toto ustanovení se týká pouze provozu mateřské školy v době hlavních prázdnin.</w:t>
      </w:r>
    </w:p>
    <w:p w14:paraId="4C82996E" w14:textId="67B0FD48" w:rsidR="0067776F" w:rsidRPr="00901EC1" w:rsidRDefault="0067776F" w:rsidP="00F57CA4">
      <w:pPr>
        <w:pStyle w:val="Zkladntext"/>
        <w:tabs>
          <w:tab w:val="left" w:pos="0"/>
        </w:tabs>
        <w:rPr>
          <w:b/>
          <w:bCs/>
          <w:iCs/>
          <w:sz w:val="22"/>
          <w:szCs w:val="22"/>
        </w:rPr>
      </w:pPr>
    </w:p>
    <w:p w14:paraId="08B92791" w14:textId="40A1A6AA" w:rsidR="00F57CA4" w:rsidRDefault="00F57CA4" w:rsidP="00F57CA4">
      <w:pPr>
        <w:pStyle w:val="Zkladntext"/>
        <w:tabs>
          <w:tab w:val="left" w:pos="0"/>
        </w:tabs>
        <w:rPr>
          <w:b/>
          <w:bCs/>
          <w:iCs/>
          <w:sz w:val="22"/>
          <w:szCs w:val="22"/>
        </w:rPr>
      </w:pPr>
      <w:r w:rsidRPr="00901EC1">
        <w:rPr>
          <w:b/>
          <w:bCs/>
          <w:iCs/>
          <w:sz w:val="22"/>
          <w:szCs w:val="22"/>
        </w:rPr>
        <w:t>5. Výjimky z počtu dětí v</w:t>
      </w:r>
      <w:r w:rsidR="0067776F">
        <w:rPr>
          <w:b/>
          <w:bCs/>
          <w:iCs/>
          <w:sz w:val="22"/>
          <w:szCs w:val="22"/>
        </w:rPr>
        <w:t> </w:t>
      </w:r>
      <w:r w:rsidRPr="00901EC1">
        <w:rPr>
          <w:b/>
          <w:bCs/>
          <w:iCs/>
          <w:sz w:val="22"/>
          <w:szCs w:val="22"/>
        </w:rPr>
        <w:t>MŠ</w:t>
      </w:r>
    </w:p>
    <w:p w14:paraId="03D61A7E" w14:textId="3ACFA5AF" w:rsidR="0067776F" w:rsidRDefault="0067776F" w:rsidP="00F57CA4">
      <w:pPr>
        <w:pStyle w:val="Zkladntext"/>
        <w:tabs>
          <w:tab w:val="left" w:pos="0"/>
        </w:tabs>
        <w:rPr>
          <w:b/>
          <w:bCs/>
          <w:iCs/>
          <w:sz w:val="22"/>
          <w:szCs w:val="22"/>
        </w:rPr>
      </w:pPr>
    </w:p>
    <w:p w14:paraId="63009E55"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29C71C57" w14:textId="1ADE866F"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0</w:t>
      </w:r>
    </w:p>
    <w:p w14:paraId="5696F9F0" w14:textId="28FDCA75" w:rsidR="0067776F" w:rsidRPr="00600ECF" w:rsidRDefault="0067776F" w:rsidP="00600ECF">
      <w:pPr>
        <w:suppressAutoHyphens/>
        <w:spacing w:after="0" w:line="240" w:lineRule="auto"/>
        <w:jc w:val="both"/>
        <w:rPr>
          <w:rFonts w:ascii="Times New Roman" w:hAnsi="Times New Roman" w:cs="Times New Roman"/>
          <w:sz w:val="24"/>
          <w:szCs w:val="24"/>
        </w:rPr>
      </w:pPr>
      <w:r w:rsidRPr="00600ECF">
        <w:rPr>
          <w:rFonts w:ascii="Times New Roman" w:hAnsi="Times New Roman" w:cs="Times New Roman"/>
          <w:color w:val="000000" w:themeColor="text1"/>
          <w:sz w:val="24"/>
          <w:szCs w:val="24"/>
        </w:rPr>
        <w:t xml:space="preserve">Rada města Kyjova </w:t>
      </w:r>
      <w:r w:rsidRPr="00600ECF">
        <w:rPr>
          <w:rFonts w:ascii="Times New Roman" w:eastAsia="Times New Roman" w:hAnsi="Times New Roman" w:cs="Times New Roman"/>
          <w:color w:val="000000" w:themeColor="text1"/>
          <w:sz w:val="24"/>
          <w:szCs w:val="24"/>
          <w:lang w:eastAsia="cs-CZ"/>
        </w:rPr>
        <w:t>po projednání</w:t>
      </w:r>
      <w:r w:rsidR="001C0E7A">
        <w:rPr>
          <w:rFonts w:ascii="Times New Roman" w:hAnsi="Times New Roman" w:cs="Times New Roman"/>
          <w:sz w:val="24"/>
          <w:szCs w:val="24"/>
        </w:rPr>
        <w:t xml:space="preserve"> (6</w:t>
      </w:r>
      <w:r w:rsidRPr="00600ECF">
        <w:rPr>
          <w:rFonts w:ascii="Times New Roman" w:hAnsi="Times New Roman" w:cs="Times New Roman"/>
          <w:sz w:val="24"/>
          <w:szCs w:val="24"/>
        </w:rPr>
        <w:t>,0,0)</w:t>
      </w:r>
    </w:p>
    <w:p w14:paraId="3BB206A7" w14:textId="77777777" w:rsidR="00600ECF" w:rsidRPr="00600ECF" w:rsidRDefault="00600ECF" w:rsidP="00600ECF">
      <w:pPr>
        <w:pStyle w:val="Zkladntext"/>
        <w:spacing w:before="0" w:after="0"/>
        <w:rPr>
          <w:iCs/>
          <w:position w:val="16"/>
        </w:rPr>
      </w:pPr>
      <w:r w:rsidRPr="00600ECF">
        <w:rPr>
          <w:iCs/>
          <w:position w:val="16"/>
        </w:rPr>
        <w:t xml:space="preserve">a v souladu s § 102 odst. 2 písm. b) zákona č. 128/2000 Sb., o obcích (obecní zřízení), ve znění pozdějších předpisů a  s odkazem na Školský zákon </w:t>
      </w:r>
      <w:r w:rsidRPr="00600ECF">
        <w:rPr>
          <w:iCs/>
          <w:position w:val="16"/>
        </w:rPr>
        <w:br/>
        <w:t xml:space="preserve">č. 561/2004 Sb., § 23 odst. 5 schvaluje udělení výjimky z počtu dětí pro: </w:t>
      </w:r>
    </w:p>
    <w:p w14:paraId="37B60B10" w14:textId="77777777" w:rsidR="00600ECF" w:rsidRPr="00600ECF" w:rsidRDefault="00600ECF" w:rsidP="00600ECF">
      <w:pPr>
        <w:pStyle w:val="Zkladntext"/>
        <w:numPr>
          <w:ilvl w:val="0"/>
          <w:numId w:val="35"/>
        </w:numPr>
        <w:spacing w:before="0" w:after="0"/>
        <w:rPr>
          <w:iCs/>
          <w:position w:val="16"/>
        </w:rPr>
      </w:pPr>
      <w:r w:rsidRPr="00600ECF">
        <w:rPr>
          <w:iCs/>
          <w:position w:val="16"/>
        </w:rPr>
        <w:t>Mateřskou školu Boršovská, Kyjov na 25 dětí ve třídě (do kapacity)</w:t>
      </w:r>
    </w:p>
    <w:p w14:paraId="5DD328D9" w14:textId="77777777" w:rsidR="00600ECF" w:rsidRPr="00600ECF" w:rsidRDefault="00600ECF" w:rsidP="00600ECF">
      <w:pPr>
        <w:pStyle w:val="Zkladntext"/>
        <w:numPr>
          <w:ilvl w:val="0"/>
          <w:numId w:val="35"/>
        </w:numPr>
        <w:spacing w:before="0" w:after="0"/>
        <w:rPr>
          <w:iCs/>
          <w:position w:val="16"/>
        </w:rPr>
      </w:pPr>
      <w:r w:rsidRPr="00600ECF">
        <w:rPr>
          <w:iCs/>
          <w:position w:val="16"/>
        </w:rPr>
        <w:t>Mateřskou školu Nádražní, Kyjov na 28 dětí v běžných třídách</w:t>
      </w:r>
    </w:p>
    <w:p w14:paraId="08D2E3FA" w14:textId="77777777" w:rsidR="00600ECF" w:rsidRPr="00600ECF" w:rsidRDefault="00600ECF" w:rsidP="00600ECF">
      <w:pPr>
        <w:pStyle w:val="Zkladntext"/>
        <w:numPr>
          <w:ilvl w:val="0"/>
          <w:numId w:val="35"/>
        </w:numPr>
        <w:spacing w:before="0" w:after="0"/>
        <w:rPr>
          <w:iCs/>
          <w:position w:val="16"/>
        </w:rPr>
      </w:pPr>
      <w:r w:rsidRPr="00600ECF">
        <w:rPr>
          <w:iCs/>
          <w:position w:val="16"/>
        </w:rPr>
        <w:t>Mateřskou školu Dr. Joklíka, Kyjov na 28 dětí ve čtyřech třídách</w:t>
      </w:r>
    </w:p>
    <w:p w14:paraId="1D80AAD0" w14:textId="77777777" w:rsidR="00600ECF" w:rsidRPr="00600ECF" w:rsidRDefault="00600ECF" w:rsidP="00600ECF">
      <w:pPr>
        <w:pStyle w:val="Zkladntext"/>
        <w:numPr>
          <w:ilvl w:val="0"/>
          <w:numId w:val="35"/>
        </w:numPr>
        <w:spacing w:before="0" w:after="0"/>
        <w:rPr>
          <w:iCs/>
          <w:position w:val="16"/>
        </w:rPr>
      </w:pPr>
      <w:r w:rsidRPr="00600ECF">
        <w:rPr>
          <w:iCs/>
          <w:position w:val="16"/>
        </w:rPr>
        <w:t>Mateřskou školu Kyjov-Bohuslavice na 25 dětí ve třídě (do kapacity).</w:t>
      </w:r>
    </w:p>
    <w:p w14:paraId="6C25C1DB" w14:textId="77777777" w:rsidR="00600ECF" w:rsidRPr="00600ECF" w:rsidRDefault="00600ECF" w:rsidP="00600ECF">
      <w:pPr>
        <w:pStyle w:val="Zkladntext"/>
        <w:spacing w:before="0" w:after="0"/>
        <w:ind w:left="720"/>
        <w:rPr>
          <w:iCs/>
          <w:position w:val="16"/>
        </w:rPr>
      </w:pPr>
    </w:p>
    <w:p w14:paraId="4B1404B6" w14:textId="11362D02" w:rsidR="0067776F" w:rsidRPr="000E393E" w:rsidRDefault="00600ECF" w:rsidP="000E393E">
      <w:pPr>
        <w:spacing w:line="240" w:lineRule="auto"/>
        <w:rPr>
          <w:rFonts w:ascii="Times New Roman" w:hAnsi="Times New Roman" w:cs="Times New Roman"/>
          <w:b/>
          <w:u w:val="single"/>
        </w:rPr>
      </w:pPr>
      <w:r w:rsidRPr="00600ECF">
        <w:rPr>
          <w:rFonts w:ascii="Times New Roman" w:hAnsi="Times New Roman" w:cs="Times New Roman"/>
          <w:iCs/>
          <w:position w:val="16"/>
        </w:rPr>
        <w:lastRenderedPageBreak/>
        <w:t>Výjimka se uděluje pro školní rok 2025/2026.</w:t>
      </w:r>
    </w:p>
    <w:p w14:paraId="632A2E99" w14:textId="28E16D97" w:rsidR="0067776F" w:rsidRDefault="00F57CA4" w:rsidP="00F57CA4">
      <w:pPr>
        <w:pStyle w:val="Zkladntext"/>
        <w:tabs>
          <w:tab w:val="left" w:pos="0"/>
        </w:tabs>
        <w:rPr>
          <w:b/>
          <w:bCs/>
          <w:iCs/>
          <w:sz w:val="22"/>
          <w:szCs w:val="22"/>
        </w:rPr>
      </w:pPr>
      <w:r w:rsidRPr="00901EC1">
        <w:rPr>
          <w:b/>
          <w:bCs/>
          <w:iCs/>
          <w:sz w:val="22"/>
          <w:szCs w:val="22"/>
        </w:rPr>
        <w:t>6. Schválení dotace z rozpočtu JMK a schválení návrhu smlouvy</w:t>
      </w:r>
    </w:p>
    <w:p w14:paraId="4F3FCD20"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5DAD2AFA" w14:textId="7B1F64EB"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1</w:t>
      </w:r>
    </w:p>
    <w:p w14:paraId="5756974E" w14:textId="717C6F5E" w:rsidR="0067776F" w:rsidRPr="001B0222" w:rsidRDefault="0067776F" w:rsidP="0067776F">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Ra</w:t>
      </w:r>
      <w:r w:rsidR="001C0E7A">
        <w:rPr>
          <w:rFonts w:ascii="Times New Roman" w:hAnsi="Times New Roman" w:cs="Times New Roman"/>
          <w:color w:val="000000" w:themeColor="text1"/>
          <w:sz w:val="24"/>
          <w:szCs w:val="24"/>
        </w:rPr>
        <w:t>da města Kyjova po projednání (6</w:t>
      </w:r>
      <w:r w:rsidRPr="001B0222">
        <w:rPr>
          <w:rFonts w:ascii="Times New Roman" w:hAnsi="Times New Roman" w:cs="Times New Roman"/>
          <w:color w:val="000000" w:themeColor="text1"/>
          <w:sz w:val="24"/>
          <w:szCs w:val="24"/>
        </w:rPr>
        <w:t>,0,0)</w:t>
      </w:r>
    </w:p>
    <w:p w14:paraId="7D75987C" w14:textId="25A82D9D" w:rsidR="001B0222" w:rsidRPr="001B0222" w:rsidRDefault="001B0222" w:rsidP="0067776F">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 xml:space="preserve">a v souladu s § 102 odst. 3 zákona č. 128/2000 Sb., </w:t>
      </w:r>
      <w:r w:rsidRPr="001B0222">
        <w:rPr>
          <w:rFonts w:ascii="Times New Roman" w:hAnsi="Times New Roman" w:cs="Times New Roman"/>
          <w:color w:val="000000" w:themeColor="text1"/>
          <w:sz w:val="24"/>
          <w:szCs w:val="24"/>
        </w:rPr>
        <w:br/>
        <w:t>o obcích, ve znění pozdějších předpisů, schvaluje přijetí dotace z rozpočtu Jihomoravského kraje z programu Podpora památek místního významu v Jihomoravském kraji v roce 2025</w:t>
      </w:r>
      <w:r w:rsidRPr="001B0222">
        <w:rPr>
          <w:rFonts w:ascii="Times New Roman" w:hAnsi="Times New Roman" w:cs="Times New Roman"/>
          <w:color w:val="000000" w:themeColor="text1"/>
          <w:sz w:val="24"/>
          <w:szCs w:val="24"/>
        </w:rPr>
        <w:br/>
        <w:t xml:space="preserve">ve výši 46.000 Kč na projekt Oprava drobných místních památek na území města Kyjova </w:t>
      </w:r>
      <w:r w:rsidRPr="001B0222">
        <w:rPr>
          <w:rFonts w:ascii="Times New Roman" w:hAnsi="Times New Roman" w:cs="Times New Roman"/>
          <w:color w:val="000000" w:themeColor="text1"/>
          <w:sz w:val="24"/>
          <w:szCs w:val="24"/>
        </w:rPr>
        <w:br/>
        <w:t>a uzavření smlouvy o poskytnutí této dotace s Jihomoravským krajem, IČ 70888337.</w:t>
      </w:r>
    </w:p>
    <w:p w14:paraId="0BD03B79" w14:textId="77777777" w:rsidR="0067776F" w:rsidRPr="00901EC1" w:rsidRDefault="0067776F" w:rsidP="00F57CA4">
      <w:pPr>
        <w:pStyle w:val="Zkladntext"/>
        <w:tabs>
          <w:tab w:val="left" w:pos="0"/>
        </w:tabs>
        <w:rPr>
          <w:b/>
          <w:bCs/>
          <w:iCs/>
          <w:sz w:val="22"/>
          <w:szCs w:val="22"/>
        </w:rPr>
      </w:pPr>
    </w:p>
    <w:p w14:paraId="68CBBD70" w14:textId="4090B322" w:rsidR="0067776F" w:rsidRDefault="00F57CA4" w:rsidP="00F57CA4">
      <w:pPr>
        <w:pStyle w:val="Zkladntext"/>
        <w:tabs>
          <w:tab w:val="left" w:pos="0"/>
        </w:tabs>
        <w:rPr>
          <w:b/>
          <w:bCs/>
          <w:iCs/>
          <w:sz w:val="22"/>
          <w:szCs w:val="22"/>
        </w:rPr>
      </w:pPr>
      <w:r w:rsidRPr="00901EC1">
        <w:rPr>
          <w:b/>
          <w:bCs/>
          <w:iCs/>
          <w:sz w:val="22"/>
          <w:szCs w:val="22"/>
        </w:rPr>
        <w:t>7. Vize mobility PUMM Kyjov – scénáře mobility</w:t>
      </w:r>
    </w:p>
    <w:p w14:paraId="72FFC533"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593D223F" w14:textId="729BAE01"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2</w:t>
      </w:r>
    </w:p>
    <w:p w14:paraId="1957BA4F" w14:textId="1BFE4CEA" w:rsidR="0067776F" w:rsidRPr="00236B22" w:rsidRDefault="0067776F" w:rsidP="00236B22">
      <w:pPr>
        <w:pStyle w:val="Zkladntext"/>
        <w:spacing w:before="0" w:after="0"/>
        <w:rPr>
          <w:color w:val="000000" w:themeColor="text1"/>
          <w:szCs w:val="24"/>
        </w:rPr>
      </w:pPr>
      <w:r>
        <w:rPr>
          <w:color w:val="000000" w:themeColor="text1"/>
          <w:szCs w:val="24"/>
        </w:rPr>
        <w:t xml:space="preserve">Rada města Kyjova po </w:t>
      </w:r>
      <w:r w:rsidR="001C0E7A">
        <w:rPr>
          <w:color w:val="000000" w:themeColor="text1"/>
          <w:szCs w:val="24"/>
        </w:rPr>
        <w:t>projednání (6</w:t>
      </w:r>
      <w:r w:rsidRPr="00236B22">
        <w:rPr>
          <w:color w:val="000000" w:themeColor="text1"/>
          <w:szCs w:val="24"/>
        </w:rPr>
        <w:t>,0,0)</w:t>
      </w:r>
    </w:p>
    <w:p w14:paraId="70E81F22" w14:textId="77777777" w:rsidR="00236B22" w:rsidRPr="00236B22" w:rsidRDefault="00236B22" w:rsidP="00236B22">
      <w:pPr>
        <w:pStyle w:val="Zkladntext"/>
        <w:spacing w:before="0" w:after="0"/>
        <w:rPr>
          <w:color w:val="000000" w:themeColor="text1"/>
          <w:szCs w:val="24"/>
        </w:rPr>
      </w:pPr>
      <w:r w:rsidRPr="00236B22">
        <w:rPr>
          <w:color w:val="000000" w:themeColor="text1"/>
          <w:szCs w:val="24"/>
        </w:rPr>
        <w:t>a v souladu s ustanovením § 102 odst. 1 zákona č. 128/2000 Sb., o obcích (obecní zřízení), ve znění pozdějších předpisů, doporučuje Zastupitelstvu města Kyjova přijmout následující usnesení:</w:t>
      </w:r>
    </w:p>
    <w:p w14:paraId="13FF4EF8" w14:textId="77777777" w:rsidR="00236B22" w:rsidRPr="00236B22" w:rsidRDefault="00236B22" w:rsidP="00236B22">
      <w:pPr>
        <w:pStyle w:val="Zkladntext"/>
        <w:spacing w:before="0" w:after="0"/>
        <w:rPr>
          <w:color w:val="000000" w:themeColor="text1"/>
          <w:szCs w:val="24"/>
        </w:rPr>
      </w:pPr>
      <w:r w:rsidRPr="00236B22">
        <w:rPr>
          <w:color w:val="000000" w:themeColor="text1"/>
          <w:szCs w:val="24"/>
        </w:rPr>
        <w:t>Zastupitelstvo města Kyjova, po projednání a v souladu s ustanovením § 84 odst. 1 a 4 zákona č. 128/2000 Sb., o obcích (obecní zřízení), ve znění pozdějších předpisů, rozhodlo o pokračování v projektu „Plán udržitelné městské mobility Kyjov“ dle scénáře vize mobility PUMM Kyjov: Scénář D: 15minutové město, kde je vše na dosah a snadno dostupné.</w:t>
      </w:r>
    </w:p>
    <w:p w14:paraId="0276553C" w14:textId="6FFADE57" w:rsidR="0067776F" w:rsidRPr="00901EC1" w:rsidRDefault="0067776F" w:rsidP="00F57CA4">
      <w:pPr>
        <w:pStyle w:val="Zkladntext"/>
        <w:tabs>
          <w:tab w:val="left" w:pos="0"/>
        </w:tabs>
        <w:rPr>
          <w:b/>
          <w:bCs/>
          <w:iCs/>
          <w:sz w:val="22"/>
          <w:szCs w:val="22"/>
        </w:rPr>
      </w:pPr>
    </w:p>
    <w:p w14:paraId="7DD095F8" w14:textId="2E3389F4" w:rsidR="0067776F" w:rsidRDefault="00F57CA4" w:rsidP="00F57CA4">
      <w:pPr>
        <w:rPr>
          <w:rFonts w:ascii="Times New Roman" w:hAnsi="Times New Roman" w:cs="Times New Roman"/>
          <w:b/>
          <w:bCs/>
          <w:iCs/>
        </w:rPr>
      </w:pPr>
      <w:r w:rsidRPr="00901EC1">
        <w:rPr>
          <w:rFonts w:ascii="Times New Roman" w:hAnsi="Times New Roman" w:cs="Times New Roman"/>
          <w:b/>
          <w:bCs/>
          <w:iCs/>
        </w:rPr>
        <w:t>8. Vyhodnocení VZ v režimu zákona č. 134/2016 Sb. s názvem „Dodávka firewallu a log managementu“</w:t>
      </w:r>
    </w:p>
    <w:p w14:paraId="2974C06C" w14:textId="77777777" w:rsidR="0067776F" w:rsidRDefault="0067776F" w:rsidP="0067776F">
      <w:pPr>
        <w:pStyle w:val="Zkladntext"/>
        <w:spacing w:before="0" w:after="0"/>
        <w:rPr>
          <w:color w:val="000000" w:themeColor="text1"/>
          <w:szCs w:val="24"/>
        </w:rPr>
      </w:pPr>
      <w:r>
        <w:rPr>
          <w:color w:val="000000" w:themeColor="text1"/>
          <w:szCs w:val="24"/>
        </w:rPr>
        <w:t>Usnesení</w:t>
      </w:r>
    </w:p>
    <w:p w14:paraId="7F06ACE6" w14:textId="32946018" w:rsidR="0067776F" w:rsidRDefault="0067776F" w:rsidP="00E731B8">
      <w:pPr>
        <w:pStyle w:val="Zkladntext"/>
        <w:spacing w:before="0" w:after="0"/>
        <w:rPr>
          <w:color w:val="000000" w:themeColor="text1"/>
          <w:szCs w:val="24"/>
        </w:rPr>
      </w:pPr>
      <w:r>
        <w:rPr>
          <w:color w:val="000000" w:themeColor="text1"/>
          <w:szCs w:val="24"/>
        </w:rPr>
        <w:t>Rady města Kyjova ze dne 9. 6. 2025 č. 75/1</w:t>
      </w:r>
      <w:r w:rsidR="00BC05FB">
        <w:rPr>
          <w:color w:val="000000" w:themeColor="text1"/>
          <w:szCs w:val="24"/>
        </w:rPr>
        <w:t>3</w:t>
      </w:r>
    </w:p>
    <w:p w14:paraId="3E23E033" w14:textId="2DBA148A" w:rsidR="0067776F" w:rsidRDefault="0067776F" w:rsidP="00E731B8">
      <w:pPr>
        <w:pStyle w:val="Zkladntext"/>
        <w:spacing w:before="0" w:after="0"/>
        <w:rPr>
          <w:color w:val="000000" w:themeColor="text1"/>
          <w:szCs w:val="24"/>
        </w:rPr>
      </w:pPr>
      <w:r>
        <w:rPr>
          <w:color w:val="000000" w:themeColor="text1"/>
          <w:szCs w:val="24"/>
        </w:rPr>
        <w:t xml:space="preserve">Rada města Kyjova po </w:t>
      </w:r>
      <w:r w:rsidR="001C0E7A">
        <w:rPr>
          <w:color w:val="000000" w:themeColor="text1"/>
          <w:szCs w:val="24"/>
        </w:rPr>
        <w:t>projednání (6</w:t>
      </w:r>
      <w:r w:rsidRPr="00E731B8">
        <w:rPr>
          <w:color w:val="000000" w:themeColor="text1"/>
          <w:szCs w:val="24"/>
        </w:rPr>
        <w:t>,0,0)</w:t>
      </w:r>
    </w:p>
    <w:p w14:paraId="3D735CFB" w14:textId="4AB0BB0B" w:rsidR="0067776F" w:rsidRPr="00E731B8" w:rsidRDefault="00E731B8" w:rsidP="00E731B8">
      <w:pPr>
        <w:pStyle w:val="Zkladntext"/>
        <w:spacing w:before="0" w:after="0"/>
        <w:rPr>
          <w:color w:val="000000" w:themeColor="text1"/>
          <w:szCs w:val="24"/>
        </w:rPr>
      </w:pPr>
      <w:r w:rsidRPr="00E731B8">
        <w:rPr>
          <w:color w:val="000000" w:themeColor="text1"/>
          <w:szCs w:val="24"/>
        </w:rPr>
        <w:t>a v souladu s ustanovením § 102 odst. 3 zákona č. 128/2000 Sb., o obcích (obecní zřízení), ve znění pozdějších předpisů a v souladu se zákonem č. 134/2016 Sb., o zadávání veřejných zakázek, ve znění pozdějších předpisů, bere na vědomí doporučení hodnotící komise, schvaluje výsledky veřejné zakázky „Dodávka firewallu a log managementu“ a rozhodla o uzavření Smlouvy o dílo s dodavatelem AXENTA a.s., se sídlem Mlýnská 326/13, 602 00 Brno, IČ 28349822, s celkovou nabídkovou cenou 1 385 437,60 Kč bez DPH, tj. 1 676 379,50 Kč vč. DPH.</w:t>
      </w:r>
    </w:p>
    <w:p w14:paraId="3F33E4E2" w14:textId="0F799171" w:rsidR="00F57CA4" w:rsidRPr="006869F3" w:rsidRDefault="00F57CA4" w:rsidP="006869F3">
      <w:pPr>
        <w:pStyle w:val="Zkladntext"/>
        <w:tabs>
          <w:tab w:val="left" w:pos="0"/>
        </w:tabs>
        <w:rPr>
          <w:b/>
          <w:bCs/>
          <w:iCs/>
          <w:sz w:val="22"/>
          <w:szCs w:val="22"/>
        </w:rPr>
      </w:pPr>
      <w:r w:rsidRPr="00901EC1">
        <w:rPr>
          <w:b/>
          <w:bCs/>
          <w:iCs/>
          <w:sz w:val="22"/>
          <w:szCs w:val="22"/>
        </w:rPr>
        <w:t>9. Revokace usnesení - Schválení Dodatku č. 1 ke Smlouvě o udělení Licence a podpoře provozu Programového vybavení Radnice VERA </w:t>
      </w:r>
    </w:p>
    <w:p w14:paraId="5A04E1E9" w14:textId="54620197" w:rsidR="0067776F" w:rsidRPr="00B70385" w:rsidRDefault="0067776F" w:rsidP="00B70385">
      <w:pPr>
        <w:suppressAutoHyphens/>
        <w:spacing w:after="0" w:line="240" w:lineRule="auto"/>
        <w:jc w:val="both"/>
        <w:rPr>
          <w:rFonts w:ascii="Times New Roman" w:hAnsi="Times New Roman" w:cs="Times New Roman"/>
          <w:color w:val="000000" w:themeColor="text1"/>
          <w:sz w:val="24"/>
          <w:szCs w:val="24"/>
        </w:rPr>
      </w:pPr>
    </w:p>
    <w:p w14:paraId="27A3E9EC" w14:textId="77777777" w:rsidR="0067776F" w:rsidRPr="00B70385" w:rsidRDefault="0067776F" w:rsidP="00B70385">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5651D48E" w14:textId="5084835D" w:rsidR="0067776F"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4</w:t>
      </w:r>
    </w:p>
    <w:p w14:paraId="1C5432EA" w14:textId="31836FAE" w:rsidR="0067776F" w:rsidRPr="009D7E14" w:rsidRDefault="0067776F" w:rsidP="0067776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9D7E14">
        <w:rPr>
          <w:rFonts w:ascii="Times New Roman" w:hAnsi="Times New Roman" w:cs="Times New Roman"/>
          <w:color w:val="000000" w:themeColor="text1"/>
          <w:sz w:val="24"/>
          <w:szCs w:val="24"/>
        </w:rPr>
        <w:t>,0,0)</w:t>
      </w:r>
    </w:p>
    <w:p w14:paraId="78043BA2" w14:textId="28BB9ABD" w:rsidR="009D7E14" w:rsidRPr="009D7E14" w:rsidRDefault="009D7E14" w:rsidP="009D7E14">
      <w:pPr>
        <w:suppressAutoHyphens/>
        <w:spacing w:after="0" w:line="240" w:lineRule="auto"/>
        <w:jc w:val="both"/>
        <w:rPr>
          <w:rFonts w:ascii="Times New Roman" w:hAnsi="Times New Roman" w:cs="Times New Roman"/>
          <w:color w:val="000000" w:themeColor="text1"/>
          <w:sz w:val="24"/>
          <w:szCs w:val="24"/>
        </w:rPr>
      </w:pPr>
      <w:r w:rsidRPr="009D7E14">
        <w:rPr>
          <w:rFonts w:ascii="Times New Roman" w:hAnsi="Times New Roman" w:cs="Times New Roman"/>
          <w:color w:val="000000" w:themeColor="text1"/>
          <w:sz w:val="24"/>
          <w:szCs w:val="24"/>
        </w:rPr>
        <w:t>a v souladu s ustanovením § 102 odst. 3 zákona č. 128/2000 Sb., o obcích (obecní zřízení), ve znění pozdějších pře</w:t>
      </w:r>
      <w:r w:rsidR="005C1A5E">
        <w:rPr>
          <w:rFonts w:ascii="Times New Roman" w:hAnsi="Times New Roman" w:cs="Times New Roman"/>
          <w:color w:val="000000" w:themeColor="text1"/>
          <w:sz w:val="24"/>
          <w:szCs w:val="24"/>
        </w:rPr>
        <w:t>dpisů,  revokuje své usnesení č. 74/45 ze dne 28.5.2025</w:t>
      </w:r>
      <w:r w:rsidRPr="009D7E14">
        <w:rPr>
          <w:rFonts w:ascii="Times New Roman" w:hAnsi="Times New Roman" w:cs="Times New Roman"/>
          <w:color w:val="000000" w:themeColor="text1"/>
          <w:sz w:val="24"/>
          <w:szCs w:val="24"/>
        </w:rPr>
        <w:t>, které zní:</w:t>
      </w:r>
    </w:p>
    <w:p w14:paraId="55709B4E" w14:textId="77777777" w:rsidR="009D7E14" w:rsidRPr="009D7E14" w:rsidRDefault="009D7E14" w:rsidP="009D7E14">
      <w:pPr>
        <w:suppressAutoHyphens/>
        <w:spacing w:after="0" w:line="240" w:lineRule="auto"/>
        <w:jc w:val="both"/>
        <w:rPr>
          <w:rFonts w:ascii="Times New Roman" w:hAnsi="Times New Roman" w:cs="Times New Roman"/>
          <w:color w:val="000000" w:themeColor="text1"/>
          <w:sz w:val="24"/>
          <w:szCs w:val="24"/>
        </w:rPr>
      </w:pPr>
      <w:r w:rsidRPr="009D7E14">
        <w:rPr>
          <w:rFonts w:ascii="Times New Roman" w:hAnsi="Times New Roman" w:cs="Times New Roman"/>
          <w:color w:val="000000" w:themeColor="text1"/>
          <w:sz w:val="24"/>
          <w:szCs w:val="24"/>
        </w:rPr>
        <w:t xml:space="preserve">Rada města Kyjova, po projednání a v souladu s ustanovením § 102 odst. 3 zákona č. 128/2000 Sb., o obcích, ve znění pozdějších předpisů, rozhodla o uzavření Dodatku č. 1 ke Smlouvě o udělení Licence a podpoře provozu Programového vybavení Radnice VERA ze </w:t>
      </w:r>
      <w:r w:rsidRPr="009D7E14">
        <w:rPr>
          <w:rFonts w:ascii="Times New Roman" w:hAnsi="Times New Roman" w:cs="Times New Roman"/>
          <w:color w:val="000000" w:themeColor="text1"/>
          <w:sz w:val="24"/>
          <w:szCs w:val="24"/>
        </w:rPr>
        <w:lastRenderedPageBreak/>
        <w:t>dne 11.11.2024 mezi městem Kyjovem, IČ: 00285030, se sídlem Masarykovo náměstí 30, 697 01 Kyjov jako nabyvatelem a společností VERA, spol. s r.o., Lužná 716/2, 160 00, Praha 6, IČ: 62587978 jako poskytovatelem. Předmětem Dodatku č. 1 je dodání a udělení licence k užití agendy programového vybavení VERA Radnice včetně poskytování Základní technické podpory pro agendu Městská policie – platby GPtom. Cena licence je 15 680 Kč bez DPH. Cena za technickou podporu je 3 136 Kč bez DPH ročně s tím, že tato částka se každoročně navyšuje o míru inflace dle údajů zveřejněných Českým statistickým úřadem.</w:t>
      </w:r>
    </w:p>
    <w:p w14:paraId="5C02D713" w14:textId="77777777" w:rsidR="009D7E14" w:rsidRPr="009D7E14" w:rsidRDefault="009D7E14" w:rsidP="009D7E14">
      <w:pPr>
        <w:suppressAutoHyphens/>
        <w:spacing w:after="0" w:line="240" w:lineRule="auto"/>
        <w:jc w:val="both"/>
        <w:rPr>
          <w:rFonts w:ascii="Times New Roman" w:hAnsi="Times New Roman" w:cs="Times New Roman"/>
          <w:color w:val="000000" w:themeColor="text1"/>
          <w:sz w:val="24"/>
          <w:szCs w:val="24"/>
        </w:rPr>
      </w:pPr>
    </w:p>
    <w:p w14:paraId="7401E8A3" w14:textId="77777777" w:rsidR="009D7E14" w:rsidRPr="009D7E14" w:rsidRDefault="009D7E14" w:rsidP="009D7E14">
      <w:pPr>
        <w:suppressAutoHyphens/>
        <w:spacing w:after="0" w:line="240" w:lineRule="auto"/>
        <w:jc w:val="both"/>
        <w:rPr>
          <w:rFonts w:ascii="Times New Roman" w:hAnsi="Times New Roman" w:cs="Times New Roman"/>
          <w:color w:val="000000" w:themeColor="text1"/>
          <w:sz w:val="24"/>
          <w:szCs w:val="24"/>
        </w:rPr>
      </w:pPr>
      <w:r w:rsidRPr="009D7E14">
        <w:rPr>
          <w:rFonts w:ascii="Times New Roman" w:hAnsi="Times New Roman" w:cs="Times New Roman"/>
          <w:color w:val="000000" w:themeColor="text1"/>
          <w:sz w:val="24"/>
          <w:szCs w:val="24"/>
        </w:rPr>
        <w:t>a nahrazuje ho následujícím usnesením:</w:t>
      </w:r>
    </w:p>
    <w:p w14:paraId="0846B545" w14:textId="77777777" w:rsidR="009D7E14" w:rsidRPr="009D7E14" w:rsidRDefault="009D7E14" w:rsidP="009D7E14">
      <w:pPr>
        <w:suppressAutoHyphens/>
        <w:spacing w:after="0" w:line="240" w:lineRule="auto"/>
        <w:jc w:val="both"/>
        <w:rPr>
          <w:rFonts w:ascii="Times New Roman" w:hAnsi="Times New Roman" w:cs="Times New Roman"/>
          <w:color w:val="000000" w:themeColor="text1"/>
          <w:sz w:val="24"/>
          <w:szCs w:val="24"/>
        </w:rPr>
      </w:pPr>
      <w:r w:rsidRPr="009D7E14">
        <w:rPr>
          <w:rFonts w:ascii="Times New Roman" w:hAnsi="Times New Roman" w:cs="Times New Roman"/>
          <w:color w:val="000000" w:themeColor="text1"/>
          <w:sz w:val="24"/>
          <w:szCs w:val="24"/>
        </w:rPr>
        <w:t>Rada města Kyjova, po projednání a v souladu s ustanovením § 102 odst. 3 zákona č. 128/2000 Sb., o obcích, ve znění pozdějších předpisů, rozhodla o uzavření Dodatku č. 1 ke Smlouvě o udělení Licence a podpoře provozu Programového vybavení Radnice VERA ze dne 11.11.2024 mezi městem Kyjovem, IČ: 00285030, se sídlem Masarykovo náměstí 30, 697 01 Kyjov jako nabyvatelem a společností VERA, spol. s r.o., Lužná 716/2, 160 00, Praha 6, IČ: 62587978 jako poskytovatelem. Předmětem Dodatku č. 1 je dodání a udělení licence k užití agendy programového vybavení VERA Radnice včetně poskytování základní technické podpory pro agendy Městská policie – platby GPtom a Přestupky – automatizované zpracování XML - vážení. Cena licence za agendu Městská policie – platby GPtom je 15 680 Kč bez DPH a cena za technickou podporu je 3 136 Kč bez DPH ročně s tím, že tato částka se každoročně navyšuje o míru inflace dle údajů zveřejněných Českým statistickým úřadem. Cena licence za agendu Přestupky – automatizované zpracování XML - vážení je 138 560 Kč bez DPH a cena za technickou podporu je 34 560 Kč bez DPH ročně s tím, že tato částka se každoročně navyšuje o míru inflace dle údajů zveřejněných Českým statistickým úřadem.</w:t>
      </w:r>
    </w:p>
    <w:p w14:paraId="4EE3D106" w14:textId="6037880A" w:rsidR="0067776F" w:rsidRPr="00B70385" w:rsidRDefault="0067776F" w:rsidP="00B70385">
      <w:pPr>
        <w:suppressAutoHyphens/>
        <w:spacing w:after="0" w:line="240" w:lineRule="auto"/>
        <w:jc w:val="both"/>
        <w:rPr>
          <w:rFonts w:ascii="Times New Roman" w:hAnsi="Times New Roman" w:cs="Times New Roman"/>
          <w:color w:val="000000" w:themeColor="text1"/>
          <w:sz w:val="24"/>
          <w:szCs w:val="24"/>
        </w:rPr>
      </w:pPr>
    </w:p>
    <w:p w14:paraId="44E08A38" w14:textId="2EB08349" w:rsidR="00F57CA4" w:rsidRPr="00F4616C" w:rsidRDefault="00F57CA4" w:rsidP="00B70385">
      <w:pPr>
        <w:suppressAutoHyphens/>
        <w:spacing w:after="0" w:line="240" w:lineRule="auto"/>
        <w:jc w:val="both"/>
        <w:rPr>
          <w:rFonts w:ascii="Times New Roman" w:hAnsi="Times New Roman" w:cs="Times New Roman"/>
          <w:b/>
          <w:color w:val="000000" w:themeColor="text1"/>
          <w:sz w:val="24"/>
          <w:szCs w:val="24"/>
        </w:rPr>
      </w:pPr>
      <w:r w:rsidRPr="00F4616C">
        <w:rPr>
          <w:rFonts w:ascii="Times New Roman" w:hAnsi="Times New Roman" w:cs="Times New Roman"/>
          <w:b/>
          <w:color w:val="000000" w:themeColor="text1"/>
          <w:sz w:val="24"/>
          <w:szCs w:val="24"/>
        </w:rPr>
        <w:t>10. Odbor rozvoje města</w:t>
      </w:r>
    </w:p>
    <w:p w14:paraId="44A94988" w14:textId="26D2E9E0" w:rsidR="009A3B9A" w:rsidRPr="00F4616C" w:rsidRDefault="009A3B9A" w:rsidP="00B70385">
      <w:pPr>
        <w:suppressAutoHyphens/>
        <w:spacing w:after="0" w:line="240" w:lineRule="auto"/>
        <w:jc w:val="both"/>
        <w:rPr>
          <w:rFonts w:ascii="Times New Roman" w:hAnsi="Times New Roman" w:cs="Times New Roman"/>
          <w:b/>
          <w:color w:val="000000" w:themeColor="text1"/>
          <w:sz w:val="24"/>
          <w:szCs w:val="24"/>
        </w:rPr>
      </w:pPr>
      <w:r w:rsidRPr="00F4616C">
        <w:rPr>
          <w:rFonts w:ascii="Times New Roman" w:hAnsi="Times New Roman" w:cs="Times New Roman"/>
          <w:b/>
          <w:color w:val="000000" w:themeColor="text1"/>
          <w:sz w:val="24"/>
          <w:szCs w:val="24"/>
        </w:rPr>
        <w:t>10.1 Smlouva o přeložce CETIN_Revitalizace veřejného prostu Boršov</w:t>
      </w:r>
    </w:p>
    <w:p w14:paraId="212CEEE6" w14:textId="77777777" w:rsidR="009A3B9A" w:rsidRPr="00B70385" w:rsidRDefault="009A3B9A" w:rsidP="00B70385">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53D5BDA7" w14:textId="18ADCA3C" w:rsidR="009A3B9A" w:rsidRDefault="009A3B9A" w:rsidP="00B7038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5</w:t>
      </w:r>
    </w:p>
    <w:p w14:paraId="0EF5BAA9" w14:textId="1C870CEA" w:rsidR="009A3B9A" w:rsidRPr="009A3B9A" w:rsidRDefault="009A3B9A" w:rsidP="00B7038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9A3B9A">
        <w:rPr>
          <w:rFonts w:ascii="Times New Roman" w:hAnsi="Times New Roman" w:cs="Times New Roman"/>
          <w:color w:val="000000" w:themeColor="text1"/>
          <w:sz w:val="24"/>
          <w:szCs w:val="24"/>
        </w:rPr>
        <w:t>,0,0)</w:t>
      </w:r>
    </w:p>
    <w:p w14:paraId="45AECC45" w14:textId="341D35F4" w:rsidR="009A3B9A" w:rsidRPr="00B70385" w:rsidRDefault="009A3B9A" w:rsidP="00B70385">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 xml:space="preserve">a v souladu s ustanovením § 102 odst. 3 zákona č. 128/2000 Sb., o obcích, ve znění pozdějších předpisů rozhodla o  uzavření smlouvy o přeložce sítě elektronických komunikací (SEK) v rámci stavby „Revitalizace veřejného prostoru Kyjov – Boršov, U Otína“ mezi městem Kyjov, IČ 00285230, a vlastníkem a provozovatelem SEK společnosti CETIN a.s., Českomoravská 2510/19, Libeň, 190 00 Praha 9, IČ: 04084063, a to za částku 228.774,-Kč.   </w:t>
      </w:r>
    </w:p>
    <w:p w14:paraId="5FAB9B4B" w14:textId="16C5A513" w:rsidR="009A3B9A" w:rsidRPr="00B70385" w:rsidRDefault="009A3B9A" w:rsidP="00B70385">
      <w:pPr>
        <w:suppressAutoHyphens/>
        <w:spacing w:after="0" w:line="240" w:lineRule="auto"/>
        <w:jc w:val="both"/>
        <w:rPr>
          <w:rFonts w:ascii="Times New Roman" w:hAnsi="Times New Roman" w:cs="Times New Roman"/>
          <w:color w:val="000000" w:themeColor="text1"/>
          <w:sz w:val="24"/>
          <w:szCs w:val="24"/>
        </w:rPr>
      </w:pPr>
    </w:p>
    <w:p w14:paraId="375A997A" w14:textId="57FC8490" w:rsidR="00D5522B" w:rsidRPr="00B70385" w:rsidRDefault="00D5522B" w:rsidP="00B70385">
      <w:pPr>
        <w:suppressAutoHyphens/>
        <w:spacing w:after="0" w:line="240" w:lineRule="auto"/>
        <w:jc w:val="both"/>
        <w:rPr>
          <w:rFonts w:ascii="Times New Roman" w:hAnsi="Times New Roman" w:cs="Times New Roman"/>
          <w:color w:val="000000" w:themeColor="text1"/>
          <w:sz w:val="24"/>
          <w:szCs w:val="24"/>
        </w:rPr>
      </w:pPr>
      <w:r w:rsidRPr="00F4616C">
        <w:rPr>
          <w:rFonts w:ascii="Times New Roman" w:hAnsi="Times New Roman" w:cs="Times New Roman"/>
          <w:b/>
          <w:color w:val="000000" w:themeColor="text1"/>
          <w:sz w:val="24"/>
          <w:szCs w:val="24"/>
        </w:rPr>
        <w:t>10.2 Žádost o udělení výjimky z pravid</w:t>
      </w:r>
      <w:r w:rsidR="00A62263">
        <w:rPr>
          <w:rFonts w:ascii="Times New Roman" w:hAnsi="Times New Roman" w:cs="Times New Roman"/>
          <w:b/>
          <w:color w:val="000000" w:themeColor="text1"/>
          <w:sz w:val="24"/>
          <w:szCs w:val="24"/>
        </w:rPr>
        <w:t>el pro zadávání VZMR – stavba s</w:t>
      </w:r>
      <w:r w:rsidRPr="00F4616C">
        <w:rPr>
          <w:rFonts w:ascii="Times New Roman" w:hAnsi="Times New Roman" w:cs="Times New Roman"/>
          <w:b/>
          <w:color w:val="000000" w:themeColor="text1"/>
          <w:sz w:val="24"/>
          <w:szCs w:val="24"/>
        </w:rPr>
        <w:t xml:space="preserve"> názvem „Doplnění fasády CSS Kyjov, třída Palackého</w:t>
      </w:r>
      <w:r w:rsidR="00CC4001">
        <w:rPr>
          <w:rFonts w:ascii="Times New Roman" w:hAnsi="Times New Roman" w:cs="Times New Roman"/>
          <w:color w:val="000000" w:themeColor="text1"/>
          <w:sz w:val="24"/>
          <w:szCs w:val="24"/>
        </w:rPr>
        <w:t>“</w:t>
      </w:r>
    </w:p>
    <w:p w14:paraId="7AED0E24" w14:textId="19F52FC9" w:rsidR="00D5522B" w:rsidRPr="00B70385" w:rsidRDefault="00D5522B" w:rsidP="00B70385">
      <w:pPr>
        <w:suppressAutoHyphens/>
        <w:spacing w:after="0" w:line="240" w:lineRule="auto"/>
        <w:jc w:val="both"/>
        <w:rPr>
          <w:rFonts w:ascii="Times New Roman" w:hAnsi="Times New Roman" w:cs="Times New Roman"/>
          <w:color w:val="000000" w:themeColor="text1"/>
          <w:sz w:val="24"/>
          <w:szCs w:val="24"/>
        </w:rPr>
      </w:pPr>
    </w:p>
    <w:p w14:paraId="329682E2" w14:textId="77777777" w:rsidR="00D5522B" w:rsidRPr="00B70385" w:rsidRDefault="00D5522B" w:rsidP="00B70385">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5327F1CA" w14:textId="29D2B8C0" w:rsidR="00D5522B" w:rsidRDefault="00D5522B" w:rsidP="00D5522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6</w:t>
      </w:r>
    </w:p>
    <w:p w14:paraId="3E73BC7B" w14:textId="4531D5DC" w:rsidR="00D5522B" w:rsidRPr="009D7E14" w:rsidRDefault="00D5522B" w:rsidP="00D5522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9D7E14">
        <w:rPr>
          <w:rFonts w:ascii="Times New Roman" w:hAnsi="Times New Roman" w:cs="Times New Roman"/>
          <w:color w:val="000000" w:themeColor="text1"/>
          <w:sz w:val="24"/>
          <w:szCs w:val="24"/>
        </w:rPr>
        <w:t>,0,0)</w:t>
      </w:r>
    </w:p>
    <w:p w14:paraId="53F3A1DB" w14:textId="77777777" w:rsidR="00B70385" w:rsidRPr="00B70385" w:rsidRDefault="00B70385" w:rsidP="00B70385">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 xml:space="preserve">a 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provedení doplnění fasády štítů budovy CSS Kyjov ze strany ulice Dobrovského na akci s názvem „Doplnění fasády CSS Kyjov, třída Palackého“ společnosti MSO servis spol. s r.o., Svatoborská 591/87, 697 01 Kyjov, IČ: 499 71 379. </w:t>
      </w:r>
    </w:p>
    <w:p w14:paraId="44953403" w14:textId="77777777" w:rsidR="00B70385" w:rsidRPr="00B70385" w:rsidRDefault="00B70385" w:rsidP="00B70385">
      <w:pPr>
        <w:suppressAutoHyphens/>
        <w:spacing w:after="0" w:line="240" w:lineRule="auto"/>
        <w:jc w:val="both"/>
        <w:rPr>
          <w:rFonts w:ascii="Times New Roman" w:hAnsi="Times New Roman" w:cs="Times New Roman"/>
          <w:color w:val="000000" w:themeColor="text1"/>
          <w:sz w:val="24"/>
          <w:szCs w:val="24"/>
        </w:rPr>
      </w:pPr>
    </w:p>
    <w:p w14:paraId="2AF92EAF" w14:textId="77777777" w:rsidR="00B70385" w:rsidRPr="00B70385" w:rsidRDefault="00B70385" w:rsidP="00B70385">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lastRenderedPageBreak/>
        <w:t>Rada města Kyjova zároveň rozhodla o uzavření smlouvy o dílo na akci s názvem „Doplnění fasády CSS Kyjov, třída Palackého“ se společností MSO servis spol. s r.o., Svatoborská 591/87, 697 01 Kyjov, IČ: 499 71 379  za částku 296.280,07 Kč bez DPH, tj. 331.833,68 Kč vč. 12% DPH.</w:t>
      </w:r>
    </w:p>
    <w:p w14:paraId="6E37021E" w14:textId="5D695749" w:rsidR="00D5522B" w:rsidRDefault="00D5522B" w:rsidP="009A3B9A">
      <w:pPr>
        <w:pStyle w:val="Zkladntext"/>
        <w:spacing w:before="0" w:after="0"/>
        <w:rPr>
          <w:b/>
          <w:color w:val="000000" w:themeColor="text1"/>
          <w:szCs w:val="24"/>
        </w:rPr>
      </w:pPr>
    </w:p>
    <w:p w14:paraId="2D466C54" w14:textId="2567488C" w:rsidR="00420353" w:rsidRDefault="00420353" w:rsidP="009A3B9A">
      <w:pPr>
        <w:pStyle w:val="Zkladntext"/>
        <w:spacing w:before="0" w:after="0"/>
        <w:rPr>
          <w:b/>
        </w:rPr>
      </w:pPr>
      <w:r w:rsidRPr="00420353">
        <w:rPr>
          <w:b/>
          <w:color w:val="000000" w:themeColor="text1"/>
          <w:szCs w:val="24"/>
        </w:rPr>
        <w:t xml:space="preserve">10.3 </w:t>
      </w:r>
      <w:r w:rsidRPr="00420353">
        <w:rPr>
          <w:b/>
        </w:rPr>
        <w:t>Vyhlášení VZ v režimu zákona č. 134/2016 Sb. „PD – Bytový dům Urbanova 625, Kyjov - opakované vyhlášení“</w:t>
      </w:r>
    </w:p>
    <w:p w14:paraId="0656F283" w14:textId="77777777" w:rsidR="00420353" w:rsidRDefault="00420353" w:rsidP="009A3B9A">
      <w:pPr>
        <w:pStyle w:val="Zkladntext"/>
        <w:spacing w:before="0" w:after="0"/>
        <w:rPr>
          <w:b/>
        </w:rPr>
      </w:pPr>
    </w:p>
    <w:p w14:paraId="020F2AF7" w14:textId="77777777" w:rsidR="00420353" w:rsidRPr="00B70385" w:rsidRDefault="00420353" w:rsidP="00420353">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1AEFE940" w14:textId="4061855A" w:rsidR="00420353" w:rsidRDefault="00420353" w:rsidP="0042035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7</w:t>
      </w:r>
    </w:p>
    <w:p w14:paraId="00D3F37B" w14:textId="2B234B60" w:rsidR="00420353" w:rsidRDefault="00420353" w:rsidP="0042035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color w:val="000000" w:themeColor="text1"/>
          <w:sz w:val="24"/>
          <w:szCs w:val="24"/>
        </w:rPr>
        <w:t>projednání (6</w:t>
      </w:r>
      <w:r w:rsidRPr="009D7E14">
        <w:rPr>
          <w:rFonts w:ascii="Times New Roman" w:hAnsi="Times New Roman" w:cs="Times New Roman"/>
          <w:color w:val="000000" w:themeColor="text1"/>
          <w:sz w:val="24"/>
          <w:szCs w:val="24"/>
        </w:rPr>
        <w:t>,0,0)</w:t>
      </w:r>
    </w:p>
    <w:p w14:paraId="6B2BF641" w14:textId="77777777" w:rsidR="00C83F50" w:rsidRPr="00C83F50" w:rsidRDefault="00C83F50" w:rsidP="00C83F50">
      <w:pPr>
        <w:suppressAutoHyphens/>
        <w:spacing w:after="0" w:line="240" w:lineRule="auto"/>
        <w:jc w:val="both"/>
        <w:rPr>
          <w:rFonts w:ascii="Times New Roman" w:hAnsi="Times New Roman" w:cs="Times New Roman"/>
          <w:color w:val="000000" w:themeColor="text1"/>
          <w:sz w:val="24"/>
          <w:szCs w:val="24"/>
        </w:rPr>
      </w:pPr>
      <w:r w:rsidRPr="00C83F50">
        <w:rPr>
          <w:rFonts w:ascii="Times New Roman" w:hAnsi="Times New Roman" w:cs="Times New Roman"/>
          <w:color w:val="000000" w:themeColor="text1"/>
          <w:sz w:val="24"/>
          <w:szCs w:val="24"/>
        </w:rPr>
        <w:t>a v souladu s ustanovením § 102 odst. 3 zákona č. 128/2000 Sb., o obcích (obecní zřízení), ve znění pozdějších předpisů, schvaluje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ve znění pozdějších předpisů, s názvem „PD – Bytový dům Urbanova 625, Kyjov - opakované vyhlášení“, v předloženém znění dle přiložených příloh.</w:t>
      </w:r>
    </w:p>
    <w:p w14:paraId="1093111B" w14:textId="77777777" w:rsidR="00C83F50" w:rsidRPr="00C83F50" w:rsidRDefault="00C83F50" w:rsidP="00C83F50">
      <w:pPr>
        <w:suppressAutoHyphens/>
        <w:spacing w:after="0" w:line="240" w:lineRule="auto"/>
        <w:jc w:val="both"/>
        <w:rPr>
          <w:rFonts w:ascii="Times New Roman" w:hAnsi="Times New Roman" w:cs="Times New Roman"/>
          <w:color w:val="000000" w:themeColor="text1"/>
          <w:sz w:val="24"/>
          <w:szCs w:val="24"/>
        </w:rPr>
      </w:pPr>
      <w:r w:rsidRPr="00C83F50">
        <w:rPr>
          <w:rFonts w:ascii="Times New Roman" w:hAnsi="Times New Roman" w:cs="Times New Roman"/>
          <w:color w:val="000000" w:themeColor="text1"/>
          <w:sz w:val="24"/>
          <w:szCs w:val="24"/>
        </w:rPr>
        <w:t xml:space="preserve">Rada města pověřuje zaměstnankyně města Kyjova Mgr. </w:t>
      </w:r>
      <w:bookmarkStart w:id="1" w:name="_GoBack"/>
      <w:r w:rsidRPr="00C83F50">
        <w:rPr>
          <w:rFonts w:ascii="Times New Roman" w:hAnsi="Times New Roman" w:cs="Times New Roman"/>
          <w:color w:val="000000" w:themeColor="text1"/>
          <w:sz w:val="24"/>
          <w:szCs w:val="24"/>
        </w:rPr>
        <w:t xml:space="preserve">Evu Fialíkovou a Bc.  Evu Julínkovou administrací veřejné zakázky dle zákona č. 134/2016 Sb., o zadávání veřejných </w:t>
      </w:r>
      <w:bookmarkEnd w:id="1"/>
      <w:r w:rsidRPr="00C83F50">
        <w:rPr>
          <w:rFonts w:ascii="Times New Roman" w:hAnsi="Times New Roman" w:cs="Times New Roman"/>
          <w:color w:val="000000" w:themeColor="text1"/>
          <w:sz w:val="24"/>
          <w:szCs w:val="24"/>
        </w:rPr>
        <w:t>zakázek, ve znění pozdějších předpisů, s názvem „PD – Bytový dům Urbanova 625, Kyjov - opakované vyhlášení“, a signováním dokumentace spojené s administrací v  zadávacím řízení.</w:t>
      </w:r>
    </w:p>
    <w:p w14:paraId="2EF97FF2" w14:textId="29B0E537" w:rsidR="00420353" w:rsidRPr="00420353" w:rsidRDefault="00420353" w:rsidP="009A3B9A">
      <w:pPr>
        <w:pStyle w:val="Zkladntext"/>
        <w:spacing w:before="0" w:after="0"/>
        <w:rPr>
          <w:b/>
          <w:color w:val="000000" w:themeColor="text1"/>
          <w:szCs w:val="24"/>
        </w:rPr>
      </w:pPr>
    </w:p>
    <w:p w14:paraId="75235132" w14:textId="7AFD773C" w:rsidR="00F57CA4" w:rsidRDefault="00F57CA4" w:rsidP="00F57CA4">
      <w:pPr>
        <w:pStyle w:val="Zkladntext"/>
        <w:tabs>
          <w:tab w:val="left" w:pos="0"/>
          <w:tab w:val="left" w:pos="284"/>
        </w:tabs>
        <w:rPr>
          <w:b/>
          <w:bCs/>
          <w:iCs/>
          <w:sz w:val="22"/>
          <w:szCs w:val="22"/>
        </w:rPr>
      </w:pPr>
      <w:r w:rsidRPr="00901EC1">
        <w:rPr>
          <w:b/>
          <w:bCs/>
          <w:iCs/>
          <w:sz w:val="22"/>
          <w:szCs w:val="22"/>
        </w:rPr>
        <w:t>11. Různé</w:t>
      </w:r>
    </w:p>
    <w:p w14:paraId="68D42B49" w14:textId="29EB602E" w:rsidR="003D7860" w:rsidRPr="003D7860" w:rsidRDefault="003D7860" w:rsidP="00F57CA4">
      <w:pPr>
        <w:pStyle w:val="Zkladntext"/>
        <w:tabs>
          <w:tab w:val="left" w:pos="0"/>
          <w:tab w:val="left" w:pos="284"/>
        </w:tabs>
        <w:rPr>
          <w:b/>
          <w:bCs/>
          <w:iCs/>
          <w:sz w:val="22"/>
          <w:szCs w:val="22"/>
        </w:rPr>
      </w:pPr>
      <w:r w:rsidRPr="003D7860">
        <w:rPr>
          <w:b/>
          <w:bCs/>
          <w:iCs/>
          <w:sz w:val="22"/>
          <w:szCs w:val="22"/>
        </w:rPr>
        <w:t xml:space="preserve">11.1 </w:t>
      </w:r>
      <w:r w:rsidRPr="003D7860">
        <w:rPr>
          <w:b/>
          <w:szCs w:val="24"/>
        </w:rPr>
        <w:t>Zvýšení základního kapitálu společnosti Aquavparku Kyjov s.r.o.</w:t>
      </w:r>
    </w:p>
    <w:p w14:paraId="151657BB" w14:textId="77777777" w:rsidR="003D7860" w:rsidRDefault="003D7860" w:rsidP="003D7860">
      <w:pPr>
        <w:pStyle w:val="Zkladntext"/>
        <w:spacing w:before="0" w:after="0"/>
        <w:rPr>
          <w:color w:val="000000" w:themeColor="text1"/>
          <w:szCs w:val="24"/>
        </w:rPr>
      </w:pPr>
      <w:r>
        <w:rPr>
          <w:color w:val="000000" w:themeColor="text1"/>
          <w:szCs w:val="24"/>
        </w:rPr>
        <w:t>Usnesení</w:t>
      </w:r>
    </w:p>
    <w:p w14:paraId="15304AD2" w14:textId="1EC9276A" w:rsidR="003D7860" w:rsidRDefault="003D7860" w:rsidP="003D786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8</w:t>
      </w:r>
    </w:p>
    <w:p w14:paraId="78B3225E" w14:textId="5DDB03C9" w:rsidR="003D7860" w:rsidRDefault="003D7860" w:rsidP="003D786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sz w:val="24"/>
          <w:szCs w:val="24"/>
        </w:rPr>
        <w:t>projednání (6</w:t>
      </w:r>
      <w:r>
        <w:rPr>
          <w:rFonts w:ascii="Times New Roman" w:hAnsi="Times New Roman" w:cs="Times New Roman"/>
          <w:sz w:val="24"/>
          <w:szCs w:val="24"/>
        </w:rPr>
        <w:t>,0,0)</w:t>
      </w:r>
    </w:p>
    <w:p w14:paraId="4FD47B74" w14:textId="77777777" w:rsidR="003D7860" w:rsidRPr="003D7860" w:rsidRDefault="003D7860" w:rsidP="003D7860">
      <w:pPr>
        <w:spacing w:after="120" w:line="240" w:lineRule="auto"/>
        <w:jc w:val="both"/>
        <w:rPr>
          <w:rFonts w:ascii="Times New Roman" w:hAnsi="Times New Roman" w:cs="Times New Roman"/>
          <w:sz w:val="24"/>
        </w:rPr>
      </w:pPr>
      <w:r w:rsidRPr="003D7860">
        <w:rPr>
          <w:rFonts w:ascii="Times New Roman" w:hAnsi="Times New Roman" w:cs="Times New Roman"/>
          <w:sz w:val="24"/>
        </w:rPr>
        <w:t>a v souladu s ustanovením § 102 odst. 1 zákona č. 128/2000 Sb., o obcích, ve znění pozdějších předpisů, doporučuje Zastupitelstvu města Kyjova přijmout následující usnesení:</w:t>
      </w:r>
    </w:p>
    <w:p w14:paraId="25910043" w14:textId="77777777" w:rsidR="003D7860" w:rsidRPr="003D7860" w:rsidRDefault="003D7860" w:rsidP="003D7860">
      <w:pPr>
        <w:spacing w:after="120" w:line="240" w:lineRule="auto"/>
        <w:jc w:val="both"/>
        <w:rPr>
          <w:rFonts w:ascii="Times New Roman" w:hAnsi="Times New Roman" w:cs="Times New Roman"/>
          <w:sz w:val="24"/>
          <w:szCs w:val="24"/>
        </w:rPr>
      </w:pPr>
      <w:r w:rsidRPr="003D7860">
        <w:rPr>
          <w:rFonts w:ascii="Times New Roman" w:hAnsi="Times New Roman" w:cs="Times New Roman"/>
          <w:sz w:val="24"/>
          <w:szCs w:val="24"/>
        </w:rPr>
        <w:t xml:space="preserve">Zastupitelstvo města Kyjova, po projednání a v souladu s ustanovením § 84 odst. 2 písm. e) a  § 85 písm. e) zákona č. 128/2000 Sb., o obcích (obecní zřízení), ve znění pozdějších předpisů, rozhodlo </w:t>
      </w:r>
    </w:p>
    <w:p w14:paraId="46C3CC20" w14:textId="77777777" w:rsidR="003D7860" w:rsidRPr="003D7860" w:rsidRDefault="003D7860" w:rsidP="003D7860">
      <w:pPr>
        <w:pStyle w:val="Odstavecseseznamem"/>
        <w:numPr>
          <w:ilvl w:val="0"/>
          <w:numId w:val="34"/>
        </w:numPr>
        <w:spacing w:after="120" w:line="240" w:lineRule="auto"/>
        <w:jc w:val="both"/>
        <w:rPr>
          <w:rFonts w:ascii="Times New Roman" w:hAnsi="Times New Roman" w:cs="Times New Roman"/>
          <w:sz w:val="24"/>
          <w:szCs w:val="24"/>
        </w:rPr>
      </w:pPr>
      <w:r w:rsidRPr="003D7860">
        <w:rPr>
          <w:rFonts w:ascii="Times New Roman" w:hAnsi="Times New Roman" w:cs="Times New Roman"/>
          <w:sz w:val="24"/>
          <w:szCs w:val="24"/>
        </w:rPr>
        <w:t>o poskytnutí peněžitého vkladu ve výši 1.500.000 Kč do základního kapitálu společnosti Aquavparku Kyjov s.r.o., IČ 17082331, se sídlem Masarykovo náměstí 30/1, 697 01 Kyjov;</w:t>
      </w:r>
    </w:p>
    <w:p w14:paraId="607AD3E5" w14:textId="77777777" w:rsidR="003D7860" w:rsidRPr="003D7860" w:rsidRDefault="003D7860" w:rsidP="003D7860">
      <w:pPr>
        <w:pStyle w:val="Odstavecseseznamem"/>
        <w:numPr>
          <w:ilvl w:val="0"/>
          <w:numId w:val="34"/>
        </w:numPr>
        <w:spacing w:after="120" w:line="240" w:lineRule="auto"/>
        <w:jc w:val="both"/>
        <w:rPr>
          <w:rFonts w:ascii="Times New Roman" w:hAnsi="Times New Roman" w:cs="Times New Roman"/>
          <w:sz w:val="24"/>
          <w:szCs w:val="24"/>
        </w:rPr>
      </w:pPr>
      <w:r w:rsidRPr="003D7860">
        <w:rPr>
          <w:rFonts w:ascii="Times New Roman" w:hAnsi="Times New Roman" w:cs="Times New Roman"/>
          <w:sz w:val="24"/>
          <w:szCs w:val="24"/>
        </w:rPr>
        <w:t>o zvýšení základního kapitálu společnosti Aquavparku Kyjov s.r.o., IČ 17082331, se sídlem Masarykovo náměstí 30/1, 697 01 Kyjov, o částku 1.500.000 Kč na celkovou výši 12.380.000 Kč, převzetím vkladové povinnosti společníka ke zvýšení jeho dosavadního vkladu, a to vkladem peněžitým, přičemž společník se zavazuje tuto vkladovou povinnost převzít ve lhůtě nejpozději do 1 (slovy: jednoho) měsíce ode dne rozhodnutí o zvýšení základního kapitálu a tuto vkladovou povinnost splnit ve lhůtě nejpozději do 1 (slovy: jednoho) měsíce ode dne převzetí vkladové povinnosti ke zvýšení vkladu;</w:t>
      </w:r>
    </w:p>
    <w:p w14:paraId="631FE416" w14:textId="3AC38E0E" w:rsidR="003D7860" w:rsidRDefault="003D7860" w:rsidP="003D7860">
      <w:pPr>
        <w:pStyle w:val="Odstavecseseznamem"/>
        <w:numPr>
          <w:ilvl w:val="0"/>
          <w:numId w:val="34"/>
        </w:numPr>
        <w:spacing w:after="0" w:line="240" w:lineRule="auto"/>
        <w:jc w:val="both"/>
        <w:rPr>
          <w:rFonts w:ascii="Times New Roman" w:hAnsi="Times New Roman" w:cs="Times New Roman"/>
          <w:sz w:val="24"/>
          <w:szCs w:val="24"/>
        </w:rPr>
      </w:pPr>
      <w:r w:rsidRPr="003D7860">
        <w:rPr>
          <w:rFonts w:ascii="Times New Roman" w:hAnsi="Times New Roman" w:cs="Times New Roman"/>
          <w:sz w:val="24"/>
          <w:szCs w:val="24"/>
        </w:rPr>
        <w:t>o schválení nového znění zakladatelské listiny společnosti Aquavparku s.r.o., IČ 17082331, se sídlem Masarykovo náměstí 30/1, 697 01 Kyjov, k jejíž změně dojde v důsledku rozhodnutí o zvýšení základního kapitálu společnosti tak, jak je uvedeno shora.</w:t>
      </w:r>
    </w:p>
    <w:p w14:paraId="7B2D77EA" w14:textId="77777777" w:rsidR="003C416F" w:rsidRPr="003D7860" w:rsidRDefault="003C416F" w:rsidP="003C416F">
      <w:pPr>
        <w:pStyle w:val="Odstavecseseznamem"/>
        <w:spacing w:after="0" w:line="240" w:lineRule="auto"/>
        <w:jc w:val="both"/>
        <w:rPr>
          <w:rFonts w:ascii="Times New Roman" w:hAnsi="Times New Roman" w:cs="Times New Roman"/>
          <w:sz w:val="24"/>
          <w:szCs w:val="24"/>
        </w:rPr>
      </w:pPr>
    </w:p>
    <w:p w14:paraId="1B00A923" w14:textId="4DCFBF49" w:rsidR="001465DD" w:rsidRPr="003C416F" w:rsidRDefault="003A6CE7" w:rsidP="00BD198A">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materiál</w:t>
      </w:r>
      <w:r w:rsidR="003C416F" w:rsidRPr="003C416F">
        <w:rPr>
          <w:rFonts w:ascii="Times New Roman" w:eastAsia="Times New Roman" w:hAnsi="Times New Roman" w:cs="Times New Roman"/>
          <w:i/>
          <w:sz w:val="24"/>
          <w:szCs w:val="24"/>
          <w:lang w:eastAsia="zh-CN"/>
        </w:rPr>
        <w:t xml:space="preserve"> předložen přímo na jednání</w:t>
      </w:r>
    </w:p>
    <w:p w14:paraId="651D227D" w14:textId="1496B2F4" w:rsidR="00CC554B" w:rsidRDefault="00CC554B" w:rsidP="00CC554B">
      <w:pPr>
        <w:pStyle w:val="Zkladntext"/>
        <w:tabs>
          <w:tab w:val="left" w:pos="0"/>
          <w:tab w:val="left" w:pos="284"/>
        </w:tabs>
        <w:rPr>
          <w:b/>
          <w:bCs/>
          <w:iCs/>
          <w:sz w:val="22"/>
          <w:szCs w:val="22"/>
        </w:rPr>
      </w:pPr>
      <w:r w:rsidRPr="00CC554B">
        <w:rPr>
          <w:b/>
          <w:bCs/>
          <w:iCs/>
          <w:sz w:val="22"/>
          <w:szCs w:val="22"/>
        </w:rPr>
        <w:t>11.2 Stanovení kompetencí radě města – RO</w:t>
      </w:r>
    </w:p>
    <w:p w14:paraId="1F1676BF" w14:textId="77777777" w:rsidR="00202CC2" w:rsidRDefault="00202CC2" w:rsidP="00202CC2">
      <w:pPr>
        <w:pStyle w:val="Zkladntext"/>
        <w:spacing w:before="0" w:after="0"/>
        <w:rPr>
          <w:color w:val="000000" w:themeColor="text1"/>
          <w:szCs w:val="24"/>
        </w:rPr>
      </w:pPr>
      <w:r>
        <w:rPr>
          <w:color w:val="000000" w:themeColor="text1"/>
          <w:szCs w:val="24"/>
        </w:rPr>
        <w:t>Usnesení</w:t>
      </w:r>
    </w:p>
    <w:p w14:paraId="3BD64492" w14:textId="59FD204C" w:rsidR="00202CC2" w:rsidRDefault="00202CC2" w:rsidP="00202CC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9. 6. 2025 č. 75/1</w:t>
      </w:r>
      <w:r w:rsidR="00BC05FB">
        <w:rPr>
          <w:rFonts w:ascii="Times New Roman" w:hAnsi="Times New Roman" w:cs="Times New Roman"/>
          <w:color w:val="000000" w:themeColor="text1"/>
          <w:sz w:val="24"/>
          <w:szCs w:val="24"/>
        </w:rPr>
        <w:t>9</w:t>
      </w:r>
    </w:p>
    <w:p w14:paraId="26115DF2" w14:textId="5D2A8DF7" w:rsidR="00202CC2" w:rsidRDefault="00202CC2" w:rsidP="00202CC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1C0E7A">
        <w:rPr>
          <w:rFonts w:ascii="Times New Roman" w:hAnsi="Times New Roman" w:cs="Times New Roman"/>
          <w:sz w:val="24"/>
          <w:szCs w:val="24"/>
        </w:rPr>
        <w:t>projednání (6</w:t>
      </w:r>
      <w:r>
        <w:rPr>
          <w:rFonts w:ascii="Times New Roman" w:hAnsi="Times New Roman" w:cs="Times New Roman"/>
          <w:sz w:val="24"/>
          <w:szCs w:val="24"/>
        </w:rPr>
        <w:t>,0,0)</w:t>
      </w:r>
    </w:p>
    <w:p w14:paraId="115F7C2C" w14:textId="77777777" w:rsidR="00202CC2" w:rsidRPr="00202CC2" w:rsidRDefault="00202CC2" w:rsidP="00202CC2">
      <w:pPr>
        <w:spacing w:after="200" w:line="240" w:lineRule="auto"/>
        <w:jc w:val="both"/>
        <w:rPr>
          <w:rFonts w:ascii="Times New Roman" w:eastAsiaTheme="minorEastAsia" w:hAnsi="Times New Roman" w:cs="Times New Roman"/>
        </w:rPr>
      </w:pPr>
      <w:r w:rsidRPr="00202CC2">
        <w:rPr>
          <w:rFonts w:ascii="Times New Roman" w:eastAsiaTheme="minorEastAsia" w:hAnsi="Times New Roman" w:cs="Times New Roman"/>
        </w:rPr>
        <w:t>v souladu s ustanovením § 102 odst. 1 zákona č. 128/2000 Sb., o obcích (obecní zřízení), ve znění pozdějších předpisů, doporučuje Zastupitelstvu města Kyjova stanovit v souladu s § 102 odst. 2 písm. a) zákona č. 128/2000 Sb. o obcích, ve znění pozdějších předpisů kompetence radě města k provádění jednotlivých rozpočtových opatření v následujícím rozsahu:</w:t>
      </w:r>
    </w:p>
    <w:p w14:paraId="172B525E" w14:textId="77777777" w:rsidR="00202CC2" w:rsidRPr="00202CC2" w:rsidRDefault="00202CC2" w:rsidP="00202CC2">
      <w:pPr>
        <w:pStyle w:val="Odstavecseseznamem"/>
        <w:spacing w:line="240" w:lineRule="auto"/>
        <w:rPr>
          <w:rFonts w:ascii="Times New Roman" w:hAnsi="Times New Roman" w:cs="Times New Roman"/>
          <w:b/>
        </w:rPr>
      </w:pPr>
      <w:r w:rsidRPr="00202CC2">
        <w:rPr>
          <w:rFonts w:ascii="Times New Roman" w:hAnsi="Times New Roman" w:cs="Times New Roman"/>
          <w:b/>
        </w:rPr>
        <w:t>rozpočtová opatření může rada města samostatně provádět jen v případech:</w:t>
      </w:r>
    </w:p>
    <w:p w14:paraId="7403A455"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Rozpočtového zapojení účelově přidělených finančních prostředků z jiných rozpočtů</w:t>
      </w:r>
    </w:p>
    <w:p w14:paraId="4AC435F5"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Rozpočtového zapojení účelově přidělených finančních prostředků z jiných rozpočtů pro zřízené příspěvkové organizace (průtokové dotace)</w:t>
      </w:r>
    </w:p>
    <w:p w14:paraId="6456D331"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Kdy zapojení výdaje vyžaduje nutný výdaj na zajištění chodu obce v případě havárií nebo stavu nouze, výdaj k odvrácení možných škod, dále když včasné provedení úhrady je vázáno penalizací a dopady penalizací mohou výrazně překročit případná rizika z neoprávněné úhrady</w:t>
      </w:r>
    </w:p>
    <w:p w14:paraId="71F0DACF"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Úhrady pokut, penále z rozhodnutí nadřízených orgánů a dohledů a další nutné výdaje, kdy schválení rozpočtového opatření je nezbytné a má jen formální charakter, protože výdaj musí být realizován.</w:t>
      </w:r>
    </w:p>
    <w:p w14:paraId="40073980"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Proúčtování příjmů a výdajů DPPO, které platí obec sama sobě</w:t>
      </w:r>
    </w:p>
    <w:p w14:paraId="7035B88A"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Převody běžných výdajů mezi jednotlivými ORJ a převody mezi jednotlivými kapitálovými výdaji v rámci schváleného rozpočtu</w:t>
      </w:r>
    </w:p>
    <w:p w14:paraId="57F58C8E"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Zapojení finančních prostředků od pojišťoven vyplacených jako pojistné náhrady</w:t>
      </w:r>
    </w:p>
    <w:p w14:paraId="021DF855"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Zapojení výdajů v rámci předfinancování projektů, před zapojením dotačních prostředků, z rezervy nebo financování</w:t>
      </w:r>
    </w:p>
    <w:p w14:paraId="52CC9910"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Technické změny rozpočtu vlivem změny předpisů pokud mají vliv na rozpočet</w:t>
      </w:r>
    </w:p>
    <w:p w14:paraId="0E18DFE5"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Jsou-li vyvolaná organizačními změnami na městském úřadě, pokud tyto změny nevyvolávají další nároky na finanční prostředky města (nezvyšuje se celkový rozpočet výdajů města).</w:t>
      </w:r>
    </w:p>
    <w:p w14:paraId="6B521FF1"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Zapojení finančních prostředků (úroků) ze spořicího účtu</w:t>
      </w:r>
    </w:p>
    <w:p w14:paraId="48A052E4"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Převody mezi kapitálovými a běžnými výdaji jednoho projektu v rámci schváleného rozpočtu</w:t>
      </w:r>
    </w:p>
    <w:p w14:paraId="4998D5DC" w14:textId="77777777" w:rsidR="00202CC2" w:rsidRPr="001C0E7A" w:rsidRDefault="00202CC2" w:rsidP="00202CC2">
      <w:pPr>
        <w:pStyle w:val="Odstavecseseznamem"/>
        <w:numPr>
          <w:ilvl w:val="0"/>
          <w:numId w:val="36"/>
        </w:numPr>
        <w:spacing w:after="200" w:line="240" w:lineRule="auto"/>
        <w:rPr>
          <w:rFonts w:ascii="Times New Roman" w:hAnsi="Times New Roman" w:cs="Times New Roman"/>
          <w:sz w:val="24"/>
          <w:szCs w:val="24"/>
        </w:rPr>
      </w:pPr>
      <w:r w:rsidRPr="001C0E7A">
        <w:rPr>
          <w:rFonts w:ascii="Times New Roman" w:hAnsi="Times New Roman" w:cs="Times New Roman"/>
          <w:sz w:val="24"/>
          <w:szCs w:val="24"/>
        </w:rPr>
        <w:t>Převody přijatých prostředků mezi tř. 2 a tř. 4 – dotací od obcí na Minimální síť sociálních služeb</w:t>
      </w:r>
    </w:p>
    <w:p w14:paraId="745BFA1A" w14:textId="77777777" w:rsidR="00CC554B" w:rsidRPr="00CC554B" w:rsidRDefault="00CC554B" w:rsidP="00CC554B">
      <w:pPr>
        <w:pStyle w:val="Zkladntext"/>
        <w:tabs>
          <w:tab w:val="left" w:pos="0"/>
          <w:tab w:val="left" w:pos="284"/>
        </w:tabs>
        <w:rPr>
          <w:b/>
          <w:bCs/>
          <w:iCs/>
          <w:sz w:val="22"/>
          <w:szCs w:val="22"/>
        </w:rPr>
      </w:pPr>
    </w:p>
    <w:p w14:paraId="6373A6CE" w14:textId="77777777" w:rsidR="00482EDA" w:rsidRDefault="00771708" w:rsidP="005B01DA">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Závěr</w:t>
      </w:r>
    </w:p>
    <w:p w14:paraId="00149AD1" w14:textId="77777777" w:rsidR="00B869EA" w:rsidRDefault="00B869EA" w:rsidP="005B01DA">
      <w:pPr>
        <w:suppressAutoHyphens/>
        <w:spacing w:after="0" w:line="240" w:lineRule="auto"/>
        <w:jc w:val="both"/>
        <w:rPr>
          <w:rFonts w:ascii="Times New Roman" w:eastAsia="Times New Roman" w:hAnsi="Times New Roman" w:cs="Times New Roman"/>
          <w:sz w:val="24"/>
          <w:szCs w:val="24"/>
          <w:lang w:eastAsia="zh-CN"/>
        </w:rPr>
      </w:pPr>
    </w:p>
    <w:p w14:paraId="3183F4A1" w14:textId="77777777" w:rsidR="00C612B8" w:rsidRDefault="00966010" w:rsidP="005B01DA">
      <w:pPr>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Zapsal</w:t>
      </w:r>
      <w:r w:rsidR="0097269E">
        <w:rPr>
          <w:rFonts w:ascii="Times New Roman" w:eastAsia="Times New Roman" w:hAnsi="Times New Roman" w:cs="Times New Roman"/>
          <w:color w:val="000000" w:themeColor="text1"/>
          <w:sz w:val="24"/>
          <w:szCs w:val="24"/>
          <w:lang w:eastAsia="zh-CN"/>
        </w:rPr>
        <w:t>a</w:t>
      </w:r>
      <w:r w:rsidR="0032592A">
        <w:rPr>
          <w:rFonts w:ascii="Times New Roman" w:eastAsia="Times New Roman" w:hAnsi="Times New Roman" w:cs="Times New Roman"/>
          <w:color w:val="000000" w:themeColor="text1"/>
          <w:sz w:val="24"/>
          <w:szCs w:val="24"/>
          <w:lang w:eastAsia="zh-CN"/>
        </w:rPr>
        <w:t xml:space="preserve">: </w:t>
      </w:r>
      <w:r w:rsidR="005100CA">
        <w:rPr>
          <w:rFonts w:ascii="Times New Roman" w:eastAsia="Times New Roman" w:hAnsi="Times New Roman" w:cs="Times New Roman"/>
          <w:color w:val="000000" w:themeColor="text1"/>
          <w:sz w:val="24"/>
          <w:szCs w:val="24"/>
          <w:lang w:eastAsia="zh-CN"/>
        </w:rPr>
        <w:t>Ing. Hana Crhounková</w:t>
      </w:r>
    </w:p>
    <w:p w14:paraId="2E4CA0E1"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4CC4976D"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2CF21993"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5ECBE23C" w14:textId="77777777"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14:paraId="4EB2FCBA" w14:textId="77777777" w:rsidR="00774FFF" w:rsidRDefault="00A44A95" w:rsidP="00A44A95">
      <w:pPr>
        <w:tabs>
          <w:tab w:val="left" w:pos="7185"/>
        </w:tabs>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ab/>
      </w:r>
    </w:p>
    <w:p w14:paraId="439638BF" w14:textId="36E59B73" w:rsidR="00C77E3C" w:rsidRPr="00AC694C" w:rsidRDefault="00C77E3C" w:rsidP="000627DF">
      <w:pPr>
        <w:spacing w:after="0" w:line="240" w:lineRule="auto"/>
        <w:jc w:val="both"/>
      </w:pPr>
    </w:p>
    <w:sectPr w:rsidR="00C77E3C" w:rsidRPr="00AC694C" w:rsidSect="00C2571E">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7364" w14:textId="77777777" w:rsidR="00172273" w:rsidRDefault="00172273">
      <w:pPr>
        <w:spacing w:after="0" w:line="240" w:lineRule="auto"/>
      </w:pPr>
      <w:r>
        <w:separator/>
      </w:r>
    </w:p>
  </w:endnote>
  <w:endnote w:type="continuationSeparator" w:id="0">
    <w:p w14:paraId="69205483" w14:textId="77777777" w:rsidR="00172273" w:rsidRDefault="0017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EndPr/>
    <w:sdtContent>
      <w:p w14:paraId="7901C080" w14:textId="71920107" w:rsidR="0037125C" w:rsidRDefault="0037125C">
        <w:pPr>
          <w:pStyle w:val="Zpat"/>
          <w:jc w:val="right"/>
        </w:pPr>
        <w:r>
          <w:fldChar w:fldCharType="begin"/>
        </w:r>
        <w:r>
          <w:instrText>PAGE   \* MERGEFORMAT</w:instrText>
        </w:r>
        <w:r>
          <w:fldChar w:fldCharType="separate"/>
        </w:r>
        <w:r w:rsidR="00A62263">
          <w:rPr>
            <w:noProof/>
          </w:rPr>
          <w:t>7</w:t>
        </w:r>
        <w:r>
          <w:fldChar w:fldCharType="end"/>
        </w:r>
      </w:p>
    </w:sdtContent>
  </w:sdt>
  <w:p w14:paraId="5342DD51" w14:textId="77777777" w:rsidR="0037125C" w:rsidRDefault="003712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35E6" w14:textId="77777777" w:rsidR="00172273" w:rsidRDefault="00172273">
      <w:pPr>
        <w:spacing w:after="0" w:line="240" w:lineRule="auto"/>
      </w:pPr>
      <w:r>
        <w:separator/>
      </w:r>
    </w:p>
  </w:footnote>
  <w:footnote w:type="continuationSeparator" w:id="0">
    <w:p w14:paraId="51187057" w14:textId="77777777" w:rsidR="00172273" w:rsidRDefault="00172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3CD07ED"/>
    <w:multiLevelType w:val="hybridMultilevel"/>
    <w:tmpl w:val="3B8E2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0394D"/>
    <w:multiLevelType w:val="hybridMultilevel"/>
    <w:tmpl w:val="EADEEBDC"/>
    <w:lvl w:ilvl="0" w:tplc="4208AB5E">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F491645"/>
    <w:multiLevelType w:val="hybridMultilevel"/>
    <w:tmpl w:val="9A8EE50E"/>
    <w:lvl w:ilvl="0" w:tplc="599C3F10">
      <w:start w:val="3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04F92"/>
    <w:multiLevelType w:val="hybridMultilevel"/>
    <w:tmpl w:val="5CFCC7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802059"/>
    <w:multiLevelType w:val="hybridMultilevel"/>
    <w:tmpl w:val="512EA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E05C75"/>
    <w:multiLevelType w:val="hybridMultilevel"/>
    <w:tmpl w:val="4142C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84550D"/>
    <w:multiLevelType w:val="hybridMultilevel"/>
    <w:tmpl w:val="1A160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0052AD"/>
    <w:multiLevelType w:val="hybridMultilevel"/>
    <w:tmpl w:val="906870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5E7C18"/>
    <w:multiLevelType w:val="hybridMultilevel"/>
    <w:tmpl w:val="4732D1C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762975"/>
    <w:multiLevelType w:val="hybridMultilevel"/>
    <w:tmpl w:val="3C9C9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E85202"/>
    <w:multiLevelType w:val="hybridMultilevel"/>
    <w:tmpl w:val="F85CA4E0"/>
    <w:lvl w:ilvl="0" w:tplc="A58EE6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813F5"/>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805CB"/>
    <w:multiLevelType w:val="hybridMultilevel"/>
    <w:tmpl w:val="D1707178"/>
    <w:lvl w:ilvl="0" w:tplc="781643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EC7780"/>
    <w:multiLevelType w:val="hybridMultilevel"/>
    <w:tmpl w:val="14567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7F0CAB"/>
    <w:multiLevelType w:val="hybridMultilevel"/>
    <w:tmpl w:val="3BF2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D70FD9"/>
    <w:multiLevelType w:val="hybridMultilevel"/>
    <w:tmpl w:val="90BAC732"/>
    <w:lvl w:ilvl="0" w:tplc="D82CAD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295577"/>
    <w:multiLevelType w:val="hybridMultilevel"/>
    <w:tmpl w:val="D3C81A90"/>
    <w:lvl w:ilvl="0" w:tplc="30661A00">
      <w:start w:val="1"/>
      <w:numFmt w:val="lowerLetter"/>
      <w:lvlText w:val="%1)"/>
      <w:lvlJc w:val="left"/>
      <w:pPr>
        <w:ind w:left="720" w:hanging="360"/>
      </w:pPr>
      <w:rPr>
        <w:rFonts w:ascii="Times New Roman" w:hAnsi="Times New Roman" w:cs="Times New Roman" w:hint="default"/>
        <w:i/>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60A75F9"/>
    <w:multiLevelType w:val="hybridMultilevel"/>
    <w:tmpl w:val="C36223A8"/>
    <w:lvl w:ilvl="0" w:tplc="D56E7B4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1877F9"/>
    <w:multiLevelType w:val="hybridMultilevel"/>
    <w:tmpl w:val="D160C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AEB28D2"/>
    <w:multiLevelType w:val="hybridMultilevel"/>
    <w:tmpl w:val="B824ED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628C6EC6"/>
    <w:multiLevelType w:val="hybridMultilevel"/>
    <w:tmpl w:val="486CC8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61528F"/>
    <w:multiLevelType w:val="hybridMultilevel"/>
    <w:tmpl w:val="003C6B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4167A0E"/>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69A07716"/>
    <w:multiLevelType w:val="hybridMultilevel"/>
    <w:tmpl w:val="E892EDEC"/>
    <w:lvl w:ilvl="0" w:tplc="781643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2A0DEF"/>
    <w:multiLevelType w:val="hybridMultilevel"/>
    <w:tmpl w:val="E0026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044C91"/>
    <w:multiLevelType w:val="hybridMultilevel"/>
    <w:tmpl w:val="1A883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2A6BA0"/>
    <w:multiLevelType w:val="hybridMultilevel"/>
    <w:tmpl w:val="D3D29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F00BB"/>
    <w:multiLevelType w:val="hybridMultilevel"/>
    <w:tmpl w:val="47B20E7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1F59F4"/>
    <w:multiLevelType w:val="hybridMultilevel"/>
    <w:tmpl w:val="B9629C82"/>
    <w:lvl w:ilvl="0" w:tplc="D49A8F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D04D49"/>
    <w:multiLevelType w:val="hybridMultilevel"/>
    <w:tmpl w:val="9422875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77676D59"/>
    <w:multiLevelType w:val="hybridMultilevel"/>
    <w:tmpl w:val="622CB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470F34"/>
    <w:multiLevelType w:val="hybridMultilevel"/>
    <w:tmpl w:val="DB029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223D04"/>
    <w:multiLevelType w:val="hybridMultilevel"/>
    <w:tmpl w:val="47223C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3"/>
  </w:num>
  <w:num w:numId="4">
    <w:abstractNumId w:val="1"/>
  </w:num>
  <w:num w:numId="5">
    <w:abstractNumId w:val="34"/>
  </w:num>
  <w:num w:numId="6">
    <w:abstractNumId w:val="31"/>
  </w:num>
  <w:num w:numId="7">
    <w:abstractNumId w:val="28"/>
  </w:num>
  <w:num w:numId="8">
    <w:abstractNumId w:val="29"/>
  </w:num>
  <w:num w:numId="9">
    <w:abstractNumId w:val="14"/>
  </w:num>
  <w:num w:numId="10">
    <w:abstractNumId w:val="8"/>
  </w:num>
  <w:num w:numId="11">
    <w:abstractNumId w:val="12"/>
  </w:num>
  <w:num w:numId="12">
    <w:abstractNumId w:val="17"/>
  </w:num>
  <w:num w:numId="13">
    <w:abstractNumId w:val="16"/>
  </w:num>
  <w:num w:numId="14">
    <w:abstractNumId w:val="35"/>
  </w:num>
  <w:num w:numId="15">
    <w:abstractNumId w:val="2"/>
  </w:num>
  <w:num w:numId="16">
    <w:abstractNumId w:val="7"/>
  </w:num>
  <w:num w:numId="17">
    <w:abstractNumId w:val="6"/>
  </w:num>
  <w:num w:numId="18">
    <w:abstractNumId w:val="11"/>
  </w:num>
  <w:num w:numId="19">
    <w:abstractNumId w:val="9"/>
  </w:num>
  <w:num w:numId="20">
    <w:abstractNumId w:val="18"/>
  </w:num>
  <w:num w:numId="21">
    <w:abstractNumId w:val="24"/>
  </w:num>
  <w:num w:numId="22">
    <w:abstractNumId w:val="25"/>
  </w:num>
  <w:num w:numId="23">
    <w:abstractNumId w:val="36"/>
  </w:num>
  <w:num w:numId="24">
    <w:abstractNumId w:val="21"/>
  </w:num>
  <w:num w:numId="25">
    <w:abstractNumId w:val="30"/>
  </w:num>
  <w:num w:numId="26">
    <w:abstractNumId w:val="26"/>
  </w:num>
  <w:num w:numId="27">
    <w:abstractNumId w:val="33"/>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27"/>
  </w:num>
  <w:num w:numId="33">
    <w:abstractNumId w:val="15"/>
  </w:num>
  <w:num w:numId="34">
    <w:abstractNumId w:val="20"/>
  </w:num>
  <w:num w:numId="35">
    <w:abstractNumId w:val="5"/>
  </w:num>
  <w:num w:numId="36">
    <w:abstractNumId w:val="1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7E3C"/>
    <w:rsid w:val="000009BC"/>
    <w:rsid w:val="00000BD9"/>
    <w:rsid w:val="0000162A"/>
    <w:rsid w:val="000019E7"/>
    <w:rsid w:val="00002390"/>
    <w:rsid w:val="00002520"/>
    <w:rsid w:val="00002557"/>
    <w:rsid w:val="000030E4"/>
    <w:rsid w:val="000048B9"/>
    <w:rsid w:val="0000537A"/>
    <w:rsid w:val="000054D2"/>
    <w:rsid w:val="00005524"/>
    <w:rsid w:val="00007738"/>
    <w:rsid w:val="000104CE"/>
    <w:rsid w:val="0001125E"/>
    <w:rsid w:val="0001152A"/>
    <w:rsid w:val="00013CC1"/>
    <w:rsid w:val="00015FDE"/>
    <w:rsid w:val="0001710B"/>
    <w:rsid w:val="00017545"/>
    <w:rsid w:val="000179F1"/>
    <w:rsid w:val="00017D26"/>
    <w:rsid w:val="00021B18"/>
    <w:rsid w:val="00022756"/>
    <w:rsid w:val="00024C42"/>
    <w:rsid w:val="0002672B"/>
    <w:rsid w:val="00026A79"/>
    <w:rsid w:val="00027C0C"/>
    <w:rsid w:val="0003122E"/>
    <w:rsid w:val="000319EF"/>
    <w:rsid w:val="00031DC8"/>
    <w:rsid w:val="00031FB0"/>
    <w:rsid w:val="00032BCE"/>
    <w:rsid w:val="00033C37"/>
    <w:rsid w:val="000340DB"/>
    <w:rsid w:val="00041393"/>
    <w:rsid w:val="00043983"/>
    <w:rsid w:val="000443DE"/>
    <w:rsid w:val="00044EFA"/>
    <w:rsid w:val="00045561"/>
    <w:rsid w:val="0004578B"/>
    <w:rsid w:val="00046062"/>
    <w:rsid w:val="000502B1"/>
    <w:rsid w:val="000512A5"/>
    <w:rsid w:val="00051527"/>
    <w:rsid w:val="0005156C"/>
    <w:rsid w:val="00052E78"/>
    <w:rsid w:val="000549E0"/>
    <w:rsid w:val="00054CEE"/>
    <w:rsid w:val="000555FB"/>
    <w:rsid w:val="00055BB9"/>
    <w:rsid w:val="000563AE"/>
    <w:rsid w:val="00060B11"/>
    <w:rsid w:val="00060BCC"/>
    <w:rsid w:val="0006171B"/>
    <w:rsid w:val="000627DF"/>
    <w:rsid w:val="000636F5"/>
    <w:rsid w:val="0006432F"/>
    <w:rsid w:val="00064E6A"/>
    <w:rsid w:val="0006518A"/>
    <w:rsid w:val="0006706D"/>
    <w:rsid w:val="00070A20"/>
    <w:rsid w:val="00071B9B"/>
    <w:rsid w:val="00072AE6"/>
    <w:rsid w:val="00073404"/>
    <w:rsid w:val="00075788"/>
    <w:rsid w:val="00076499"/>
    <w:rsid w:val="00076EEA"/>
    <w:rsid w:val="00077472"/>
    <w:rsid w:val="000777D6"/>
    <w:rsid w:val="00080111"/>
    <w:rsid w:val="000809B1"/>
    <w:rsid w:val="00080ADD"/>
    <w:rsid w:val="00081598"/>
    <w:rsid w:val="00083CD3"/>
    <w:rsid w:val="00083E9E"/>
    <w:rsid w:val="000842E0"/>
    <w:rsid w:val="00084E78"/>
    <w:rsid w:val="0008650D"/>
    <w:rsid w:val="00087285"/>
    <w:rsid w:val="00087537"/>
    <w:rsid w:val="00087CDD"/>
    <w:rsid w:val="000902F1"/>
    <w:rsid w:val="000909B5"/>
    <w:rsid w:val="00091E7B"/>
    <w:rsid w:val="00092253"/>
    <w:rsid w:val="0009377D"/>
    <w:rsid w:val="0009429F"/>
    <w:rsid w:val="000969F5"/>
    <w:rsid w:val="000A063C"/>
    <w:rsid w:val="000A11E8"/>
    <w:rsid w:val="000A2E55"/>
    <w:rsid w:val="000A5919"/>
    <w:rsid w:val="000B1245"/>
    <w:rsid w:val="000B3350"/>
    <w:rsid w:val="000B34D6"/>
    <w:rsid w:val="000B3AED"/>
    <w:rsid w:val="000B44F9"/>
    <w:rsid w:val="000B46E7"/>
    <w:rsid w:val="000B4D54"/>
    <w:rsid w:val="000B7321"/>
    <w:rsid w:val="000C12A5"/>
    <w:rsid w:val="000C3085"/>
    <w:rsid w:val="000C3691"/>
    <w:rsid w:val="000C3945"/>
    <w:rsid w:val="000C3F2A"/>
    <w:rsid w:val="000C448C"/>
    <w:rsid w:val="000C64DC"/>
    <w:rsid w:val="000C73B7"/>
    <w:rsid w:val="000C750A"/>
    <w:rsid w:val="000D1888"/>
    <w:rsid w:val="000D2250"/>
    <w:rsid w:val="000D2C2A"/>
    <w:rsid w:val="000D320E"/>
    <w:rsid w:val="000D672E"/>
    <w:rsid w:val="000D77C4"/>
    <w:rsid w:val="000E0FBC"/>
    <w:rsid w:val="000E20EF"/>
    <w:rsid w:val="000E2489"/>
    <w:rsid w:val="000E280B"/>
    <w:rsid w:val="000E393E"/>
    <w:rsid w:val="000E45AE"/>
    <w:rsid w:val="000E6A0C"/>
    <w:rsid w:val="000E75C0"/>
    <w:rsid w:val="000E7C41"/>
    <w:rsid w:val="000F02E5"/>
    <w:rsid w:val="000F0E0B"/>
    <w:rsid w:val="000F26FF"/>
    <w:rsid w:val="000F290A"/>
    <w:rsid w:val="000F3ACE"/>
    <w:rsid w:val="000F52EC"/>
    <w:rsid w:val="000F55E7"/>
    <w:rsid w:val="000F5996"/>
    <w:rsid w:val="000F60A9"/>
    <w:rsid w:val="000F6294"/>
    <w:rsid w:val="000F6F13"/>
    <w:rsid w:val="000F7E6E"/>
    <w:rsid w:val="0010005D"/>
    <w:rsid w:val="001001DA"/>
    <w:rsid w:val="001026F9"/>
    <w:rsid w:val="00102BC8"/>
    <w:rsid w:val="00103F3E"/>
    <w:rsid w:val="0010481F"/>
    <w:rsid w:val="00105093"/>
    <w:rsid w:val="0010597D"/>
    <w:rsid w:val="001062FA"/>
    <w:rsid w:val="001066FA"/>
    <w:rsid w:val="0011124C"/>
    <w:rsid w:val="0011196D"/>
    <w:rsid w:val="00112B3E"/>
    <w:rsid w:val="00113F16"/>
    <w:rsid w:val="00114016"/>
    <w:rsid w:val="001150CA"/>
    <w:rsid w:val="00115F9C"/>
    <w:rsid w:val="001169BB"/>
    <w:rsid w:val="00116AF2"/>
    <w:rsid w:val="001176A7"/>
    <w:rsid w:val="00120E08"/>
    <w:rsid w:val="001211DC"/>
    <w:rsid w:val="0012162E"/>
    <w:rsid w:val="001221EA"/>
    <w:rsid w:val="00122834"/>
    <w:rsid w:val="001241B1"/>
    <w:rsid w:val="00124736"/>
    <w:rsid w:val="001249CF"/>
    <w:rsid w:val="00125483"/>
    <w:rsid w:val="00126514"/>
    <w:rsid w:val="0012746E"/>
    <w:rsid w:val="00130033"/>
    <w:rsid w:val="0013034B"/>
    <w:rsid w:val="00130FAA"/>
    <w:rsid w:val="00136094"/>
    <w:rsid w:val="00136DB5"/>
    <w:rsid w:val="00137301"/>
    <w:rsid w:val="00137399"/>
    <w:rsid w:val="00141523"/>
    <w:rsid w:val="001419ED"/>
    <w:rsid w:val="00143094"/>
    <w:rsid w:val="001432FE"/>
    <w:rsid w:val="001434D4"/>
    <w:rsid w:val="00144BD3"/>
    <w:rsid w:val="00145998"/>
    <w:rsid w:val="00145D5B"/>
    <w:rsid w:val="001465DD"/>
    <w:rsid w:val="00146C14"/>
    <w:rsid w:val="0014733A"/>
    <w:rsid w:val="001473F3"/>
    <w:rsid w:val="00150F16"/>
    <w:rsid w:val="00151DA4"/>
    <w:rsid w:val="00151EBD"/>
    <w:rsid w:val="001525F6"/>
    <w:rsid w:val="0015277B"/>
    <w:rsid w:val="00155330"/>
    <w:rsid w:val="00155508"/>
    <w:rsid w:val="0016031C"/>
    <w:rsid w:val="001605C2"/>
    <w:rsid w:val="00160814"/>
    <w:rsid w:val="001613DD"/>
    <w:rsid w:val="0016150F"/>
    <w:rsid w:val="00161757"/>
    <w:rsid w:val="00161B9F"/>
    <w:rsid w:val="00162C4A"/>
    <w:rsid w:val="00162D9A"/>
    <w:rsid w:val="0016403C"/>
    <w:rsid w:val="001641C5"/>
    <w:rsid w:val="00164676"/>
    <w:rsid w:val="00165DCF"/>
    <w:rsid w:val="00171F7B"/>
    <w:rsid w:val="00172273"/>
    <w:rsid w:val="001727BE"/>
    <w:rsid w:val="00173427"/>
    <w:rsid w:val="00173BF0"/>
    <w:rsid w:val="00173D6D"/>
    <w:rsid w:val="00174B3B"/>
    <w:rsid w:val="001750EB"/>
    <w:rsid w:val="0017514B"/>
    <w:rsid w:val="0017738D"/>
    <w:rsid w:val="0018405D"/>
    <w:rsid w:val="00184C8B"/>
    <w:rsid w:val="001859DB"/>
    <w:rsid w:val="0018653F"/>
    <w:rsid w:val="0018680B"/>
    <w:rsid w:val="00187F6D"/>
    <w:rsid w:val="00190CB5"/>
    <w:rsid w:val="00191010"/>
    <w:rsid w:val="001970B5"/>
    <w:rsid w:val="00197DA5"/>
    <w:rsid w:val="001A1265"/>
    <w:rsid w:val="001A1A6D"/>
    <w:rsid w:val="001A211E"/>
    <w:rsid w:val="001A2AC0"/>
    <w:rsid w:val="001A3225"/>
    <w:rsid w:val="001A485C"/>
    <w:rsid w:val="001A48E8"/>
    <w:rsid w:val="001A5E58"/>
    <w:rsid w:val="001A6124"/>
    <w:rsid w:val="001A6C7E"/>
    <w:rsid w:val="001A6F93"/>
    <w:rsid w:val="001B0222"/>
    <w:rsid w:val="001B2BD9"/>
    <w:rsid w:val="001B3179"/>
    <w:rsid w:val="001B3372"/>
    <w:rsid w:val="001B4CAA"/>
    <w:rsid w:val="001B5D54"/>
    <w:rsid w:val="001B6B19"/>
    <w:rsid w:val="001B6C00"/>
    <w:rsid w:val="001B7E83"/>
    <w:rsid w:val="001C0141"/>
    <w:rsid w:val="001C0E7A"/>
    <w:rsid w:val="001C18B9"/>
    <w:rsid w:val="001C3DA1"/>
    <w:rsid w:val="001C3E1D"/>
    <w:rsid w:val="001C4B60"/>
    <w:rsid w:val="001C74EB"/>
    <w:rsid w:val="001D0E98"/>
    <w:rsid w:val="001D1860"/>
    <w:rsid w:val="001D2BBB"/>
    <w:rsid w:val="001D2CB4"/>
    <w:rsid w:val="001D39C9"/>
    <w:rsid w:val="001D3CA0"/>
    <w:rsid w:val="001D3F6D"/>
    <w:rsid w:val="001D47F4"/>
    <w:rsid w:val="001D5A3C"/>
    <w:rsid w:val="001D6B82"/>
    <w:rsid w:val="001D7651"/>
    <w:rsid w:val="001E00F1"/>
    <w:rsid w:val="001E096C"/>
    <w:rsid w:val="001E1505"/>
    <w:rsid w:val="001E1546"/>
    <w:rsid w:val="001E3704"/>
    <w:rsid w:val="001E4983"/>
    <w:rsid w:val="001E57D9"/>
    <w:rsid w:val="001E5A4E"/>
    <w:rsid w:val="001E5E66"/>
    <w:rsid w:val="001E60E7"/>
    <w:rsid w:val="001E6533"/>
    <w:rsid w:val="001E6F58"/>
    <w:rsid w:val="001E7479"/>
    <w:rsid w:val="001E7E2F"/>
    <w:rsid w:val="001E7F3E"/>
    <w:rsid w:val="001F1859"/>
    <w:rsid w:val="001F22ED"/>
    <w:rsid w:val="001F712C"/>
    <w:rsid w:val="001F7AA2"/>
    <w:rsid w:val="00202CC2"/>
    <w:rsid w:val="0020516E"/>
    <w:rsid w:val="00205198"/>
    <w:rsid w:val="00205700"/>
    <w:rsid w:val="00205E72"/>
    <w:rsid w:val="0020737F"/>
    <w:rsid w:val="00207C47"/>
    <w:rsid w:val="00211616"/>
    <w:rsid w:val="002117C5"/>
    <w:rsid w:val="00211E62"/>
    <w:rsid w:val="00212E25"/>
    <w:rsid w:val="002132BF"/>
    <w:rsid w:val="00213C3D"/>
    <w:rsid w:val="00214B70"/>
    <w:rsid w:val="00214F2A"/>
    <w:rsid w:val="0021506E"/>
    <w:rsid w:val="00215BDA"/>
    <w:rsid w:val="00215CBB"/>
    <w:rsid w:val="00216EF4"/>
    <w:rsid w:val="00216F22"/>
    <w:rsid w:val="002173B5"/>
    <w:rsid w:val="00220560"/>
    <w:rsid w:val="00220C59"/>
    <w:rsid w:val="002212C2"/>
    <w:rsid w:val="00221AA0"/>
    <w:rsid w:val="0022346F"/>
    <w:rsid w:val="00223A25"/>
    <w:rsid w:val="00224FB5"/>
    <w:rsid w:val="00225192"/>
    <w:rsid w:val="0022551A"/>
    <w:rsid w:val="0022587D"/>
    <w:rsid w:val="00225EC4"/>
    <w:rsid w:val="00226339"/>
    <w:rsid w:val="002304FB"/>
    <w:rsid w:val="0023193C"/>
    <w:rsid w:val="00231E8B"/>
    <w:rsid w:val="002326D7"/>
    <w:rsid w:val="002333EE"/>
    <w:rsid w:val="0023371C"/>
    <w:rsid w:val="00236526"/>
    <w:rsid w:val="00236B22"/>
    <w:rsid w:val="00237864"/>
    <w:rsid w:val="00237A80"/>
    <w:rsid w:val="00237E80"/>
    <w:rsid w:val="00240CB0"/>
    <w:rsid w:val="00241957"/>
    <w:rsid w:val="00242271"/>
    <w:rsid w:val="002431E7"/>
    <w:rsid w:val="0024551C"/>
    <w:rsid w:val="002456B9"/>
    <w:rsid w:val="00245DF3"/>
    <w:rsid w:val="00250A1E"/>
    <w:rsid w:val="00252E6E"/>
    <w:rsid w:val="00255175"/>
    <w:rsid w:val="00255AB6"/>
    <w:rsid w:val="00256C91"/>
    <w:rsid w:val="0025736F"/>
    <w:rsid w:val="002608FA"/>
    <w:rsid w:val="002614E5"/>
    <w:rsid w:val="002615C1"/>
    <w:rsid w:val="002643AE"/>
    <w:rsid w:val="002651AB"/>
    <w:rsid w:val="00266A0E"/>
    <w:rsid w:val="002701BB"/>
    <w:rsid w:val="00270DF4"/>
    <w:rsid w:val="00270E62"/>
    <w:rsid w:val="002727AD"/>
    <w:rsid w:val="002728A7"/>
    <w:rsid w:val="00273057"/>
    <w:rsid w:val="00276669"/>
    <w:rsid w:val="00276918"/>
    <w:rsid w:val="002773C7"/>
    <w:rsid w:val="002778D6"/>
    <w:rsid w:val="00277E19"/>
    <w:rsid w:val="00280EDD"/>
    <w:rsid w:val="00283147"/>
    <w:rsid w:val="00283639"/>
    <w:rsid w:val="002869AA"/>
    <w:rsid w:val="00290D7D"/>
    <w:rsid w:val="00291485"/>
    <w:rsid w:val="00292B39"/>
    <w:rsid w:val="00293232"/>
    <w:rsid w:val="0029375A"/>
    <w:rsid w:val="002938A3"/>
    <w:rsid w:val="00293FDB"/>
    <w:rsid w:val="00294153"/>
    <w:rsid w:val="00294558"/>
    <w:rsid w:val="00295236"/>
    <w:rsid w:val="00295588"/>
    <w:rsid w:val="0029649D"/>
    <w:rsid w:val="002970D6"/>
    <w:rsid w:val="00297CBB"/>
    <w:rsid w:val="002A1D28"/>
    <w:rsid w:val="002A2237"/>
    <w:rsid w:val="002A357F"/>
    <w:rsid w:val="002A5DCC"/>
    <w:rsid w:val="002B22D8"/>
    <w:rsid w:val="002B26EA"/>
    <w:rsid w:val="002B2987"/>
    <w:rsid w:val="002B2A15"/>
    <w:rsid w:val="002B432F"/>
    <w:rsid w:val="002B435C"/>
    <w:rsid w:val="002B5C93"/>
    <w:rsid w:val="002B64D7"/>
    <w:rsid w:val="002C08F7"/>
    <w:rsid w:val="002C18CA"/>
    <w:rsid w:val="002C399E"/>
    <w:rsid w:val="002C4A31"/>
    <w:rsid w:val="002C6768"/>
    <w:rsid w:val="002D22E4"/>
    <w:rsid w:val="002D661B"/>
    <w:rsid w:val="002D7CAE"/>
    <w:rsid w:val="002D7EC9"/>
    <w:rsid w:val="002E0037"/>
    <w:rsid w:val="002E04F1"/>
    <w:rsid w:val="002E2268"/>
    <w:rsid w:val="002E325A"/>
    <w:rsid w:val="002E3CDD"/>
    <w:rsid w:val="002E4017"/>
    <w:rsid w:val="002E434B"/>
    <w:rsid w:val="002E47B7"/>
    <w:rsid w:val="002E59A2"/>
    <w:rsid w:val="002E60B0"/>
    <w:rsid w:val="002E6EC8"/>
    <w:rsid w:val="002F0E6F"/>
    <w:rsid w:val="002F10C3"/>
    <w:rsid w:val="002F1B0C"/>
    <w:rsid w:val="002F295B"/>
    <w:rsid w:val="002F45CB"/>
    <w:rsid w:val="002F4B30"/>
    <w:rsid w:val="002F5BBC"/>
    <w:rsid w:val="002F5D17"/>
    <w:rsid w:val="002F5E46"/>
    <w:rsid w:val="002F7ADC"/>
    <w:rsid w:val="002F7BA7"/>
    <w:rsid w:val="002F7D39"/>
    <w:rsid w:val="002F7EB1"/>
    <w:rsid w:val="00300057"/>
    <w:rsid w:val="003002E2"/>
    <w:rsid w:val="003037DD"/>
    <w:rsid w:val="0030427D"/>
    <w:rsid w:val="003064EA"/>
    <w:rsid w:val="00306B4A"/>
    <w:rsid w:val="00307149"/>
    <w:rsid w:val="00307BB2"/>
    <w:rsid w:val="003105E4"/>
    <w:rsid w:val="003115C1"/>
    <w:rsid w:val="00312F24"/>
    <w:rsid w:val="00312F6C"/>
    <w:rsid w:val="00315778"/>
    <w:rsid w:val="003217A7"/>
    <w:rsid w:val="0032192A"/>
    <w:rsid w:val="00321B39"/>
    <w:rsid w:val="003228D9"/>
    <w:rsid w:val="00324531"/>
    <w:rsid w:val="0032592A"/>
    <w:rsid w:val="00325DC6"/>
    <w:rsid w:val="0032776A"/>
    <w:rsid w:val="00330E1F"/>
    <w:rsid w:val="00331204"/>
    <w:rsid w:val="003316AC"/>
    <w:rsid w:val="00336546"/>
    <w:rsid w:val="0033704B"/>
    <w:rsid w:val="00340388"/>
    <w:rsid w:val="0034113C"/>
    <w:rsid w:val="00341403"/>
    <w:rsid w:val="0034277E"/>
    <w:rsid w:val="00343765"/>
    <w:rsid w:val="00347092"/>
    <w:rsid w:val="00347D77"/>
    <w:rsid w:val="003535F9"/>
    <w:rsid w:val="00354C4F"/>
    <w:rsid w:val="0035533C"/>
    <w:rsid w:val="003561AF"/>
    <w:rsid w:val="003579B6"/>
    <w:rsid w:val="0036268D"/>
    <w:rsid w:val="0036289B"/>
    <w:rsid w:val="00364329"/>
    <w:rsid w:val="00365F70"/>
    <w:rsid w:val="00366109"/>
    <w:rsid w:val="00370732"/>
    <w:rsid w:val="00370C6C"/>
    <w:rsid w:val="003710BB"/>
    <w:rsid w:val="0037125C"/>
    <w:rsid w:val="003720FD"/>
    <w:rsid w:val="003723D0"/>
    <w:rsid w:val="003729FC"/>
    <w:rsid w:val="00372BC8"/>
    <w:rsid w:val="00372FD0"/>
    <w:rsid w:val="00373D47"/>
    <w:rsid w:val="00374E07"/>
    <w:rsid w:val="00375AFE"/>
    <w:rsid w:val="00376616"/>
    <w:rsid w:val="0037715C"/>
    <w:rsid w:val="00377739"/>
    <w:rsid w:val="00385333"/>
    <w:rsid w:val="00386455"/>
    <w:rsid w:val="00386AAB"/>
    <w:rsid w:val="0038743E"/>
    <w:rsid w:val="00387A0E"/>
    <w:rsid w:val="00387AC9"/>
    <w:rsid w:val="003910D1"/>
    <w:rsid w:val="00394713"/>
    <w:rsid w:val="00394A0E"/>
    <w:rsid w:val="00394BF3"/>
    <w:rsid w:val="0039586F"/>
    <w:rsid w:val="00395A2A"/>
    <w:rsid w:val="003A0FCD"/>
    <w:rsid w:val="003A24A3"/>
    <w:rsid w:val="003A2715"/>
    <w:rsid w:val="003A284E"/>
    <w:rsid w:val="003A4182"/>
    <w:rsid w:val="003A4F6D"/>
    <w:rsid w:val="003A5876"/>
    <w:rsid w:val="003A6CE7"/>
    <w:rsid w:val="003A7220"/>
    <w:rsid w:val="003A7E7C"/>
    <w:rsid w:val="003A7F42"/>
    <w:rsid w:val="003B246C"/>
    <w:rsid w:val="003B3F5B"/>
    <w:rsid w:val="003B593C"/>
    <w:rsid w:val="003B5AF3"/>
    <w:rsid w:val="003B6AD5"/>
    <w:rsid w:val="003B7003"/>
    <w:rsid w:val="003B73FF"/>
    <w:rsid w:val="003B7E3B"/>
    <w:rsid w:val="003C05E5"/>
    <w:rsid w:val="003C1DFC"/>
    <w:rsid w:val="003C1EE1"/>
    <w:rsid w:val="003C3779"/>
    <w:rsid w:val="003C3F42"/>
    <w:rsid w:val="003C416F"/>
    <w:rsid w:val="003C490A"/>
    <w:rsid w:val="003C5FF4"/>
    <w:rsid w:val="003C61EC"/>
    <w:rsid w:val="003D0BA7"/>
    <w:rsid w:val="003D267D"/>
    <w:rsid w:val="003D2E1D"/>
    <w:rsid w:val="003D3E79"/>
    <w:rsid w:val="003D5727"/>
    <w:rsid w:val="003D7670"/>
    <w:rsid w:val="003D7860"/>
    <w:rsid w:val="003E0609"/>
    <w:rsid w:val="003E2F2E"/>
    <w:rsid w:val="003E3931"/>
    <w:rsid w:val="003E3C88"/>
    <w:rsid w:val="003E584E"/>
    <w:rsid w:val="003E5BC4"/>
    <w:rsid w:val="003E5D58"/>
    <w:rsid w:val="003E6701"/>
    <w:rsid w:val="003F10C0"/>
    <w:rsid w:val="003F1D54"/>
    <w:rsid w:val="003F1DF6"/>
    <w:rsid w:val="003F2391"/>
    <w:rsid w:val="003F30AE"/>
    <w:rsid w:val="003F3464"/>
    <w:rsid w:val="003F348C"/>
    <w:rsid w:val="003F463B"/>
    <w:rsid w:val="003F4974"/>
    <w:rsid w:val="003F5200"/>
    <w:rsid w:val="003F53B4"/>
    <w:rsid w:val="003F6F09"/>
    <w:rsid w:val="003F6F61"/>
    <w:rsid w:val="003F6F67"/>
    <w:rsid w:val="003F7050"/>
    <w:rsid w:val="0040005F"/>
    <w:rsid w:val="004018AD"/>
    <w:rsid w:val="004029F8"/>
    <w:rsid w:val="0040521B"/>
    <w:rsid w:val="00405F9C"/>
    <w:rsid w:val="004060A8"/>
    <w:rsid w:val="00406DA3"/>
    <w:rsid w:val="0040774B"/>
    <w:rsid w:val="00407EA4"/>
    <w:rsid w:val="00407F7D"/>
    <w:rsid w:val="00410144"/>
    <w:rsid w:val="00410F0C"/>
    <w:rsid w:val="00412388"/>
    <w:rsid w:val="0041394E"/>
    <w:rsid w:val="00413E9D"/>
    <w:rsid w:val="00415959"/>
    <w:rsid w:val="00415A93"/>
    <w:rsid w:val="00415E5E"/>
    <w:rsid w:val="00415FAE"/>
    <w:rsid w:val="00416168"/>
    <w:rsid w:val="00416458"/>
    <w:rsid w:val="00420353"/>
    <w:rsid w:val="0042136A"/>
    <w:rsid w:val="004223C5"/>
    <w:rsid w:val="0042477D"/>
    <w:rsid w:val="004262B6"/>
    <w:rsid w:val="00426E8B"/>
    <w:rsid w:val="004279A1"/>
    <w:rsid w:val="0043036C"/>
    <w:rsid w:val="00430879"/>
    <w:rsid w:val="004319C2"/>
    <w:rsid w:val="004327F8"/>
    <w:rsid w:val="004328FC"/>
    <w:rsid w:val="004359DC"/>
    <w:rsid w:val="0044058F"/>
    <w:rsid w:val="00440E31"/>
    <w:rsid w:val="004410ED"/>
    <w:rsid w:val="00443F10"/>
    <w:rsid w:val="00445083"/>
    <w:rsid w:val="004462D8"/>
    <w:rsid w:val="004464E9"/>
    <w:rsid w:val="00451EE5"/>
    <w:rsid w:val="00452CEC"/>
    <w:rsid w:val="00453D53"/>
    <w:rsid w:val="00453DD7"/>
    <w:rsid w:val="00455F17"/>
    <w:rsid w:val="00456404"/>
    <w:rsid w:val="00457121"/>
    <w:rsid w:val="004571F0"/>
    <w:rsid w:val="0046157E"/>
    <w:rsid w:val="00461764"/>
    <w:rsid w:val="004623D9"/>
    <w:rsid w:val="00462768"/>
    <w:rsid w:val="00462F6B"/>
    <w:rsid w:val="00463549"/>
    <w:rsid w:val="004641A3"/>
    <w:rsid w:val="00466807"/>
    <w:rsid w:val="00467F00"/>
    <w:rsid w:val="00471594"/>
    <w:rsid w:val="00472BA5"/>
    <w:rsid w:val="004734E4"/>
    <w:rsid w:val="00476711"/>
    <w:rsid w:val="00477E8E"/>
    <w:rsid w:val="00481632"/>
    <w:rsid w:val="00482EDA"/>
    <w:rsid w:val="00483BDD"/>
    <w:rsid w:val="0048485C"/>
    <w:rsid w:val="004854C8"/>
    <w:rsid w:val="004855D9"/>
    <w:rsid w:val="0048607D"/>
    <w:rsid w:val="0048696F"/>
    <w:rsid w:val="00487561"/>
    <w:rsid w:val="00487885"/>
    <w:rsid w:val="004904D1"/>
    <w:rsid w:val="00491CFB"/>
    <w:rsid w:val="00494B03"/>
    <w:rsid w:val="0049579D"/>
    <w:rsid w:val="004A0CD5"/>
    <w:rsid w:val="004A0EA5"/>
    <w:rsid w:val="004A0F7F"/>
    <w:rsid w:val="004A178C"/>
    <w:rsid w:val="004A1882"/>
    <w:rsid w:val="004A1E2F"/>
    <w:rsid w:val="004A34D9"/>
    <w:rsid w:val="004A376C"/>
    <w:rsid w:val="004A71F9"/>
    <w:rsid w:val="004A7994"/>
    <w:rsid w:val="004B0C3B"/>
    <w:rsid w:val="004B16DD"/>
    <w:rsid w:val="004B28FF"/>
    <w:rsid w:val="004B3B24"/>
    <w:rsid w:val="004B52A5"/>
    <w:rsid w:val="004B59AF"/>
    <w:rsid w:val="004B5EC0"/>
    <w:rsid w:val="004B7341"/>
    <w:rsid w:val="004B754B"/>
    <w:rsid w:val="004B7BB9"/>
    <w:rsid w:val="004C1693"/>
    <w:rsid w:val="004C2743"/>
    <w:rsid w:val="004C2D8C"/>
    <w:rsid w:val="004C3F86"/>
    <w:rsid w:val="004C4089"/>
    <w:rsid w:val="004C5262"/>
    <w:rsid w:val="004C5879"/>
    <w:rsid w:val="004C6C00"/>
    <w:rsid w:val="004C6D8C"/>
    <w:rsid w:val="004C6D9F"/>
    <w:rsid w:val="004C6DBE"/>
    <w:rsid w:val="004D0181"/>
    <w:rsid w:val="004D0830"/>
    <w:rsid w:val="004D09D2"/>
    <w:rsid w:val="004D197A"/>
    <w:rsid w:val="004D2881"/>
    <w:rsid w:val="004D28F5"/>
    <w:rsid w:val="004D31A8"/>
    <w:rsid w:val="004D3E66"/>
    <w:rsid w:val="004D4A41"/>
    <w:rsid w:val="004D5E19"/>
    <w:rsid w:val="004D608F"/>
    <w:rsid w:val="004D6259"/>
    <w:rsid w:val="004D6AE1"/>
    <w:rsid w:val="004D773C"/>
    <w:rsid w:val="004E0450"/>
    <w:rsid w:val="004E2BEB"/>
    <w:rsid w:val="004E31A8"/>
    <w:rsid w:val="004E36CE"/>
    <w:rsid w:val="004E3DF2"/>
    <w:rsid w:val="004E435C"/>
    <w:rsid w:val="004E4D6D"/>
    <w:rsid w:val="004E5B08"/>
    <w:rsid w:val="004E6044"/>
    <w:rsid w:val="004E707F"/>
    <w:rsid w:val="004E7D3F"/>
    <w:rsid w:val="004E7EAB"/>
    <w:rsid w:val="004F276B"/>
    <w:rsid w:val="004F2A7C"/>
    <w:rsid w:val="004F2CCD"/>
    <w:rsid w:val="004F3355"/>
    <w:rsid w:val="004F335E"/>
    <w:rsid w:val="004F5250"/>
    <w:rsid w:val="004F63B8"/>
    <w:rsid w:val="004F7686"/>
    <w:rsid w:val="0050100B"/>
    <w:rsid w:val="005019C9"/>
    <w:rsid w:val="00502560"/>
    <w:rsid w:val="0050385C"/>
    <w:rsid w:val="00503AB0"/>
    <w:rsid w:val="00504183"/>
    <w:rsid w:val="0050432E"/>
    <w:rsid w:val="00504504"/>
    <w:rsid w:val="0050612F"/>
    <w:rsid w:val="00506310"/>
    <w:rsid w:val="0050673E"/>
    <w:rsid w:val="0050741F"/>
    <w:rsid w:val="005100CA"/>
    <w:rsid w:val="00510486"/>
    <w:rsid w:val="00511072"/>
    <w:rsid w:val="00511D8A"/>
    <w:rsid w:val="00515153"/>
    <w:rsid w:val="0051576E"/>
    <w:rsid w:val="00515C04"/>
    <w:rsid w:val="00517469"/>
    <w:rsid w:val="005200BC"/>
    <w:rsid w:val="00520BBF"/>
    <w:rsid w:val="00520CDA"/>
    <w:rsid w:val="00522574"/>
    <w:rsid w:val="00522C10"/>
    <w:rsid w:val="00522FE9"/>
    <w:rsid w:val="005237B1"/>
    <w:rsid w:val="005249CD"/>
    <w:rsid w:val="00525B42"/>
    <w:rsid w:val="00527738"/>
    <w:rsid w:val="00527F1B"/>
    <w:rsid w:val="00531CAB"/>
    <w:rsid w:val="0053209A"/>
    <w:rsid w:val="00535618"/>
    <w:rsid w:val="00540962"/>
    <w:rsid w:val="00544FF6"/>
    <w:rsid w:val="0054566B"/>
    <w:rsid w:val="005463C1"/>
    <w:rsid w:val="0054685C"/>
    <w:rsid w:val="00546E88"/>
    <w:rsid w:val="00550C54"/>
    <w:rsid w:val="00551523"/>
    <w:rsid w:val="005521D8"/>
    <w:rsid w:val="00552820"/>
    <w:rsid w:val="00552C1E"/>
    <w:rsid w:val="00556802"/>
    <w:rsid w:val="00562DD0"/>
    <w:rsid w:val="0056482F"/>
    <w:rsid w:val="0056485E"/>
    <w:rsid w:val="00565936"/>
    <w:rsid w:val="00565CDF"/>
    <w:rsid w:val="00565D7D"/>
    <w:rsid w:val="00566ADB"/>
    <w:rsid w:val="00566E37"/>
    <w:rsid w:val="00566F9E"/>
    <w:rsid w:val="0057064C"/>
    <w:rsid w:val="00570753"/>
    <w:rsid w:val="0057126F"/>
    <w:rsid w:val="0057214D"/>
    <w:rsid w:val="005728A0"/>
    <w:rsid w:val="00572A09"/>
    <w:rsid w:val="005736B7"/>
    <w:rsid w:val="005747C3"/>
    <w:rsid w:val="005749D5"/>
    <w:rsid w:val="00576C50"/>
    <w:rsid w:val="00580493"/>
    <w:rsid w:val="005813C8"/>
    <w:rsid w:val="00582C0B"/>
    <w:rsid w:val="005830C5"/>
    <w:rsid w:val="005851D5"/>
    <w:rsid w:val="005858BD"/>
    <w:rsid w:val="00586631"/>
    <w:rsid w:val="005871FA"/>
    <w:rsid w:val="00591180"/>
    <w:rsid w:val="005921D6"/>
    <w:rsid w:val="0059342D"/>
    <w:rsid w:val="00593BA2"/>
    <w:rsid w:val="00593D9F"/>
    <w:rsid w:val="005957B3"/>
    <w:rsid w:val="005A3BBA"/>
    <w:rsid w:val="005A4873"/>
    <w:rsid w:val="005A4A06"/>
    <w:rsid w:val="005A569C"/>
    <w:rsid w:val="005A6AF0"/>
    <w:rsid w:val="005A70AB"/>
    <w:rsid w:val="005A70E5"/>
    <w:rsid w:val="005A7B6E"/>
    <w:rsid w:val="005A7E12"/>
    <w:rsid w:val="005B01DA"/>
    <w:rsid w:val="005B0A67"/>
    <w:rsid w:val="005B133D"/>
    <w:rsid w:val="005B1523"/>
    <w:rsid w:val="005B2D56"/>
    <w:rsid w:val="005B504D"/>
    <w:rsid w:val="005B7203"/>
    <w:rsid w:val="005B7251"/>
    <w:rsid w:val="005B7EFA"/>
    <w:rsid w:val="005C0AAD"/>
    <w:rsid w:val="005C1A5E"/>
    <w:rsid w:val="005C23E9"/>
    <w:rsid w:val="005C31B5"/>
    <w:rsid w:val="005C3F51"/>
    <w:rsid w:val="005C4295"/>
    <w:rsid w:val="005C493F"/>
    <w:rsid w:val="005C67B8"/>
    <w:rsid w:val="005C73AF"/>
    <w:rsid w:val="005C75B8"/>
    <w:rsid w:val="005C7A62"/>
    <w:rsid w:val="005D0F22"/>
    <w:rsid w:val="005D1E14"/>
    <w:rsid w:val="005D2761"/>
    <w:rsid w:val="005D2F87"/>
    <w:rsid w:val="005D3023"/>
    <w:rsid w:val="005D422E"/>
    <w:rsid w:val="005D6241"/>
    <w:rsid w:val="005D7321"/>
    <w:rsid w:val="005D7473"/>
    <w:rsid w:val="005E0299"/>
    <w:rsid w:val="005E0406"/>
    <w:rsid w:val="005E0830"/>
    <w:rsid w:val="005E0E73"/>
    <w:rsid w:val="005E3271"/>
    <w:rsid w:val="005E39E8"/>
    <w:rsid w:val="005E4E3E"/>
    <w:rsid w:val="005E5AA3"/>
    <w:rsid w:val="005E7B52"/>
    <w:rsid w:val="005F0CAF"/>
    <w:rsid w:val="005F3218"/>
    <w:rsid w:val="005F3D3C"/>
    <w:rsid w:val="005F3E10"/>
    <w:rsid w:val="005F4AD1"/>
    <w:rsid w:val="005F5428"/>
    <w:rsid w:val="005F5722"/>
    <w:rsid w:val="005F606D"/>
    <w:rsid w:val="005F63F0"/>
    <w:rsid w:val="005F7B1E"/>
    <w:rsid w:val="005F7EDD"/>
    <w:rsid w:val="00600ECF"/>
    <w:rsid w:val="00601E07"/>
    <w:rsid w:val="0060214B"/>
    <w:rsid w:val="00602B4D"/>
    <w:rsid w:val="00603691"/>
    <w:rsid w:val="00605056"/>
    <w:rsid w:val="006071D9"/>
    <w:rsid w:val="00607760"/>
    <w:rsid w:val="0060790C"/>
    <w:rsid w:val="00610BF7"/>
    <w:rsid w:val="00612A4D"/>
    <w:rsid w:val="006134A7"/>
    <w:rsid w:val="00617B5F"/>
    <w:rsid w:val="006229F6"/>
    <w:rsid w:val="00624674"/>
    <w:rsid w:val="006252BE"/>
    <w:rsid w:val="006306F2"/>
    <w:rsid w:val="00631669"/>
    <w:rsid w:val="00631A1D"/>
    <w:rsid w:val="00632BED"/>
    <w:rsid w:val="006337AB"/>
    <w:rsid w:val="00633B22"/>
    <w:rsid w:val="0063624A"/>
    <w:rsid w:val="00640D7C"/>
    <w:rsid w:val="00641D4B"/>
    <w:rsid w:val="00642002"/>
    <w:rsid w:val="006420F0"/>
    <w:rsid w:val="00642BB8"/>
    <w:rsid w:val="00642C69"/>
    <w:rsid w:val="00643B6C"/>
    <w:rsid w:val="0064520C"/>
    <w:rsid w:val="00645DB2"/>
    <w:rsid w:val="006478A0"/>
    <w:rsid w:val="00647BE3"/>
    <w:rsid w:val="00652645"/>
    <w:rsid w:val="006540C6"/>
    <w:rsid w:val="006541A3"/>
    <w:rsid w:val="00654FC8"/>
    <w:rsid w:val="006559B4"/>
    <w:rsid w:val="00655C23"/>
    <w:rsid w:val="006560A7"/>
    <w:rsid w:val="0065706F"/>
    <w:rsid w:val="0065727A"/>
    <w:rsid w:val="0066078C"/>
    <w:rsid w:val="00660E5B"/>
    <w:rsid w:val="00661B0B"/>
    <w:rsid w:val="006620F4"/>
    <w:rsid w:val="0066260E"/>
    <w:rsid w:val="006628ED"/>
    <w:rsid w:val="00662C46"/>
    <w:rsid w:val="0066314D"/>
    <w:rsid w:val="00664431"/>
    <w:rsid w:val="00664A03"/>
    <w:rsid w:val="006654EB"/>
    <w:rsid w:val="00667484"/>
    <w:rsid w:val="00667618"/>
    <w:rsid w:val="0066798E"/>
    <w:rsid w:val="00670383"/>
    <w:rsid w:val="00671844"/>
    <w:rsid w:val="00671A84"/>
    <w:rsid w:val="006724BF"/>
    <w:rsid w:val="00673791"/>
    <w:rsid w:val="00674F7B"/>
    <w:rsid w:val="00675238"/>
    <w:rsid w:val="006765ED"/>
    <w:rsid w:val="00677537"/>
    <w:rsid w:val="0067776F"/>
    <w:rsid w:val="0068091E"/>
    <w:rsid w:val="00681280"/>
    <w:rsid w:val="00681585"/>
    <w:rsid w:val="006827DF"/>
    <w:rsid w:val="00684BFE"/>
    <w:rsid w:val="00684C50"/>
    <w:rsid w:val="00686481"/>
    <w:rsid w:val="006869F3"/>
    <w:rsid w:val="0068714B"/>
    <w:rsid w:val="00687C27"/>
    <w:rsid w:val="00687F7D"/>
    <w:rsid w:val="0069081C"/>
    <w:rsid w:val="00690BE7"/>
    <w:rsid w:val="00690CC1"/>
    <w:rsid w:val="00691FFB"/>
    <w:rsid w:val="00692841"/>
    <w:rsid w:val="006928CE"/>
    <w:rsid w:val="00692C3E"/>
    <w:rsid w:val="006932F7"/>
    <w:rsid w:val="00694989"/>
    <w:rsid w:val="00695252"/>
    <w:rsid w:val="00696CF7"/>
    <w:rsid w:val="006A2264"/>
    <w:rsid w:val="006A236D"/>
    <w:rsid w:val="006A2D8C"/>
    <w:rsid w:val="006A4176"/>
    <w:rsid w:val="006A5CF9"/>
    <w:rsid w:val="006A6518"/>
    <w:rsid w:val="006B05A2"/>
    <w:rsid w:val="006B0A62"/>
    <w:rsid w:val="006B1740"/>
    <w:rsid w:val="006B3B5A"/>
    <w:rsid w:val="006B5C50"/>
    <w:rsid w:val="006B66CA"/>
    <w:rsid w:val="006C020F"/>
    <w:rsid w:val="006C0655"/>
    <w:rsid w:val="006C1152"/>
    <w:rsid w:val="006C2CE5"/>
    <w:rsid w:val="006C4EE4"/>
    <w:rsid w:val="006C64F3"/>
    <w:rsid w:val="006C7372"/>
    <w:rsid w:val="006C7563"/>
    <w:rsid w:val="006D0021"/>
    <w:rsid w:val="006D08FE"/>
    <w:rsid w:val="006D1057"/>
    <w:rsid w:val="006D13DF"/>
    <w:rsid w:val="006D161E"/>
    <w:rsid w:val="006D1E68"/>
    <w:rsid w:val="006D1F82"/>
    <w:rsid w:val="006D3A4B"/>
    <w:rsid w:val="006D3BAA"/>
    <w:rsid w:val="006D3EAA"/>
    <w:rsid w:val="006D3EF1"/>
    <w:rsid w:val="006D5006"/>
    <w:rsid w:val="006D6984"/>
    <w:rsid w:val="006D75BE"/>
    <w:rsid w:val="006E0E3C"/>
    <w:rsid w:val="006E1325"/>
    <w:rsid w:val="006E2DBF"/>
    <w:rsid w:val="006E2E07"/>
    <w:rsid w:val="006E32AB"/>
    <w:rsid w:val="006E4F27"/>
    <w:rsid w:val="006E5A84"/>
    <w:rsid w:val="006E5DFD"/>
    <w:rsid w:val="006E685A"/>
    <w:rsid w:val="006E6AB2"/>
    <w:rsid w:val="006F0C71"/>
    <w:rsid w:val="006F234F"/>
    <w:rsid w:val="006F2DAC"/>
    <w:rsid w:val="006F3E39"/>
    <w:rsid w:val="006F3F4C"/>
    <w:rsid w:val="006F55C4"/>
    <w:rsid w:val="006F55D8"/>
    <w:rsid w:val="006F7356"/>
    <w:rsid w:val="006F7650"/>
    <w:rsid w:val="00700C50"/>
    <w:rsid w:val="0070114A"/>
    <w:rsid w:val="007025EE"/>
    <w:rsid w:val="0070341E"/>
    <w:rsid w:val="00704C51"/>
    <w:rsid w:val="0070686B"/>
    <w:rsid w:val="00711305"/>
    <w:rsid w:val="0071130E"/>
    <w:rsid w:val="00712869"/>
    <w:rsid w:val="00713554"/>
    <w:rsid w:val="007207F8"/>
    <w:rsid w:val="00722C8E"/>
    <w:rsid w:val="007233B2"/>
    <w:rsid w:val="0072458D"/>
    <w:rsid w:val="007277EB"/>
    <w:rsid w:val="00730506"/>
    <w:rsid w:val="00730991"/>
    <w:rsid w:val="00734515"/>
    <w:rsid w:val="00734735"/>
    <w:rsid w:val="007365D8"/>
    <w:rsid w:val="00737C8B"/>
    <w:rsid w:val="007409F6"/>
    <w:rsid w:val="00741267"/>
    <w:rsid w:val="00741CDB"/>
    <w:rsid w:val="00741F51"/>
    <w:rsid w:val="00742D13"/>
    <w:rsid w:val="00743558"/>
    <w:rsid w:val="00744FAC"/>
    <w:rsid w:val="00750386"/>
    <w:rsid w:val="00751313"/>
    <w:rsid w:val="007515F0"/>
    <w:rsid w:val="0075165B"/>
    <w:rsid w:val="0075166C"/>
    <w:rsid w:val="00751893"/>
    <w:rsid w:val="00751C12"/>
    <w:rsid w:val="00753949"/>
    <w:rsid w:val="00755525"/>
    <w:rsid w:val="00755893"/>
    <w:rsid w:val="00755E0B"/>
    <w:rsid w:val="0075716D"/>
    <w:rsid w:val="00757C94"/>
    <w:rsid w:val="00760603"/>
    <w:rsid w:val="007609EC"/>
    <w:rsid w:val="00760FC3"/>
    <w:rsid w:val="00763249"/>
    <w:rsid w:val="00763678"/>
    <w:rsid w:val="00764F7E"/>
    <w:rsid w:val="00767868"/>
    <w:rsid w:val="0077031C"/>
    <w:rsid w:val="00771708"/>
    <w:rsid w:val="00771DCC"/>
    <w:rsid w:val="00773724"/>
    <w:rsid w:val="00774513"/>
    <w:rsid w:val="00774FFF"/>
    <w:rsid w:val="007758B3"/>
    <w:rsid w:val="00775BE6"/>
    <w:rsid w:val="00776BBD"/>
    <w:rsid w:val="0077746D"/>
    <w:rsid w:val="00780DFE"/>
    <w:rsid w:val="0078185A"/>
    <w:rsid w:val="00782926"/>
    <w:rsid w:val="007840C3"/>
    <w:rsid w:val="0078532D"/>
    <w:rsid w:val="007853D5"/>
    <w:rsid w:val="00785507"/>
    <w:rsid w:val="00786341"/>
    <w:rsid w:val="0078658B"/>
    <w:rsid w:val="00787617"/>
    <w:rsid w:val="00787967"/>
    <w:rsid w:val="007914F4"/>
    <w:rsid w:val="0079251F"/>
    <w:rsid w:val="007934DF"/>
    <w:rsid w:val="00793F66"/>
    <w:rsid w:val="0079423A"/>
    <w:rsid w:val="00794547"/>
    <w:rsid w:val="00796726"/>
    <w:rsid w:val="007971A2"/>
    <w:rsid w:val="00797AA5"/>
    <w:rsid w:val="00797F1E"/>
    <w:rsid w:val="007A0421"/>
    <w:rsid w:val="007A114B"/>
    <w:rsid w:val="007A1C34"/>
    <w:rsid w:val="007A1E0A"/>
    <w:rsid w:val="007A3B69"/>
    <w:rsid w:val="007A3F9A"/>
    <w:rsid w:val="007A6430"/>
    <w:rsid w:val="007A7077"/>
    <w:rsid w:val="007B0D0C"/>
    <w:rsid w:val="007B20A2"/>
    <w:rsid w:val="007B255A"/>
    <w:rsid w:val="007B2FD9"/>
    <w:rsid w:val="007B4DA0"/>
    <w:rsid w:val="007B54C8"/>
    <w:rsid w:val="007B6009"/>
    <w:rsid w:val="007B692F"/>
    <w:rsid w:val="007C15FE"/>
    <w:rsid w:val="007C2D48"/>
    <w:rsid w:val="007C3201"/>
    <w:rsid w:val="007C40E6"/>
    <w:rsid w:val="007C41F5"/>
    <w:rsid w:val="007C4634"/>
    <w:rsid w:val="007C5F57"/>
    <w:rsid w:val="007C6752"/>
    <w:rsid w:val="007C75B2"/>
    <w:rsid w:val="007D05E6"/>
    <w:rsid w:val="007D0E6B"/>
    <w:rsid w:val="007D234B"/>
    <w:rsid w:val="007D42B3"/>
    <w:rsid w:val="007D4EBB"/>
    <w:rsid w:val="007D550D"/>
    <w:rsid w:val="007D5D55"/>
    <w:rsid w:val="007D744E"/>
    <w:rsid w:val="007D77FE"/>
    <w:rsid w:val="007E01F8"/>
    <w:rsid w:val="007E1D11"/>
    <w:rsid w:val="007E214C"/>
    <w:rsid w:val="007E3E91"/>
    <w:rsid w:val="007E4A69"/>
    <w:rsid w:val="007E6D75"/>
    <w:rsid w:val="007F216F"/>
    <w:rsid w:val="007F4BE0"/>
    <w:rsid w:val="007F5C9C"/>
    <w:rsid w:val="007F5E89"/>
    <w:rsid w:val="007F6F58"/>
    <w:rsid w:val="00801619"/>
    <w:rsid w:val="00803D36"/>
    <w:rsid w:val="00803EF8"/>
    <w:rsid w:val="008046EE"/>
    <w:rsid w:val="00804F10"/>
    <w:rsid w:val="00807606"/>
    <w:rsid w:val="008078D4"/>
    <w:rsid w:val="00807BDE"/>
    <w:rsid w:val="00807EE1"/>
    <w:rsid w:val="0081004A"/>
    <w:rsid w:val="0081069A"/>
    <w:rsid w:val="0081189C"/>
    <w:rsid w:val="0081210B"/>
    <w:rsid w:val="008121D0"/>
    <w:rsid w:val="00820420"/>
    <w:rsid w:val="0082052A"/>
    <w:rsid w:val="008222F3"/>
    <w:rsid w:val="00822544"/>
    <w:rsid w:val="00822C3F"/>
    <w:rsid w:val="008240F5"/>
    <w:rsid w:val="00824DD4"/>
    <w:rsid w:val="00826E26"/>
    <w:rsid w:val="00830631"/>
    <w:rsid w:val="008307C8"/>
    <w:rsid w:val="0083141B"/>
    <w:rsid w:val="008351C6"/>
    <w:rsid w:val="00840FCF"/>
    <w:rsid w:val="00844372"/>
    <w:rsid w:val="008443D5"/>
    <w:rsid w:val="00846DA4"/>
    <w:rsid w:val="008510E3"/>
    <w:rsid w:val="00851357"/>
    <w:rsid w:val="00851519"/>
    <w:rsid w:val="008523EA"/>
    <w:rsid w:val="0085409F"/>
    <w:rsid w:val="0085482E"/>
    <w:rsid w:val="00854B04"/>
    <w:rsid w:val="00856E77"/>
    <w:rsid w:val="008609AC"/>
    <w:rsid w:val="008626C1"/>
    <w:rsid w:val="00863029"/>
    <w:rsid w:val="0086427B"/>
    <w:rsid w:val="00865F07"/>
    <w:rsid w:val="008701F1"/>
    <w:rsid w:val="00870E68"/>
    <w:rsid w:val="008711D6"/>
    <w:rsid w:val="008713CC"/>
    <w:rsid w:val="00872E35"/>
    <w:rsid w:val="008737E3"/>
    <w:rsid w:val="00875707"/>
    <w:rsid w:val="00876934"/>
    <w:rsid w:val="00876B06"/>
    <w:rsid w:val="00876DB8"/>
    <w:rsid w:val="008770DD"/>
    <w:rsid w:val="0088011F"/>
    <w:rsid w:val="00883711"/>
    <w:rsid w:val="008838A1"/>
    <w:rsid w:val="008839AF"/>
    <w:rsid w:val="008843E9"/>
    <w:rsid w:val="00886683"/>
    <w:rsid w:val="008869DE"/>
    <w:rsid w:val="00890451"/>
    <w:rsid w:val="0089277D"/>
    <w:rsid w:val="00892F47"/>
    <w:rsid w:val="008938B4"/>
    <w:rsid w:val="00894D2F"/>
    <w:rsid w:val="008951E5"/>
    <w:rsid w:val="008A0A2B"/>
    <w:rsid w:val="008A137F"/>
    <w:rsid w:val="008A13DA"/>
    <w:rsid w:val="008A164D"/>
    <w:rsid w:val="008A3021"/>
    <w:rsid w:val="008A31B7"/>
    <w:rsid w:val="008A37C2"/>
    <w:rsid w:val="008A44DD"/>
    <w:rsid w:val="008A5F5A"/>
    <w:rsid w:val="008A6D89"/>
    <w:rsid w:val="008B0150"/>
    <w:rsid w:val="008B247B"/>
    <w:rsid w:val="008B31D9"/>
    <w:rsid w:val="008C27F9"/>
    <w:rsid w:val="008C2F69"/>
    <w:rsid w:val="008C3ECA"/>
    <w:rsid w:val="008C5DF9"/>
    <w:rsid w:val="008C7E6F"/>
    <w:rsid w:val="008D0DE7"/>
    <w:rsid w:val="008D0F9B"/>
    <w:rsid w:val="008D10DA"/>
    <w:rsid w:val="008D1C01"/>
    <w:rsid w:val="008D20BD"/>
    <w:rsid w:val="008D2607"/>
    <w:rsid w:val="008D3255"/>
    <w:rsid w:val="008D337C"/>
    <w:rsid w:val="008D56CF"/>
    <w:rsid w:val="008D5D16"/>
    <w:rsid w:val="008D6E69"/>
    <w:rsid w:val="008D6F98"/>
    <w:rsid w:val="008D78CA"/>
    <w:rsid w:val="008E1041"/>
    <w:rsid w:val="008E1DBC"/>
    <w:rsid w:val="008E298A"/>
    <w:rsid w:val="008E29EC"/>
    <w:rsid w:val="008E3091"/>
    <w:rsid w:val="008E344C"/>
    <w:rsid w:val="008E3595"/>
    <w:rsid w:val="008E42C8"/>
    <w:rsid w:val="008E4DAA"/>
    <w:rsid w:val="008F01F9"/>
    <w:rsid w:val="008F14E7"/>
    <w:rsid w:val="008F1565"/>
    <w:rsid w:val="008F1789"/>
    <w:rsid w:val="008F1E31"/>
    <w:rsid w:val="008F205D"/>
    <w:rsid w:val="008F2B57"/>
    <w:rsid w:val="008F32B7"/>
    <w:rsid w:val="008F39D3"/>
    <w:rsid w:val="008F3F70"/>
    <w:rsid w:val="008F4716"/>
    <w:rsid w:val="008F5409"/>
    <w:rsid w:val="008F6090"/>
    <w:rsid w:val="008F7523"/>
    <w:rsid w:val="008F777D"/>
    <w:rsid w:val="008F7969"/>
    <w:rsid w:val="008F79A6"/>
    <w:rsid w:val="00900D39"/>
    <w:rsid w:val="0090101A"/>
    <w:rsid w:val="00901E5A"/>
    <w:rsid w:val="00901EC1"/>
    <w:rsid w:val="00904CA3"/>
    <w:rsid w:val="00904EE0"/>
    <w:rsid w:val="009061C1"/>
    <w:rsid w:val="00906378"/>
    <w:rsid w:val="009063F7"/>
    <w:rsid w:val="0091036F"/>
    <w:rsid w:val="009122CB"/>
    <w:rsid w:val="009124B5"/>
    <w:rsid w:val="00913585"/>
    <w:rsid w:val="00913943"/>
    <w:rsid w:val="00913D6C"/>
    <w:rsid w:val="00914609"/>
    <w:rsid w:val="00914B77"/>
    <w:rsid w:val="00916123"/>
    <w:rsid w:val="0091703A"/>
    <w:rsid w:val="00920103"/>
    <w:rsid w:val="009244BA"/>
    <w:rsid w:val="00924879"/>
    <w:rsid w:val="0092612B"/>
    <w:rsid w:val="0092712D"/>
    <w:rsid w:val="00930623"/>
    <w:rsid w:val="00930DF8"/>
    <w:rsid w:val="009318C1"/>
    <w:rsid w:val="00932BB1"/>
    <w:rsid w:val="00933BDD"/>
    <w:rsid w:val="00934CD1"/>
    <w:rsid w:val="00934D43"/>
    <w:rsid w:val="009358BC"/>
    <w:rsid w:val="0093607F"/>
    <w:rsid w:val="00937A9B"/>
    <w:rsid w:val="00941CE6"/>
    <w:rsid w:val="009428AD"/>
    <w:rsid w:val="00943006"/>
    <w:rsid w:val="009457F6"/>
    <w:rsid w:val="009459B7"/>
    <w:rsid w:val="00946553"/>
    <w:rsid w:val="009473D2"/>
    <w:rsid w:val="00950981"/>
    <w:rsid w:val="00951362"/>
    <w:rsid w:val="00951B54"/>
    <w:rsid w:val="0095298B"/>
    <w:rsid w:val="009542B0"/>
    <w:rsid w:val="009547F9"/>
    <w:rsid w:val="00954822"/>
    <w:rsid w:val="009566C2"/>
    <w:rsid w:val="0095690F"/>
    <w:rsid w:val="00956FEB"/>
    <w:rsid w:val="00962B62"/>
    <w:rsid w:val="00963B3A"/>
    <w:rsid w:val="00964960"/>
    <w:rsid w:val="00966010"/>
    <w:rsid w:val="00967560"/>
    <w:rsid w:val="0097153F"/>
    <w:rsid w:val="009718A1"/>
    <w:rsid w:val="0097215B"/>
    <w:rsid w:val="0097269E"/>
    <w:rsid w:val="00972CF0"/>
    <w:rsid w:val="00973E1F"/>
    <w:rsid w:val="0097472F"/>
    <w:rsid w:val="00975870"/>
    <w:rsid w:val="009758A5"/>
    <w:rsid w:val="00976775"/>
    <w:rsid w:val="009772CA"/>
    <w:rsid w:val="00977FF6"/>
    <w:rsid w:val="00980583"/>
    <w:rsid w:val="00981F02"/>
    <w:rsid w:val="00981F47"/>
    <w:rsid w:val="0098251C"/>
    <w:rsid w:val="00983A4D"/>
    <w:rsid w:val="00984E49"/>
    <w:rsid w:val="00984E50"/>
    <w:rsid w:val="00984FF4"/>
    <w:rsid w:val="00985403"/>
    <w:rsid w:val="0098546B"/>
    <w:rsid w:val="009863BF"/>
    <w:rsid w:val="0098648A"/>
    <w:rsid w:val="00990B68"/>
    <w:rsid w:val="009922C5"/>
    <w:rsid w:val="00993C42"/>
    <w:rsid w:val="00994E5E"/>
    <w:rsid w:val="0099511E"/>
    <w:rsid w:val="00995145"/>
    <w:rsid w:val="009956A9"/>
    <w:rsid w:val="00996309"/>
    <w:rsid w:val="009977B0"/>
    <w:rsid w:val="009A1877"/>
    <w:rsid w:val="009A1B84"/>
    <w:rsid w:val="009A2610"/>
    <w:rsid w:val="009A3B9A"/>
    <w:rsid w:val="009A3E12"/>
    <w:rsid w:val="009A613B"/>
    <w:rsid w:val="009A6849"/>
    <w:rsid w:val="009A7624"/>
    <w:rsid w:val="009A7F57"/>
    <w:rsid w:val="009B2778"/>
    <w:rsid w:val="009B2A94"/>
    <w:rsid w:val="009B2AE1"/>
    <w:rsid w:val="009B3D2E"/>
    <w:rsid w:val="009B42C8"/>
    <w:rsid w:val="009B5F94"/>
    <w:rsid w:val="009B7703"/>
    <w:rsid w:val="009B771B"/>
    <w:rsid w:val="009C143E"/>
    <w:rsid w:val="009C169E"/>
    <w:rsid w:val="009C19B9"/>
    <w:rsid w:val="009C2E98"/>
    <w:rsid w:val="009C36AD"/>
    <w:rsid w:val="009C3AAF"/>
    <w:rsid w:val="009C7114"/>
    <w:rsid w:val="009D173E"/>
    <w:rsid w:val="009D1AA6"/>
    <w:rsid w:val="009D347C"/>
    <w:rsid w:val="009D59C5"/>
    <w:rsid w:val="009D6139"/>
    <w:rsid w:val="009D69C0"/>
    <w:rsid w:val="009D7539"/>
    <w:rsid w:val="009D7E14"/>
    <w:rsid w:val="009E3BEC"/>
    <w:rsid w:val="009E440C"/>
    <w:rsid w:val="009E58FC"/>
    <w:rsid w:val="009E5F26"/>
    <w:rsid w:val="009E7581"/>
    <w:rsid w:val="009E77F2"/>
    <w:rsid w:val="009F01B2"/>
    <w:rsid w:val="009F05AF"/>
    <w:rsid w:val="009F7DB2"/>
    <w:rsid w:val="00A0182A"/>
    <w:rsid w:val="00A032C9"/>
    <w:rsid w:val="00A06BB9"/>
    <w:rsid w:val="00A073A2"/>
    <w:rsid w:val="00A07455"/>
    <w:rsid w:val="00A11240"/>
    <w:rsid w:val="00A120B7"/>
    <w:rsid w:val="00A12D73"/>
    <w:rsid w:val="00A1385A"/>
    <w:rsid w:val="00A13FA8"/>
    <w:rsid w:val="00A15625"/>
    <w:rsid w:val="00A16533"/>
    <w:rsid w:val="00A22413"/>
    <w:rsid w:val="00A22649"/>
    <w:rsid w:val="00A2381D"/>
    <w:rsid w:val="00A26BB7"/>
    <w:rsid w:val="00A27179"/>
    <w:rsid w:val="00A27AEA"/>
    <w:rsid w:val="00A27CA0"/>
    <w:rsid w:val="00A30FA4"/>
    <w:rsid w:val="00A3196E"/>
    <w:rsid w:val="00A321D3"/>
    <w:rsid w:val="00A34160"/>
    <w:rsid w:val="00A342D6"/>
    <w:rsid w:val="00A3477B"/>
    <w:rsid w:val="00A3480E"/>
    <w:rsid w:val="00A3728A"/>
    <w:rsid w:val="00A37434"/>
    <w:rsid w:val="00A4029B"/>
    <w:rsid w:val="00A415EE"/>
    <w:rsid w:val="00A41997"/>
    <w:rsid w:val="00A41D58"/>
    <w:rsid w:val="00A4261C"/>
    <w:rsid w:val="00A43771"/>
    <w:rsid w:val="00A44A95"/>
    <w:rsid w:val="00A4545E"/>
    <w:rsid w:val="00A50906"/>
    <w:rsid w:val="00A52B10"/>
    <w:rsid w:val="00A5323A"/>
    <w:rsid w:val="00A5398E"/>
    <w:rsid w:val="00A54827"/>
    <w:rsid w:val="00A54AB6"/>
    <w:rsid w:val="00A5567A"/>
    <w:rsid w:val="00A56057"/>
    <w:rsid w:val="00A5699F"/>
    <w:rsid w:val="00A56FAD"/>
    <w:rsid w:val="00A60B28"/>
    <w:rsid w:val="00A610D7"/>
    <w:rsid w:val="00A618B3"/>
    <w:rsid w:val="00A6198A"/>
    <w:rsid w:val="00A61B88"/>
    <w:rsid w:val="00A62263"/>
    <w:rsid w:val="00A62C81"/>
    <w:rsid w:val="00A66023"/>
    <w:rsid w:val="00A712B1"/>
    <w:rsid w:val="00A71B74"/>
    <w:rsid w:val="00A73FE2"/>
    <w:rsid w:val="00A765CB"/>
    <w:rsid w:val="00A80E07"/>
    <w:rsid w:val="00A81F64"/>
    <w:rsid w:val="00A82F30"/>
    <w:rsid w:val="00A85147"/>
    <w:rsid w:val="00A854C1"/>
    <w:rsid w:val="00A85A97"/>
    <w:rsid w:val="00A85E39"/>
    <w:rsid w:val="00A86D9E"/>
    <w:rsid w:val="00A86FCE"/>
    <w:rsid w:val="00A872B2"/>
    <w:rsid w:val="00A8785B"/>
    <w:rsid w:val="00A87BCC"/>
    <w:rsid w:val="00A90801"/>
    <w:rsid w:val="00A917BC"/>
    <w:rsid w:val="00A91B12"/>
    <w:rsid w:val="00A924C3"/>
    <w:rsid w:val="00A9271D"/>
    <w:rsid w:val="00A94D91"/>
    <w:rsid w:val="00A95EB4"/>
    <w:rsid w:val="00A9637E"/>
    <w:rsid w:val="00A97B96"/>
    <w:rsid w:val="00AA035F"/>
    <w:rsid w:val="00AA0B66"/>
    <w:rsid w:val="00AA136D"/>
    <w:rsid w:val="00AA1386"/>
    <w:rsid w:val="00AA160A"/>
    <w:rsid w:val="00AA2057"/>
    <w:rsid w:val="00AA43BC"/>
    <w:rsid w:val="00AA4FE5"/>
    <w:rsid w:val="00AA61B5"/>
    <w:rsid w:val="00AA69C1"/>
    <w:rsid w:val="00AA75BF"/>
    <w:rsid w:val="00AB0ACE"/>
    <w:rsid w:val="00AB0E4A"/>
    <w:rsid w:val="00AB28D8"/>
    <w:rsid w:val="00AB3095"/>
    <w:rsid w:val="00AB46AD"/>
    <w:rsid w:val="00AB4BAA"/>
    <w:rsid w:val="00AB75BB"/>
    <w:rsid w:val="00AB7844"/>
    <w:rsid w:val="00AC2B8D"/>
    <w:rsid w:val="00AC416D"/>
    <w:rsid w:val="00AC4A33"/>
    <w:rsid w:val="00AC5CA6"/>
    <w:rsid w:val="00AC63E2"/>
    <w:rsid w:val="00AC694C"/>
    <w:rsid w:val="00AC69A2"/>
    <w:rsid w:val="00AC729B"/>
    <w:rsid w:val="00AD0E0C"/>
    <w:rsid w:val="00AD114A"/>
    <w:rsid w:val="00AD2560"/>
    <w:rsid w:val="00AD2DF3"/>
    <w:rsid w:val="00AD47F5"/>
    <w:rsid w:val="00AD6EF1"/>
    <w:rsid w:val="00AD74CF"/>
    <w:rsid w:val="00AD7802"/>
    <w:rsid w:val="00AE0D05"/>
    <w:rsid w:val="00AE5BD1"/>
    <w:rsid w:val="00AE612F"/>
    <w:rsid w:val="00AE6F4E"/>
    <w:rsid w:val="00AE7EE9"/>
    <w:rsid w:val="00AF0872"/>
    <w:rsid w:val="00AF0CA8"/>
    <w:rsid w:val="00AF1314"/>
    <w:rsid w:val="00AF1FF6"/>
    <w:rsid w:val="00AF2511"/>
    <w:rsid w:val="00AF30C4"/>
    <w:rsid w:val="00AF38D3"/>
    <w:rsid w:val="00AF394A"/>
    <w:rsid w:val="00AF3D64"/>
    <w:rsid w:val="00AF4FE6"/>
    <w:rsid w:val="00AF76D4"/>
    <w:rsid w:val="00B00845"/>
    <w:rsid w:val="00B00E55"/>
    <w:rsid w:val="00B03F77"/>
    <w:rsid w:val="00B04A2D"/>
    <w:rsid w:val="00B05F35"/>
    <w:rsid w:val="00B061EB"/>
    <w:rsid w:val="00B07F45"/>
    <w:rsid w:val="00B102D9"/>
    <w:rsid w:val="00B10458"/>
    <w:rsid w:val="00B1087F"/>
    <w:rsid w:val="00B11EB4"/>
    <w:rsid w:val="00B12A4F"/>
    <w:rsid w:val="00B13636"/>
    <w:rsid w:val="00B138A9"/>
    <w:rsid w:val="00B16AB7"/>
    <w:rsid w:val="00B177FB"/>
    <w:rsid w:val="00B17A67"/>
    <w:rsid w:val="00B21022"/>
    <w:rsid w:val="00B21081"/>
    <w:rsid w:val="00B21220"/>
    <w:rsid w:val="00B22190"/>
    <w:rsid w:val="00B23A5B"/>
    <w:rsid w:val="00B23B4F"/>
    <w:rsid w:val="00B251CE"/>
    <w:rsid w:val="00B25C8C"/>
    <w:rsid w:val="00B2631C"/>
    <w:rsid w:val="00B308A1"/>
    <w:rsid w:val="00B31E84"/>
    <w:rsid w:val="00B3206B"/>
    <w:rsid w:val="00B334CE"/>
    <w:rsid w:val="00B33A35"/>
    <w:rsid w:val="00B33F5B"/>
    <w:rsid w:val="00B3579E"/>
    <w:rsid w:val="00B358FB"/>
    <w:rsid w:val="00B36326"/>
    <w:rsid w:val="00B36406"/>
    <w:rsid w:val="00B376A6"/>
    <w:rsid w:val="00B40985"/>
    <w:rsid w:val="00B418E9"/>
    <w:rsid w:val="00B43E82"/>
    <w:rsid w:val="00B44787"/>
    <w:rsid w:val="00B44B04"/>
    <w:rsid w:val="00B46E4B"/>
    <w:rsid w:val="00B46F7F"/>
    <w:rsid w:val="00B47213"/>
    <w:rsid w:val="00B47DF9"/>
    <w:rsid w:val="00B50032"/>
    <w:rsid w:val="00B512D8"/>
    <w:rsid w:val="00B5218A"/>
    <w:rsid w:val="00B525A1"/>
    <w:rsid w:val="00B52745"/>
    <w:rsid w:val="00B54C65"/>
    <w:rsid w:val="00B56564"/>
    <w:rsid w:val="00B569FE"/>
    <w:rsid w:val="00B604F6"/>
    <w:rsid w:val="00B61720"/>
    <w:rsid w:val="00B61EB2"/>
    <w:rsid w:val="00B625C2"/>
    <w:rsid w:val="00B625E1"/>
    <w:rsid w:val="00B63B00"/>
    <w:rsid w:val="00B642A2"/>
    <w:rsid w:val="00B66DD5"/>
    <w:rsid w:val="00B6757A"/>
    <w:rsid w:val="00B70385"/>
    <w:rsid w:val="00B70C6C"/>
    <w:rsid w:val="00B70FB4"/>
    <w:rsid w:val="00B71883"/>
    <w:rsid w:val="00B71C31"/>
    <w:rsid w:val="00B7478C"/>
    <w:rsid w:val="00B7516E"/>
    <w:rsid w:val="00B7768C"/>
    <w:rsid w:val="00B7779F"/>
    <w:rsid w:val="00B8055B"/>
    <w:rsid w:val="00B816E3"/>
    <w:rsid w:val="00B82405"/>
    <w:rsid w:val="00B84FE5"/>
    <w:rsid w:val="00B8526B"/>
    <w:rsid w:val="00B852DF"/>
    <w:rsid w:val="00B869EA"/>
    <w:rsid w:val="00B86DFF"/>
    <w:rsid w:val="00B86F00"/>
    <w:rsid w:val="00B87192"/>
    <w:rsid w:val="00B87564"/>
    <w:rsid w:val="00B87943"/>
    <w:rsid w:val="00B9282A"/>
    <w:rsid w:val="00B9476B"/>
    <w:rsid w:val="00B956E9"/>
    <w:rsid w:val="00B95BDC"/>
    <w:rsid w:val="00B963AB"/>
    <w:rsid w:val="00BA04D8"/>
    <w:rsid w:val="00BA0E5A"/>
    <w:rsid w:val="00BA20C0"/>
    <w:rsid w:val="00BA2F56"/>
    <w:rsid w:val="00BA50AA"/>
    <w:rsid w:val="00BA5EA5"/>
    <w:rsid w:val="00BA6346"/>
    <w:rsid w:val="00BB0D00"/>
    <w:rsid w:val="00BB23E2"/>
    <w:rsid w:val="00BB30E6"/>
    <w:rsid w:val="00BB435C"/>
    <w:rsid w:val="00BB620B"/>
    <w:rsid w:val="00BB6B8E"/>
    <w:rsid w:val="00BB6F19"/>
    <w:rsid w:val="00BC05FB"/>
    <w:rsid w:val="00BC0BA9"/>
    <w:rsid w:val="00BC0E00"/>
    <w:rsid w:val="00BC2AB1"/>
    <w:rsid w:val="00BC4B1D"/>
    <w:rsid w:val="00BC6AA2"/>
    <w:rsid w:val="00BC6C45"/>
    <w:rsid w:val="00BD15A1"/>
    <w:rsid w:val="00BD16C9"/>
    <w:rsid w:val="00BD198A"/>
    <w:rsid w:val="00BD1A8B"/>
    <w:rsid w:val="00BD299F"/>
    <w:rsid w:val="00BD36DF"/>
    <w:rsid w:val="00BD3949"/>
    <w:rsid w:val="00BD4AC8"/>
    <w:rsid w:val="00BD5214"/>
    <w:rsid w:val="00BD6F13"/>
    <w:rsid w:val="00BD7135"/>
    <w:rsid w:val="00BD72DA"/>
    <w:rsid w:val="00BE0D44"/>
    <w:rsid w:val="00BE1914"/>
    <w:rsid w:val="00BE2D3F"/>
    <w:rsid w:val="00BE2D6B"/>
    <w:rsid w:val="00BE353D"/>
    <w:rsid w:val="00BE378B"/>
    <w:rsid w:val="00BE4111"/>
    <w:rsid w:val="00BE6891"/>
    <w:rsid w:val="00BE6CCF"/>
    <w:rsid w:val="00BE6DD4"/>
    <w:rsid w:val="00BF3A3A"/>
    <w:rsid w:val="00BF562F"/>
    <w:rsid w:val="00C00DEE"/>
    <w:rsid w:val="00C01616"/>
    <w:rsid w:val="00C019BC"/>
    <w:rsid w:val="00C03270"/>
    <w:rsid w:val="00C03F1F"/>
    <w:rsid w:val="00C03FC9"/>
    <w:rsid w:val="00C052F2"/>
    <w:rsid w:val="00C054DD"/>
    <w:rsid w:val="00C056A0"/>
    <w:rsid w:val="00C063C9"/>
    <w:rsid w:val="00C07024"/>
    <w:rsid w:val="00C07069"/>
    <w:rsid w:val="00C073B5"/>
    <w:rsid w:val="00C073D4"/>
    <w:rsid w:val="00C07AC4"/>
    <w:rsid w:val="00C10B8B"/>
    <w:rsid w:val="00C115CA"/>
    <w:rsid w:val="00C117ED"/>
    <w:rsid w:val="00C1186C"/>
    <w:rsid w:val="00C11D78"/>
    <w:rsid w:val="00C13DD0"/>
    <w:rsid w:val="00C147F7"/>
    <w:rsid w:val="00C15E6C"/>
    <w:rsid w:val="00C16AB5"/>
    <w:rsid w:val="00C17E92"/>
    <w:rsid w:val="00C22875"/>
    <w:rsid w:val="00C22EAE"/>
    <w:rsid w:val="00C24932"/>
    <w:rsid w:val="00C251C0"/>
    <w:rsid w:val="00C254CF"/>
    <w:rsid w:val="00C2571E"/>
    <w:rsid w:val="00C316ED"/>
    <w:rsid w:val="00C32E27"/>
    <w:rsid w:val="00C33B28"/>
    <w:rsid w:val="00C3431D"/>
    <w:rsid w:val="00C358F5"/>
    <w:rsid w:val="00C36451"/>
    <w:rsid w:val="00C36599"/>
    <w:rsid w:val="00C4112B"/>
    <w:rsid w:val="00C41773"/>
    <w:rsid w:val="00C421BF"/>
    <w:rsid w:val="00C44D17"/>
    <w:rsid w:val="00C45A50"/>
    <w:rsid w:val="00C468F2"/>
    <w:rsid w:val="00C47347"/>
    <w:rsid w:val="00C47509"/>
    <w:rsid w:val="00C50BCE"/>
    <w:rsid w:val="00C50D02"/>
    <w:rsid w:val="00C51A95"/>
    <w:rsid w:val="00C51C70"/>
    <w:rsid w:val="00C5461B"/>
    <w:rsid w:val="00C546C8"/>
    <w:rsid w:val="00C5497D"/>
    <w:rsid w:val="00C5524B"/>
    <w:rsid w:val="00C55373"/>
    <w:rsid w:val="00C55AD8"/>
    <w:rsid w:val="00C57072"/>
    <w:rsid w:val="00C60FFE"/>
    <w:rsid w:val="00C612B8"/>
    <w:rsid w:val="00C6194E"/>
    <w:rsid w:val="00C62C9D"/>
    <w:rsid w:val="00C63D27"/>
    <w:rsid w:val="00C67BA4"/>
    <w:rsid w:val="00C70B76"/>
    <w:rsid w:val="00C70DA4"/>
    <w:rsid w:val="00C7203E"/>
    <w:rsid w:val="00C726E7"/>
    <w:rsid w:val="00C736C3"/>
    <w:rsid w:val="00C74B73"/>
    <w:rsid w:val="00C74E5A"/>
    <w:rsid w:val="00C75D02"/>
    <w:rsid w:val="00C774AE"/>
    <w:rsid w:val="00C77E3C"/>
    <w:rsid w:val="00C80B77"/>
    <w:rsid w:val="00C80D6F"/>
    <w:rsid w:val="00C81B22"/>
    <w:rsid w:val="00C81F2C"/>
    <w:rsid w:val="00C837B6"/>
    <w:rsid w:val="00C83F50"/>
    <w:rsid w:val="00C84094"/>
    <w:rsid w:val="00C85065"/>
    <w:rsid w:val="00C8523F"/>
    <w:rsid w:val="00C855B0"/>
    <w:rsid w:val="00C900D6"/>
    <w:rsid w:val="00C91407"/>
    <w:rsid w:val="00C939D9"/>
    <w:rsid w:val="00C94375"/>
    <w:rsid w:val="00C957FC"/>
    <w:rsid w:val="00C9580C"/>
    <w:rsid w:val="00C974B8"/>
    <w:rsid w:val="00CA01CF"/>
    <w:rsid w:val="00CA0391"/>
    <w:rsid w:val="00CA07E4"/>
    <w:rsid w:val="00CA0F2D"/>
    <w:rsid w:val="00CA2327"/>
    <w:rsid w:val="00CA4FF5"/>
    <w:rsid w:val="00CA5132"/>
    <w:rsid w:val="00CA5FF7"/>
    <w:rsid w:val="00CA69C5"/>
    <w:rsid w:val="00CA7313"/>
    <w:rsid w:val="00CA77EE"/>
    <w:rsid w:val="00CB1A6C"/>
    <w:rsid w:val="00CB36A2"/>
    <w:rsid w:val="00CB3A3D"/>
    <w:rsid w:val="00CB5EF9"/>
    <w:rsid w:val="00CB65C0"/>
    <w:rsid w:val="00CB6A56"/>
    <w:rsid w:val="00CB7E48"/>
    <w:rsid w:val="00CC0AA2"/>
    <w:rsid w:val="00CC1231"/>
    <w:rsid w:val="00CC2B78"/>
    <w:rsid w:val="00CC3FA7"/>
    <w:rsid w:val="00CC4001"/>
    <w:rsid w:val="00CC529C"/>
    <w:rsid w:val="00CC554B"/>
    <w:rsid w:val="00CC6B63"/>
    <w:rsid w:val="00CC6DE5"/>
    <w:rsid w:val="00CD04B0"/>
    <w:rsid w:val="00CD179F"/>
    <w:rsid w:val="00CD27B9"/>
    <w:rsid w:val="00CD323E"/>
    <w:rsid w:val="00CD3B3D"/>
    <w:rsid w:val="00CD3DF5"/>
    <w:rsid w:val="00CD51CB"/>
    <w:rsid w:val="00CD5DE3"/>
    <w:rsid w:val="00CD5F6F"/>
    <w:rsid w:val="00CD6E52"/>
    <w:rsid w:val="00CD793C"/>
    <w:rsid w:val="00CE0BFC"/>
    <w:rsid w:val="00CE1813"/>
    <w:rsid w:val="00CE4DF5"/>
    <w:rsid w:val="00CE555D"/>
    <w:rsid w:val="00CE55C1"/>
    <w:rsid w:val="00CE587F"/>
    <w:rsid w:val="00CE5B3C"/>
    <w:rsid w:val="00CE6FAC"/>
    <w:rsid w:val="00CE6FDB"/>
    <w:rsid w:val="00CF05AE"/>
    <w:rsid w:val="00CF1E0E"/>
    <w:rsid w:val="00CF45AA"/>
    <w:rsid w:val="00CF531F"/>
    <w:rsid w:val="00CF6760"/>
    <w:rsid w:val="00CF7340"/>
    <w:rsid w:val="00D004D7"/>
    <w:rsid w:val="00D0165B"/>
    <w:rsid w:val="00D029E1"/>
    <w:rsid w:val="00D02EA1"/>
    <w:rsid w:val="00D030A3"/>
    <w:rsid w:val="00D04588"/>
    <w:rsid w:val="00D04990"/>
    <w:rsid w:val="00D06F39"/>
    <w:rsid w:val="00D07CE4"/>
    <w:rsid w:val="00D10033"/>
    <w:rsid w:val="00D102FF"/>
    <w:rsid w:val="00D103A5"/>
    <w:rsid w:val="00D11533"/>
    <w:rsid w:val="00D167F9"/>
    <w:rsid w:val="00D171AB"/>
    <w:rsid w:val="00D1797F"/>
    <w:rsid w:val="00D21148"/>
    <w:rsid w:val="00D21496"/>
    <w:rsid w:val="00D21531"/>
    <w:rsid w:val="00D21EB7"/>
    <w:rsid w:val="00D22F4F"/>
    <w:rsid w:val="00D23035"/>
    <w:rsid w:val="00D25D6A"/>
    <w:rsid w:val="00D27905"/>
    <w:rsid w:val="00D323EA"/>
    <w:rsid w:val="00D3434E"/>
    <w:rsid w:val="00D34975"/>
    <w:rsid w:val="00D35F2A"/>
    <w:rsid w:val="00D367E6"/>
    <w:rsid w:val="00D37B9D"/>
    <w:rsid w:val="00D41402"/>
    <w:rsid w:val="00D41850"/>
    <w:rsid w:val="00D42399"/>
    <w:rsid w:val="00D442DC"/>
    <w:rsid w:val="00D445AE"/>
    <w:rsid w:val="00D44ABF"/>
    <w:rsid w:val="00D4559E"/>
    <w:rsid w:val="00D46E13"/>
    <w:rsid w:val="00D47084"/>
    <w:rsid w:val="00D52654"/>
    <w:rsid w:val="00D548A9"/>
    <w:rsid w:val="00D5522B"/>
    <w:rsid w:val="00D5583F"/>
    <w:rsid w:val="00D562A6"/>
    <w:rsid w:val="00D56C15"/>
    <w:rsid w:val="00D56D20"/>
    <w:rsid w:val="00D576C6"/>
    <w:rsid w:val="00D5792E"/>
    <w:rsid w:val="00D61DE3"/>
    <w:rsid w:val="00D6296E"/>
    <w:rsid w:val="00D6428C"/>
    <w:rsid w:val="00D653C9"/>
    <w:rsid w:val="00D70925"/>
    <w:rsid w:val="00D7519C"/>
    <w:rsid w:val="00D837AB"/>
    <w:rsid w:val="00D83AB1"/>
    <w:rsid w:val="00D84D23"/>
    <w:rsid w:val="00D86026"/>
    <w:rsid w:val="00D864FD"/>
    <w:rsid w:val="00D86F6A"/>
    <w:rsid w:val="00D870F2"/>
    <w:rsid w:val="00D90F05"/>
    <w:rsid w:val="00D96549"/>
    <w:rsid w:val="00D971CB"/>
    <w:rsid w:val="00DA046E"/>
    <w:rsid w:val="00DA0D6F"/>
    <w:rsid w:val="00DA1080"/>
    <w:rsid w:val="00DA244A"/>
    <w:rsid w:val="00DB0C8E"/>
    <w:rsid w:val="00DB112C"/>
    <w:rsid w:val="00DB1B00"/>
    <w:rsid w:val="00DB1B4E"/>
    <w:rsid w:val="00DB20A5"/>
    <w:rsid w:val="00DB6673"/>
    <w:rsid w:val="00DB6AAF"/>
    <w:rsid w:val="00DC08CD"/>
    <w:rsid w:val="00DC0D7E"/>
    <w:rsid w:val="00DC16C2"/>
    <w:rsid w:val="00DC2A95"/>
    <w:rsid w:val="00DC3322"/>
    <w:rsid w:val="00DC3DE4"/>
    <w:rsid w:val="00DC3FDD"/>
    <w:rsid w:val="00DC5EA1"/>
    <w:rsid w:val="00DC6293"/>
    <w:rsid w:val="00DD0942"/>
    <w:rsid w:val="00DD1B9C"/>
    <w:rsid w:val="00DD1E61"/>
    <w:rsid w:val="00DD2108"/>
    <w:rsid w:val="00DD372E"/>
    <w:rsid w:val="00DD43C5"/>
    <w:rsid w:val="00DD5B41"/>
    <w:rsid w:val="00DD6CD4"/>
    <w:rsid w:val="00DE026D"/>
    <w:rsid w:val="00DE136E"/>
    <w:rsid w:val="00DE1C08"/>
    <w:rsid w:val="00DE1CA9"/>
    <w:rsid w:val="00DE1F46"/>
    <w:rsid w:val="00DE3EB8"/>
    <w:rsid w:val="00DE569C"/>
    <w:rsid w:val="00DE5804"/>
    <w:rsid w:val="00DE5D8B"/>
    <w:rsid w:val="00DE6D9B"/>
    <w:rsid w:val="00DE7575"/>
    <w:rsid w:val="00DF2627"/>
    <w:rsid w:val="00DF276B"/>
    <w:rsid w:val="00DF2E80"/>
    <w:rsid w:val="00DF3323"/>
    <w:rsid w:val="00DF582D"/>
    <w:rsid w:val="00DF6356"/>
    <w:rsid w:val="00E00665"/>
    <w:rsid w:val="00E00C26"/>
    <w:rsid w:val="00E01555"/>
    <w:rsid w:val="00E01F93"/>
    <w:rsid w:val="00E02942"/>
    <w:rsid w:val="00E03991"/>
    <w:rsid w:val="00E05C34"/>
    <w:rsid w:val="00E05F09"/>
    <w:rsid w:val="00E06518"/>
    <w:rsid w:val="00E06E82"/>
    <w:rsid w:val="00E073B8"/>
    <w:rsid w:val="00E07C99"/>
    <w:rsid w:val="00E07D10"/>
    <w:rsid w:val="00E120C6"/>
    <w:rsid w:val="00E12891"/>
    <w:rsid w:val="00E1304C"/>
    <w:rsid w:val="00E146B9"/>
    <w:rsid w:val="00E14C8F"/>
    <w:rsid w:val="00E15159"/>
    <w:rsid w:val="00E1703E"/>
    <w:rsid w:val="00E21281"/>
    <w:rsid w:val="00E22471"/>
    <w:rsid w:val="00E23CB5"/>
    <w:rsid w:val="00E2415B"/>
    <w:rsid w:val="00E25489"/>
    <w:rsid w:val="00E262DC"/>
    <w:rsid w:val="00E262E6"/>
    <w:rsid w:val="00E264A5"/>
    <w:rsid w:val="00E27D99"/>
    <w:rsid w:val="00E300CB"/>
    <w:rsid w:val="00E301C8"/>
    <w:rsid w:val="00E33CFB"/>
    <w:rsid w:val="00E361D6"/>
    <w:rsid w:val="00E36CAA"/>
    <w:rsid w:val="00E418EF"/>
    <w:rsid w:val="00E42CCA"/>
    <w:rsid w:val="00E43865"/>
    <w:rsid w:val="00E45405"/>
    <w:rsid w:val="00E4705D"/>
    <w:rsid w:val="00E47BF0"/>
    <w:rsid w:val="00E50C3D"/>
    <w:rsid w:val="00E515FE"/>
    <w:rsid w:val="00E51A65"/>
    <w:rsid w:val="00E51C8A"/>
    <w:rsid w:val="00E5216F"/>
    <w:rsid w:val="00E52E80"/>
    <w:rsid w:val="00E530CB"/>
    <w:rsid w:val="00E53D93"/>
    <w:rsid w:val="00E54F97"/>
    <w:rsid w:val="00E5548D"/>
    <w:rsid w:val="00E555B1"/>
    <w:rsid w:val="00E56425"/>
    <w:rsid w:val="00E57E1F"/>
    <w:rsid w:val="00E603D7"/>
    <w:rsid w:val="00E60945"/>
    <w:rsid w:val="00E60D31"/>
    <w:rsid w:val="00E62080"/>
    <w:rsid w:val="00E62362"/>
    <w:rsid w:val="00E634F0"/>
    <w:rsid w:val="00E641B5"/>
    <w:rsid w:val="00E66A31"/>
    <w:rsid w:val="00E67B58"/>
    <w:rsid w:val="00E70C0B"/>
    <w:rsid w:val="00E71A88"/>
    <w:rsid w:val="00E72C15"/>
    <w:rsid w:val="00E731B8"/>
    <w:rsid w:val="00E74286"/>
    <w:rsid w:val="00E74498"/>
    <w:rsid w:val="00E75116"/>
    <w:rsid w:val="00E7685D"/>
    <w:rsid w:val="00E77F15"/>
    <w:rsid w:val="00E80B50"/>
    <w:rsid w:val="00E81233"/>
    <w:rsid w:val="00E83740"/>
    <w:rsid w:val="00E84005"/>
    <w:rsid w:val="00E856FC"/>
    <w:rsid w:val="00E8615A"/>
    <w:rsid w:val="00E87C32"/>
    <w:rsid w:val="00E93003"/>
    <w:rsid w:val="00E97C9E"/>
    <w:rsid w:val="00E97CB1"/>
    <w:rsid w:val="00EA0A41"/>
    <w:rsid w:val="00EA1F81"/>
    <w:rsid w:val="00EA1F8E"/>
    <w:rsid w:val="00EA24D9"/>
    <w:rsid w:val="00EA297F"/>
    <w:rsid w:val="00EA309D"/>
    <w:rsid w:val="00EA7748"/>
    <w:rsid w:val="00EB0D67"/>
    <w:rsid w:val="00EB284F"/>
    <w:rsid w:val="00EB2E1C"/>
    <w:rsid w:val="00EB3810"/>
    <w:rsid w:val="00EB42FE"/>
    <w:rsid w:val="00EB546C"/>
    <w:rsid w:val="00EB6B4B"/>
    <w:rsid w:val="00EB70C9"/>
    <w:rsid w:val="00EC09CD"/>
    <w:rsid w:val="00EC20A3"/>
    <w:rsid w:val="00EC2856"/>
    <w:rsid w:val="00EC2A30"/>
    <w:rsid w:val="00EC3FD4"/>
    <w:rsid w:val="00EC5276"/>
    <w:rsid w:val="00EC531E"/>
    <w:rsid w:val="00ED0172"/>
    <w:rsid w:val="00ED0317"/>
    <w:rsid w:val="00ED1244"/>
    <w:rsid w:val="00ED21E9"/>
    <w:rsid w:val="00ED3E68"/>
    <w:rsid w:val="00ED3F06"/>
    <w:rsid w:val="00ED457C"/>
    <w:rsid w:val="00ED5747"/>
    <w:rsid w:val="00ED696A"/>
    <w:rsid w:val="00ED6ED9"/>
    <w:rsid w:val="00ED7F4B"/>
    <w:rsid w:val="00EE0F2C"/>
    <w:rsid w:val="00EE1299"/>
    <w:rsid w:val="00EE355A"/>
    <w:rsid w:val="00EE3649"/>
    <w:rsid w:val="00EE3B11"/>
    <w:rsid w:val="00EE3D86"/>
    <w:rsid w:val="00EE444B"/>
    <w:rsid w:val="00EE4940"/>
    <w:rsid w:val="00EE5505"/>
    <w:rsid w:val="00EE5F35"/>
    <w:rsid w:val="00EE6542"/>
    <w:rsid w:val="00EF1081"/>
    <w:rsid w:val="00EF174A"/>
    <w:rsid w:val="00EF2B9E"/>
    <w:rsid w:val="00EF3A32"/>
    <w:rsid w:val="00EF4842"/>
    <w:rsid w:val="00EF6E84"/>
    <w:rsid w:val="00EF7574"/>
    <w:rsid w:val="00EF797C"/>
    <w:rsid w:val="00F010EC"/>
    <w:rsid w:val="00F01379"/>
    <w:rsid w:val="00F0218E"/>
    <w:rsid w:val="00F02495"/>
    <w:rsid w:val="00F03918"/>
    <w:rsid w:val="00F06035"/>
    <w:rsid w:val="00F06A3F"/>
    <w:rsid w:val="00F06F6F"/>
    <w:rsid w:val="00F074D2"/>
    <w:rsid w:val="00F07F5C"/>
    <w:rsid w:val="00F10F15"/>
    <w:rsid w:val="00F11D68"/>
    <w:rsid w:val="00F127D1"/>
    <w:rsid w:val="00F14EBA"/>
    <w:rsid w:val="00F166F6"/>
    <w:rsid w:val="00F16C7A"/>
    <w:rsid w:val="00F17FE4"/>
    <w:rsid w:val="00F20255"/>
    <w:rsid w:val="00F20D8A"/>
    <w:rsid w:val="00F2217D"/>
    <w:rsid w:val="00F2353D"/>
    <w:rsid w:val="00F2386E"/>
    <w:rsid w:val="00F24CD8"/>
    <w:rsid w:val="00F266CC"/>
    <w:rsid w:val="00F26DC4"/>
    <w:rsid w:val="00F278D6"/>
    <w:rsid w:val="00F3100F"/>
    <w:rsid w:val="00F315B4"/>
    <w:rsid w:val="00F31A91"/>
    <w:rsid w:val="00F33143"/>
    <w:rsid w:val="00F3466D"/>
    <w:rsid w:val="00F34C5F"/>
    <w:rsid w:val="00F34DC0"/>
    <w:rsid w:val="00F4006A"/>
    <w:rsid w:val="00F40624"/>
    <w:rsid w:val="00F40D8A"/>
    <w:rsid w:val="00F42C1C"/>
    <w:rsid w:val="00F43345"/>
    <w:rsid w:val="00F435AC"/>
    <w:rsid w:val="00F4370B"/>
    <w:rsid w:val="00F438BD"/>
    <w:rsid w:val="00F4616C"/>
    <w:rsid w:val="00F4708A"/>
    <w:rsid w:val="00F479A8"/>
    <w:rsid w:val="00F52915"/>
    <w:rsid w:val="00F53DC9"/>
    <w:rsid w:val="00F54001"/>
    <w:rsid w:val="00F54A19"/>
    <w:rsid w:val="00F57590"/>
    <w:rsid w:val="00F57C6F"/>
    <w:rsid w:val="00F57CA4"/>
    <w:rsid w:val="00F624AB"/>
    <w:rsid w:val="00F628B2"/>
    <w:rsid w:val="00F636C5"/>
    <w:rsid w:val="00F63983"/>
    <w:rsid w:val="00F64963"/>
    <w:rsid w:val="00F64AAB"/>
    <w:rsid w:val="00F65695"/>
    <w:rsid w:val="00F67294"/>
    <w:rsid w:val="00F67A1B"/>
    <w:rsid w:val="00F732D9"/>
    <w:rsid w:val="00F745AD"/>
    <w:rsid w:val="00F75143"/>
    <w:rsid w:val="00F75AD0"/>
    <w:rsid w:val="00F76A0A"/>
    <w:rsid w:val="00F8028D"/>
    <w:rsid w:val="00F82296"/>
    <w:rsid w:val="00F84BBA"/>
    <w:rsid w:val="00F85D31"/>
    <w:rsid w:val="00F8785D"/>
    <w:rsid w:val="00F87910"/>
    <w:rsid w:val="00F87FC1"/>
    <w:rsid w:val="00F90B94"/>
    <w:rsid w:val="00F91C8E"/>
    <w:rsid w:val="00F92CD7"/>
    <w:rsid w:val="00F9481F"/>
    <w:rsid w:val="00F948D9"/>
    <w:rsid w:val="00F9577C"/>
    <w:rsid w:val="00F962DB"/>
    <w:rsid w:val="00F96997"/>
    <w:rsid w:val="00F96F76"/>
    <w:rsid w:val="00F97C63"/>
    <w:rsid w:val="00FA0FBE"/>
    <w:rsid w:val="00FA3D07"/>
    <w:rsid w:val="00FA4B2C"/>
    <w:rsid w:val="00FA4B98"/>
    <w:rsid w:val="00FA5B02"/>
    <w:rsid w:val="00FA6E80"/>
    <w:rsid w:val="00FB0819"/>
    <w:rsid w:val="00FB0AF7"/>
    <w:rsid w:val="00FB1BBA"/>
    <w:rsid w:val="00FB2A0E"/>
    <w:rsid w:val="00FB38D2"/>
    <w:rsid w:val="00FB4256"/>
    <w:rsid w:val="00FB4802"/>
    <w:rsid w:val="00FB4E79"/>
    <w:rsid w:val="00FB5BC3"/>
    <w:rsid w:val="00FB6103"/>
    <w:rsid w:val="00FB7B25"/>
    <w:rsid w:val="00FB7C4A"/>
    <w:rsid w:val="00FC0359"/>
    <w:rsid w:val="00FC0AD6"/>
    <w:rsid w:val="00FC0D1A"/>
    <w:rsid w:val="00FC2B20"/>
    <w:rsid w:val="00FC2F30"/>
    <w:rsid w:val="00FC3D7C"/>
    <w:rsid w:val="00FC5650"/>
    <w:rsid w:val="00FC5827"/>
    <w:rsid w:val="00FC63C7"/>
    <w:rsid w:val="00FC66C9"/>
    <w:rsid w:val="00FC74D6"/>
    <w:rsid w:val="00FC74EB"/>
    <w:rsid w:val="00FD3F1D"/>
    <w:rsid w:val="00FD4760"/>
    <w:rsid w:val="00FD57A8"/>
    <w:rsid w:val="00FD5D66"/>
    <w:rsid w:val="00FD7D81"/>
    <w:rsid w:val="00FE1B8A"/>
    <w:rsid w:val="00FE2923"/>
    <w:rsid w:val="00FE2A65"/>
    <w:rsid w:val="00FE3E78"/>
    <w:rsid w:val="00FE4C21"/>
    <w:rsid w:val="00FE4E13"/>
    <w:rsid w:val="00FE59C8"/>
    <w:rsid w:val="00FE5C86"/>
    <w:rsid w:val="00FE692B"/>
    <w:rsid w:val="00FE7D69"/>
    <w:rsid w:val="00FF11D7"/>
    <w:rsid w:val="00FF12D7"/>
    <w:rsid w:val="00FF1BA6"/>
    <w:rsid w:val="00FF1EE1"/>
    <w:rsid w:val="00FF33EC"/>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6E5"/>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 w:type="paragraph" w:customStyle="1" w:styleId="aa">
    <w:uiPriority w:val="20"/>
    <w:qFormat/>
    <w:rsid w:val="00CB1A6C"/>
    <w:rPr>
      <w:rFonts w:ascii="Times New Roman" w:eastAsia="Times New Roman" w:hAnsi="Times New Roman" w:cs="Times New Roman"/>
      <w:sz w:val="24"/>
      <w:szCs w:val="24"/>
      <w:lang w:eastAsia="cs-CZ"/>
    </w:rPr>
  </w:style>
  <w:style w:type="paragraph" w:customStyle="1" w:styleId="ab">
    <w:qFormat/>
    <w:rsid w:val="001B022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79535727">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560873979">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099830230">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43246272">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70807664">
      <w:bodyDiv w:val="1"/>
      <w:marLeft w:val="0"/>
      <w:marRight w:val="0"/>
      <w:marTop w:val="0"/>
      <w:marBottom w:val="0"/>
      <w:divBdr>
        <w:top w:val="none" w:sz="0" w:space="0" w:color="auto"/>
        <w:left w:val="none" w:sz="0" w:space="0" w:color="auto"/>
        <w:bottom w:val="none" w:sz="0" w:space="0" w:color="auto"/>
        <w:right w:val="none" w:sz="0" w:space="0" w:color="auto"/>
      </w:divBdr>
    </w:div>
    <w:div w:id="184747371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C149-E121-4C64-A11C-6C87F80C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9047</TotalTime>
  <Pages>7</Pages>
  <Words>2718</Words>
  <Characters>16041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Hana Crhounková</cp:lastModifiedBy>
  <cp:revision>1864</cp:revision>
  <cp:lastPrinted>2025-06-09T05:07:00Z</cp:lastPrinted>
  <dcterms:created xsi:type="dcterms:W3CDTF">2024-05-09T05:30:00Z</dcterms:created>
  <dcterms:modified xsi:type="dcterms:W3CDTF">2025-06-10T07:09:00Z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