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399" w:rsidRPr="00B423E2" w:rsidRDefault="00217399" w:rsidP="00217399">
      <w:pPr>
        <w:tabs>
          <w:tab w:val="left" w:pos="2835"/>
        </w:tabs>
      </w:pPr>
      <w:r>
        <w:rPr>
          <w:noProof/>
          <w:lang w:eastAsia="cs-CZ"/>
        </w:rPr>
        <w:drawing>
          <wp:anchor distT="0" distB="0" distL="114935" distR="114935" simplePos="0" relativeHeight="251659264" behindDoc="1" locked="0" layoutInCell="1" allowOverlap="1" wp14:anchorId="19E28B8C" wp14:editId="23102C5D">
            <wp:simplePos x="0" y="0"/>
            <wp:positionH relativeFrom="margin">
              <wp:align>right</wp:align>
            </wp:positionH>
            <wp:positionV relativeFrom="paragraph">
              <wp:posOffset>43815</wp:posOffset>
            </wp:positionV>
            <wp:extent cx="546735" cy="648335"/>
            <wp:effectExtent l="0" t="0" r="5715" b="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6483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t>ZM X</w:t>
      </w:r>
      <w:r w:rsidR="00A53ED6">
        <w:rPr>
          <w:noProof/>
          <w:lang w:eastAsia="cs-CZ"/>
        </w:rPr>
        <w:t>I</w:t>
      </w:r>
      <w:r w:rsidR="00EF6FB1">
        <w:rPr>
          <w:noProof/>
          <w:lang w:eastAsia="cs-CZ"/>
        </w:rPr>
        <w:t>V</w:t>
      </w:r>
      <w:r>
        <w:rPr>
          <w:noProof/>
          <w:lang w:eastAsia="cs-CZ"/>
        </w:rPr>
        <w:t>/</w:t>
      </w:r>
      <w:r w:rsidR="00A53ED6">
        <w:rPr>
          <w:noProof/>
          <w:lang w:eastAsia="cs-CZ"/>
        </w:rPr>
        <w:t>1</w:t>
      </w:r>
      <w:r w:rsidR="006A3767">
        <w:rPr>
          <w:noProof/>
          <w:lang w:eastAsia="cs-CZ"/>
        </w:rPr>
        <w:t>5</w:t>
      </w:r>
      <w:r w:rsidRPr="00724964">
        <w:t xml:space="preserve"> – </w:t>
      </w:r>
      <w:r w:rsidR="00A53ED6">
        <w:t>2.9</w:t>
      </w:r>
      <w:r w:rsidR="006A3767">
        <w:t>.202</w:t>
      </w:r>
      <w:r w:rsidR="00A53ED6">
        <w:t>4</w:t>
      </w:r>
      <w:r w:rsidRPr="00F66DA2">
        <w:t> </w:t>
      </w:r>
      <w:r>
        <w:tab/>
      </w:r>
      <w:r w:rsidRPr="00B423E2">
        <w:tab/>
      </w:r>
      <w:r w:rsidRPr="00B423E2">
        <w:tab/>
      </w:r>
      <w:r w:rsidRPr="00B423E2">
        <w:tab/>
      </w:r>
      <w:r w:rsidRPr="00B423E2">
        <w:tab/>
      </w:r>
      <w:r w:rsidRPr="00B423E2">
        <w:tab/>
      </w:r>
    </w:p>
    <w:p w:rsidR="00217399" w:rsidRDefault="00217399" w:rsidP="00217399">
      <w:pPr>
        <w:ind w:left="5664"/>
      </w:pPr>
      <w:r>
        <w:t xml:space="preserve">                                                                                                  </w:t>
      </w:r>
    </w:p>
    <w:p w:rsidR="00217399" w:rsidRDefault="00217399" w:rsidP="00217399">
      <w:pPr>
        <w:rPr>
          <w:b/>
        </w:rPr>
      </w:pPr>
      <w:r>
        <w:rPr>
          <w:b/>
        </w:rPr>
        <w:t xml:space="preserve">                          </w:t>
      </w:r>
    </w:p>
    <w:p w:rsidR="00217399" w:rsidRDefault="00217399" w:rsidP="00217399">
      <w:pPr>
        <w:rPr>
          <w:b/>
          <w:sz w:val="28"/>
          <w:szCs w:val="28"/>
          <w:u w:val="single"/>
        </w:rPr>
      </w:pPr>
    </w:p>
    <w:p w:rsidR="00217399" w:rsidRDefault="00217399" w:rsidP="00217399">
      <w:pPr>
        <w:jc w:val="center"/>
        <w:rPr>
          <w:b/>
          <w:sz w:val="28"/>
          <w:szCs w:val="28"/>
          <w:u w:val="single"/>
        </w:rPr>
      </w:pPr>
    </w:p>
    <w:p w:rsidR="00217399" w:rsidRDefault="00217399" w:rsidP="00217399">
      <w:pPr>
        <w:spacing w:line="360" w:lineRule="auto"/>
        <w:jc w:val="center"/>
        <w:rPr>
          <w:b/>
          <w:sz w:val="28"/>
          <w:szCs w:val="28"/>
          <w:u w:val="single"/>
        </w:rPr>
      </w:pPr>
      <w:r w:rsidRPr="006621E7">
        <w:rPr>
          <w:b/>
          <w:sz w:val="28"/>
          <w:szCs w:val="28"/>
          <w:u w:val="single"/>
        </w:rPr>
        <w:t xml:space="preserve">Materiál pro </w:t>
      </w:r>
      <w:r w:rsidR="005D413D">
        <w:rPr>
          <w:b/>
          <w:sz w:val="28"/>
          <w:szCs w:val="28"/>
          <w:u w:val="single"/>
        </w:rPr>
        <w:t>Zastupitelstvo</w:t>
      </w:r>
      <w:r w:rsidRPr="006621E7">
        <w:rPr>
          <w:b/>
          <w:sz w:val="28"/>
          <w:szCs w:val="28"/>
          <w:u w:val="single"/>
        </w:rPr>
        <w:t xml:space="preserve"> města Kyjova</w:t>
      </w:r>
    </w:p>
    <w:p w:rsidR="00217399" w:rsidRDefault="00217399" w:rsidP="00217399">
      <w:pPr>
        <w:tabs>
          <w:tab w:val="left" w:pos="5760"/>
        </w:tabs>
        <w:ind w:left="2880" w:hanging="2880"/>
        <w:jc w:val="both"/>
        <w:rPr>
          <w:b/>
          <w:u w:val="single"/>
        </w:rPr>
      </w:pPr>
    </w:p>
    <w:p w:rsidR="00217399" w:rsidRPr="0015080B" w:rsidRDefault="00217399" w:rsidP="00217399">
      <w:pPr>
        <w:tabs>
          <w:tab w:val="left" w:pos="2880"/>
        </w:tabs>
        <w:ind w:left="2832" w:hanging="2832"/>
      </w:pPr>
      <w:r>
        <w:rPr>
          <w:b/>
          <w:u w:val="single"/>
        </w:rPr>
        <w:t>Předmět jednání:</w:t>
      </w:r>
      <w:r>
        <w:rPr>
          <w:b/>
        </w:rPr>
        <w:tab/>
      </w:r>
      <w:r w:rsidRPr="00FC6AFD">
        <w:t xml:space="preserve">Schválení </w:t>
      </w:r>
      <w:r w:rsidR="00EF6FB1">
        <w:t xml:space="preserve">„Střednědobého plánu rozvoje sociálních služeb na Kyjovsku </w:t>
      </w:r>
      <w:r w:rsidR="006A3767">
        <w:t>na období 202</w:t>
      </w:r>
      <w:r w:rsidR="00A53ED6">
        <w:t>4 - 2026</w:t>
      </w:r>
      <w:r w:rsidR="00EF6FB1">
        <w:t>“</w:t>
      </w:r>
    </w:p>
    <w:p w:rsidR="00217399" w:rsidRDefault="00217399" w:rsidP="00217399">
      <w:pPr>
        <w:tabs>
          <w:tab w:val="left" w:pos="5760"/>
        </w:tabs>
        <w:ind w:left="2880" w:hanging="2880"/>
        <w:jc w:val="both"/>
      </w:pPr>
    </w:p>
    <w:p w:rsidR="00217399" w:rsidRDefault="00217399" w:rsidP="00217399">
      <w:pPr>
        <w:tabs>
          <w:tab w:val="left" w:pos="2880"/>
        </w:tabs>
        <w:ind w:left="2835" w:hanging="2835"/>
      </w:pPr>
      <w:r>
        <w:rPr>
          <w:b/>
          <w:u w:val="single"/>
        </w:rPr>
        <w:t>Předkladatel:</w:t>
      </w:r>
      <w:r>
        <w:rPr>
          <w:b/>
        </w:rPr>
        <w:tab/>
      </w:r>
      <w:r>
        <w:t>Rada města Kyjova</w:t>
      </w:r>
    </w:p>
    <w:p w:rsidR="00217399" w:rsidRDefault="00217399" w:rsidP="00217399">
      <w:pPr>
        <w:tabs>
          <w:tab w:val="left" w:pos="2880"/>
        </w:tabs>
      </w:pPr>
    </w:p>
    <w:p w:rsidR="00217399" w:rsidRDefault="00217399" w:rsidP="00217399">
      <w:pPr>
        <w:tabs>
          <w:tab w:val="left" w:pos="2835"/>
        </w:tabs>
        <w:ind w:left="2835" w:hanging="2835"/>
      </w:pPr>
      <w:r>
        <w:rPr>
          <w:b/>
          <w:u w:val="single"/>
        </w:rPr>
        <w:t>Zpracovatel:</w:t>
      </w:r>
      <w:r>
        <w:tab/>
        <w:t xml:space="preserve">Bc. </w:t>
      </w:r>
      <w:r w:rsidR="00A53ED6">
        <w:t>Marcela Prchalová, DiS.</w:t>
      </w:r>
      <w:r>
        <w:t>,</w:t>
      </w:r>
      <w:r w:rsidRPr="003C69EC">
        <w:t xml:space="preserve"> </w:t>
      </w:r>
      <w:r>
        <w:t>koordinátorka komunitního plánování sociálních služeb Kyjovska</w:t>
      </w:r>
    </w:p>
    <w:p w:rsidR="00217399" w:rsidRDefault="00217399" w:rsidP="00217399">
      <w:pPr>
        <w:tabs>
          <w:tab w:val="left" w:pos="2880"/>
        </w:tabs>
        <w:rPr>
          <w:b/>
          <w:u w:val="single"/>
        </w:rPr>
      </w:pPr>
    </w:p>
    <w:p w:rsidR="00217399" w:rsidRDefault="00217399" w:rsidP="00217399">
      <w:pPr>
        <w:tabs>
          <w:tab w:val="left" w:pos="2835"/>
          <w:tab w:val="left" w:pos="2880"/>
        </w:tabs>
        <w:ind w:left="851" w:hanging="851"/>
      </w:pPr>
      <w:r>
        <w:rPr>
          <w:b/>
          <w:u w:val="single"/>
        </w:rPr>
        <w:t>Zpracováno dne:</w:t>
      </w:r>
      <w:r w:rsidR="00EF6FB1">
        <w:tab/>
      </w:r>
      <w:r w:rsidR="00A53ED6">
        <w:t>22</w:t>
      </w:r>
      <w:r w:rsidRPr="00693514">
        <w:t>.</w:t>
      </w:r>
      <w:r w:rsidRPr="00F058BF">
        <w:t xml:space="preserve"> </w:t>
      </w:r>
      <w:r w:rsidR="00A53ED6">
        <w:t>srpna 2024</w:t>
      </w:r>
      <w:r>
        <w:tab/>
      </w:r>
    </w:p>
    <w:p w:rsidR="00217399" w:rsidRDefault="00217399" w:rsidP="00217399">
      <w:pPr>
        <w:tabs>
          <w:tab w:val="left" w:pos="2880"/>
        </w:tabs>
      </w:pPr>
    </w:p>
    <w:p w:rsidR="00217399" w:rsidRDefault="00217399" w:rsidP="00217399">
      <w:pPr>
        <w:tabs>
          <w:tab w:val="left" w:pos="2880"/>
        </w:tabs>
      </w:pPr>
      <w:r>
        <w:rPr>
          <w:b/>
          <w:u w:val="single"/>
        </w:rPr>
        <w:t>Návrh na usnesení:</w:t>
      </w:r>
      <w:r>
        <w:t xml:space="preserve">   </w:t>
      </w:r>
      <w:r>
        <w:tab/>
        <w:t xml:space="preserve">     </w:t>
      </w:r>
    </w:p>
    <w:p w:rsidR="00217399" w:rsidRDefault="00217399" w:rsidP="00217399">
      <w:pPr>
        <w:spacing w:line="360" w:lineRule="auto"/>
        <w:jc w:val="both"/>
        <w:rPr>
          <w:i/>
        </w:rPr>
      </w:pPr>
    </w:p>
    <w:p w:rsidR="00217399" w:rsidRDefault="00217399" w:rsidP="00217399">
      <w:pPr>
        <w:spacing w:line="360" w:lineRule="auto"/>
        <w:jc w:val="both"/>
        <w:rPr>
          <w:i/>
          <w:iCs/>
          <w:sz w:val="22"/>
          <w:szCs w:val="22"/>
          <w:lang w:eastAsia="en-US"/>
        </w:rPr>
      </w:pPr>
      <w:r>
        <w:rPr>
          <w:i/>
          <w:iCs/>
        </w:rPr>
        <w:t>Zastupitelstvo města Kyjova po projednání a v souladu s ustanovením § 84 odst. 4 zákona č. 128/2000 Sb., o obcích (obecní zřízení), ve znění pozdějších předpisů, schvaluje "</w:t>
      </w:r>
      <w:r w:rsidR="00655DBE">
        <w:rPr>
          <w:i/>
          <w:iCs/>
        </w:rPr>
        <w:t xml:space="preserve">Střednědobý plán rozvoje sociálních služeb na Kyjovsku </w:t>
      </w:r>
      <w:r w:rsidR="006A3767">
        <w:rPr>
          <w:i/>
          <w:iCs/>
        </w:rPr>
        <w:t>na období 202</w:t>
      </w:r>
      <w:r w:rsidR="00A53ED6">
        <w:rPr>
          <w:i/>
          <w:iCs/>
        </w:rPr>
        <w:t>4</w:t>
      </w:r>
      <w:r w:rsidR="006A3767">
        <w:rPr>
          <w:i/>
          <w:iCs/>
        </w:rPr>
        <w:t xml:space="preserve"> - 202</w:t>
      </w:r>
      <w:r w:rsidR="00A53ED6">
        <w:rPr>
          <w:i/>
          <w:iCs/>
        </w:rPr>
        <w:t>6</w:t>
      </w:r>
      <w:r w:rsidR="00655DBE">
        <w:rPr>
          <w:i/>
          <w:iCs/>
        </w:rPr>
        <w:t>“.</w:t>
      </w:r>
    </w:p>
    <w:p w:rsidR="00217399" w:rsidRPr="00EB460C" w:rsidRDefault="00217399" w:rsidP="00217399">
      <w:pPr>
        <w:spacing w:line="360" w:lineRule="auto"/>
        <w:jc w:val="both"/>
      </w:pPr>
    </w:p>
    <w:p w:rsidR="00217399" w:rsidRPr="00A63CFB" w:rsidRDefault="00217399" w:rsidP="00217399">
      <w:pPr>
        <w:spacing w:line="360" w:lineRule="auto"/>
        <w:jc w:val="both"/>
        <w:rPr>
          <w:b/>
          <w:u w:val="single"/>
        </w:rPr>
      </w:pPr>
      <w:r w:rsidRPr="00A63CFB">
        <w:rPr>
          <w:b/>
          <w:u w:val="single"/>
        </w:rPr>
        <w:t>Důvodová zpráva:</w:t>
      </w:r>
    </w:p>
    <w:p w:rsidR="00A53ED6" w:rsidRDefault="00A53ED6" w:rsidP="00A53ED6">
      <w:pPr>
        <w:spacing w:line="360" w:lineRule="auto"/>
        <w:jc w:val="both"/>
      </w:pPr>
      <w:r>
        <w:t>Střednědobý plán rozvoje sociálních služeb na Kyjovsku na období 2024 – 2026 je strategický materiál pro sociální oblast, který vzniká metodou komunitního plánování sociálních služeb. Obsahuje priority a opatření jednak průřezové (tj. týkající se všech oblastí), a také priority                a opatření pro jednotlivé oblasti podpory a péče, které vznikly na základě zjištěných potřeb v regionu Kyjovska.</w:t>
      </w:r>
    </w:p>
    <w:p w:rsidR="00A53ED6" w:rsidRDefault="00A53ED6" w:rsidP="00A53ED6">
      <w:pPr>
        <w:spacing w:line="360" w:lineRule="auto"/>
        <w:jc w:val="both"/>
      </w:pPr>
      <w:r>
        <w:t>Uživatelé, poskytovatelé a zadavatelé jsou zapojeni do vyhodnocení předchozího střednědobého plánu, ale také průběžně do příprav, zpracování nového Střednědobého plánu rozvoje sociálních služeb na Kyjovsku na období 2024 - 2026 a jeho připomínkovacího řízení. Vypořádání se se získanými připomínkami probíhá na setkání Sociální a zdravotní komise RM Kyjova.</w:t>
      </w:r>
    </w:p>
    <w:p w:rsidR="00A53ED6" w:rsidRDefault="00A53ED6" w:rsidP="00A53ED6">
      <w:pPr>
        <w:spacing w:line="360" w:lineRule="auto"/>
        <w:jc w:val="both"/>
      </w:pPr>
      <w:r>
        <w:t xml:space="preserve">Finální podoba Střednědobého plánu rozvoje sociálních služeb na Kyjovsku na období </w:t>
      </w:r>
      <w:r>
        <w:br/>
        <w:t>2024 - 2026 bude také předložena k projednání</w:t>
      </w:r>
      <w:r w:rsidRPr="00FF5F09">
        <w:t xml:space="preserve"> </w:t>
      </w:r>
      <w:r>
        <w:t>v zastupitelstvech obcí Kyjovska.</w:t>
      </w:r>
    </w:p>
    <w:p w:rsidR="00217399" w:rsidRDefault="00217399" w:rsidP="00217399">
      <w:pPr>
        <w:spacing w:line="360" w:lineRule="auto"/>
        <w:rPr>
          <w:b/>
          <w:u w:val="single"/>
        </w:rPr>
      </w:pPr>
    </w:p>
    <w:p w:rsidR="00217399" w:rsidRDefault="00217399" w:rsidP="00217399">
      <w:pPr>
        <w:spacing w:line="360" w:lineRule="auto"/>
        <w:rPr>
          <w:b/>
          <w:u w:val="single"/>
        </w:rPr>
      </w:pPr>
      <w:r>
        <w:rPr>
          <w:b/>
          <w:u w:val="single"/>
        </w:rPr>
        <w:t>Odkaz na usnesení (úkol) orgánů města:</w:t>
      </w:r>
    </w:p>
    <w:p w:rsidR="00217399" w:rsidRPr="00012817" w:rsidRDefault="00012817" w:rsidP="00217399">
      <w:pPr>
        <w:spacing w:line="360" w:lineRule="auto"/>
      </w:pPr>
      <w:r>
        <w:t xml:space="preserve">Rada města Kyjova doporučila Zastupitelstvu města Kyjova schválit „Střednědobý plán rozvoje sociálních služeb na Kyjovsku </w:t>
      </w:r>
      <w:r w:rsidR="006A3767">
        <w:t>na období 202</w:t>
      </w:r>
      <w:r w:rsidR="00A53ED6">
        <w:t>4</w:t>
      </w:r>
      <w:r w:rsidR="006A3767">
        <w:t xml:space="preserve"> - 202</w:t>
      </w:r>
      <w:r w:rsidR="00A53ED6">
        <w:t>6</w:t>
      </w:r>
      <w:r>
        <w:t xml:space="preserve">“ na své </w:t>
      </w:r>
      <w:r w:rsidR="00A53ED6">
        <w:t>54</w:t>
      </w:r>
      <w:r>
        <w:t xml:space="preserve">. schůzi dne </w:t>
      </w:r>
      <w:r w:rsidR="006A3767">
        <w:br/>
        <w:t>1</w:t>
      </w:r>
      <w:r w:rsidR="00A53ED6">
        <w:t>9</w:t>
      </w:r>
      <w:r w:rsidR="006A3767">
        <w:t xml:space="preserve">. </w:t>
      </w:r>
      <w:r w:rsidR="00A53ED6">
        <w:t>srpna</w:t>
      </w:r>
      <w:r w:rsidR="006A3767">
        <w:t xml:space="preserve"> 202</w:t>
      </w:r>
      <w:r w:rsidR="00A53ED6">
        <w:t>4, usnesením č. 54/16.</w:t>
      </w:r>
      <w:bookmarkStart w:id="0" w:name="_GoBack"/>
      <w:bookmarkEnd w:id="0"/>
    </w:p>
    <w:p w:rsidR="003B37FE" w:rsidRDefault="003B37FE" w:rsidP="00217399">
      <w:pPr>
        <w:spacing w:line="360" w:lineRule="auto"/>
        <w:rPr>
          <w:b/>
          <w:u w:val="single"/>
        </w:rPr>
      </w:pPr>
    </w:p>
    <w:p w:rsidR="00217399" w:rsidRDefault="00217399" w:rsidP="00217399">
      <w:pPr>
        <w:spacing w:line="360" w:lineRule="auto"/>
        <w:rPr>
          <w:b/>
        </w:rPr>
      </w:pPr>
      <w:r>
        <w:rPr>
          <w:b/>
          <w:u w:val="single"/>
        </w:rPr>
        <w:t>D</w:t>
      </w:r>
      <w:smartTag w:uri="urn:schemas-microsoft-com:office:smarttags" w:element="PersonName">
        <w:r>
          <w:rPr>
            <w:b/>
            <w:u w:val="single"/>
          </w:rPr>
          <w:t>op</w:t>
        </w:r>
      </w:smartTag>
      <w:r>
        <w:rPr>
          <w:b/>
          <w:u w:val="single"/>
        </w:rPr>
        <w:t>ad na rozpočet města:</w:t>
      </w:r>
      <w:r>
        <w:rPr>
          <w:b/>
        </w:rPr>
        <w:t xml:space="preserve"> </w:t>
      </w:r>
    </w:p>
    <w:p w:rsidR="00217399" w:rsidRDefault="003B37FE" w:rsidP="00217399">
      <w:pPr>
        <w:spacing w:line="360" w:lineRule="auto"/>
        <w:jc w:val="both"/>
      </w:pPr>
      <w:r w:rsidRPr="003B37FE">
        <w:t xml:space="preserve">Rozpočet města bude zapojen do implementace plánu až při schvalování dílčích opatření </w:t>
      </w:r>
      <w:r>
        <w:br/>
      </w:r>
      <w:r w:rsidRPr="003B37FE">
        <w:t>k realizaci.</w:t>
      </w:r>
    </w:p>
    <w:p w:rsidR="00012817" w:rsidRDefault="00012817" w:rsidP="00217399">
      <w:pPr>
        <w:spacing w:line="360" w:lineRule="auto"/>
        <w:jc w:val="both"/>
        <w:rPr>
          <w:b/>
          <w:u w:val="single"/>
        </w:rPr>
      </w:pPr>
    </w:p>
    <w:p w:rsidR="00217399" w:rsidRPr="00A75303" w:rsidRDefault="00217399" w:rsidP="00217399">
      <w:pPr>
        <w:spacing w:line="360" w:lineRule="auto"/>
        <w:jc w:val="both"/>
      </w:pPr>
      <w:r>
        <w:rPr>
          <w:b/>
          <w:u w:val="single"/>
        </w:rPr>
        <w:t>Přílohy</w:t>
      </w:r>
      <w:r w:rsidRPr="00A75303">
        <w:rPr>
          <w:b/>
        </w:rPr>
        <w:t>:</w:t>
      </w:r>
      <w:r w:rsidRPr="00A75303">
        <w:t xml:space="preserve"> </w:t>
      </w:r>
      <w:r w:rsidRPr="00A75303">
        <w:tab/>
      </w:r>
    </w:p>
    <w:p w:rsidR="00217399" w:rsidRDefault="003B37FE" w:rsidP="00217399">
      <w:r w:rsidRPr="003B37FE">
        <w:t xml:space="preserve">Střednědobý plán rozvoje sociálních služeb na Kyjovsku </w:t>
      </w:r>
      <w:r w:rsidR="006A3767">
        <w:t>na období 202</w:t>
      </w:r>
      <w:r w:rsidR="00A53ED6">
        <w:t>4</w:t>
      </w:r>
      <w:r w:rsidR="006A3767">
        <w:t xml:space="preserve"> - 202</w:t>
      </w:r>
      <w:r w:rsidR="00A53ED6">
        <w:t>6</w:t>
      </w:r>
    </w:p>
    <w:p w:rsidR="00C50274" w:rsidRDefault="00C50274"/>
    <w:sectPr w:rsidR="00C50274">
      <w:footerReference w:type="default" r:id="rId8"/>
      <w:footnotePr>
        <w:pos w:val="beneathText"/>
      </w:footnotePr>
      <w:pgSz w:w="11905" w:h="16837"/>
      <w:pgMar w:top="902" w:right="1418" w:bottom="1079" w:left="1418" w:header="708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779F" w:rsidRDefault="00D8779F">
      <w:r>
        <w:separator/>
      </w:r>
    </w:p>
  </w:endnote>
  <w:endnote w:type="continuationSeparator" w:id="0">
    <w:p w:rsidR="00D8779F" w:rsidRDefault="00D87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B9E" w:rsidRDefault="00217399">
    <w:pPr>
      <w:pStyle w:val="Zpat"/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A53ED6">
      <w:rPr>
        <w:rStyle w:val="slostrnky"/>
        <w:noProof/>
      </w:rPr>
      <w:t>1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779F" w:rsidRDefault="00D8779F">
      <w:r>
        <w:separator/>
      </w:r>
    </w:p>
  </w:footnote>
  <w:footnote w:type="continuationSeparator" w:id="0">
    <w:p w:rsidR="00D8779F" w:rsidRDefault="00D877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D74325"/>
    <w:multiLevelType w:val="hybridMultilevel"/>
    <w:tmpl w:val="33BACE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399"/>
    <w:rsid w:val="00012817"/>
    <w:rsid w:val="00184FB5"/>
    <w:rsid w:val="00217399"/>
    <w:rsid w:val="003B37FE"/>
    <w:rsid w:val="004E10B0"/>
    <w:rsid w:val="005D413D"/>
    <w:rsid w:val="00655DBE"/>
    <w:rsid w:val="006A3767"/>
    <w:rsid w:val="008D1FE1"/>
    <w:rsid w:val="00A53ED6"/>
    <w:rsid w:val="00C50274"/>
    <w:rsid w:val="00D8779F"/>
    <w:rsid w:val="00ED00D3"/>
    <w:rsid w:val="00EF6FB1"/>
    <w:rsid w:val="00F41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A20546D"/>
  <w15:chartTrackingRefBased/>
  <w15:docId w15:val="{E453E1F2-03DC-4590-9E1A-A7D9E2754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1739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rsid w:val="00217399"/>
  </w:style>
  <w:style w:type="paragraph" w:styleId="Zpat">
    <w:name w:val="footer"/>
    <w:basedOn w:val="Normln"/>
    <w:link w:val="ZpatChar"/>
    <w:rsid w:val="002173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217399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85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314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Marcela Prchalová</dc:creator>
  <cp:keywords/>
  <dc:description/>
  <cp:lastModifiedBy>Marcela Prchalová</cp:lastModifiedBy>
  <cp:revision>2</cp:revision>
  <dcterms:created xsi:type="dcterms:W3CDTF">2024-08-22T07:42:00Z</dcterms:created>
  <dcterms:modified xsi:type="dcterms:W3CDTF">2024-08-22T07:42:00Z</dcterms:modified>
</cp:coreProperties>
</file>