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55A" w:rsidRDefault="00E907B5" w:rsidP="000D0759">
      <w:pPr>
        <w:spacing w:after="60" w:line="271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</w:t>
      </w:r>
      <w:r w:rsidR="00EC3BDB">
        <w:rPr>
          <w:rFonts w:ascii="Times New Roman" w:hAnsi="Times New Roman" w:cs="Times New Roman"/>
          <w:b/>
          <w:sz w:val="24"/>
          <w:szCs w:val="24"/>
        </w:rPr>
        <w:t>M</w:t>
      </w:r>
      <w:r w:rsidR="00F946A4">
        <w:rPr>
          <w:rFonts w:ascii="Times New Roman" w:hAnsi="Times New Roman" w:cs="Times New Roman"/>
          <w:b/>
          <w:sz w:val="24"/>
          <w:szCs w:val="24"/>
        </w:rPr>
        <w:t>_</w:t>
      </w:r>
      <w:r>
        <w:rPr>
          <w:rFonts w:ascii="Times New Roman" w:hAnsi="Times New Roman" w:cs="Times New Roman"/>
          <w:b/>
          <w:sz w:val="24"/>
          <w:szCs w:val="24"/>
        </w:rPr>
        <w:t>XIV</w:t>
      </w:r>
      <w:r w:rsidR="00F946A4">
        <w:rPr>
          <w:rFonts w:ascii="Times New Roman" w:hAnsi="Times New Roman" w:cs="Times New Roman"/>
          <w:b/>
          <w:sz w:val="24"/>
          <w:szCs w:val="24"/>
        </w:rPr>
        <w:t>_</w:t>
      </w:r>
      <w:r w:rsidR="00C8391A">
        <w:rPr>
          <w:rFonts w:ascii="Times New Roman" w:hAnsi="Times New Roman" w:cs="Times New Roman"/>
          <w:b/>
          <w:sz w:val="24"/>
          <w:szCs w:val="24"/>
        </w:rPr>
        <w:t>13</w:t>
      </w:r>
      <w:r w:rsidR="00A032BF">
        <w:rPr>
          <w:rFonts w:ascii="Times New Roman" w:hAnsi="Times New Roman" w:cs="Times New Roman"/>
          <w:b/>
          <w:sz w:val="24"/>
          <w:szCs w:val="24"/>
        </w:rPr>
        <w:t>_Lesy města Kyjova s.r.o.</w:t>
      </w:r>
      <w:r w:rsidR="00520DE9">
        <w:rPr>
          <w:rFonts w:ascii="Times New Roman" w:hAnsi="Times New Roman" w:cs="Times New Roman"/>
          <w:b/>
          <w:sz w:val="24"/>
          <w:szCs w:val="24"/>
        </w:rPr>
        <w:t xml:space="preserve"> – změna zakladatelské listiny </w:t>
      </w:r>
      <w:r w:rsidR="00340264">
        <w:rPr>
          <w:rFonts w:ascii="Times New Roman" w:hAnsi="Times New Roman" w:cs="Times New Roman"/>
          <w:b/>
          <w:sz w:val="24"/>
          <w:szCs w:val="24"/>
        </w:rPr>
        <w:t xml:space="preserve">– revokace </w:t>
      </w:r>
      <w:r w:rsidR="00EC3BDB"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2. 9</w:t>
      </w:r>
      <w:r w:rsidR="00CE0437">
        <w:rPr>
          <w:rFonts w:ascii="Times New Roman" w:hAnsi="Times New Roman" w:cs="Times New Roman"/>
          <w:b/>
          <w:sz w:val="24"/>
          <w:szCs w:val="24"/>
        </w:rPr>
        <w:t>. 2024</w:t>
      </w:r>
    </w:p>
    <w:p w:rsidR="00F946A4" w:rsidRDefault="009E3651" w:rsidP="000D0759">
      <w:pPr>
        <w:spacing w:after="60" w:line="271" w:lineRule="auto"/>
        <w:rPr>
          <w:b/>
          <w:sz w:val="28"/>
          <w:szCs w:val="28"/>
          <w:u w:val="single"/>
        </w:rPr>
      </w:pPr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5176520</wp:posOffset>
            </wp:positionH>
            <wp:positionV relativeFrom="paragraph">
              <wp:posOffset>-6350</wp:posOffset>
            </wp:positionV>
            <wp:extent cx="547370" cy="648970"/>
            <wp:effectExtent l="0" t="0" r="5080" b="0"/>
            <wp:wrapNone/>
            <wp:docPr id="2" name="Obrázek 2" descr="znak_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k_A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46A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E3651" w:rsidRDefault="00F946A4" w:rsidP="000D0759">
      <w:pPr>
        <w:spacing w:after="60" w:line="271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946A4">
        <w:rPr>
          <w:rFonts w:ascii="Times New Roman" w:hAnsi="Times New Roman" w:cs="Times New Roman"/>
          <w:b/>
          <w:sz w:val="28"/>
          <w:szCs w:val="28"/>
          <w:u w:val="single"/>
        </w:rPr>
        <w:t xml:space="preserve">Materiál pro </w:t>
      </w:r>
      <w:r w:rsidR="00E907B5">
        <w:rPr>
          <w:rFonts w:ascii="Times New Roman" w:hAnsi="Times New Roman" w:cs="Times New Roman"/>
          <w:b/>
          <w:sz w:val="28"/>
          <w:szCs w:val="28"/>
          <w:u w:val="single"/>
        </w:rPr>
        <w:t>Zastupitelstvo</w:t>
      </w:r>
      <w:r w:rsidRPr="00F946A4">
        <w:rPr>
          <w:rFonts w:ascii="Times New Roman" w:hAnsi="Times New Roman" w:cs="Times New Roman"/>
          <w:b/>
          <w:sz w:val="28"/>
          <w:szCs w:val="28"/>
          <w:u w:val="single"/>
        </w:rPr>
        <w:t xml:space="preserve"> města Kyjova</w:t>
      </w:r>
    </w:p>
    <w:p w:rsidR="00233FDA" w:rsidRDefault="00233FDA" w:rsidP="000D0759">
      <w:pPr>
        <w:spacing w:after="60" w:line="271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84E97" w:rsidRDefault="00B84E97" w:rsidP="000D0759">
      <w:pPr>
        <w:spacing w:after="60" w:line="271" w:lineRule="auto"/>
        <w:ind w:left="2832" w:hanging="28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Předmět jednání:</w:t>
      </w:r>
      <w:r w:rsidR="00466230">
        <w:rPr>
          <w:rFonts w:ascii="Times New Roman" w:hAnsi="Times New Roman" w:cs="Times New Roman"/>
          <w:sz w:val="24"/>
          <w:szCs w:val="24"/>
        </w:rPr>
        <w:tab/>
      </w:r>
      <w:r w:rsidR="00520DE9" w:rsidRPr="00520DE9">
        <w:rPr>
          <w:rFonts w:ascii="Times New Roman" w:hAnsi="Times New Roman" w:cs="Times New Roman"/>
          <w:sz w:val="24"/>
          <w:szCs w:val="24"/>
        </w:rPr>
        <w:t>Lesy města Kyjova s.r.o. – změna zakladatelské listiny</w:t>
      </w:r>
      <w:r w:rsidR="00340264">
        <w:rPr>
          <w:rFonts w:ascii="Times New Roman" w:hAnsi="Times New Roman" w:cs="Times New Roman"/>
          <w:sz w:val="24"/>
          <w:szCs w:val="24"/>
        </w:rPr>
        <w:t xml:space="preserve"> - revokace</w:t>
      </w:r>
    </w:p>
    <w:p w:rsidR="00B84E97" w:rsidRDefault="00B84E97" w:rsidP="000D0759">
      <w:pPr>
        <w:spacing w:after="60" w:line="271" w:lineRule="auto"/>
        <w:ind w:left="2835" w:hanging="3"/>
        <w:jc w:val="both"/>
        <w:rPr>
          <w:rFonts w:ascii="Times New Roman" w:hAnsi="Times New Roman" w:cs="Times New Roman"/>
          <w:sz w:val="24"/>
          <w:szCs w:val="24"/>
        </w:rPr>
      </w:pPr>
    </w:p>
    <w:p w:rsidR="00B84E97" w:rsidRDefault="00B84E97" w:rsidP="000D0759">
      <w:pPr>
        <w:spacing w:after="60" w:line="271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Předkladatel:</w:t>
      </w:r>
      <w:r w:rsidR="004E0C16">
        <w:rPr>
          <w:rFonts w:ascii="Times New Roman" w:hAnsi="Times New Roman" w:cs="Times New Roman"/>
          <w:sz w:val="24"/>
          <w:szCs w:val="24"/>
        </w:rPr>
        <w:tab/>
      </w:r>
      <w:r w:rsidR="00E907B5">
        <w:rPr>
          <w:rFonts w:ascii="Times New Roman" w:hAnsi="Times New Roman" w:cs="Times New Roman"/>
          <w:sz w:val="24"/>
          <w:szCs w:val="24"/>
        </w:rPr>
        <w:t>Rada města Kyjova</w:t>
      </w:r>
    </w:p>
    <w:p w:rsidR="00B84E97" w:rsidRDefault="00A109B8" w:rsidP="000D0759">
      <w:pPr>
        <w:spacing w:after="60" w:line="271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B84E97" w:rsidRDefault="00B84E97" w:rsidP="000D0759">
      <w:pPr>
        <w:spacing w:after="60" w:line="271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Zpracovatel:</w:t>
      </w:r>
      <w:r>
        <w:rPr>
          <w:rFonts w:ascii="Times New Roman" w:hAnsi="Times New Roman" w:cs="Times New Roman"/>
          <w:sz w:val="24"/>
          <w:szCs w:val="24"/>
        </w:rPr>
        <w:tab/>
      </w:r>
      <w:r w:rsidR="00F946A4">
        <w:rPr>
          <w:rFonts w:ascii="Times New Roman" w:hAnsi="Times New Roman" w:cs="Times New Roman"/>
          <w:sz w:val="24"/>
          <w:szCs w:val="24"/>
        </w:rPr>
        <w:t>Mgr. Veronika Kmentová, o</w:t>
      </w:r>
      <w:r w:rsidR="00A53A15">
        <w:rPr>
          <w:rFonts w:ascii="Times New Roman" w:hAnsi="Times New Roman" w:cs="Times New Roman"/>
          <w:sz w:val="24"/>
          <w:szCs w:val="24"/>
        </w:rPr>
        <w:t>dbor</w:t>
      </w:r>
      <w:r w:rsidR="00F946A4">
        <w:rPr>
          <w:rFonts w:ascii="Times New Roman" w:hAnsi="Times New Roman" w:cs="Times New Roman"/>
          <w:sz w:val="24"/>
          <w:szCs w:val="24"/>
        </w:rPr>
        <w:t xml:space="preserve"> majetkoprávní</w:t>
      </w:r>
      <w:r w:rsidR="00A109B8">
        <w:rPr>
          <w:rFonts w:ascii="Times New Roman" w:hAnsi="Times New Roman" w:cs="Times New Roman"/>
          <w:sz w:val="24"/>
          <w:szCs w:val="24"/>
        </w:rPr>
        <w:tab/>
      </w:r>
    </w:p>
    <w:p w:rsidR="00F946A4" w:rsidRDefault="00F946A4" w:rsidP="000D0759">
      <w:pPr>
        <w:spacing w:after="60" w:line="271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</w:p>
    <w:p w:rsidR="00B84E97" w:rsidRDefault="00B84E97" w:rsidP="000D0759">
      <w:pPr>
        <w:spacing w:after="60" w:line="271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  <w:r w:rsidRPr="0014051F">
        <w:rPr>
          <w:rFonts w:ascii="Times New Roman" w:hAnsi="Times New Roman" w:cs="Times New Roman"/>
          <w:b/>
          <w:sz w:val="24"/>
          <w:szCs w:val="24"/>
          <w:u w:val="single"/>
        </w:rPr>
        <w:t>Zpracováno dne:</w:t>
      </w:r>
      <w:r w:rsidR="00FD570F" w:rsidRPr="0014051F">
        <w:rPr>
          <w:rFonts w:ascii="Times New Roman" w:hAnsi="Times New Roman" w:cs="Times New Roman"/>
          <w:sz w:val="24"/>
          <w:szCs w:val="24"/>
        </w:rPr>
        <w:tab/>
      </w:r>
      <w:r w:rsidR="00E907B5">
        <w:rPr>
          <w:rFonts w:ascii="Times New Roman" w:hAnsi="Times New Roman" w:cs="Times New Roman"/>
          <w:sz w:val="24"/>
          <w:szCs w:val="24"/>
        </w:rPr>
        <w:t>2</w:t>
      </w:r>
      <w:r w:rsidR="00C8391A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340264">
        <w:rPr>
          <w:rFonts w:ascii="Times New Roman" w:hAnsi="Times New Roman" w:cs="Times New Roman"/>
          <w:sz w:val="24"/>
          <w:szCs w:val="24"/>
        </w:rPr>
        <w:t>. 8</w:t>
      </w:r>
      <w:r w:rsidR="000F1932">
        <w:rPr>
          <w:rFonts w:ascii="Times New Roman" w:hAnsi="Times New Roman" w:cs="Times New Roman"/>
          <w:sz w:val="24"/>
          <w:szCs w:val="24"/>
        </w:rPr>
        <w:t>.</w:t>
      </w:r>
      <w:r w:rsidR="00CE0437">
        <w:rPr>
          <w:rFonts w:ascii="Times New Roman" w:hAnsi="Times New Roman" w:cs="Times New Roman"/>
          <w:sz w:val="24"/>
          <w:szCs w:val="24"/>
        </w:rPr>
        <w:t xml:space="preserve"> 2024</w:t>
      </w:r>
    </w:p>
    <w:p w:rsidR="00B84E97" w:rsidRDefault="00B84E97" w:rsidP="000D0759">
      <w:pPr>
        <w:spacing w:after="60" w:line="271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</w:p>
    <w:p w:rsidR="00325398" w:rsidRDefault="00B84E97" w:rsidP="000D0759">
      <w:pPr>
        <w:spacing w:after="60" w:line="271" w:lineRule="auto"/>
        <w:ind w:left="2835" w:hanging="283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Návrh </w:t>
      </w:r>
      <w:r w:rsidR="002C7E7A">
        <w:rPr>
          <w:rFonts w:ascii="Times New Roman" w:hAnsi="Times New Roman" w:cs="Times New Roman"/>
          <w:b/>
          <w:sz w:val="24"/>
          <w:szCs w:val="24"/>
          <w:u w:val="single"/>
        </w:rPr>
        <w:t xml:space="preserve">na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usnesení:</w:t>
      </w:r>
    </w:p>
    <w:p w:rsidR="00340264" w:rsidRDefault="00340264" w:rsidP="000D0759">
      <w:pPr>
        <w:spacing w:after="60" w:line="271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Zastupitelstvo města Kyjova </w:t>
      </w:r>
      <w:r w:rsidRPr="007321C4">
        <w:rPr>
          <w:rFonts w:ascii="Times New Roman" w:hAnsi="Times New Roman" w:cs="Times New Roman"/>
          <w:b/>
          <w:i/>
          <w:sz w:val="24"/>
          <w:szCs w:val="24"/>
        </w:rPr>
        <w:t>revokuje</w:t>
      </w:r>
      <w:r>
        <w:rPr>
          <w:rFonts w:ascii="Times New Roman" w:hAnsi="Times New Roman" w:cs="Times New Roman"/>
          <w:i/>
          <w:sz w:val="24"/>
          <w:szCs w:val="24"/>
        </w:rPr>
        <w:t xml:space="preserve"> své usnesení č.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IV./16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ze dne 3. 6. 2024, které zní:</w:t>
      </w:r>
    </w:p>
    <w:p w:rsidR="00340264" w:rsidRDefault="00340264" w:rsidP="000D0759">
      <w:pPr>
        <w:spacing w:after="60" w:line="271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46F5">
        <w:rPr>
          <w:rFonts w:ascii="Times New Roman" w:hAnsi="Times New Roman" w:cs="Times New Roman"/>
          <w:i/>
          <w:sz w:val="24"/>
          <w:szCs w:val="24"/>
        </w:rPr>
        <w:t xml:space="preserve">Zastupitelstvo města Kyjova, po projednání a v souladu s ustanovením § 84 odst. 2 písm. e)  zákona č. 128/2000 Sb., o obcích (obecní zřízení), ve znění </w:t>
      </w:r>
      <w:r>
        <w:rPr>
          <w:rFonts w:ascii="Times New Roman" w:hAnsi="Times New Roman" w:cs="Times New Roman"/>
          <w:i/>
          <w:sz w:val="24"/>
          <w:szCs w:val="24"/>
        </w:rPr>
        <w:t xml:space="preserve">pozdějších předpisů, rozhodlo </w:t>
      </w:r>
    </w:p>
    <w:p w:rsidR="00340264" w:rsidRDefault="00340264" w:rsidP="000D0759">
      <w:pPr>
        <w:pStyle w:val="Odstavecseseznamem"/>
        <w:numPr>
          <w:ilvl w:val="0"/>
          <w:numId w:val="3"/>
        </w:numPr>
        <w:spacing w:after="60" w:line="271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o změně zakladatelské listiny společnosti Lesy města Kyjova, s.r.o.</w:t>
      </w:r>
      <w:r w:rsidRPr="0024342E">
        <w:rPr>
          <w:rFonts w:ascii="Times New Roman" w:hAnsi="Times New Roman" w:cs="Times New Roman"/>
          <w:i/>
          <w:sz w:val="24"/>
          <w:szCs w:val="24"/>
        </w:rPr>
        <w:t xml:space="preserve">, IČ </w:t>
      </w:r>
      <w:r w:rsidRPr="00A032BF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29317631</w:t>
      </w:r>
      <w:r w:rsidRPr="0024342E">
        <w:rPr>
          <w:rFonts w:ascii="Times New Roman" w:hAnsi="Times New Roman" w:cs="Times New Roman"/>
          <w:i/>
          <w:sz w:val="24"/>
          <w:szCs w:val="24"/>
        </w:rPr>
        <w:t>, se sídlem Masary</w:t>
      </w:r>
      <w:r>
        <w:rPr>
          <w:rFonts w:ascii="Times New Roman" w:hAnsi="Times New Roman" w:cs="Times New Roman"/>
          <w:i/>
          <w:sz w:val="24"/>
          <w:szCs w:val="24"/>
        </w:rPr>
        <w:t>kovo náměstí 30/1, 697 01 Kyjov, a to v čl. V jejího dosavadního znění, týkající se</w:t>
      </w:r>
    </w:p>
    <w:p w:rsidR="00340264" w:rsidRDefault="00340264" w:rsidP="000D0759">
      <w:pPr>
        <w:pStyle w:val="Odstavecseseznamem"/>
        <w:spacing w:after="60" w:line="271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a) </w:t>
      </w:r>
      <w:r w:rsidRPr="008F2527">
        <w:rPr>
          <w:rFonts w:ascii="Times New Roman" w:hAnsi="Times New Roman" w:cs="Times New Roman"/>
          <w:i/>
          <w:sz w:val="24"/>
          <w:szCs w:val="24"/>
        </w:rPr>
        <w:t xml:space="preserve">změny počtu jednatelů z aktuálních 2 jednatelů na 1 jednatele, </w:t>
      </w:r>
    </w:p>
    <w:p w:rsidR="00340264" w:rsidRDefault="00340264" w:rsidP="000D0759">
      <w:pPr>
        <w:pStyle w:val="Odstavecseseznamem"/>
        <w:spacing w:after="60" w:line="271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b)</w:t>
      </w:r>
      <w:r w:rsidRPr="008F2527">
        <w:rPr>
          <w:rFonts w:ascii="Times New Roman" w:hAnsi="Times New Roman" w:cs="Times New Roman"/>
          <w:i/>
          <w:sz w:val="24"/>
          <w:szCs w:val="24"/>
        </w:rPr>
        <w:t xml:space="preserve"> změny způsobu jednání, kdy jednatel bude za společnost jednat samostatně</w:t>
      </w:r>
      <w:r>
        <w:rPr>
          <w:rFonts w:ascii="Times New Roman" w:hAnsi="Times New Roman" w:cs="Times New Roman"/>
          <w:i/>
          <w:sz w:val="24"/>
          <w:szCs w:val="24"/>
        </w:rPr>
        <w:t xml:space="preserve">; podepisování za společnost se bude provádět tak, že k názvu společnosti připojí svůj podpis jednatel a ředitel společnosti společně, </w:t>
      </w:r>
    </w:p>
    <w:p w:rsidR="00340264" w:rsidRPr="008F2527" w:rsidRDefault="00340264" w:rsidP="000D0759">
      <w:pPr>
        <w:pStyle w:val="Odstavecseseznamem"/>
        <w:spacing w:after="60" w:line="271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c) změny</w:t>
      </w:r>
      <w:r w:rsidRPr="008F2527">
        <w:rPr>
          <w:rFonts w:ascii="Times New Roman" w:hAnsi="Times New Roman" w:cs="Times New Roman"/>
          <w:i/>
          <w:sz w:val="24"/>
          <w:szCs w:val="24"/>
        </w:rPr>
        <w:t xml:space="preserve"> počtu členů dozorčí rady společnosti z aktuálních 5 členů na 3 členy;</w:t>
      </w:r>
    </w:p>
    <w:p w:rsidR="00340264" w:rsidRDefault="00340264" w:rsidP="000D0759">
      <w:pPr>
        <w:pStyle w:val="Odstavecseseznamem"/>
        <w:numPr>
          <w:ilvl w:val="0"/>
          <w:numId w:val="3"/>
        </w:numPr>
        <w:spacing w:after="60" w:line="271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112D">
        <w:rPr>
          <w:rFonts w:ascii="Times New Roman" w:hAnsi="Times New Roman" w:cs="Times New Roman"/>
          <w:i/>
          <w:sz w:val="24"/>
          <w:szCs w:val="24"/>
        </w:rPr>
        <w:t xml:space="preserve">o schválení nového </w:t>
      </w:r>
      <w:r>
        <w:rPr>
          <w:rFonts w:ascii="Times New Roman" w:hAnsi="Times New Roman" w:cs="Times New Roman"/>
          <w:i/>
          <w:sz w:val="24"/>
          <w:szCs w:val="24"/>
        </w:rPr>
        <w:t xml:space="preserve">úplného </w:t>
      </w:r>
      <w:r w:rsidRPr="0088112D">
        <w:rPr>
          <w:rFonts w:ascii="Times New Roman" w:hAnsi="Times New Roman" w:cs="Times New Roman"/>
          <w:i/>
          <w:sz w:val="24"/>
          <w:szCs w:val="24"/>
        </w:rPr>
        <w:t xml:space="preserve">znění zakladatelské listiny společnosti </w:t>
      </w:r>
      <w:r>
        <w:rPr>
          <w:rFonts w:ascii="Times New Roman" w:hAnsi="Times New Roman" w:cs="Times New Roman"/>
          <w:i/>
          <w:sz w:val="24"/>
          <w:szCs w:val="24"/>
        </w:rPr>
        <w:t>Lesy města Kyjova s.r.o.</w:t>
      </w:r>
      <w:r w:rsidRPr="0024342E">
        <w:rPr>
          <w:rFonts w:ascii="Times New Roman" w:hAnsi="Times New Roman" w:cs="Times New Roman"/>
          <w:i/>
          <w:sz w:val="24"/>
          <w:szCs w:val="24"/>
        </w:rPr>
        <w:t xml:space="preserve">, IČ </w:t>
      </w:r>
      <w:r w:rsidRPr="00A032BF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29317631</w:t>
      </w:r>
      <w:r w:rsidRPr="0024342E">
        <w:rPr>
          <w:rFonts w:ascii="Times New Roman" w:hAnsi="Times New Roman" w:cs="Times New Roman"/>
          <w:i/>
          <w:sz w:val="24"/>
          <w:szCs w:val="24"/>
        </w:rPr>
        <w:t>, se sídlem Masary</w:t>
      </w:r>
      <w:r>
        <w:rPr>
          <w:rFonts w:ascii="Times New Roman" w:hAnsi="Times New Roman" w:cs="Times New Roman"/>
          <w:i/>
          <w:sz w:val="24"/>
          <w:szCs w:val="24"/>
        </w:rPr>
        <w:t>kovo náměstí 30/1, 697 01 Kyjov</w:t>
      </w:r>
      <w:r w:rsidRPr="0088112D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 xml:space="preserve">včetně </w:t>
      </w:r>
      <w:r w:rsidRPr="0088112D">
        <w:rPr>
          <w:rFonts w:ascii="Times New Roman" w:hAnsi="Times New Roman" w:cs="Times New Roman"/>
          <w:i/>
          <w:sz w:val="24"/>
          <w:szCs w:val="24"/>
        </w:rPr>
        <w:t xml:space="preserve">změn </w:t>
      </w:r>
      <w:r>
        <w:rPr>
          <w:rFonts w:ascii="Times New Roman" w:hAnsi="Times New Roman" w:cs="Times New Roman"/>
          <w:i/>
          <w:sz w:val="24"/>
          <w:szCs w:val="24"/>
        </w:rPr>
        <w:t xml:space="preserve">dle </w:t>
      </w:r>
      <w:r w:rsidRPr="0088112D">
        <w:rPr>
          <w:rFonts w:ascii="Times New Roman" w:hAnsi="Times New Roman" w:cs="Times New Roman"/>
          <w:i/>
          <w:sz w:val="24"/>
          <w:szCs w:val="24"/>
        </w:rPr>
        <w:t xml:space="preserve">rozhodnutí </w:t>
      </w:r>
      <w:r>
        <w:rPr>
          <w:rFonts w:ascii="Times New Roman" w:hAnsi="Times New Roman" w:cs="Times New Roman"/>
          <w:i/>
          <w:sz w:val="24"/>
          <w:szCs w:val="24"/>
        </w:rPr>
        <w:t>uvedeného shora.</w:t>
      </w:r>
    </w:p>
    <w:p w:rsidR="00340264" w:rsidRDefault="00340264" w:rsidP="000D0759">
      <w:pPr>
        <w:spacing w:after="60" w:line="271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a </w:t>
      </w:r>
      <w:r w:rsidRPr="007321C4">
        <w:rPr>
          <w:rFonts w:ascii="Times New Roman" w:hAnsi="Times New Roman" w:cs="Times New Roman"/>
          <w:b/>
          <w:i/>
          <w:sz w:val="24"/>
          <w:szCs w:val="24"/>
        </w:rPr>
        <w:t>nahrazuje</w:t>
      </w:r>
      <w:r>
        <w:rPr>
          <w:rFonts w:ascii="Times New Roman" w:hAnsi="Times New Roman" w:cs="Times New Roman"/>
          <w:i/>
          <w:sz w:val="24"/>
          <w:szCs w:val="24"/>
        </w:rPr>
        <w:t xml:space="preserve"> jej následujícím usnesením: </w:t>
      </w:r>
    </w:p>
    <w:p w:rsidR="00340264" w:rsidRDefault="00340264" w:rsidP="000D0759">
      <w:pPr>
        <w:spacing w:after="60" w:line="271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46F5">
        <w:rPr>
          <w:rFonts w:ascii="Times New Roman" w:hAnsi="Times New Roman" w:cs="Times New Roman"/>
          <w:i/>
          <w:sz w:val="24"/>
          <w:szCs w:val="24"/>
        </w:rPr>
        <w:t xml:space="preserve">Zastupitelstvo města Kyjova, po projednání a v souladu s ustanovením § 84 odst. 2 písm. e)  zákona č. 128/2000 Sb., o obcích (obecní zřízení), ve znění </w:t>
      </w:r>
      <w:r>
        <w:rPr>
          <w:rFonts w:ascii="Times New Roman" w:hAnsi="Times New Roman" w:cs="Times New Roman"/>
          <w:i/>
          <w:sz w:val="24"/>
          <w:szCs w:val="24"/>
        </w:rPr>
        <w:t xml:space="preserve">pozdějších předpisů, rozhodlo </w:t>
      </w:r>
    </w:p>
    <w:p w:rsidR="00340264" w:rsidRDefault="00340264" w:rsidP="000D0759">
      <w:pPr>
        <w:pStyle w:val="Odstavecseseznamem"/>
        <w:numPr>
          <w:ilvl w:val="0"/>
          <w:numId w:val="3"/>
        </w:numPr>
        <w:spacing w:after="60" w:line="271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o změně zakladatelské listiny společnosti Lesy města Kyjova, s.r.o.</w:t>
      </w:r>
      <w:r w:rsidRPr="0024342E">
        <w:rPr>
          <w:rFonts w:ascii="Times New Roman" w:hAnsi="Times New Roman" w:cs="Times New Roman"/>
          <w:i/>
          <w:sz w:val="24"/>
          <w:szCs w:val="24"/>
        </w:rPr>
        <w:t xml:space="preserve">, IČ </w:t>
      </w:r>
      <w:r w:rsidRPr="00A032BF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29317631</w:t>
      </w:r>
      <w:r w:rsidRPr="0024342E">
        <w:rPr>
          <w:rFonts w:ascii="Times New Roman" w:hAnsi="Times New Roman" w:cs="Times New Roman"/>
          <w:i/>
          <w:sz w:val="24"/>
          <w:szCs w:val="24"/>
        </w:rPr>
        <w:t>, se sídlem Masary</w:t>
      </w:r>
      <w:r>
        <w:rPr>
          <w:rFonts w:ascii="Times New Roman" w:hAnsi="Times New Roman" w:cs="Times New Roman"/>
          <w:i/>
          <w:sz w:val="24"/>
          <w:szCs w:val="24"/>
        </w:rPr>
        <w:t>kovo náměstí 30/1, 697 01 Kyjov, a to v čl. V jejího dosavadního znění, týkající se</w:t>
      </w:r>
    </w:p>
    <w:p w:rsidR="00340264" w:rsidRDefault="00340264" w:rsidP="000D0759">
      <w:pPr>
        <w:pStyle w:val="Odstavecseseznamem"/>
        <w:spacing w:after="60" w:line="271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a) </w:t>
      </w:r>
      <w:r w:rsidRPr="008F2527">
        <w:rPr>
          <w:rFonts w:ascii="Times New Roman" w:hAnsi="Times New Roman" w:cs="Times New Roman"/>
          <w:i/>
          <w:sz w:val="24"/>
          <w:szCs w:val="24"/>
        </w:rPr>
        <w:t xml:space="preserve">změny počtu jednatelů z aktuálních 2 jednatelů na 1 jednatele, </w:t>
      </w:r>
    </w:p>
    <w:p w:rsidR="00340264" w:rsidRDefault="00340264" w:rsidP="000D0759">
      <w:pPr>
        <w:pStyle w:val="Odstavecseseznamem"/>
        <w:spacing w:after="60" w:line="271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b)</w:t>
      </w:r>
      <w:r w:rsidRPr="008F2527">
        <w:rPr>
          <w:rFonts w:ascii="Times New Roman" w:hAnsi="Times New Roman" w:cs="Times New Roman"/>
          <w:i/>
          <w:sz w:val="24"/>
          <w:szCs w:val="24"/>
        </w:rPr>
        <w:t xml:space="preserve"> změny způsobu jednání, kdy jednatel bude za společnost jednat samostatně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</w:p>
    <w:p w:rsidR="00340264" w:rsidRPr="008F2527" w:rsidRDefault="00340264" w:rsidP="000D0759">
      <w:pPr>
        <w:pStyle w:val="Odstavecseseznamem"/>
        <w:spacing w:after="60" w:line="271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c) změny</w:t>
      </w:r>
      <w:r w:rsidRPr="008F2527">
        <w:rPr>
          <w:rFonts w:ascii="Times New Roman" w:hAnsi="Times New Roman" w:cs="Times New Roman"/>
          <w:i/>
          <w:sz w:val="24"/>
          <w:szCs w:val="24"/>
        </w:rPr>
        <w:t xml:space="preserve"> počtu členů dozorčí rady společnosti z aktuálních 5 členů na 3 členy;</w:t>
      </w:r>
    </w:p>
    <w:p w:rsidR="00340264" w:rsidRPr="0088112D" w:rsidRDefault="00340264" w:rsidP="000D0759">
      <w:pPr>
        <w:pStyle w:val="Odstavecseseznamem"/>
        <w:numPr>
          <w:ilvl w:val="0"/>
          <w:numId w:val="3"/>
        </w:numPr>
        <w:spacing w:after="60" w:line="271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112D">
        <w:rPr>
          <w:rFonts w:ascii="Times New Roman" w:hAnsi="Times New Roman" w:cs="Times New Roman"/>
          <w:i/>
          <w:sz w:val="24"/>
          <w:szCs w:val="24"/>
        </w:rPr>
        <w:t xml:space="preserve">o schválení nového </w:t>
      </w:r>
      <w:r>
        <w:rPr>
          <w:rFonts w:ascii="Times New Roman" w:hAnsi="Times New Roman" w:cs="Times New Roman"/>
          <w:i/>
          <w:sz w:val="24"/>
          <w:szCs w:val="24"/>
        </w:rPr>
        <w:t xml:space="preserve">úplného </w:t>
      </w:r>
      <w:r w:rsidRPr="0088112D">
        <w:rPr>
          <w:rFonts w:ascii="Times New Roman" w:hAnsi="Times New Roman" w:cs="Times New Roman"/>
          <w:i/>
          <w:sz w:val="24"/>
          <w:szCs w:val="24"/>
        </w:rPr>
        <w:t xml:space="preserve">znění zakladatelské listiny společnosti </w:t>
      </w:r>
      <w:r>
        <w:rPr>
          <w:rFonts w:ascii="Times New Roman" w:hAnsi="Times New Roman" w:cs="Times New Roman"/>
          <w:i/>
          <w:sz w:val="24"/>
          <w:szCs w:val="24"/>
        </w:rPr>
        <w:t>Lesy města Kyjova s.r.o.</w:t>
      </w:r>
      <w:r w:rsidRPr="0024342E">
        <w:rPr>
          <w:rFonts w:ascii="Times New Roman" w:hAnsi="Times New Roman" w:cs="Times New Roman"/>
          <w:i/>
          <w:sz w:val="24"/>
          <w:szCs w:val="24"/>
        </w:rPr>
        <w:t xml:space="preserve">, IČ </w:t>
      </w:r>
      <w:r w:rsidRPr="00A032BF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29317631</w:t>
      </w:r>
      <w:r w:rsidRPr="0024342E">
        <w:rPr>
          <w:rFonts w:ascii="Times New Roman" w:hAnsi="Times New Roman" w:cs="Times New Roman"/>
          <w:i/>
          <w:sz w:val="24"/>
          <w:szCs w:val="24"/>
        </w:rPr>
        <w:t>, se sídlem Masary</w:t>
      </w:r>
      <w:r>
        <w:rPr>
          <w:rFonts w:ascii="Times New Roman" w:hAnsi="Times New Roman" w:cs="Times New Roman"/>
          <w:i/>
          <w:sz w:val="24"/>
          <w:szCs w:val="24"/>
        </w:rPr>
        <w:t>kovo náměstí 30/1, 697 01 Kyjov</w:t>
      </w:r>
      <w:r w:rsidRPr="0088112D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 xml:space="preserve">včetně </w:t>
      </w:r>
      <w:r w:rsidRPr="0088112D">
        <w:rPr>
          <w:rFonts w:ascii="Times New Roman" w:hAnsi="Times New Roman" w:cs="Times New Roman"/>
          <w:i/>
          <w:sz w:val="24"/>
          <w:szCs w:val="24"/>
        </w:rPr>
        <w:t xml:space="preserve">změn </w:t>
      </w:r>
      <w:r>
        <w:rPr>
          <w:rFonts w:ascii="Times New Roman" w:hAnsi="Times New Roman" w:cs="Times New Roman"/>
          <w:i/>
          <w:sz w:val="24"/>
          <w:szCs w:val="24"/>
        </w:rPr>
        <w:t xml:space="preserve">dle </w:t>
      </w:r>
      <w:r w:rsidRPr="0088112D">
        <w:rPr>
          <w:rFonts w:ascii="Times New Roman" w:hAnsi="Times New Roman" w:cs="Times New Roman"/>
          <w:i/>
          <w:sz w:val="24"/>
          <w:szCs w:val="24"/>
        </w:rPr>
        <w:t xml:space="preserve">rozhodnutí </w:t>
      </w:r>
      <w:r>
        <w:rPr>
          <w:rFonts w:ascii="Times New Roman" w:hAnsi="Times New Roman" w:cs="Times New Roman"/>
          <w:i/>
          <w:sz w:val="24"/>
          <w:szCs w:val="24"/>
        </w:rPr>
        <w:t>uvedeného shora.</w:t>
      </w:r>
    </w:p>
    <w:p w:rsidR="0088112D" w:rsidRDefault="0088112D" w:rsidP="000D0759">
      <w:pPr>
        <w:pStyle w:val="Odstavecseseznamem"/>
        <w:spacing w:after="60" w:line="271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25398" w:rsidRDefault="00325398" w:rsidP="000D0759">
      <w:pPr>
        <w:spacing w:after="60" w:line="271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Důvodová zpráva:</w:t>
      </w:r>
    </w:p>
    <w:p w:rsidR="00340264" w:rsidRPr="00063964" w:rsidRDefault="00340264" w:rsidP="000D0759">
      <w:pPr>
        <w:spacing w:after="60" w:line="271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3964">
        <w:rPr>
          <w:rFonts w:ascii="Times New Roman" w:hAnsi="Times New Roman" w:cs="Times New Roman"/>
          <w:sz w:val="24"/>
          <w:szCs w:val="24"/>
        </w:rPr>
        <w:t xml:space="preserve">Zastupitelstvo města Kyjova rozhodlo usnesením č. </w:t>
      </w:r>
      <w:proofErr w:type="gramStart"/>
      <w:r w:rsidRPr="00063964">
        <w:rPr>
          <w:rFonts w:ascii="Times New Roman" w:hAnsi="Times New Roman" w:cs="Times New Roman"/>
          <w:sz w:val="24"/>
          <w:szCs w:val="24"/>
        </w:rPr>
        <w:t>IV./16</w:t>
      </w:r>
      <w:proofErr w:type="gramEnd"/>
      <w:r w:rsidRPr="00063964">
        <w:rPr>
          <w:rFonts w:ascii="Times New Roman" w:hAnsi="Times New Roman" w:cs="Times New Roman"/>
          <w:sz w:val="24"/>
          <w:szCs w:val="24"/>
        </w:rPr>
        <w:t xml:space="preserve"> ze dne 3. 6. 2024 za </w:t>
      </w:r>
      <w:r w:rsidR="00294C30" w:rsidRPr="00063964">
        <w:rPr>
          <w:rFonts w:ascii="Times New Roman" w:hAnsi="Times New Roman" w:cs="Times New Roman"/>
          <w:sz w:val="24"/>
          <w:szCs w:val="24"/>
        </w:rPr>
        <w:t xml:space="preserve">město Kyjov jako </w:t>
      </w:r>
      <w:r w:rsidRPr="00063964">
        <w:rPr>
          <w:rFonts w:ascii="Times New Roman" w:hAnsi="Times New Roman" w:cs="Times New Roman"/>
          <w:sz w:val="24"/>
          <w:szCs w:val="24"/>
        </w:rPr>
        <w:t xml:space="preserve">jediného společníka a zakladatele společnosti Lesy města Kyjova s.r.o. o změně </w:t>
      </w:r>
      <w:r w:rsidR="00294C30" w:rsidRPr="00063964">
        <w:rPr>
          <w:rFonts w:ascii="Times New Roman" w:hAnsi="Times New Roman" w:cs="Times New Roman"/>
          <w:sz w:val="24"/>
          <w:szCs w:val="24"/>
        </w:rPr>
        <w:t xml:space="preserve">její </w:t>
      </w:r>
      <w:r w:rsidRPr="00063964">
        <w:rPr>
          <w:rFonts w:ascii="Times New Roman" w:hAnsi="Times New Roman" w:cs="Times New Roman"/>
          <w:sz w:val="24"/>
          <w:szCs w:val="24"/>
        </w:rPr>
        <w:t>zakladatelské listiny v intencích přijatého usnesení.</w:t>
      </w:r>
    </w:p>
    <w:p w:rsidR="00340264" w:rsidRPr="00063964" w:rsidRDefault="00294C30" w:rsidP="000D0759">
      <w:pPr>
        <w:spacing w:after="60" w:line="271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3964">
        <w:rPr>
          <w:rFonts w:ascii="Times New Roman" w:hAnsi="Times New Roman" w:cs="Times New Roman"/>
          <w:sz w:val="24"/>
          <w:szCs w:val="24"/>
        </w:rPr>
        <w:lastRenderedPageBreak/>
        <w:t>Změna přijatá pod písm. b) „</w:t>
      </w:r>
      <w:r w:rsidRPr="00063964">
        <w:rPr>
          <w:rFonts w:ascii="Times New Roman" w:hAnsi="Times New Roman" w:cs="Times New Roman"/>
          <w:i/>
          <w:sz w:val="24"/>
          <w:szCs w:val="24"/>
        </w:rPr>
        <w:t xml:space="preserve">změny způsobu jednání, kdy jednatel bude za společnost jednat samostatně; podepisování za společnost se bude provádět tak, že k názvu společnosti připojí svůj podpis jednatel a ředitel společnosti společně“ </w:t>
      </w:r>
      <w:r w:rsidRPr="00063964">
        <w:rPr>
          <w:rFonts w:ascii="Times New Roman" w:hAnsi="Times New Roman" w:cs="Times New Roman"/>
          <w:sz w:val="24"/>
          <w:szCs w:val="24"/>
        </w:rPr>
        <w:t>však není v</w:t>
      </w:r>
      <w:r w:rsidR="00A36421" w:rsidRPr="00063964">
        <w:rPr>
          <w:rFonts w:ascii="Times New Roman" w:hAnsi="Times New Roman" w:cs="Times New Roman"/>
          <w:sz w:val="24"/>
          <w:szCs w:val="24"/>
        </w:rPr>
        <w:t> </w:t>
      </w:r>
      <w:r w:rsidRPr="00063964">
        <w:rPr>
          <w:rFonts w:ascii="Times New Roman" w:hAnsi="Times New Roman" w:cs="Times New Roman"/>
          <w:sz w:val="24"/>
          <w:szCs w:val="24"/>
        </w:rPr>
        <w:t>právní</w:t>
      </w:r>
      <w:r w:rsidR="00A36421" w:rsidRPr="00063964">
        <w:rPr>
          <w:rFonts w:ascii="Times New Roman" w:hAnsi="Times New Roman" w:cs="Times New Roman"/>
          <w:sz w:val="24"/>
          <w:szCs w:val="24"/>
        </w:rPr>
        <w:t>m řádu ČR</w:t>
      </w:r>
      <w:r w:rsidRPr="00063964">
        <w:rPr>
          <w:rFonts w:ascii="Times New Roman" w:hAnsi="Times New Roman" w:cs="Times New Roman"/>
          <w:sz w:val="24"/>
          <w:szCs w:val="24"/>
        </w:rPr>
        <w:t xml:space="preserve"> uchopitelná, odporuje </w:t>
      </w:r>
      <w:r w:rsidR="00A36421" w:rsidRPr="00063964">
        <w:rPr>
          <w:rFonts w:ascii="Times New Roman" w:hAnsi="Times New Roman" w:cs="Times New Roman"/>
          <w:sz w:val="24"/>
          <w:szCs w:val="24"/>
        </w:rPr>
        <w:t xml:space="preserve">platné zákonné materii, </w:t>
      </w:r>
      <w:r w:rsidRPr="00063964">
        <w:rPr>
          <w:rFonts w:ascii="Times New Roman" w:hAnsi="Times New Roman" w:cs="Times New Roman"/>
          <w:sz w:val="24"/>
          <w:szCs w:val="24"/>
        </w:rPr>
        <w:t>pojetí a funkci jednatele jako statutárního orgánu společnosti a nelze ji realizovat. A to z</w:t>
      </w:r>
      <w:r w:rsidR="00063964">
        <w:rPr>
          <w:rFonts w:ascii="Times New Roman" w:hAnsi="Times New Roman" w:cs="Times New Roman"/>
          <w:sz w:val="24"/>
          <w:szCs w:val="24"/>
        </w:rPr>
        <w:t> níže uvedených</w:t>
      </w:r>
      <w:r w:rsidRPr="00063964">
        <w:rPr>
          <w:rFonts w:ascii="Times New Roman" w:hAnsi="Times New Roman" w:cs="Times New Roman"/>
          <w:sz w:val="24"/>
          <w:szCs w:val="24"/>
        </w:rPr>
        <w:t xml:space="preserve"> důvodů.</w:t>
      </w:r>
    </w:p>
    <w:p w:rsidR="00A36421" w:rsidRPr="00063964" w:rsidRDefault="00A36421" w:rsidP="000D0759">
      <w:pPr>
        <w:spacing w:after="60" w:line="271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3964">
        <w:rPr>
          <w:rFonts w:ascii="Times New Roman" w:hAnsi="Times New Roman" w:cs="Times New Roman"/>
          <w:sz w:val="24"/>
          <w:szCs w:val="24"/>
        </w:rPr>
        <w:t xml:space="preserve">Jednateli </w:t>
      </w:r>
      <w:r w:rsidR="00063964">
        <w:rPr>
          <w:rFonts w:ascii="Times New Roman" w:hAnsi="Times New Roman" w:cs="Times New Roman"/>
          <w:sz w:val="24"/>
          <w:szCs w:val="24"/>
        </w:rPr>
        <w:t xml:space="preserve">společnosti </w:t>
      </w:r>
      <w:r w:rsidRPr="00063964">
        <w:rPr>
          <w:rFonts w:ascii="Times New Roman" w:hAnsi="Times New Roman" w:cs="Times New Roman"/>
          <w:sz w:val="24"/>
          <w:szCs w:val="24"/>
        </w:rPr>
        <w:t>přísluší obchodní vedení společnosti. Obchodním vedením se rozumí organizace a řízení obchodního závodu, podnikatelské činnosti společnosti, rozhodování o podnikatelských záměrech, řízení zaměstnanců, rozhodování o provozních záležitostech</w:t>
      </w:r>
      <w:r w:rsidR="000D0759">
        <w:rPr>
          <w:rFonts w:ascii="Times New Roman" w:hAnsi="Times New Roman" w:cs="Times New Roman"/>
          <w:sz w:val="24"/>
          <w:szCs w:val="24"/>
        </w:rPr>
        <w:t>, zastupování společnosti vůči třetím osobám</w:t>
      </w:r>
      <w:r w:rsidRPr="00063964">
        <w:rPr>
          <w:rFonts w:ascii="Times New Roman" w:hAnsi="Times New Roman" w:cs="Times New Roman"/>
          <w:sz w:val="24"/>
          <w:szCs w:val="24"/>
        </w:rPr>
        <w:t xml:space="preserve">. </w:t>
      </w:r>
      <w:r w:rsidRPr="000639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Obchodní vedení jednatele není výkonem závislé práce, není vykonáváno ve vztahu nadřízenosti a podřízenosti podle pokynů zaměstnavatele. Jednatel není v pracovněprávním vztahu se společností, není jejím zaměstnancem. </w:t>
      </w:r>
      <w:r w:rsidR="00974C58" w:rsidRPr="000639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Jednatel je do funkce volen valnou hromadou. </w:t>
      </w:r>
      <w:r w:rsidRPr="000639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Nikdo není oprávněn udělovat jednateli pokyny týkající se obchodního vedení; řídí se zásadami schválenými valnou hromadou. </w:t>
      </w:r>
    </w:p>
    <w:p w:rsidR="00A36421" w:rsidRPr="00063964" w:rsidRDefault="00A36421" w:rsidP="000D0759">
      <w:pPr>
        <w:spacing w:after="60" w:line="271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39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Obchodní vedení je tedy vyhrazeno výlučně jednateli s výjimkou práva valné hromady vyhradit si rozhodování ve vybraných případech. Tím je vyjádřena autonomie rozhodování jednatele o hospodářských věcech společnosti, v níž by měl preferovat především efektivitu, aktivitu a výnosnost prostředků, s nimiž společnost podniká. Tato samostatnost jednatele je spojena s požadavkem postupovat s péčí řádného hospodáře a řídit se pravidly podnikatelského úsudku (business </w:t>
      </w:r>
      <w:proofErr w:type="spellStart"/>
      <w:r w:rsidRPr="00063964">
        <w:rPr>
          <w:rFonts w:ascii="Times New Roman" w:hAnsi="Times New Roman" w:cs="Times New Roman"/>
          <w:sz w:val="24"/>
          <w:szCs w:val="24"/>
          <w:shd w:val="clear" w:color="auto" w:fill="FFFFFF"/>
        </w:rPr>
        <w:t>judgment</w:t>
      </w:r>
      <w:proofErr w:type="spellEnd"/>
      <w:r w:rsidRPr="000639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rule) a se sankcemi v podobě povinnosti hradit újmu způsobenou porušením uvedených pravidel.</w:t>
      </w:r>
    </w:p>
    <w:p w:rsidR="00A36421" w:rsidRPr="00063964" w:rsidRDefault="00A36421" w:rsidP="000D0759">
      <w:pPr>
        <w:spacing w:after="60" w:line="271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396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 xml:space="preserve">Jednatel může rozhodování v oblasti obchodního vedení delegovat na nižší řídící stupně, zpravidla na vedoucí zaměstnance v rámci vnitřní organizační struktury společnosti. Taková </w:t>
      </w:r>
      <w:r w:rsidRPr="0006396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delegace je </w:t>
      </w:r>
      <w:r w:rsidRPr="0006396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>výhradně v jeho vlastní působnosti, nemůže mu být nařízena. Delegací se však nezbavuje vlastní odpovědnosti za její způsob a ani povinnosti ke kontinuální kontrole a přehodnocování řídící struktury z hlediska rizik, které vyvolává.</w:t>
      </w:r>
    </w:p>
    <w:p w:rsidR="00A36421" w:rsidRPr="00063964" w:rsidRDefault="00A36421" w:rsidP="000D0759">
      <w:pPr>
        <w:spacing w:after="60" w:line="271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3964">
        <w:rPr>
          <w:rFonts w:ascii="Times New Roman" w:hAnsi="Times New Roman" w:cs="Times New Roman"/>
          <w:sz w:val="24"/>
          <w:szCs w:val="24"/>
        </w:rPr>
        <w:t xml:space="preserve">Jednatel je tedy orgánem, který rozhoduje zcela samostatně s výjimkou zákonem stanovených případů (právo valné hromady vyhradit si rozhodování a právo jednatele požádat o udělení pokynu valnou hromadu). Určuje směr vedení společnosti, podnikatelské aktivity, záměry a realizuje potřebná opatření k dosažení stanovených cílů. Postupuje přitom v souladu s uvedenými pravidly a principy. </w:t>
      </w:r>
    </w:p>
    <w:p w:rsidR="00974C58" w:rsidRPr="00063964" w:rsidRDefault="00A36421" w:rsidP="000D0759">
      <w:pPr>
        <w:spacing w:after="60" w:line="271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3964">
        <w:rPr>
          <w:rFonts w:ascii="Times New Roman" w:hAnsi="Times New Roman" w:cs="Times New Roman"/>
          <w:sz w:val="24"/>
          <w:szCs w:val="24"/>
        </w:rPr>
        <w:t>Ředitel společnosti je vedoucím zaměstnancem společnosti</w:t>
      </w:r>
      <w:r w:rsidR="00974C58" w:rsidRPr="00063964">
        <w:rPr>
          <w:rFonts w:ascii="Times New Roman" w:hAnsi="Times New Roman" w:cs="Times New Roman"/>
          <w:sz w:val="24"/>
          <w:szCs w:val="24"/>
        </w:rPr>
        <w:t>. J</w:t>
      </w:r>
      <w:r w:rsidRPr="00063964">
        <w:rPr>
          <w:rFonts w:ascii="Times New Roman" w:hAnsi="Times New Roman" w:cs="Times New Roman"/>
          <w:sz w:val="24"/>
          <w:szCs w:val="24"/>
        </w:rPr>
        <w:t>eho poměr ke</w:t>
      </w:r>
      <w:r w:rsidR="00974C58" w:rsidRPr="00063964">
        <w:rPr>
          <w:rFonts w:ascii="Times New Roman" w:hAnsi="Times New Roman" w:cs="Times New Roman"/>
          <w:sz w:val="24"/>
          <w:szCs w:val="24"/>
        </w:rPr>
        <w:t xml:space="preserve"> společnosti je pracovněprávní založený pracovní smlouvou. Vykonává práci ve vztahu podřízenosti vůči jednateli jako statutárnímu orgánu společnosti. </w:t>
      </w:r>
      <w:r w:rsidR="00234A2B" w:rsidRPr="000639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Zaměstnanci mohou  zastupovat právnickou osobu pouze v rozsahu obvyklém vzhledem k pracovnímu zařazení a funkci, kdy se jedná o tzv.</w:t>
      </w:r>
      <w:r w:rsidR="00234A2B" w:rsidRPr="000639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4A2B" w:rsidRPr="00063964">
        <w:rPr>
          <w:rFonts w:ascii="Times New Roman" w:hAnsi="Times New Roman" w:cs="Times New Roman"/>
          <w:sz w:val="24"/>
          <w:szCs w:val="24"/>
        </w:rPr>
        <w:t>zástupčí</w:t>
      </w:r>
      <w:proofErr w:type="spellEnd"/>
      <w:r w:rsidR="00234A2B" w:rsidRPr="00063964">
        <w:rPr>
          <w:rFonts w:ascii="Times New Roman" w:hAnsi="Times New Roman" w:cs="Times New Roman"/>
          <w:sz w:val="24"/>
          <w:szCs w:val="24"/>
        </w:rPr>
        <w:t xml:space="preserve"> oprávnění zaměstnance</w:t>
      </w:r>
      <w:r w:rsidR="00257A77" w:rsidRPr="00063964">
        <w:rPr>
          <w:rFonts w:ascii="Times New Roman" w:hAnsi="Times New Roman" w:cs="Times New Roman"/>
          <w:sz w:val="24"/>
          <w:szCs w:val="24"/>
        </w:rPr>
        <w:t>.</w:t>
      </w:r>
    </w:p>
    <w:p w:rsidR="00294C30" w:rsidRPr="00063964" w:rsidRDefault="00257A77" w:rsidP="000D0759">
      <w:pPr>
        <w:spacing w:after="60" w:line="271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3964">
        <w:rPr>
          <w:rFonts w:ascii="Times New Roman" w:hAnsi="Times New Roman" w:cs="Times New Roman"/>
          <w:sz w:val="24"/>
          <w:szCs w:val="24"/>
        </w:rPr>
        <w:t>Zvolená konstrukce spolupodepisování jednatele a ředitele společnosti směřuje ke kontrole a tím i omezení oprávnění jednatele jako zcela samostatného orgánu, které je ze zákona vyloučeno. Výjimkou j</w:t>
      </w:r>
      <w:r w:rsidR="00063964">
        <w:rPr>
          <w:rFonts w:ascii="Times New Roman" w:hAnsi="Times New Roman" w:cs="Times New Roman"/>
          <w:sz w:val="24"/>
          <w:szCs w:val="24"/>
        </w:rPr>
        <w:t>sou pouze zákonem stanovené případy (viz výše)</w:t>
      </w:r>
      <w:r w:rsidRPr="00063964">
        <w:rPr>
          <w:rFonts w:ascii="Times New Roman" w:hAnsi="Times New Roman" w:cs="Times New Roman"/>
          <w:sz w:val="24"/>
          <w:szCs w:val="24"/>
        </w:rPr>
        <w:t>.</w:t>
      </w:r>
    </w:p>
    <w:p w:rsidR="00257A77" w:rsidRDefault="00063964" w:rsidP="000D0759">
      <w:pPr>
        <w:spacing w:after="60" w:line="271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234A2B" w:rsidRPr="00063964">
        <w:rPr>
          <w:rFonts w:ascii="Times New Roman" w:hAnsi="Times New Roman" w:cs="Times New Roman"/>
          <w:sz w:val="24"/>
          <w:szCs w:val="24"/>
        </w:rPr>
        <w:t>soba ředitele není zapisov</w:t>
      </w:r>
      <w:r w:rsidR="00257A77" w:rsidRPr="00063964">
        <w:rPr>
          <w:rFonts w:ascii="Times New Roman" w:hAnsi="Times New Roman" w:cs="Times New Roman"/>
          <w:sz w:val="24"/>
          <w:szCs w:val="24"/>
        </w:rPr>
        <w:t>ána do</w:t>
      </w:r>
      <w:r w:rsidR="00234A2B" w:rsidRPr="00063964">
        <w:rPr>
          <w:rFonts w:ascii="Times New Roman" w:hAnsi="Times New Roman" w:cs="Times New Roman"/>
          <w:sz w:val="24"/>
          <w:szCs w:val="24"/>
        </w:rPr>
        <w:t> obchodní</w:t>
      </w:r>
      <w:r w:rsidR="00257A77" w:rsidRPr="00063964">
        <w:rPr>
          <w:rFonts w:ascii="Times New Roman" w:hAnsi="Times New Roman" w:cs="Times New Roman"/>
          <w:sz w:val="24"/>
          <w:szCs w:val="24"/>
        </w:rPr>
        <w:t>ho</w:t>
      </w:r>
      <w:r w:rsidR="00234A2B" w:rsidRPr="00063964">
        <w:rPr>
          <w:rFonts w:ascii="Times New Roman" w:hAnsi="Times New Roman" w:cs="Times New Roman"/>
          <w:sz w:val="24"/>
          <w:szCs w:val="24"/>
        </w:rPr>
        <w:t xml:space="preserve"> rejstříku. </w:t>
      </w:r>
      <w:r w:rsidR="00257A77" w:rsidRPr="00063964">
        <w:rPr>
          <w:rFonts w:ascii="Times New Roman" w:hAnsi="Times New Roman" w:cs="Times New Roman"/>
          <w:sz w:val="24"/>
          <w:szCs w:val="24"/>
        </w:rPr>
        <w:t>Je možný pouze zápis statutárního orgánu, jímž ředitel není. Při jakémkoliv prokazování způsobu jednání za společnost vůči třetím osobám, tj. podepisování jednatele společně s ředitelem společnosti, by tak nebylo pro třetí osoby prakticky vůbec zjistitelné, kdo je v daném okamžiku konkrétní osobou ředitele a může tedy společně s jednatelem podepisovat.</w:t>
      </w:r>
      <w:r w:rsidR="00257A77" w:rsidRPr="00063964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r w:rsidR="00257A77" w:rsidRPr="00063964">
        <w:rPr>
          <w:rFonts w:ascii="Times New Roman" w:hAnsi="Times New Roman" w:cs="Times New Roman"/>
          <w:sz w:val="24"/>
          <w:szCs w:val="24"/>
        </w:rPr>
        <w:t>D</w:t>
      </w:r>
      <w:r w:rsidR="00234A2B" w:rsidRPr="00063964">
        <w:rPr>
          <w:rFonts w:ascii="Times New Roman" w:hAnsi="Times New Roman" w:cs="Times New Roman"/>
          <w:sz w:val="24"/>
          <w:szCs w:val="24"/>
        </w:rPr>
        <w:t>ošlo</w:t>
      </w:r>
      <w:r w:rsidR="00257A77" w:rsidRPr="00063964">
        <w:rPr>
          <w:rFonts w:ascii="Times New Roman" w:hAnsi="Times New Roman" w:cs="Times New Roman"/>
          <w:sz w:val="24"/>
          <w:szCs w:val="24"/>
        </w:rPr>
        <w:t xml:space="preserve"> by tak</w:t>
      </w:r>
      <w:r w:rsidR="00234A2B" w:rsidRPr="00063964">
        <w:rPr>
          <w:rFonts w:ascii="Times New Roman" w:hAnsi="Times New Roman" w:cs="Times New Roman"/>
          <w:sz w:val="24"/>
          <w:szCs w:val="24"/>
        </w:rPr>
        <w:t xml:space="preserve"> k</w:t>
      </w:r>
      <w:r w:rsidR="000D0759">
        <w:rPr>
          <w:rFonts w:ascii="Times New Roman" w:hAnsi="Times New Roman" w:cs="Times New Roman"/>
          <w:sz w:val="24"/>
          <w:szCs w:val="24"/>
        </w:rPr>
        <w:t xml:space="preserve"> prolomení a </w:t>
      </w:r>
      <w:r w:rsidR="00234A2B" w:rsidRPr="00063964">
        <w:rPr>
          <w:rFonts w:ascii="Times New Roman" w:hAnsi="Times New Roman" w:cs="Times New Roman"/>
          <w:sz w:val="24"/>
          <w:szCs w:val="24"/>
        </w:rPr>
        <w:t xml:space="preserve">porušení zásady materiální publicity, na </w:t>
      </w:r>
      <w:r w:rsidR="00257A77" w:rsidRPr="00063964">
        <w:rPr>
          <w:rFonts w:ascii="Times New Roman" w:hAnsi="Times New Roman" w:cs="Times New Roman"/>
          <w:sz w:val="24"/>
          <w:szCs w:val="24"/>
        </w:rPr>
        <w:t xml:space="preserve">jejímž základě veřejné rejstříku fungují. </w:t>
      </w:r>
    </w:p>
    <w:p w:rsidR="00063964" w:rsidRPr="00063964" w:rsidRDefault="00063964" w:rsidP="000D0759">
      <w:pPr>
        <w:spacing w:after="60" w:line="271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Jednatel </w:t>
      </w:r>
      <w:r w:rsidR="00237C57">
        <w:rPr>
          <w:rFonts w:ascii="Times New Roman" w:hAnsi="Times New Roman" w:cs="Times New Roman"/>
          <w:sz w:val="24"/>
          <w:szCs w:val="24"/>
        </w:rPr>
        <w:t xml:space="preserve">sám </w:t>
      </w:r>
      <w:r>
        <w:rPr>
          <w:rFonts w:ascii="Times New Roman" w:hAnsi="Times New Roman" w:cs="Times New Roman"/>
          <w:sz w:val="24"/>
          <w:szCs w:val="24"/>
        </w:rPr>
        <w:t xml:space="preserve">tedy může záležitosti ve věcech obchodního vedení </w:t>
      </w:r>
      <w:r w:rsidR="00237C57">
        <w:rPr>
          <w:rFonts w:ascii="Times New Roman" w:hAnsi="Times New Roman" w:cs="Times New Roman"/>
          <w:sz w:val="24"/>
          <w:szCs w:val="24"/>
        </w:rPr>
        <w:t>delegovat na základě plné moci na ředitele, nicméně stanovení</w:t>
      </w:r>
      <w:r w:rsidR="000D0759">
        <w:rPr>
          <w:rFonts w:ascii="Times New Roman" w:hAnsi="Times New Roman" w:cs="Times New Roman"/>
          <w:sz w:val="24"/>
          <w:szCs w:val="24"/>
        </w:rPr>
        <w:t>, resp. nařízení delegace či</w:t>
      </w:r>
      <w:r w:rsidR="00237C57">
        <w:rPr>
          <w:rFonts w:ascii="Times New Roman" w:hAnsi="Times New Roman" w:cs="Times New Roman"/>
          <w:sz w:val="24"/>
          <w:szCs w:val="24"/>
        </w:rPr>
        <w:t xml:space="preserve"> omezení jednatelského oprávnění je vyloučeno.</w:t>
      </w:r>
    </w:p>
    <w:p w:rsidR="00063964" w:rsidRPr="00063964" w:rsidRDefault="00257A77" w:rsidP="000D0759">
      <w:pPr>
        <w:spacing w:after="60" w:line="271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3964">
        <w:rPr>
          <w:rFonts w:ascii="Times New Roman" w:hAnsi="Times New Roman" w:cs="Times New Roman"/>
          <w:sz w:val="24"/>
          <w:szCs w:val="24"/>
        </w:rPr>
        <w:lastRenderedPageBreak/>
        <w:t xml:space="preserve">Uvedené závěry byly konzultovány a potvrzeny Mgr. Pavlínou </w:t>
      </w:r>
      <w:proofErr w:type="spellStart"/>
      <w:r w:rsidRPr="00063964">
        <w:rPr>
          <w:rFonts w:ascii="Times New Roman" w:hAnsi="Times New Roman" w:cs="Times New Roman"/>
          <w:sz w:val="24"/>
          <w:szCs w:val="24"/>
        </w:rPr>
        <w:t>Zugárkovou</w:t>
      </w:r>
      <w:proofErr w:type="spellEnd"/>
      <w:r w:rsidRPr="00063964">
        <w:rPr>
          <w:rFonts w:ascii="Times New Roman" w:hAnsi="Times New Roman" w:cs="Times New Roman"/>
          <w:sz w:val="24"/>
          <w:szCs w:val="24"/>
        </w:rPr>
        <w:t>, notářkou v Kyjově,</w:t>
      </w:r>
      <w:r w:rsidR="00063964" w:rsidRPr="00063964">
        <w:rPr>
          <w:rFonts w:ascii="Times New Roman" w:hAnsi="Times New Roman" w:cs="Times New Roman"/>
          <w:sz w:val="24"/>
          <w:szCs w:val="24"/>
        </w:rPr>
        <w:t xml:space="preserve"> s níž je dohodnuta spolupráce při realizaci změn zakladatelské listiny společnosti.</w:t>
      </w:r>
      <w:r w:rsidR="00237C57">
        <w:rPr>
          <w:rFonts w:ascii="Times New Roman" w:hAnsi="Times New Roman" w:cs="Times New Roman"/>
          <w:sz w:val="24"/>
          <w:szCs w:val="24"/>
        </w:rPr>
        <w:t xml:space="preserve"> </w:t>
      </w:r>
      <w:r w:rsidR="00063964" w:rsidRPr="00063964">
        <w:rPr>
          <w:rFonts w:ascii="Times New Roman" w:hAnsi="Times New Roman" w:cs="Times New Roman"/>
          <w:sz w:val="24"/>
          <w:szCs w:val="24"/>
        </w:rPr>
        <w:t>K jejich provedení však bude nezbytné napravit zákonný rozpor v přijatém usnesení zastupitelstva města, a to formou jeho revokace.</w:t>
      </w:r>
    </w:p>
    <w:p w:rsidR="00CE0437" w:rsidRDefault="00CE0437" w:rsidP="000D0759">
      <w:pPr>
        <w:spacing w:after="60" w:line="271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této záležitosti rozhoduje dle § 84 odst. 2 písm. e) zákona o obcích </w:t>
      </w:r>
      <w:r w:rsidR="00237C57">
        <w:rPr>
          <w:rFonts w:ascii="Times New Roman" w:hAnsi="Times New Roman" w:cs="Times New Roman"/>
          <w:sz w:val="24"/>
          <w:szCs w:val="24"/>
        </w:rPr>
        <w:t xml:space="preserve">výlučně </w:t>
      </w:r>
      <w:r>
        <w:rPr>
          <w:rFonts w:ascii="Times New Roman" w:hAnsi="Times New Roman" w:cs="Times New Roman"/>
          <w:sz w:val="24"/>
          <w:szCs w:val="24"/>
        </w:rPr>
        <w:t>zastupitelstvo města. V případě kladného rozhodnutí zastupitelstva bude rozhodovat dle § 102 odst. 2 písm. c) zákona o obcích také rada města za jediného společníka při výkonu působnost</w:t>
      </w:r>
      <w:r w:rsidR="00743744">
        <w:rPr>
          <w:rFonts w:ascii="Times New Roman" w:hAnsi="Times New Roman" w:cs="Times New Roman"/>
          <w:sz w:val="24"/>
          <w:szCs w:val="24"/>
        </w:rPr>
        <w:t>i valné hromady společnosti</w:t>
      </w:r>
      <w:r w:rsidR="00327E45">
        <w:rPr>
          <w:rFonts w:ascii="Times New Roman" w:hAnsi="Times New Roman" w:cs="Times New Roman"/>
          <w:sz w:val="24"/>
          <w:szCs w:val="24"/>
        </w:rPr>
        <w:t>, které mj. přísluší rozhodování o volbě a odvolání členů jednotlivých orgánů společnosti.</w:t>
      </w:r>
    </w:p>
    <w:p w:rsidR="0084341B" w:rsidRDefault="0084341B" w:rsidP="000D0759">
      <w:pPr>
        <w:spacing w:after="60" w:line="271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07B5" w:rsidRPr="00E907B5" w:rsidRDefault="00E907B5" w:rsidP="00E907B5">
      <w:pPr>
        <w:spacing w:after="60" w:line="271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07B5">
        <w:rPr>
          <w:rFonts w:ascii="Times New Roman" w:hAnsi="Times New Roman" w:cs="Times New Roman"/>
          <w:b/>
          <w:sz w:val="24"/>
          <w:szCs w:val="24"/>
          <w:u w:val="single"/>
        </w:rPr>
        <w:t>Odkaz na usnesení (úkol) orgánů města</w:t>
      </w:r>
      <w:r w:rsidRPr="00E907B5">
        <w:rPr>
          <w:rFonts w:ascii="Times New Roman" w:hAnsi="Times New Roman" w:cs="Times New Roman"/>
          <w:b/>
          <w:sz w:val="24"/>
          <w:szCs w:val="24"/>
        </w:rPr>
        <w:t>:</w:t>
      </w:r>
    </w:p>
    <w:p w:rsidR="00E907B5" w:rsidRPr="00E907B5" w:rsidRDefault="00E907B5" w:rsidP="00E907B5">
      <w:pPr>
        <w:spacing w:after="60" w:line="271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7B5">
        <w:rPr>
          <w:rFonts w:ascii="Times New Roman" w:hAnsi="Times New Roman" w:cs="Times New Roman"/>
          <w:sz w:val="24"/>
          <w:szCs w:val="24"/>
        </w:rPr>
        <w:t xml:space="preserve">Rada města Kyjova na své 54. schůzi konané dne 19. 8. 2024 doporučila Zastupitelstvu města Kyjova přijmout usnesení v navrhovaném znění. </w:t>
      </w:r>
    </w:p>
    <w:p w:rsidR="00E907B5" w:rsidRDefault="00E907B5" w:rsidP="000D0759">
      <w:pPr>
        <w:spacing w:after="60" w:line="271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630BE" w:rsidRDefault="004C66F8" w:rsidP="000D0759">
      <w:pPr>
        <w:spacing w:after="60" w:line="271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C66F8">
        <w:rPr>
          <w:rFonts w:ascii="Times New Roman" w:hAnsi="Times New Roman" w:cs="Times New Roman"/>
          <w:b/>
          <w:sz w:val="24"/>
          <w:szCs w:val="24"/>
          <w:u w:val="single"/>
        </w:rPr>
        <w:t>Dopad na rozpočet:</w:t>
      </w:r>
    </w:p>
    <w:p w:rsidR="004C66F8" w:rsidRDefault="001A6CC1" w:rsidP="000D0759">
      <w:pPr>
        <w:spacing w:after="60" w:line="271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 dopadu na rozpočet</w:t>
      </w:r>
      <w:r w:rsidR="00743744">
        <w:rPr>
          <w:rFonts w:ascii="Times New Roman" w:hAnsi="Times New Roman" w:cs="Times New Roman"/>
          <w:sz w:val="24"/>
          <w:szCs w:val="24"/>
        </w:rPr>
        <w:t xml:space="preserve"> města</w:t>
      </w:r>
      <w:r w:rsidR="004C66F8">
        <w:rPr>
          <w:rFonts w:ascii="Times New Roman" w:hAnsi="Times New Roman" w:cs="Times New Roman"/>
          <w:sz w:val="24"/>
          <w:szCs w:val="24"/>
        </w:rPr>
        <w:t>.</w:t>
      </w:r>
    </w:p>
    <w:p w:rsidR="004C66F8" w:rsidRDefault="004C66F8" w:rsidP="000D0759">
      <w:pPr>
        <w:spacing w:after="60" w:line="271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E28" w:rsidRDefault="004C66F8" w:rsidP="000D0759">
      <w:pPr>
        <w:spacing w:after="60" w:line="271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6F8">
        <w:rPr>
          <w:rFonts w:ascii="Times New Roman" w:hAnsi="Times New Roman" w:cs="Times New Roman"/>
          <w:b/>
          <w:sz w:val="24"/>
          <w:szCs w:val="24"/>
          <w:u w:val="single"/>
        </w:rPr>
        <w:t>Přílohy:</w:t>
      </w:r>
      <w:r w:rsidR="00CE04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0437" w:rsidRDefault="001A6CC1" w:rsidP="000D0759">
      <w:pPr>
        <w:spacing w:after="60" w:line="271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Zakladatelská listina společnosti ze dne 23. 6. 2014 ve formě notářského zápisu</w:t>
      </w:r>
    </w:p>
    <w:p w:rsidR="001A6CC1" w:rsidRDefault="001A6CC1" w:rsidP="000D0759">
      <w:pPr>
        <w:spacing w:after="60" w:line="271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Změna zakladatelské listiny společnosti ze dne 25. 5. 2015 ve formě notářského zápisu</w:t>
      </w:r>
    </w:p>
    <w:p w:rsidR="00CE0437" w:rsidRDefault="00CE0437" w:rsidP="000D0759">
      <w:pPr>
        <w:spacing w:after="60" w:line="271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714F" w:rsidRDefault="0099714F" w:rsidP="000D0759">
      <w:pPr>
        <w:spacing w:after="60" w:line="271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9714F" w:rsidSect="00441BE3"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D5DA3"/>
    <w:multiLevelType w:val="hybridMultilevel"/>
    <w:tmpl w:val="20B64D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BC0CE2"/>
    <w:multiLevelType w:val="hybridMultilevel"/>
    <w:tmpl w:val="F1B096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0A75F9"/>
    <w:multiLevelType w:val="hybridMultilevel"/>
    <w:tmpl w:val="78A6D8F8"/>
    <w:lvl w:ilvl="0" w:tplc="D56E7B4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FD0133"/>
    <w:multiLevelType w:val="hybridMultilevel"/>
    <w:tmpl w:val="0AC0E630"/>
    <w:lvl w:ilvl="0" w:tplc="DC320E8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17"/>
    <w:rsid w:val="00004BDB"/>
    <w:rsid w:val="00035D76"/>
    <w:rsid w:val="0005111E"/>
    <w:rsid w:val="000551FE"/>
    <w:rsid w:val="00063964"/>
    <w:rsid w:val="00066A47"/>
    <w:rsid w:val="000924A5"/>
    <w:rsid w:val="000A4492"/>
    <w:rsid w:val="000C3894"/>
    <w:rsid w:val="000D0759"/>
    <w:rsid w:val="000F1932"/>
    <w:rsid w:val="000F696B"/>
    <w:rsid w:val="00102235"/>
    <w:rsid w:val="0014051F"/>
    <w:rsid w:val="001426D2"/>
    <w:rsid w:val="00173474"/>
    <w:rsid w:val="00186401"/>
    <w:rsid w:val="00191346"/>
    <w:rsid w:val="00197D1C"/>
    <w:rsid w:val="001A6C30"/>
    <w:rsid w:val="001A6CC1"/>
    <w:rsid w:val="001E01CC"/>
    <w:rsid w:val="001F6981"/>
    <w:rsid w:val="00233FDA"/>
    <w:rsid w:val="00234A2B"/>
    <w:rsid w:val="00234BE4"/>
    <w:rsid w:val="00237C57"/>
    <w:rsid w:val="0024342E"/>
    <w:rsid w:val="00257A77"/>
    <w:rsid w:val="00265FA6"/>
    <w:rsid w:val="00294C30"/>
    <w:rsid w:val="002A2A60"/>
    <w:rsid w:val="002C7E7A"/>
    <w:rsid w:val="00325398"/>
    <w:rsid w:val="0032555A"/>
    <w:rsid w:val="00327E45"/>
    <w:rsid w:val="00340264"/>
    <w:rsid w:val="003976C3"/>
    <w:rsid w:val="003A11D1"/>
    <w:rsid w:val="003B3F1E"/>
    <w:rsid w:val="003B4492"/>
    <w:rsid w:val="003C6EBA"/>
    <w:rsid w:val="003C7055"/>
    <w:rsid w:val="003D704F"/>
    <w:rsid w:val="00407D7B"/>
    <w:rsid w:val="0043645A"/>
    <w:rsid w:val="00441BE3"/>
    <w:rsid w:val="004422B6"/>
    <w:rsid w:val="00466230"/>
    <w:rsid w:val="004936EC"/>
    <w:rsid w:val="004B70D0"/>
    <w:rsid w:val="004C66F8"/>
    <w:rsid w:val="004E0C16"/>
    <w:rsid w:val="0050729A"/>
    <w:rsid w:val="005144FC"/>
    <w:rsid w:val="00520DE9"/>
    <w:rsid w:val="0054238E"/>
    <w:rsid w:val="005B075D"/>
    <w:rsid w:val="005E188D"/>
    <w:rsid w:val="005F1A91"/>
    <w:rsid w:val="005F1D8C"/>
    <w:rsid w:val="005F46F5"/>
    <w:rsid w:val="006630BE"/>
    <w:rsid w:val="00665E0C"/>
    <w:rsid w:val="00714B66"/>
    <w:rsid w:val="00727850"/>
    <w:rsid w:val="0074368B"/>
    <w:rsid w:val="00743744"/>
    <w:rsid w:val="00775552"/>
    <w:rsid w:val="007A0333"/>
    <w:rsid w:val="007C0666"/>
    <w:rsid w:val="007D077B"/>
    <w:rsid w:val="007D3008"/>
    <w:rsid w:val="007F3171"/>
    <w:rsid w:val="0084341B"/>
    <w:rsid w:val="00846D07"/>
    <w:rsid w:val="00864DCE"/>
    <w:rsid w:val="00866A91"/>
    <w:rsid w:val="00871B33"/>
    <w:rsid w:val="0088112D"/>
    <w:rsid w:val="008A1767"/>
    <w:rsid w:val="008B14C8"/>
    <w:rsid w:val="008B6E3B"/>
    <w:rsid w:val="008D4C3C"/>
    <w:rsid w:val="008D6680"/>
    <w:rsid w:val="008F3D17"/>
    <w:rsid w:val="00923F26"/>
    <w:rsid w:val="0093544E"/>
    <w:rsid w:val="00946801"/>
    <w:rsid w:val="00954340"/>
    <w:rsid w:val="00954E5D"/>
    <w:rsid w:val="00974C58"/>
    <w:rsid w:val="00983C53"/>
    <w:rsid w:val="0099714F"/>
    <w:rsid w:val="009B3D76"/>
    <w:rsid w:val="009D52C3"/>
    <w:rsid w:val="009E3651"/>
    <w:rsid w:val="009F1854"/>
    <w:rsid w:val="00A032BF"/>
    <w:rsid w:val="00A048B4"/>
    <w:rsid w:val="00A109B8"/>
    <w:rsid w:val="00A36421"/>
    <w:rsid w:val="00A36EC8"/>
    <w:rsid w:val="00A53A15"/>
    <w:rsid w:val="00A565EF"/>
    <w:rsid w:val="00A63AEA"/>
    <w:rsid w:val="00A8608A"/>
    <w:rsid w:val="00AA4579"/>
    <w:rsid w:val="00B10CDE"/>
    <w:rsid w:val="00B133BD"/>
    <w:rsid w:val="00B16CA0"/>
    <w:rsid w:val="00B23B68"/>
    <w:rsid w:val="00B45DF6"/>
    <w:rsid w:val="00B55517"/>
    <w:rsid w:val="00B84E97"/>
    <w:rsid w:val="00BF45A5"/>
    <w:rsid w:val="00C04E28"/>
    <w:rsid w:val="00C11658"/>
    <w:rsid w:val="00C50714"/>
    <w:rsid w:val="00C8391A"/>
    <w:rsid w:val="00C945D6"/>
    <w:rsid w:val="00CA7136"/>
    <w:rsid w:val="00CB372A"/>
    <w:rsid w:val="00CE0437"/>
    <w:rsid w:val="00D13BE8"/>
    <w:rsid w:val="00D223C8"/>
    <w:rsid w:val="00D54097"/>
    <w:rsid w:val="00D90C96"/>
    <w:rsid w:val="00D95217"/>
    <w:rsid w:val="00DB333B"/>
    <w:rsid w:val="00DB7293"/>
    <w:rsid w:val="00E57E13"/>
    <w:rsid w:val="00E907B5"/>
    <w:rsid w:val="00EC3BDB"/>
    <w:rsid w:val="00EE415A"/>
    <w:rsid w:val="00EF2888"/>
    <w:rsid w:val="00F079CA"/>
    <w:rsid w:val="00F1593F"/>
    <w:rsid w:val="00F2163B"/>
    <w:rsid w:val="00F946A4"/>
    <w:rsid w:val="00FD42C9"/>
    <w:rsid w:val="00FD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91323"/>
  <w15:docId w15:val="{6B180750-BF0E-46C1-9799-61162915E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84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4E97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D13BE8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D13BE8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A109B8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F946A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F946A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257A77"/>
    <w:pPr>
      <w:autoSpaceDN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1071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Frolcová</dc:creator>
  <cp:keywords/>
  <dc:description/>
  <cp:lastModifiedBy>Veronika Kmentová</cp:lastModifiedBy>
  <cp:revision>4</cp:revision>
  <cp:lastPrinted>2022-02-09T15:11:00Z</cp:lastPrinted>
  <dcterms:created xsi:type="dcterms:W3CDTF">2024-08-20T05:44:00Z</dcterms:created>
  <dcterms:modified xsi:type="dcterms:W3CDTF">2024-08-21T11:33:00Z</dcterms:modified>
</cp:coreProperties>
</file>