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F01" w:rsidRDefault="005A3F01" w:rsidP="005A3F01">
      <w:pPr>
        <w:pStyle w:val="Nadpis1"/>
        <w:numPr>
          <w:ilvl w:val="0"/>
          <w:numId w:val="17"/>
        </w:numPr>
        <w:suppressAutoHyphens w:val="0"/>
        <w:jc w:val="center"/>
      </w:pPr>
      <w:r>
        <w:rPr>
          <w:color w:val="FF0000"/>
        </w:rPr>
        <w:t>Anonymizováno dle zákona č. 101/2000 Sb. o ochraně osobních údajů</w:t>
      </w:r>
    </w:p>
    <w:p w:rsidR="00C77E3C" w:rsidRDefault="0032592A" w:rsidP="009F0B88">
      <w:pPr>
        <w:pStyle w:val="Nadpis1"/>
        <w:numPr>
          <w:ilvl w:val="0"/>
          <w:numId w:val="0"/>
        </w:numPr>
        <w:jc w:val="center"/>
      </w:pPr>
      <w:r>
        <w:t>Město Kyjov</w:t>
      </w:r>
    </w:p>
    <w:p w:rsidR="00C77E3C" w:rsidRDefault="00C77E3C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</w:p>
    <w:p w:rsidR="00C77E3C" w:rsidRDefault="0032592A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Z Á P I S</w:t>
      </w:r>
    </w:p>
    <w:p w:rsidR="00C77E3C" w:rsidRDefault="002E1A6F">
      <w:pPr>
        <w:pBdr>
          <w:bottom w:val="single" w:sz="12" w:space="1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z</w:t>
      </w:r>
      <w:r w:rsidR="00C43AC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50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. schůz</w:t>
      </w:r>
      <w:r w:rsidR="003A418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e</w:t>
      </w:r>
      <w:r w:rsidR="00C43AC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Rady města Kyjova konané dne 17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. </w:t>
      </w:r>
      <w:r w:rsidR="006050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červn</w:t>
      </w:r>
      <w:r w:rsidR="00370C6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a</w:t>
      </w:r>
      <w:r w:rsidR="008100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="00370C6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2024</w:t>
      </w:r>
      <w:r w:rsidR="00E554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="00E5548D" w:rsidRPr="00E05C3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v 1</w:t>
      </w:r>
      <w:r w:rsidR="00370C6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6</w:t>
      </w:r>
      <w:r w:rsidR="0032592A" w:rsidRPr="00E05C3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:00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hodin</w:t>
      </w:r>
    </w:p>
    <w:p w:rsidR="00C43AC9" w:rsidRDefault="00C43AC9" w:rsidP="005A3F01">
      <w:pPr>
        <w:pStyle w:val="Zkladntext"/>
        <w:spacing w:before="0" w:after="0"/>
        <w:rPr>
          <w:color w:val="000000" w:themeColor="text1"/>
          <w:szCs w:val="24"/>
        </w:rPr>
      </w:pPr>
    </w:p>
    <w:p w:rsidR="00C77E3C" w:rsidRDefault="0032592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77E3C" w:rsidRDefault="0076324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</w:t>
      </w:r>
      <w:r w:rsidR="00C43AC9">
        <w:rPr>
          <w:rFonts w:ascii="Times New Roman" w:hAnsi="Times New Roman" w:cs="Times New Roman"/>
          <w:color w:val="000000" w:themeColor="text1"/>
          <w:sz w:val="24"/>
          <w:szCs w:val="24"/>
        </w:rPr>
        <w:t>Kyjova ze dne 17</w:t>
      </w:r>
      <w:r w:rsidR="003A41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17514B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370C6C">
        <w:rPr>
          <w:rFonts w:ascii="Times New Roman" w:hAnsi="Times New Roman" w:cs="Times New Roman"/>
          <w:color w:val="000000" w:themeColor="text1"/>
          <w:sz w:val="24"/>
          <w:szCs w:val="24"/>
        </w:rPr>
        <w:t>. 2024</w:t>
      </w:r>
      <w:r w:rsidR="00E554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</w:t>
      </w:r>
      <w:r w:rsidR="00C43AC9">
        <w:rPr>
          <w:rFonts w:ascii="Times New Roman" w:hAnsi="Times New Roman" w:cs="Times New Roman"/>
          <w:color w:val="000000" w:themeColor="text1"/>
          <w:sz w:val="24"/>
          <w:szCs w:val="24"/>
        </w:rPr>
        <w:t>50/1</w:t>
      </w:r>
    </w:p>
    <w:p w:rsidR="00C77E3C" w:rsidRDefault="0032592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5813C8">
        <w:rPr>
          <w:rFonts w:ascii="Times New Roman" w:hAnsi="Times New Roman" w:cs="Times New Roman"/>
          <w:sz w:val="24"/>
          <w:szCs w:val="24"/>
        </w:rPr>
        <w:t>projednání (</w:t>
      </w:r>
      <w:r w:rsidR="00136E8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C77E3C" w:rsidRDefault="00C43AC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schválila program 50</w:t>
      </w:r>
      <w:r w:rsidR="0032592A">
        <w:rPr>
          <w:rFonts w:ascii="Times New Roman" w:hAnsi="Times New Roman" w:cs="Times New Roman"/>
          <w:color w:val="000000" w:themeColor="text1"/>
          <w:sz w:val="24"/>
          <w:szCs w:val="24"/>
        </w:rPr>
        <w:t>. schůze Rady města Kyjova.</w:t>
      </w:r>
    </w:p>
    <w:p w:rsidR="006C2CE5" w:rsidRDefault="006C2CE5" w:rsidP="00E5548D">
      <w:pPr>
        <w:pStyle w:val="Zkladntext"/>
        <w:rPr>
          <w:b/>
        </w:rPr>
      </w:pPr>
    </w:p>
    <w:p w:rsidR="00D011CE" w:rsidRDefault="00C43AC9" w:rsidP="008B18E0">
      <w:pPr>
        <w:pStyle w:val="Zkladntext"/>
        <w:numPr>
          <w:ilvl w:val="0"/>
          <w:numId w:val="11"/>
        </w:numPr>
        <w:ind w:left="284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VH společnosti TEPLO Kyjov, spol. s.r.o.</w:t>
      </w:r>
    </w:p>
    <w:p w:rsidR="00E10B4B" w:rsidRDefault="00E10B4B" w:rsidP="00E10B4B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E10B4B" w:rsidRDefault="00E10B4B" w:rsidP="00E10B4B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17. 6. 2024 č. 50/2</w:t>
      </w:r>
    </w:p>
    <w:p w:rsidR="00E10B4B" w:rsidRPr="00E10B4B" w:rsidRDefault="00E10B4B" w:rsidP="00E10B4B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136E8F">
        <w:rPr>
          <w:color w:val="000000" w:themeColor="text1"/>
          <w:szCs w:val="24"/>
        </w:rPr>
        <w:t>projednání (4</w:t>
      </w:r>
      <w:r w:rsidRPr="00BA1A3D">
        <w:rPr>
          <w:color w:val="000000" w:themeColor="text1"/>
          <w:szCs w:val="24"/>
        </w:rPr>
        <w:t>,0,0)</w:t>
      </w:r>
      <w:r>
        <w:rPr>
          <w:color w:val="000000" w:themeColor="text1"/>
          <w:szCs w:val="24"/>
        </w:rPr>
        <w:t xml:space="preserve"> </w:t>
      </w:r>
    </w:p>
    <w:p w:rsidR="00E10B4B" w:rsidRPr="00E10B4B" w:rsidRDefault="00E10B4B" w:rsidP="00E10B4B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E10B4B">
        <w:rPr>
          <w:color w:val="000000" w:themeColor="text1"/>
          <w:szCs w:val="24"/>
        </w:rPr>
        <w:t xml:space="preserve">při výkonu působnosti valné hromady společnosti TEPLO Kyjov, spol. s r.o., IČ: 25315897, po projednání a v souladu s ustanovením § 102 odst. 2 písm. c) zákona č. 128/2000 Sb., o obcích, ve znění pozdějších předpisů, bere na vědomí rezignaci jednatele společnosti Miroslava </w:t>
      </w:r>
      <w:proofErr w:type="spellStart"/>
      <w:r w:rsidRPr="00E10B4B">
        <w:rPr>
          <w:color w:val="000000" w:themeColor="text1"/>
          <w:szCs w:val="24"/>
        </w:rPr>
        <w:t>Tychtla</w:t>
      </w:r>
      <w:proofErr w:type="spellEnd"/>
      <w:r w:rsidRPr="00E10B4B">
        <w:rPr>
          <w:color w:val="000000" w:themeColor="text1"/>
          <w:szCs w:val="24"/>
        </w:rPr>
        <w:t xml:space="preserve">, nar. </w:t>
      </w:r>
      <w:r w:rsidR="005A3F01">
        <w:rPr>
          <w:color w:val="000000" w:themeColor="text1"/>
          <w:szCs w:val="24"/>
        </w:rPr>
        <w:t>XY</w:t>
      </w:r>
      <w:r w:rsidRPr="00E10B4B">
        <w:rPr>
          <w:color w:val="000000" w:themeColor="text1"/>
          <w:szCs w:val="24"/>
        </w:rPr>
        <w:t xml:space="preserve">, bytem </w:t>
      </w:r>
      <w:r w:rsidR="005A3F01">
        <w:rPr>
          <w:color w:val="000000" w:themeColor="text1"/>
          <w:szCs w:val="24"/>
        </w:rPr>
        <w:t>XY</w:t>
      </w:r>
      <w:r w:rsidRPr="00E10B4B">
        <w:rPr>
          <w:color w:val="000000" w:themeColor="text1"/>
          <w:szCs w:val="24"/>
        </w:rPr>
        <w:t>, 697 01 Kyjov, ke dni 31. 7. 2024.</w:t>
      </w:r>
    </w:p>
    <w:p w:rsidR="00136E8F" w:rsidRPr="007206A7" w:rsidRDefault="00136E8F" w:rsidP="00E10B4B">
      <w:pPr>
        <w:pStyle w:val="Zkladntext"/>
        <w:rPr>
          <w:b/>
          <w:bCs/>
          <w:szCs w:val="24"/>
          <w:u w:val="single"/>
        </w:rPr>
      </w:pPr>
    </w:p>
    <w:p w:rsidR="0027158A" w:rsidRDefault="00C43AC9" w:rsidP="0027158A">
      <w:pPr>
        <w:pStyle w:val="Zkladntext"/>
        <w:numPr>
          <w:ilvl w:val="0"/>
          <w:numId w:val="11"/>
        </w:numPr>
        <w:ind w:left="284"/>
        <w:rPr>
          <w:b/>
          <w:bCs/>
          <w:szCs w:val="24"/>
          <w:u w:val="single"/>
        </w:rPr>
      </w:pPr>
      <w:r w:rsidRPr="00C43AC9">
        <w:rPr>
          <w:b/>
          <w:bCs/>
          <w:szCs w:val="24"/>
          <w:u w:val="single"/>
        </w:rPr>
        <w:t>Majetkoprávní úkony</w:t>
      </w:r>
    </w:p>
    <w:p w:rsidR="00281545" w:rsidRPr="00281545" w:rsidRDefault="00281545" w:rsidP="00281545">
      <w:pPr>
        <w:pStyle w:val="Zkladntext"/>
        <w:spacing w:before="0" w:after="0" w:line="276" w:lineRule="auto"/>
        <w:rPr>
          <w:b/>
          <w:color w:val="000000" w:themeColor="text1"/>
          <w:szCs w:val="24"/>
        </w:rPr>
      </w:pPr>
      <w:r w:rsidRPr="00281545">
        <w:rPr>
          <w:b/>
          <w:color w:val="000000" w:themeColor="text1"/>
          <w:szCs w:val="24"/>
        </w:rPr>
        <w:t>Ad I. Vyhlášení záměrů</w:t>
      </w:r>
    </w:p>
    <w:p w:rsidR="0027158A" w:rsidRPr="00281545" w:rsidRDefault="0027158A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</w:p>
    <w:p w:rsidR="0027158A" w:rsidRDefault="0027158A" w:rsidP="0027158A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27158A" w:rsidRDefault="0027158A" w:rsidP="0027158A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E10B4B">
        <w:rPr>
          <w:color w:val="000000" w:themeColor="text1"/>
          <w:szCs w:val="24"/>
        </w:rPr>
        <w:t>yjova ze dne 17. 6. 2024 č. 50/3</w:t>
      </w:r>
    </w:p>
    <w:p w:rsidR="0027158A" w:rsidRDefault="0027158A" w:rsidP="0027158A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BA1A3D">
        <w:rPr>
          <w:color w:val="000000" w:themeColor="text1"/>
          <w:szCs w:val="24"/>
        </w:rPr>
        <w:t>projednání (5,0,0)</w:t>
      </w:r>
      <w:r>
        <w:rPr>
          <w:color w:val="000000" w:themeColor="text1"/>
          <w:szCs w:val="24"/>
        </w:rPr>
        <w:t xml:space="preserve"> </w:t>
      </w:r>
    </w:p>
    <w:p w:rsidR="00281545" w:rsidRP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281545">
        <w:rPr>
          <w:color w:val="000000" w:themeColor="text1"/>
          <w:szCs w:val="24"/>
        </w:rPr>
        <w:t xml:space="preserve">v souladu s ustanovením § 39 odst. 1 zákona č. 128/2000 Sb., o obcích, ve znění pozdějších předpisů, rozhodla vyhlásit záměr na směnu pozemku ve vlastnictví Města Kyjova: </w:t>
      </w:r>
      <w:proofErr w:type="spellStart"/>
      <w:r w:rsidRPr="00281545">
        <w:rPr>
          <w:color w:val="000000" w:themeColor="text1"/>
          <w:szCs w:val="24"/>
        </w:rPr>
        <w:t>p.č</w:t>
      </w:r>
      <w:proofErr w:type="spellEnd"/>
      <w:r w:rsidRPr="00281545">
        <w:rPr>
          <w:color w:val="000000" w:themeColor="text1"/>
          <w:szCs w:val="24"/>
        </w:rPr>
        <w:t>. 754 – orná půda o výměře 35772 m2 v </w:t>
      </w:r>
      <w:proofErr w:type="spellStart"/>
      <w:r w:rsidRPr="00281545">
        <w:rPr>
          <w:color w:val="000000" w:themeColor="text1"/>
          <w:szCs w:val="24"/>
        </w:rPr>
        <w:t>k.ú</w:t>
      </w:r>
      <w:proofErr w:type="spellEnd"/>
      <w:r w:rsidRPr="00281545">
        <w:rPr>
          <w:color w:val="000000" w:themeColor="text1"/>
          <w:szCs w:val="24"/>
        </w:rPr>
        <w:t xml:space="preserve">. Kelčany, za pozemek ve spoluvlastnictví (podíl id. 3/4 k celku) fyzické osoby: </w:t>
      </w:r>
      <w:proofErr w:type="spellStart"/>
      <w:r w:rsidRPr="00281545">
        <w:rPr>
          <w:color w:val="000000" w:themeColor="text1"/>
          <w:szCs w:val="24"/>
        </w:rPr>
        <w:t>p.č</w:t>
      </w:r>
      <w:proofErr w:type="spellEnd"/>
      <w:r w:rsidRPr="00281545">
        <w:rPr>
          <w:color w:val="000000" w:themeColor="text1"/>
          <w:szCs w:val="24"/>
        </w:rPr>
        <w:t>. 4055/9 – orná půda o výměře 2180 m2 v </w:t>
      </w:r>
      <w:proofErr w:type="spellStart"/>
      <w:r w:rsidRPr="00281545">
        <w:rPr>
          <w:color w:val="000000" w:themeColor="text1"/>
          <w:szCs w:val="24"/>
        </w:rPr>
        <w:t>k.ú</w:t>
      </w:r>
      <w:proofErr w:type="spellEnd"/>
      <w:r w:rsidRPr="00281545">
        <w:rPr>
          <w:color w:val="000000" w:themeColor="text1"/>
          <w:szCs w:val="24"/>
        </w:rPr>
        <w:t>. Kyjov. Směna bude provedena bez doplatku.</w:t>
      </w:r>
    </w:p>
    <w:p w:rsidR="00281545" w:rsidRDefault="00281545" w:rsidP="0027158A">
      <w:pPr>
        <w:pStyle w:val="Zkladntext"/>
        <w:spacing w:before="0" w:after="0" w:line="276" w:lineRule="auto"/>
        <w:rPr>
          <w:color w:val="000000" w:themeColor="text1"/>
          <w:szCs w:val="24"/>
        </w:rPr>
      </w:pPr>
    </w:p>
    <w:p w:rsid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E10B4B">
        <w:rPr>
          <w:color w:val="000000" w:themeColor="text1"/>
          <w:szCs w:val="24"/>
        </w:rPr>
        <w:t>yjova ze dne 17. 6. 2024 č. 50/4</w:t>
      </w:r>
    </w:p>
    <w:p w:rsid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BA1A3D">
        <w:rPr>
          <w:color w:val="000000" w:themeColor="text1"/>
          <w:szCs w:val="24"/>
        </w:rPr>
        <w:t>projednání (5,0,0)</w:t>
      </w:r>
    </w:p>
    <w:p w:rsidR="00281545" w:rsidRP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281545">
        <w:rPr>
          <w:color w:val="000000" w:themeColor="text1"/>
          <w:szCs w:val="24"/>
        </w:rPr>
        <w:t xml:space="preserve">v souladu s ustanovením § 39 odst. 1 zákona č. 128/2000 Sb., o obcích, ve znění pozdějších předpisů, rozhodla vyhlásit záměr na směnu pozemků ve vlastnictví Města Kyjova: </w:t>
      </w:r>
      <w:proofErr w:type="spellStart"/>
      <w:r w:rsidRPr="00281545">
        <w:rPr>
          <w:color w:val="000000" w:themeColor="text1"/>
          <w:szCs w:val="24"/>
        </w:rPr>
        <w:t>p.č</w:t>
      </w:r>
      <w:proofErr w:type="spellEnd"/>
      <w:r w:rsidRPr="00281545">
        <w:rPr>
          <w:color w:val="000000" w:themeColor="text1"/>
          <w:szCs w:val="24"/>
        </w:rPr>
        <w:t xml:space="preserve">. 741 – orná půda o výměře 22397 m2, </w:t>
      </w:r>
      <w:proofErr w:type="spellStart"/>
      <w:r w:rsidRPr="00281545">
        <w:rPr>
          <w:color w:val="000000" w:themeColor="text1"/>
          <w:szCs w:val="24"/>
        </w:rPr>
        <w:t>p.č</w:t>
      </w:r>
      <w:proofErr w:type="spellEnd"/>
      <w:r w:rsidRPr="00281545">
        <w:rPr>
          <w:color w:val="000000" w:themeColor="text1"/>
          <w:szCs w:val="24"/>
        </w:rPr>
        <w:t xml:space="preserve">. 764 – orná půda o výměře 24008 m2, </w:t>
      </w:r>
      <w:proofErr w:type="spellStart"/>
      <w:r w:rsidRPr="00281545">
        <w:rPr>
          <w:color w:val="000000" w:themeColor="text1"/>
          <w:szCs w:val="24"/>
        </w:rPr>
        <w:t>p.č</w:t>
      </w:r>
      <w:proofErr w:type="spellEnd"/>
      <w:r w:rsidRPr="00281545">
        <w:rPr>
          <w:color w:val="000000" w:themeColor="text1"/>
          <w:szCs w:val="24"/>
        </w:rPr>
        <w:t xml:space="preserve">. 768 – orná půda o výměře 58127 m2 a </w:t>
      </w:r>
      <w:proofErr w:type="spellStart"/>
      <w:r w:rsidRPr="00281545">
        <w:rPr>
          <w:color w:val="000000" w:themeColor="text1"/>
          <w:szCs w:val="24"/>
        </w:rPr>
        <w:t>p.č</w:t>
      </w:r>
      <w:proofErr w:type="spellEnd"/>
      <w:r w:rsidRPr="00281545">
        <w:rPr>
          <w:color w:val="000000" w:themeColor="text1"/>
          <w:szCs w:val="24"/>
        </w:rPr>
        <w:t>. 822 – orná půda o výměře 39924 m2, vše v </w:t>
      </w:r>
      <w:proofErr w:type="spellStart"/>
      <w:r w:rsidRPr="00281545">
        <w:rPr>
          <w:color w:val="000000" w:themeColor="text1"/>
          <w:szCs w:val="24"/>
        </w:rPr>
        <w:t>k.ú</w:t>
      </w:r>
      <w:proofErr w:type="spellEnd"/>
      <w:r w:rsidRPr="00281545">
        <w:rPr>
          <w:color w:val="000000" w:themeColor="text1"/>
          <w:szCs w:val="24"/>
        </w:rPr>
        <w:t>. Kelčany, za pozemky v </w:t>
      </w:r>
      <w:proofErr w:type="spellStart"/>
      <w:r w:rsidRPr="00281545">
        <w:rPr>
          <w:color w:val="000000" w:themeColor="text1"/>
          <w:szCs w:val="24"/>
        </w:rPr>
        <w:t>k.ú</w:t>
      </w:r>
      <w:proofErr w:type="spellEnd"/>
      <w:r w:rsidRPr="00281545">
        <w:rPr>
          <w:color w:val="000000" w:themeColor="text1"/>
          <w:szCs w:val="24"/>
        </w:rPr>
        <w:t>. Kyjov:</w:t>
      </w:r>
    </w:p>
    <w:p w:rsidR="00281545" w:rsidRP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281545">
        <w:rPr>
          <w:color w:val="000000" w:themeColor="text1"/>
          <w:szCs w:val="24"/>
        </w:rPr>
        <w:t xml:space="preserve">pozemky ve vlastnictví právnické osoby: </w:t>
      </w:r>
      <w:proofErr w:type="spellStart"/>
      <w:r w:rsidRPr="00281545">
        <w:rPr>
          <w:color w:val="000000" w:themeColor="text1"/>
          <w:szCs w:val="24"/>
        </w:rPr>
        <w:t>p.č</w:t>
      </w:r>
      <w:proofErr w:type="spellEnd"/>
      <w:r w:rsidRPr="00281545">
        <w:rPr>
          <w:color w:val="000000" w:themeColor="text1"/>
          <w:szCs w:val="24"/>
        </w:rPr>
        <w:t xml:space="preserve">. 4055/6 – orná půda o výměře 2155 m2, </w:t>
      </w:r>
      <w:proofErr w:type="spellStart"/>
      <w:r w:rsidRPr="00281545">
        <w:rPr>
          <w:color w:val="000000" w:themeColor="text1"/>
          <w:szCs w:val="24"/>
        </w:rPr>
        <w:t>p.č</w:t>
      </w:r>
      <w:proofErr w:type="spellEnd"/>
      <w:r w:rsidRPr="00281545">
        <w:rPr>
          <w:color w:val="000000" w:themeColor="text1"/>
          <w:szCs w:val="24"/>
        </w:rPr>
        <w:t xml:space="preserve">. 4055/77 – orná půda o výměře 2050 m2 a </w:t>
      </w:r>
      <w:proofErr w:type="spellStart"/>
      <w:r w:rsidRPr="00281545">
        <w:rPr>
          <w:color w:val="000000" w:themeColor="text1"/>
          <w:szCs w:val="24"/>
        </w:rPr>
        <w:t>p.č</w:t>
      </w:r>
      <w:proofErr w:type="spellEnd"/>
      <w:r w:rsidRPr="00281545">
        <w:rPr>
          <w:color w:val="000000" w:themeColor="text1"/>
          <w:szCs w:val="24"/>
        </w:rPr>
        <w:t>. 4055/86 – orná půda o výměře 2343 m2;</w:t>
      </w:r>
    </w:p>
    <w:p w:rsidR="00281545" w:rsidRP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281545">
        <w:rPr>
          <w:color w:val="000000" w:themeColor="text1"/>
          <w:szCs w:val="24"/>
        </w:rPr>
        <w:lastRenderedPageBreak/>
        <w:t xml:space="preserve">pozemek ve spoluvlastnictví (podíl id. 5/8 k celku) právnické osoby: </w:t>
      </w:r>
      <w:proofErr w:type="spellStart"/>
      <w:r w:rsidRPr="00281545">
        <w:rPr>
          <w:color w:val="000000" w:themeColor="text1"/>
          <w:szCs w:val="24"/>
        </w:rPr>
        <w:t>p.č</w:t>
      </w:r>
      <w:proofErr w:type="spellEnd"/>
      <w:r w:rsidRPr="00281545">
        <w:rPr>
          <w:color w:val="000000" w:themeColor="text1"/>
          <w:szCs w:val="24"/>
        </w:rPr>
        <w:t>. 4055/81 – orná půda o výměře 2187 m2;</w:t>
      </w:r>
    </w:p>
    <w:p w:rsidR="00281545" w:rsidRP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281545">
        <w:rPr>
          <w:color w:val="000000" w:themeColor="text1"/>
          <w:szCs w:val="24"/>
        </w:rPr>
        <w:t xml:space="preserve">pozemek ve spoluvlastnictví (podíl id. 1/3 k celku) právnické osoby: </w:t>
      </w:r>
      <w:proofErr w:type="spellStart"/>
      <w:r w:rsidRPr="00281545">
        <w:rPr>
          <w:color w:val="000000" w:themeColor="text1"/>
          <w:szCs w:val="24"/>
        </w:rPr>
        <w:t>p.č</w:t>
      </w:r>
      <w:proofErr w:type="spellEnd"/>
      <w:r w:rsidRPr="00281545">
        <w:rPr>
          <w:color w:val="000000" w:themeColor="text1"/>
          <w:szCs w:val="24"/>
        </w:rPr>
        <w:t>. 4055/8 – orná půda o výměře 2101 m2;</w:t>
      </w:r>
    </w:p>
    <w:p w:rsidR="00281545" w:rsidRP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281545">
        <w:rPr>
          <w:color w:val="000000" w:themeColor="text1"/>
          <w:szCs w:val="24"/>
        </w:rPr>
        <w:t xml:space="preserve">pozemek ve spoluvlastnictví (podíl id. 1/4 k celku) právnické osoby: </w:t>
      </w:r>
      <w:proofErr w:type="spellStart"/>
      <w:r w:rsidRPr="00281545">
        <w:rPr>
          <w:color w:val="000000" w:themeColor="text1"/>
          <w:szCs w:val="24"/>
        </w:rPr>
        <w:t>p.č</w:t>
      </w:r>
      <w:proofErr w:type="spellEnd"/>
      <w:r w:rsidRPr="00281545">
        <w:rPr>
          <w:color w:val="000000" w:themeColor="text1"/>
          <w:szCs w:val="24"/>
        </w:rPr>
        <w:t>. 4055/9 – orná půda o výměře 2180 m2.</w:t>
      </w:r>
    </w:p>
    <w:p w:rsid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281545">
        <w:rPr>
          <w:color w:val="000000" w:themeColor="text1"/>
          <w:szCs w:val="24"/>
        </w:rPr>
        <w:t>Směna bude provedena bez doplatku.</w:t>
      </w:r>
    </w:p>
    <w:p w:rsidR="00281545" w:rsidRP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</w:p>
    <w:p w:rsidR="0027158A" w:rsidRPr="00281545" w:rsidRDefault="00281545" w:rsidP="00281545">
      <w:pPr>
        <w:pStyle w:val="Zkladntext"/>
        <w:spacing w:before="0" w:after="0" w:line="276" w:lineRule="auto"/>
        <w:rPr>
          <w:b/>
          <w:color w:val="000000" w:themeColor="text1"/>
          <w:szCs w:val="24"/>
        </w:rPr>
      </w:pPr>
      <w:r w:rsidRPr="00281545">
        <w:rPr>
          <w:b/>
          <w:color w:val="000000" w:themeColor="text1"/>
          <w:szCs w:val="24"/>
        </w:rPr>
        <w:t xml:space="preserve">Ad II. Smluvní vztahy </w:t>
      </w:r>
    </w:p>
    <w:p w:rsid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E10B4B">
        <w:rPr>
          <w:color w:val="000000" w:themeColor="text1"/>
          <w:szCs w:val="24"/>
        </w:rPr>
        <w:t>yjova ze dne 17. 6. 2024 č. 50/5</w:t>
      </w:r>
    </w:p>
    <w:p w:rsid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BA1A3D">
        <w:rPr>
          <w:color w:val="000000" w:themeColor="text1"/>
          <w:szCs w:val="24"/>
        </w:rPr>
        <w:t>projednání (5,0,0)</w:t>
      </w:r>
      <w:r>
        <w:rPr>
          <w:color w:val="000000" w:themeColor="text1"/>
          <w:szCs w:val="24"/>
        </w:rPr>
        <w:t xml:space="preserve"> </w:t>
      </w:r>
    </w:p>
    <w:p w:rsidR="00E702B1" w:rsidRDefault="00281545" w:rsidP="009F0B88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281545">
        <w:rPr>
          <w:color w:val="000000" w:themeColor="text1"/>
          <w:szCs w:val="24"/>
        </w:rPr>
        <w:t xml:space="preserve">v souladu s ustanovením § 102 odst. 3 zákona č. 128/2000 Sb., o obcích, ve znění pozdějších předpisů, rozhodla o uzavření dodatku č. 2 ke smlouvě o pachtu areálu aquaparku na ulici Mezivodí v Kyjově, mezi městem Kyjovem, IČ 00285030, se sídlem Masarykovo nám. 30, 697 01 Kyjov, jako propachtovatelem, a společností </w:t>
      </w:r>
      <w:proofErr w:type="spellStart"/>
      <w:r w:rsidRPr="00281545">
        <w:rPr>
          <w:color w:val="000000" w:themeColor="text1"/>
          <w:szCs w:val="24"/>
        </w:rPr>
        <w:t>Aquavparku</w:t>
      </w:r>
      <w:proofErr w:type="spellEnd"/>
      <w:r w:rsidRPr="00281545">
        <w:rPr>
          <w:color w:val="000000" w:themeColor="text1"/>
          <w:szCs w:val="24"/>
        </w:rPr>
        <w:t xml:space="preserve"> Kyjov </w:t>
      </w:r>
      <w:proofErr w:type="spellStart"/>
      <w:r w:rsidRPr="00281545">
        <w:rPr>
          <w:color w:val="000000" w:themeColor="text1"/>
          <w:szCs w:val="24"/>
        </w:rPr>
        <w:t>s.r.o</w:t>
      </w:r>
      <w:proofErr w:type="spellEnd"/>
      <w:r w:rsidRPr="00281545">
        <w:rPr>
          <w:color w:val="000000" w:themeColor="text1"/>
          <w:szCs w:val="24"/>
        </w:rPr>
        <w:t xml:space="preserve">, IČ 17082331, se sídlem Masarykovo nám. 30, 697 01 Kyjov, jako pachtýřem, za účelem provozování aquaparku. Předmětem dodatku č. 2 bude rozšíření předmětu pachtu </w:t>
      </w:r>
      <w:r w:rsidRPr="00281545">
        <w:rPr>
          <w:color w:val="000000" w:themeColor="text1"/>
          <w:szCs w:val="24"/>
        </w:rPr>
        <w:br/>
        <w:t xml:space="preserve">o </w:t>
      </w:r>
      <w:proofErr w:type="spellStart"/>
      <w:r w:rsidRPr="00281545">
        <w:rPr>
          <w:color w:val="000000" w:themeColor="text1"/>
          <w:szCs w:val="24"/>
        </w:rPr>
        <w:t>fotovoltaický</w:t>
      </w:r>
      <w:proofErr w:type="spellEnd"/>
      <w:r w:rsidRPr="00281545">
        <w:rPr>
          <w:color w:val="000000" w:themeColor="text1"/>
          <w:szCs w:val="24"/>
        </w:rPr>
        <w:t xml:space="preserve"> zdroj pro vlastní spotřebu areálu o výkonu 96,8 </w:t>
      </w:r>
      <w:proofErr w:type="spellStart"/>
      <w:r w:rsidRPr="00281545">
        <w:rPr>
          <w:color w:val="000000" w:themeColor="text1"/>
          <w:szCs w:val="24"/>
        </w:rPr>
        <w:t>kWp</w:t>
      </w:r>
      <w:proofErr w:type="spellEnd"/>
      <w:r w:rsidRPr="00281545">
        <w:rPr>
          <w:color w:val="000000" w:themeColor="text1"/>
          <w:szCs w:val="24"/>
        </w:rPr>
        <w:t xml:space="preserve"> instalovaný na střeše hlavní budovy areálu, tj. budovy s č.p. 2668 – stavby občanského vybavení, která je součástí pozemku p.č.st. 1528 – zastavěná plocha a nádvoří v </w:t>
      </w:r>
      <w:proofErr w:type="spellStart"/>
      <w:r w:rsidRPr="00281545">
        <w:rPr>
          <w:color w:val="000000" w:themeColor="text1"/>
          <w:szCs w:val="24"/>
        </w:rPr>
        <w:t>k.ú</w:t>
      </w:r>
      <w:proofErr w:type="spellEnd"/>
      <w:r w:rsidRPr="00281545">
        <w:rPr>
          <w:color w:val="000000" w:themeColor="text1"/>
          <w:szCs w:val="24"/>
        </w:rPr>
        <w:t xml:space="preserve">. Nětčice u Kyjova. Výše </w:t>
      </w:r>
      <w:proofErr w:type="spellStart"/>
      <w:r w:rsidRPr="00281545">
        <w:rPr>
          <w:color w:val="000000" w:themeColor="text1"/>
          <w:szCs w:val="24"/>
        </w:rPr>
        <w:t>pachtovného</w:t>
      </w:r>
      <w:proofErr w:type="spellEnd"/>
      <w:r w:rsidRPr="00281545">
        <w:rPr>
          <w:color w:val="000000" w:themeColor="text1"/>
          <w:szCs w:val="24"/>
        </w:rPr>
        <w:t xml:space="preserve"> a ostatní smluvní podmínky zůstávají beze změny.</w:t>
      </w:r>
    </w:p>
    <w:p w:rsidR="009F0B88" w:rsidRPr="009F0B88" w:rsidRDefault="009F0B88" w:rsidP="009F0B88">
      <w:pPr>
        <w:pStyle w:val="Zkladntext"/>
        <w:spacing w:before="0" w:after="0" w:line="276" w:lineRule="auto"/>
        <w:rPr>
          <w:color w:val="000000" w:themeColor="text1"/>
          <w:szCs w:val="24"/>
        </w:rPr>
      </w:pPr>
    </w:p>
    <w:p w:rsid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E10B4B">
        <w:rPr>
          <w:color w:val="000000" w:themeColor="text1"/>
          <w:szCs w:val="24"/>
        </w:rPr>
        <w:t>yjova ze dne 17. 6. 2024 č. 50/</w:t>
      </w:r>
      <w:r w:rsidR="00136E8F">
        <w:rPr>
          <w:color w:val="000000" w:themeColor="text1"/>
          <w:szCs w:val="24"/>
        </w:rPr>
        <w:t>6</w:t>
      </w:r>
    </w:p>
    <w:p w:rsid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BA1A3D">
        <w:rPr>
          <w:color w:val="000000" w:themeColor="text1"/>
          <w:szCs w:val="24"/>
        </w:rPr>
        <w:t>projednání (5,0,0)</w:t>
      </w:r>
      <w:r>
        <w:rPr>
          <w:color w:val="000000" w:themeColor="text1"/>
          <w:szCs w:val="24"/>
        </w:rPr>
        <w:t xml:space="preserve"> </w:t>
      </w:r>
    </w:p>
    <w:p w:rsidR="00281545" w:rsidRP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281545">
        <w:rPr>
          <w:color w:val="000000" w:themeColor="text1"/>
          <w:szCs w:val="24"/>
        </w:rPr>
        <w:t>v souladu s ustanovením § 102 odst. 2 písm. m) zákona č. 128/2000 Sb., o obcích, ve znění pozdějších předpisů, rozhodla o uzavření Smlouvy o zemědělském pachtu pozemků o celkové výměře 8439 m2, z toho v </w:t>
      </w:r>
      <w:proofErr w:type="spellStart"/>
      <w:r w:rsidRPr="00281545">
        <w:rPr>
          <w:color w:val="000000" w:themeColor="text1"/>
          <w:szCs w:val="24"/>
        </w:rPr>
        <w:t>k.ú</w:t>
      </w:r>
      <w:proofErr w:type="spellEnd"/>
      <w:r w:rsidRPr="00281545">
        <w:rPr>
          <w:color w:val="000000" w:themeColor="text1"/>
          <w:szCs w:val="24"/>
        </w:rPr>
        <w:t xml:space="preserve">. Bohuslavice u Kyjova: </w:t>
      </w:r>
      <w:proofErr w:type="spellStart"/>
      <w:r w:rsidRPr="00281545">
        <w:rPr>
          <w:color w:val="000000" w:themeColor="text1"/>
          <w:szCs w:val="24"/>
        </w:rPr>
        <w:t>p.č</w:t>
      </w:r>
      <w:proofErr w:type="spellEnd"/>
      <w:r w:rsidRPr="00281545">
        <w:rPr>
          <w:color w:val="000000" w:themeColor="text1"/>
          <w:szCs w:val="24"/>
        </w:rPr>
        <w:t xml:space="preserve">. 1670/2, ostatní plocha, ostatní komunikace, o výměře 2155 m2, </w:t>
      </w:r>
      <w:proofErr w:type="spellStart"/>
      <w:r w:rsidRPr="00281545">
        <w:rPr>
          <w:color w:val="000000" w:themeColor="text1"/>
          <w:szCs w:val="24"/>
        </w:rPr>
        <w:t>p.č</w:t>
      </w:r>
      <w:proofErr w:type="spellEnd"/>
      <w:r w:rsidRPr="00281545">
        <w:rPr>
          <w:color w:val="000000" w:themeColor="text1"/>
          <w:szCs w:val="24"/>
        </w:rPr>
        <w:t xml:space="preserve">. 1670/4, ostatní plocha, ostatní komunikace, o výměře 11 m2, </w:t>
      </w:r>
      <w:proofErr w:type="spellStart"/>
      <w:r w:rsidRPr="00281545">
        <w:rPr>
          <w:color w:val="000000" w:themeColor="text1"/>
          <w:szCs w:val="24"/>
        </w:rPr>
        <w:t>p.č</w:t>
      </w:r>
      <w:proofErr w:type="spellEnd"/>
      <w:r w:rsidRPr="00281545">
        <w:rPr>
          <w:color w:val="000000" w:themeColor="text1"/>
          <w:szCs w:val="24"/>
        </w:rPr>
        <w:t xml:space="preserve">. 1670/7, ostatní plocha, ostatní komunikace, o výměře 30 m2, </w:t>
      </w:r>
      <w:proofErr w:type="spellStart"/>
      <w:r w:rsidRPr="00281545">
        <w:rPr>
          <w:color w:val="000000" w:themeColor="text1"/>
          <w:szCs w:val="24"/>
        </w:rPr>
        <w:t>p.č</w:t>
      </w:r>
      <w:proofErr w:type="spellEnd"/>
      <w:r w:rsidRPr="00281545">
        <w:rPr>
          <w:color w:val="000000" w:themeColor="text1"/>
          <w:szCs w:val="24"/>
        </w:rPr>
        <w:t xml:space="preserve">. 1670/9, ostatní plocha, ostatní komunikace, o výměře 15 m2, </w:t>
      </w:r>
      <w:proofErr w:type="spellStart"/>
      <w:r w:rsidRPr="00281545">
        <w:rPr>
          <w:color w:val="000000" w:themeColor="text1"/>
          <w:szCs w:val="24"/>
        </w:rPr>
        <w:t>p.č</w:t>
      </w:r>
      <w:proofErr w:type="spellEnd"/>
      <w:r w:rsidRPr="00281545">
        <w:rPr>
          <w:color w:val="000000" w:themeColor="text1"/>
          <w:szCs w:val="24"/>
        </w:rPr>
        <w:t xml:space="preserve">. 1670/136, ostatní plocha, ostatní komunikace, o výměře 23 m2, </w:t>
      </w:r>
      <w:proofErr w:type="spellStart"/>
      <w:r w:rsidRPr="00281545">
        <w:rPr>
          <w:color w:val="000000" w:themeColor="text1"/>
          <w:szCs w:val="24"/>
        </w:rPr>
        <w:t>p.č</w:t>
      </w:r>
      <w:proofErr w:type="spellEnd"/>
      <w:r w:rsidRPr="00281545">
        <w:rPr>
          <w:color w:val="000000" w:themeColor="text1"/>
          <w:szCs w:val="24"/>
        </w:rPr>
        <w:t xml:space="preserve">. 1832/2, vinice o výměře 784 m2, </w:t>
      </w:r>
      <w:proofErr w:type="spellStart"/>
      <w:r w:rsidRPr="00281545">
        <w:rPr>
          <w:color w:val="000000" w:themeColor="text1"/>
          <w:szCs w:val="24"/>
        </w:rPr>
        <w:t>p.č</w:t>
      </w:r>
      <w:proofErr w:type="spellEnd"/>
      <w:r w:rsidRPr="00281545">
        <w:rPr>
          <w:color w:val="000000" w:themeColor="text1"/>
          <w:szCs w:val="24"/>
        </w:rPr>
        <w:t xml:space="preserve">. 1832/3, vinice o výměře 179 m2, </w:t>
      </w:r>
      <w:proofErr w:type="spellStart"/>
      <w:r w:rsidRPr="00281545">
        <w:rPr>
          <w:color w:val="000000" w:themeColor="text1"/>
          <w:szCs w:val="24"/>
        </w:rPr>
        <w:t>p.č</w:t>
      </w:r>
      <w:proofErr w:type="spellEnd"/>
      <w:r w:rsidRPr="00281545">
        <w:rPr>
          <w:color w:val="000000" w:themeColor="text1"/>
          <w:szCs w:val="24"/>
        </w:rPr>
        <w:t xml:space="preserve">. 1832/4, vinice o výměře 46 m2, </w:t>
      </w:r>
      <w:r w:rsidRPr="00281545">
        <w:rPr>
          <w:color w:val="000000" w:themeColor="text1"/>
          <w:szCs w:val="24"/>
        </w:rPr>
        <w:tab/>
      </w:r>
      <w:proofErr w:type="spellStart"/>
      <w:r w:rsidRPr="00281545">
        <w:rPr>
          <w:color w:val="000000" w:themeColor="text1"/>
          <w:szCs w:val="24"/>
        </w:rPr>
        <w:t>p.č</w:t>
      </w:r>
      <w:proofErr w:type="spellEnd"/>
      <w:r w:rsidRPr="00281545">
        <w:rPr>
          <w:color w:val="000000" w:themeColor="text1"/>
          <w:szCs w:val="24"/>
        </w:rPr>
        <w:t xml:space="preserve">. 1832/5, vinice o výměře 26 m2, </w:t>
      </w:r>
      <w:proofErr w:type="spellStart"/>
      <w:r w:rsidRPr="00281545">
        <w:rPr>
          <w:color w:val="000000" w:themeColor="text1"/>
          <w:szCs w:val="24"/>
        </w:rPr>
        <w:t>p.č</w:t>
      </w:r>
      <w:proofErr w:type="spellEnd"/>
      <w:r w:rsidRPr="00281545">
        <w:rPr>
          <w:color w:val="000000" w:themeColor="text1"/>
          <w:szCs w:val="24"/>
        </w:rPr>
        <w:t xml:space="preserve">. 1832/103, vinice o výměře 473 m2, </w:t>
      </w:r>
      <w:proofErr w:type="spellStart"/>
      <w:r w:rsidRPr="00281545">
        <w:rPr>
          <w:color w:val="000000" w:themeColor="text1"/>
          <w:szCs w:val="24"/>
        </w:rPr>
        <w:t>p.č</w:t>
      </w:r>
      <w:proofErr w:type="spellEnd"/>
      <w:r w:rsidRPr="00281545">
        <w:rPr>
          <w:color w:val="000000" w:themeColor="text1"/>
          <w:szCs w:val="24"/>
        </w:rPr>
        <w:t xml:space="preserve">. 1832/122, vinice o výměře 1778 m2, </w:t>
      </w:r>
      <w:proofErr w:type="spellStart"/>
      <w:r w:rsidRPr="00281545">
        <w:rPr>
          <w:color w:val="000000" w:themeColor="text1"/>
          <w:szCs w:val="24"/>
        </w:rPr>
        <w:t>p.č</w:t>
      </w:r>
      <w:proofErr w:type="spellEnd"/>
      <w:r w:rsidRPr="00281545">
        <w:rPr>
          <w:color w:val="000000" w:themeColor="text1"/>
          <w:szCs w:val="24"/>
        </w:rPr>
        <w:t xml:space="preserve">. 1832/123, vinice o výměře 168 m2, </w:t>
      </w:r>
      <w:proofErr w:type="spellStart"/>
      <w:r w:rsidRPr="00281545">
        <w:rPr>
          <w:color w:val="000000" w:themeColor="text1"/>
          <w:szCs w:val="24"/>
        </w:rPr>
        <w:t>p.č</w:t>
      </w:r>
      <w:proofErr w:type="spellEnd"/>
      <w:r w:rsidRPr="00281545">
        <w:rPr>
          <w:color w:val="000000" w:themeColor="text1"/>
          <w:szCs w:val="24"/>
        </w:rPr>
        <w:t xml:space="preserve">. 1832/199, vinice o výměře 296 m2, </w:t>
      </w:r>
      <w:proofErr w:type="spellStart"/>
      <w:r w:rsidRPr="00281545">
        <w:rPr>
          <w:color w:val="000000" w:themeColor="text1"/>
          <w:szCs w:val="24"/>
        </w:rPr>
        <w:t>p.č</w:t>
      </w:r>
      <w:proofErr w:type="spellEnd"/>
      <w:r w:rsidRPr="00281545">
        <w:rPr>
          <w:color w:val="000000" w:themeColor="text1"/>
          <w:szCs w:val="24"/>
        </w:rPr>
        <w:t xml:space="preserve">. 1832/201, vinice o výměře 1388 m2, </w:t>
      </w:r>
      <w:proofErr w:type="spellStart"/>
      <w:r w:rsidRPr="00281545">
        <w:rPr>
          <w:color w:val="000000" w:themeColor="text1"/>
          <w:szCs w:val="24"/>
        </w:rPr>
        <w:t>p.č</w:t>
      </w:r>
      <w:proofErr w:type="spellEnd"/>
      <w:r w:rsidRPr="00281545">
        <w:rPr>
          <w:color w:val="000000" w:themeColor="text1"/>
          <w:szCs w:val="24"/>
        </w:rPr>
        <w:t>. 1832/202, vinice o výměře 986 m2; a v </w:t>
      </w:r>
      <w:proofErr w:type="spellStart"/>
      <w:r w:rsidRPr="00281545">
        <w:rPr>
          <w:color w:val="000000" w:themeColor="text1"/>
          <w:szCs w:val="24"/>
        </w:rPr>
        <w:t>k.ú</w:t>
      </w:r>
      <w:proofErr w:type="spellEnd"/>
      <w:r w:rsidRPr="00281545">
        <w:rPr>
          <w:color w:val="000000" w:themeColor="text1"/>
          <w:szCs w:val="24"/>
        </w:rPr>
        <w:t xml:space="preserve">. Nětčice u Kyjova: část pozemku </w:t>
      </w:r>
      <w:proofErr w:type="spellStart"/>
      <w:r w:rsidRPr="00281545">
        <w:rPr>
          <w:color w:val="000000" w:themeColor="text1"/>
          <w:szCs w:val="24"/>
        </w:rPr>
        <w:t>p.č</w:t>
      </w:r>
      <w:proofErr w:type="spellEnd"/>
      <w:r w:rsidRPr="00281545">
        <w:rPr>
          <w:color w:val="000000" w:themeColor="text1"/>
          <w:szCs w:val="24"/>
        </w:rPr>
        <w:t xml:space="preserve">. 1203/232, ostatní plocha, ostatní komunikace, o výměře 81 m2, mezi městem Kyjovem, Masarykovo náměstí 30, 697 01 Kyjov, IČ: 00285030, jako propachtovatelem a společností Kyjovské vinařství Sv. </w:t>
      </w:r>
      <w:proofErr w:type="spellStart"/>
      <w:r w:rsidRPr="00281545">
        <w:rPr>
          <w:color w:val="000000" w:themeColor="text1"/>
          <w:szCs w:val="24"/>
        </w:rPr>
        <w:t>Rocha</w:t>
      </w:r>
      <w:proofErr w:type="spellEnd"/>
      <w:r w:rsidRPr="00281545">
        <w:rPr>
          <w:color w:val="000000" w:themeColor="text1"/>
          <w:szCs w:val="24"/>
        </w:rPr>
        <w:t>, s.r.o., sídlem: Šardice č.p. 700, 696 13 Šardice, IČ: 63488761, jako pachtýřem. Podmínky zemědělského pachtu:</w:t>
      </w:r>
    </w:p>
    <w:p w:rsidR="00281545" w:rsidRP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281545">
        <w:rPr>
          <w:color w:val="000000" w:themeColor="text1"/>
          <w:szCs w:val="24"/>
        </w:rPr>
        <w:t>účelem pachtu bude výhradně zemědělská výroba;</w:t>
      </w:r>
    </w:p>
    <w:p w:rsidR="00281545" w:rsidRP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281545">
        <w:rPr>
          <w:color w:val="000000" w:themeColor="text1"/>
          <w:szCs w:val="24"/>
        </w:rPr>
        <w:t>pacht bude uzavřen na dobu určitou 10 let, tj. od 01.10.2024 do 30.09.2034;</w:t>
      </w:r>
    </w:p>
    <w:p w:rsidR="00281545" w:rsidRP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281545">
        <w:rPr>
          <w:color w:val="000000" w:themeColor="text1"/>
          <w:szCs w:val="24"/>
        </w:rPr>
        <w:lastRenderedPageBreak/>
        <w:t xml:space="preserve">možnost výpovědi při porušení smluvních podmínek s výpovědní dobou 12 měsíců ke konci </w:t>
      </w:r>
      <w:proofErr w:type="spellStart"/>
      <w:r w:rsidRPr="00281545">
        <w:rPr>
          <w:color w:val="000000" w:themeColor="text1"/>
          <w:szCs w:val="24"/>
        </w:rPr>
        <w:t>pachtovního</w:t>
      </w:r>
      <w:proofErr w:type="spellEnd"/>
      <w:r w:rsidRPr="00281545">
        <w:rPr>
          <w:color w:val="000000" w:themeColor="text1"/>
          <w:szCs w:val="24"/>
        </w:rPr>
        <w:t xml:space="preserve"> roku;</w:t>
      </w:r>
    </w:p>
    <w:p w:rsidR="00281545" w:rsidRP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  <w:proofErr w:type="spellStart"/>
      <w:r w:rsidRPr="00281545">
        <w:rPr>
          <w:color w:val="000000" w:themeColor="text1"/>
          <w:szCs w:val="24"/>
        </w:rPr>
        <w:t>pachtovné</w:t>
      </w:r>
      <w:proofErr w:type="spellEnd"/>
      <w:r w:rsidRPr="00281545">
        <w:rPr>
          <w:color w:val="000000" w:themeColor="text1"/>
          <w:szCs w:val="24"/>
        </w:rPr>
        <w:t xml:space="preserve"> ve výši 7.000,- Kč/ha/rok;</w:t>
      </w:r>
    </w:p>
    <w:p w:rsidR="00281545" w:rsidRP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  <w:proofErr w:type="spellStart"/>
      <w:r w:rsidRPr="00281545">
        <w:rPr>
          <w:color w:val="000000" w:themeColor="text1"/>
          <w:szCs w:val="24"/>
        </w:rPr>
        <w:t>pachtovné</w:t>
      </w:r>
      <w:proofErr w:type="spellEnd"/>
      <w:r w:rsidRPr="00281545">
        <w:rPr>
          <w:color w:val="000000" w:themeColor="text1"/>
          <w:szCs w:val="24"/>
        </w:rPr>
        <w:t xml:space="preserve"> se bude upravovat o roční míru inflace za uplynulý kalendářní rok;</w:t>
      </w:r>
    </w:p>
    <w:p w:rsidR="00281545" w:rsidRP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281545">
        <w:rPr>
          <w:color w:val="000000" w:themeColor="text1"/>
          <w:szCs w:val="24"/>
        </w:rPr>
        <w:t>pachtýř bude oprávněn osázet propachtované pozemky trvalými porosty pouze s předchozím souhlasem propachtovatele;</w:t>
      </w:r>
    </w:p>
    <w:p w:rsidR="00281545" w:rsidRP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281545">
        <w:rPr>
          <w:color w:val="000000" w:themeColor="text1"/>
          <w:szCs w:val="24"/>
        </w:rPr>
        <w:t>pachtýř bude oprávněn poskytnout propachtované pozemky do užívání třetí osobě pouze s předchozím souhlasem propachtovatele – na základě žádosti pachtýře uděluje propachtovatel, tj. město Kyjov, pachtýři souhlas s </w:t>
      </w:r>
      <w:proofErr w:type="spellStart"/>
      <w:r w:rsidRPr="00281545">
        <w:rPr>
          <w:color w:val="000000" w:themeColor="text1"/>
          <w:szCs w:val="24"/>
        </w:rPr>
        <w:t>podpachtem</w:t>
      </w:r>
      <w:proofErr w:type="spellEnd"/>
      <w:r w:rsidRPr="00281545">
        <w:rPr>
          <w:color w:val="000000" w:themeColor="text1"/>
          <w:szCs w:val="24"/>
        </w:rPr>
        <w:t xml:space="preserve"> třetí osobě u těchto pozemků v </w:t>
      </w:r>
      <w:proofErr w:type="spellStart"/>
      <w:r w:rsidRPr="00281545">
        <w:rPr>
          <w:color w:val="000000" w:themeColor="text1"/>
          <w:szCs w:val="24"/>
        </w:rPr>
        <w:t>k.ú</w:t>
      </w:r>
      <w:proofErr w:type="spellEnd"/>
      <w:r w:rsidRPr="00281545">
        <w:rPr>
          <w:color w:val="000000" w:themeColor="text1"/>
          <w:szCs w:val="24"/>
        </w:rPr>
        <w:t xml:space="preserve">. Bohuslavice u Kyjova: </w:t>
      </w:r>
      <w:proofErr w:type="spellStart"/>
      <w:r w:rsidRPr="00281545">
        <w:rPr>
          <w:color w:val="000000" w:themeColor="text1"/>
          <w:szCs w:val="24"/>
        </w:rPr>
        <w:t>p.č</w:t>
      </w:r>
      <w:proofErr w:type="spellEnd"/>
      <w:r w:rsidRPr="00281545">
        <w:rPr>
          <w:color w:val="000000" w:themeColor="text1"/>
          <w:szCs w:val="24"/>
        </w:rPr>
        <w:t xml:space="preserve">. 1832/2, </w:t>
      </w:r>
      <w:proofErr w:type="spellStart"/>
      <w:r w:rsidRPr="00281545">
        <w:rPr>
          <w:color w:val="000000" w:themeColor="text1"/>
          <w:szCs w:val="24"/>
        </w:rPr>
        <w:t>p.č</w:t>
      </w:r>
      <w:proofErr w:type="spellEnd"/>
      <w:r w:rsidRPr="00281545">
        <w:rPr>
          <w:color w:val="000000" w:themeColor="text1"/>
          <w:szCs w:val="24"/>
        </w:rPr>
        <w:t xml:space="preserve">. 1832/3, </w:t>
      </w:r>
      <w:proofErr w:type="spellStart"/>
      <w:r w:rsidRPr="00281545">
        <w:rPr>
          <w:color w:val="000000" w:themeColor="text1"/>
          <w:szCs w:val="24"/>
        </w:rPr>
        <w:t>p.č</w:t>
      </w:r>
      <w:proofErr w:type="spellEnd"/>
      <w:r w:rsidRPr="00281545">
        <w:rPr>
          <w:color w:val="000000" w:themeColor="text1"/>
          <w:szCs w:val="24"/>
        </w:rPr>
        <w:t xml:space="preserve">. 1832/5, </w:t>
      </w:r>
      <w:proofErr w:type="spellStart"/>
      <w:r w:rsidRPr="00281545">
        <w:rPr>
          <w:color w:val="000000" w:themeColor="text1"/>
          <w:szCs w:val="24"/>
        </w:rPr>
        <w:t>p.č</w:t>
      </w:r>
      <w:proofErr w:type="spellEnd"/>
      <w:r w:rsidRPr="00281545">
        <w:rPr>
          <w:color w:val="000000" w:themeColor="text1"/>
          <w:szCs w:val="24"/>
        </w:rPr>
        <w:t xml:space="preserve">. 1832/123, </w:t>
      </w:r>
      <w:proofErr w:type="spellStart"/>
      <w:r w:rsidRPr="00281545">
        <w:rPr>
          <w:color w:val="000000" w:themeColor="text1"/>
          <w:szCs w:val="24"/>
        </w:rPr>
        <w:t>p.č</w:t>
      </w:r>
      <w:proofErr w:type="spellEnd"/>
      <w:r w:rsidRPr="00281545">
        <w:rPr>
          <w:color w:val="000000" w:themeColor="text1"/>
          <w:szCs w:val="24"/>
        </w:rPr>
        <w:t xml:space="preserve">. 1832/199,  </w:t>
      </w:r>
      <w:proofErr w:type="spellStart"/>
      <w:r w:rsidRPr="00281545">
        <w:rPr>
          <w:color w:val="000000" w:themeColor="text1"/>
          <w:szCs w:val="24"/>
        </w:rPr>
        <w:t>p.č</w:t>
      </w:r>
      <w:proofErr w:type="spellEnd"/>
      <w:r w:rsidRPr="00281545">
        <w:rPr>
          <w:color w:val="000000" w:themeColor="text1"/>
          <w:szCs w:val="24"/>
        </w:rPr>
        <w:t xml:space="preserve">. 1832/201, </w:t>
      </w:r>
      <w:proofErr w:type="spellStart"/>
      <w:r w:rsidRPr="00281545">
        <w:rPr>
          <w:color w:val="000000" w:themeColor="text1"/>
          <w:szCs w:val="24"/>
        </w:rPr>
        <w:t>p.š</w:t>
      </w:r>
      <w:proofErr w:type="spellEnd"/>
      <w:r w:rsidRPr="00281545">
        <w:rPr>
          <w:color w:val="000000" w:themeColor="text1"/>
          <w:szCs w:val="24"/>
        </w:rPr>
        <w:t>. 1832/202.</w:t>
      </w:r>
    </w:p>
    <w:p w:rsidR="00A731D6" w:rsidRDefault="00A731D6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</w:p>
    <w:p w:rsid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E10B4B">
        <w:rPr>
          <w:color w:val="000000" w:themeColor="text1"/>
          <w:szCs w:val="24"/>
        </w:rPr>
        <w:t>yjova ze dne 17. 6. 2024 č. 50/</w:t>
      </w:r>
      <w:r w:rsidR="001D2566">
        <w:rPr>
          <w:color w:val="000000" w:themeColor="text1"/>
          <w:szCs w:val="24"/>
        </w:rPr>
        <w:t>7</w:t>
      </w:r>
    </w:p>
    <w:p w:rsid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BA1A3D">
        <w:rPr>
          <w:color w:val="000000" w:themeColor="text1"/>
          <w:szCs w:val="24"/>
        </w:rPr>
        <w:t>projednání (5,0,0)</w:t>
      </w:r>
      <w:r>
        <w:rPr>
          <w:color w:val="000000" w:themeColor="text1"/>
          <w:szCs w:val="24"/>
        </w:rPr>
        <w:t xml:space="preserve"> </w:t>
      </w:r>
    </w:p>
    <w:p w:rsid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281545">
        <w:rPr>
          <w:color w:val="000000" w:themeColor="text1"/>
          <w:szCs w:val="24"/>
        </w:rPr>
        <w:t>v souladu s ustanovením § 102 odst. 2 písm. m) zákona č. 128/2000 Sb., o obcích, ve znění pozdějších předpisů, rozhodla o uzavření Dodatku č. 1 ke Smlouvě o zemědělském pachtu uzavřené dne 12.08.2021, mezi městem Kyjovem, Masarykovo náměstí 30, 697 01 Kyjov, IČ: 00285030, jako propachtovatelem, a společností Vinné sklepy Skalák, s.r.o., sídlem: Svatoborská 406/95, 697 01 Kyjov, IČ: 02961636, jako pachtýřem. Tímto dodatkem bude rozšířen předmět pachtu o pozemky v </w:t>
      </w:r>
      <w:proofErr w:type="spellStart"/>
      <w:r w:rsidRPr="00281545">
        <w:rPr>
          <w:color w:val="000000" w:themeColor="text1"/>
          <w:szCs w:val="24"/>
        </w:rPr>
        <w:t>k.ú</w:t>
      </w:r>
      <w:proofErr w:type="spellEnd"/>
      <w:r w:rsidRPr="00281545">
        <w:rPr>
          <w:color w:val="000000" w:themeColor="text1"/>
          <w:szCs w:val="24"/>
        </w:rPr>
        <w:t xml:space="preserve">. Bohuslavice u Kyjova o celkové výměře 4036 m2: </w:t>
      </w:r>
      <w:proofErr w:type="spellStart"/>
      <w:r w:rsidRPr="00281545">
        <w:rPr>
          <w:color w:val="000000" w:themeColor="text1"/>
          <w:szCs w:val="24"/>
        </w:rPr>
        <w:t>p.č</w:t>
      </w:r>
      <w:proofErr w:type="spellEnd"/>
      <w:r w:rsidRPr="00281545">
        <w:rPr>
          <w:color w:val="000000" w:themeColor="text1"/>
          <w:szCs w:val="24"/>
        </w:rPr>
        <w:t xml:space="preserve">. 1753/2, vinice o výměře 540 m2, </w:t>
      </w:r>
      <w:proofErr w:type="spellStart"/>
      <w:r w:rsidRPr="00281545">
        <w:rPr>
          <w:color w:val="000000" w:themeColor="text1"/>
          <w:szCs w:val="24"/>
        </w:rPr>
        <w:t>p.č</w:t>
      </w:r>
      <w:proofErr w:type="spellEnd"/>
      <w:r w:rsidRPr="00281545">
        <w:rPr>
          <w:color w:val="000000" w:themeColor="text1"/>
          <w:szCs w:val="24"/>
        </w:rPr>
        <w:t xml:space="preserve">. 1753/16, vinice o výměře 2409 m2, </w:t>
      </w:r>
      <w:proofErr w:type="spellStart"/>
      <w:r w:rsidRPr="00281545">
        <w:rPr>
          <w:color w:val="000000" w:themeColor="text1"/>
          <w:szCs w:val="24"/>
        </w:rPr>
        <w:t>p.č</w:t>
      </w:r>
      <w:proofErr w:type="spellEnd"/>
      <w:r w:rsidRPr="00281545">
        <w:rPr>
          <w:color w:val="000000" w:themeColor="text1"/>
          <w:szCs w:val="24"/>
        </w:rPr>
        <w:t xml:space="preserve">. 1753/18, vinice o výměře 49 m2, </w:t>
      </w:r>
      <w:proofErr w:type="spellStart"/>
      <w:r w:rsidRPr="00281545">
        <w:rPr>
          <w:color w:val="000000" w:themeColor="text1"/>
          <w:szCs w:val="24"/>
        </w:rPr>
        <w:t>p.č</w:t>
      </w:r>
      <w:proofErr w:type="spellEnd"/>
      <w:r w:rsidRPr="00281545">
        <w:rPr>
          <w:color w:val="000000" w:themeColor="text1"/>
          <w:szCs w:val="24"/>
        </w:rPr>
        <w:t xml:space="preserve">. 1753/19, vinice o výměře 218 m2, </w:t>
      </w:r>
      <w:proofErr w:type="spellStart"/>
      <w:r w:rsidRPr="00281545">
        <w:rPr>
          <w:color w:val="000000" w:themeColor="text1"/>
          <w:szCs w:val="24"/>
        </w:rPr>
        <w:t>p.č</w:t>
      </w:r>
      <w:proofErr w:type="spellEnd"/>
      <w:r w:rsidRPr="00281545">
        <w:rPr>
          <w:color w:val="000000" w:themeColor="text1"/>
          <w:szCs w:val="24"/>
        </w:rPr>
        <w:t xml:space="preserve">. 1753/33, orná půda o výměře 17 m2, </w:t>
      </w:r>
      <w:proofErr w:type="spellStart"/>
      <w:r w:rsidRPr="00281545">
        <w:rPr>
          <w:color w:val="000000" w:themeColor="text1"/>
          <w:szCs w:val="24"/>
        </w:rPr>
        <w:t>p.č</w:t>
      </w:r>
      <w:proofErr w:type="spellEnd"/>
      <w:r w:rsidRPr="00281545">
        <w:rPr>
          <w:color w:val="000000" w:themeColor="text1"/>
          <w:szCs w:val="24"/>
        </w:rPr>
        <w:t xml:space="preserve">. 1753/123, orná půda o výměře 312 m2, </w:t>
      </w:r>
      <w:r w:rsidRPr="00281545">
        <w:rPr>
          <w:color w:val="000000" w:themeColor="text1"/>
          <w:szCs w:val="24"/>
        </w:rPr>
        <w:tab/>
      </w:r>
      <w:proofErr w:type="spellStart"/>
      <w:r w:rsidRPr="00281545">
        <w:rPr>
          <w:color w:val="000000" w:themeColor="text1"/>
          <w:szCs w:val="24"/>
        </w:rPr>
        <w:t>p.č</w:t>
      </w:r>
      <w:proofErr w:type="spellEnd"/>
      <w:r w:rsidRPr="00281545">
        <w:rPr>
          <w:color w:val="000000" w:themeColor="text1"/>
          <w:szCs w:val="24"/>
        </w:rPr>
        <w:t xml:space="preserve">. 1753/124, orná půda o výměře 491 m2. </w:t>
      </w:r>
      <w:proofErr w:type="spellStart"/>
      <w:r w:rsidRPr="00281545">
        <w:rPr>
          <w:color w:val="000000" w:themeColor="text1"/>
          <w:szCs w:val="24"/>
        </w:rPr>
        <w:t>Pachtovné</w:t>
      </w:r>
      <w:proofErr w:type="spellEnd"/>
      <w:r w:rsidRPr="00281545">
        <w:rPr>
          <w:color w:val="000000" w:themeColor="text1"/>
          <w:szCs w:val="24"/>
        </w:rPr>
        <w:t xml:space="preserve"> bude v poměrné výši navýšeno, doba pachtu ani další podmínky pachtu se nemění, účinnost Dodatku č. 1 od 01.10.2024.</w:t>
      </w:r>
    </w:p>
    <w:p w:rsidR="00281545" w:rsidRP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</w:p>
    <w:p w:rsidR="00281545" w:rsidRDefault="00281545" w:rsidP="00281545">
      <w:pPr>
        <w:pStyle w:val="Zkladntext"/>
        <w:spacing w:before="0" w:after="0" w:line="276" w:lineRule="auto"/>
        <w:rPr>
          <w:b/>
          <w:color w:val="000000" w:themeColor="text1"/>
          <w:szCs w:val="24"/>
        </w:rPr>
      </w:pPr>
      <w:r w:rsidRPr="00281545">
        <w:rPr>
          <w:b/>
          <w:color w:val="000000" w:themeColor="text1"/>
          <w:szCs w:val="24"/>
        </w:rPr>
        <w:t>Ad III. Různé</w:t>
      </w:r>
    </w:p>
    <w:p w:rsidR="00E702B1" w:rsidRPr="00281545" w:rsidRDefault="00E702B1" w:rsidP="00281545">
      <w:pPr>
        <w:pStyle w:val="Zkladntext"/>
        <w:spacing w:before="0" w:after="0" w:line="276" w:lineRule="auto"/>
        <w:rPr>
          <w:b/>
          <w:color w:val="000000" w:themeColor="text1"/>
          <w:szCs w:val="24"/>
        </w:rPr>
      </w:pPr>
    </w:p>
    <w:p w:rsid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4D5F26">
        <w:rPr>
          <w:color w:val="000000" w:themeColor="text1"/>
          <w:szCs w:val="24"/>
        </w:rPr>
        <w:t xml:space="preserve">yjova ze dne 17. 6. 2024 </w:t>
      </w:r>
      <w:r w:rsidR="00E10B4B">
        <w:rPr>
          <w:color w:val="000000" w:themeColor="text1"/>
          <w:szCs w:val="24"/>
        </w:rPr>
        <w:t>č. 50/</w:t>
      </w:r>
      <w:r w:rsidR="001D2566">
        <w:rPr>
          <w:color w:val="000000" w:themeColor="text1"/>
          <w:szCs w:val="24"/>
        </w:rPr>
        <w:t>8</w:t>
      </w:r>
    </w:p>
    <w:p w:rsid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BA1A3D">
        <w:rPr>
          <w:color w:val="000000" w:themeColor="text1"/>
          <w:szCs w:val="24"/>
        </w:rPr>
        <w:t>projednání (5,0,0)</w:t>
      </w:r>
      <w:r>
        <w:rPr>
          <w:color w:val="000000" w:themeColor="text1"/>
          <w:szCs w:val="24"/>
        </w:rPr>
        <w:t xml:space="preserve"> </w:t>
      </w:r>
    </w:p>
    <w:p w:rsid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281545">
        <w:rPr>
          <w:color w:val="000000" w:themeColor="text1"/>
          <w:szCs w:val="24"/>
        </w:rPr>
        <w:t>v souladu s ustanovením § 102 odst. 3 zákona č. 128/2000 Sb., o obcích (obecní zřízení), ve znění pozdějších předpisů souhlasí s udělením výjimky z usnesení z RM č. 110/23 ze dne 8. 3. 2010 pro žadatelku H</w:t>
      </w:r>
      <w:r w:rsidR="005A3F01">
        <w:rPr>
          <w:color w:val="000000" w:themeColor="text1"/>
          <w:szCs w:val="24"/>
        </w:rPr>
        <w:t>. Š.</w:t>
      </w:r>
      <w:r w:rsidRPr="00281545">
        <w:rPr>
          <w:color w:val="000000" w:themeColor="text1"/>
          <w:szCs w:val="24"/>
        </w:rPr>
        <w:t xml:space="preserve">, nar. </w:t>
      </w:r>
      <w:proofErr w:type="spellStart"/>
      <w:r w:rsidR="005A3F01">
        <w:rPr>
          <w:color w:val="000000" w:themeColor="text1"/>
          <w:szCs w:val="24"/>
        </w:rPr>
        <w:t>xy</w:t>
      </w:r>
      <w:proofErr w:type="spellEnd"/>
      <w:r w:rsidRPr="00281545">
        <w:rPr>
          <w:color w:val="000000" w:themeColor="text1"/>
          <w:szCs w:val="24"/>
        </w:rPr>
        <w:t xml:space="preserve">, s trvalým pobytem na adrese v Kyjově a souhlasí s vyhrazením 1 parkovacího místa na parkovacím místě v ul. Sídliště M. Švabinského v Kyjově, ležícím na </w:t>
      </w:r>
      <w:proofErr w:type="spellStart"/>
      <w:r w:rsidRPr="00281545">
        <w:rPr>
          <w:color w:val="000000" w:themeColor="text1"/>
          <w:szCs w:val="24"/>
        </w:rPr>
        <w:t>parc</w:t>
      </w:r>
      <w:proofErr w:type="spellEnd"/>
      <w:r w:rsidRPr="00281545">
        <w:rPr>
          <w:color w:val="000000" w:themeColor="text1"/>
          <w:szCs w:val="24"/>
        </w:rPr>
        <w:t>. č. 2221/32, které bude označeno dopravním značením IP12+O1 a V10f, a to na dobu jednoho roku - od 1. 7. 2024 do 30. 6. 2025. Vyhrazené parkovací místo bude doplněno o dodatkovou tabulku E13 s textem  registrační značky „</w:t>
      </w:r>
      <w:r w:rsidR="005A3F01">
        <w:rPr>
          <w:color w:val="000000" w:themeColor="text1"/>
          <w:szCs w:val="24"/>
        </w:rPr>
        <w:t>XY“, pro vozidlo zn. XY</w:t>
      </w:r>
      <w:r w:rsidRPr="00281545">
        <w:rPr>
          <w:color w:val="000000" w:themeColor="text1"/>
          <w:szCs w:val="24"/>
        </w:rPr>
        <w:t xml:space="preserve"> ve vlastnictví žadatelky.</w:t>
      </w:r>
    </w:p>
    <w:p w:rsid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</w:p>
    <w:p w:rsid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17. 6</w:t>
      </w:r>
      <w:r w:rsidR="00A46F25">
        <w:rPr>
          <w:color w:val="000000" w:themeColor="text1"/>
          <w:szCs w:val="24"/>
        </w:rPr>
        <w:t>. 2024 č. 50/9</w:t>
      </w:r>
    </w:p>
    <w:p w:rsid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BA1A3D">
        <w:rPr>
          <w:color w:val="000000" w:themeColor="text1"/>
          <w:szCs w:val="24"/>
        </w:rPr>
        <w:t>projednání (5,0,0)</w:t>
      </w:r>
      <w:r>
        <w:rPr>
          <w:color w:val="000000" w:themeColor="text1"/>
          <w:szCs w:val="24"/>
        </w:rPr>
        <w:t xml:space="preserve"> </w:t>
      </w:r>
    </w:p>
    <w:p w:rsid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281545">
        <w:rPr>
          <w:color w:val="000000" w:themeColor="text1"/>
          <w:szCs w:val="24"/>
        </w:rPr>
        <w:lastRenderedPageBreak/>
        <w:t>v souladu s ustanovením § 102 odst. 3 zákona č. 128/2000 Sb., o obcích (obecní zřízení), ve znění pozdějších předpisů souhlasí s udělením výjimky z usnesení z RM č. 110/23 ze dne 8. 3. 2010 pro žadatelku I</w:t>
      </w:r>
      <w:r w:rsidR="005A3F01">
        <w:rPr>
          <w:color w:val="000000" w:themeColor="text1"/>
          <w:szCs w:val="24"/>
        </w:rPr>
        <w:t>.</w:t>
      </w:r>
      <w:r w:rsidRPr="00281545">
        <w:rPr>
          <w:color w:val="000000" w:themeColor="text1"/>
          <w:szCs w:val="24"/>
        </w:rPr>
        <w:t xml:space="preserve"> K</w:t>
      </w:r>
      <w:r w:rsidR="005A3F01">
        <w:rPr>
          <w:color w:val="000000" w:themeColor="text1"/>
          <w:szCs w:val="24"/>
        </w:rPr>
        <w:t>.</w:t>
      </w:r>
      <w:r w:rsidRPr="00281545">
        <w:rPr>
          <w:color w:val="000000" w:themeColor="text1"/>
          <w:szCs w:val="24"/>
        </w:rPr>
        <w:t xml:space="preserve">, nar. </w:t>
      </w:r>
      <w:r w:rsidR="005A3F01">
        <w:rPr>
          <w:color w:val="000000" w:themeColor="text1"/>
          <w:szCs w:val="24"/>
        </w:rPr>
        <w:t>XY</w:t>
      </w:r>
      <w:r w:rsidRPr="00281545">
        <w:rPr>
          <w:color w:val="000000" w:themeColor="text1"/>
          <w:szCs w:val="24"/>
        </w:rPr>
        <w:t xml:space="preserve">, s trvalým pobytem na adrese </w:t>
      </w:r>
      <w:r w:rsidR="005A3F01">
        <w:rPr>
          <w:color w:val="000000" w:themeColor="text1"/>
          <w:szCs w:val="24"/>
        </w:rPr>
        <w:t>XY</w:t>
      </w:r>
      <w:r w:rsidRPr="00281545">
        <w:rPr>
          <w:color w:val="000000" w:themeColor="text1"/>
          <w:szCs w:val="24"/>
        </w:rPr>
        <w:t xml:space="preserve"> v Kyjově a souhlasí s vyhrazením 1 parkovacího místa na parkovacím místě v ul. Sídliště M. Švabinského v Kyjově, ležícím na </w:t>
      </w:r>
      <w:proofErr w:type="spellStart"/>
      <w:r w:rsidRPr="00281545">
        <w:rPr>
          <w:color w:val="000000" w:themeColor="text1"/>
          <w:szCs w:val="24"/>
        </w:rPr>
        <w:t>parc</w:t>
      </w:r>
      <w:proofErr w:type="spellEnd"/>
      <w:r w:rsidRPr="00281545">
        <w:rPr>
          <w:color w:val="000000" w:themeColor="text1"/>
          <w:szCs w:val="24"/>
        </w:rPr>
        <w:t>. č. 2221/32, které bude označeno dopravním značením IP12+O1 a V10f, a to na dobu jednoho roku - od 1. 7. 2024 do 30. 6. 2025. Vyhrazené parkovací místo bude doplněno o dodatkovou tabulku E13 s textem  registrační značky „</w:t>
      </w:r>
      <w:r w:rsidR="005A3F01">
        <w:rPr>
          <w:color w:val="000000" w:themeColor="text1"/>
          <w:szCs w:val="24"/>
        </w:rPr>
        <w:t>XY</w:t>
      </w:r>
      <w:r w:rsidRPr="00281545">
        <w:rPr>
          <w:color w:val="000000" w:themeColor="text1"/>
          <w:szCs w:val="24"/>
        </w:rPr>
        <w:t xml:space="preserve">“, pro vozidlo zn. </w:t>
      </w:r>
      <w:r w:rsidR="005A3F01">
        <w:rPr>
          <w:color w:val="000000" w:themeColor="text1"/>
          <w:szCs w:val="24"/>
        </w:rPr>
        <w:t>XY</w:t>
      </w:r>
      <w:r w:rsidRPr="00281545">
        <w:rPr>
          <w:color w:val="000000" w:themeColor="text1"/>
          <w:szCs w:val="24"/>
        </w:rPr>
        <w:t xml:space="preserve"> ve vlastnictví žadatelky.</w:t>
      </w:r>
    </w:p>
    <w:p w:rsidR="00E702B1" w:rsidRPr="00281545" w:rsidRDefault="00E702B1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</w:p>
    <w:p w:rsid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17. 6. 2024 č. 50/1</w:t>
      </w:r>
      <w:r w:rsidR="00A46F25">
        <w:rPr>
          <w:color w:val="000000" w:themeColor="text1"/>
          <w:szCs w:val="24"/>
        </w:rPr>
        <w:t>0</w:t>
      </w:r>
    </w:p>
    <w:p w:rsid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BA1A3D">
        <w:rPr>
          <w:color w:val="000000" w:themeColor="text1"/>
          <w:szCs w:val="24"/>
        </w:rPr>
        <w:t>projednání (5,0,0)</w:t>
      </w:r>
      <w:r>
        <w:rPr>
          <w:color w:val="000000" w:themeColor="text1"/>
          <w:szCs w:val="24"/>
        </w:rPr>
        <w:t xml:space="preserve"> </w:t>
      </w:r>
    </w:p>
    <w:p w:rsidR="00281545" w:rsidRP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281545">
        <w:rPr>
          <w:color w:val="000000" w:themeColor="text1"/>
          <w:szCs w:val="24"/>
        </w:rPr>
        <w:t xml:space="preserve">v souladu s ustanovením § 102 odst. 3 zákona č. 128/2000 Sb., o obcích (obecní zřízení), ve znění pozdějších předpisů souhlasí s udělením výjimky z usnesení z RM č. 31/3 ze dne 29.11.2010 pro firmu GEODETA Kyjov, spol. s r. o., s adresou podnikání Kyjov, Jiráskova 1133/1 a souhlasí s vyhrazením 2 parkovacích míst pro zákazníky firmy GEODETA Kyjov, spol. s r. o. před provozovnou firmy, na </w:t>
      </w:r>
      <w:proofErr w:type="spellStart"/>
      <w:r w:rsidRPr="00281545">
        <w:rPr>
          <w:color w:val="000000" w:themeColor="text1"/>
          <w:szCs w:val="24"/>
        </w:rPr>
        <w:t>parc</w:t>
      </w:r>
      <w:proofErr w:type="spellEnd"/>
      <w:r w:rsidRPr="00281545">
        <w:rPr>
          <w:color w:val="000000" w:themeColor="text1"/>
          <w:szCs w:val="24"/>
        </w:rPr>
        <w:t xml:space="preserve">. č. 2992/7 v k. </w:t>
      </w:r>
      <w:proofErr w:type="spellStart"/>
      <w:r w:rsidRPr="00281545">
        <w:rPr>
          <w:color w:val="000000" w:themeColor="text1"/>
          <w:szCs w:val="24"/>
        </w:rPr>
        <w:t>ú.</w:t>
      </w:r>
      <w:proofErr w:type="spellEnd"/>
      <w:r w:rsidRPr="00281545">
        <w:rPr>
          <w:color w:val="000000" w:themeColor="text1"/>
          <w:szCs w:val="24"/>
        </w:rPr>
        <w:t xml:space="preserve"> Kyjov, na dobu od 08.06. 2024 do 07.06.2026. Vyhrazená parkovací místa budou označena stávajícím svislým dopravním značením IP12 „Parkoviště </w:t>
      </w:r>
      <w:proofErr w:type="spellStart"/>
      <w:r w:rsidRPr="00281545">
        <w:rPr>
          <w:color w:val="000000" w:themeColor="text1"/>
          <w:szCs w:val="24"/>
        </w:rPr>
        <w:t>reservé</w:t>
      </w:r>
      <w:proofErr w:type="spellEnd"/>
      <w:r w:rsidRPr="00281545">
        <w:rPr>
          <w:color w:val="000000" w:themeColor="text1"/>
          <w:szCs w:val="24"/>
        </w:rPr>
        <w:t>“ s dodatkovou tabulkou E13 s textem „2 místa GEODETA Kyjov s.r.o. PO – PÁ 07:00 – 17:00 h“.</w:t>
      </w:r>
    </w:p>
    <w:p w:rsid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</w:p>
    <w:p w:rsid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17. 6. 2024 č. 50/1</w:t>
      </w:r>
      <w:r w:rsidR="00A46F25">
        <w:rPr>
          <w:color w:val="000000" w:themeColor="text1"/>
          <w:szCs w:val="24"/>
        </w:rPr>
        <w:t>1</w:t>
      </w:r>
    </w:p>
    <w:p w:rsid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BA1A3D">
        <w:rPr>
          <w:color w:val="000000" w:themeColor="text1"/>
          <w:szCs w:val="24"/>
        </w:rPr>
        <w:t>projednání (5,0,0)</w:t>
      </w:r>
      <w:r>
        <w:rPr>
          <w:color w:val="000000" w:themeColor="text1"/>
          <w:szCs w:val="24"/>
        </w:rPr>
        <w:t xml:space="preserve"> </w:t>
      </w:r>
    </w:p>
    <w:p w:rsidR="00281545" w:rsidRP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281545">
        <w:rPr>
          <w:color w:val="000000" w:themeColor="text1"/>
          <w:szCs w:val="24"/>
        </w:rPr>
        <w:t xml:space="preserve">v souladu s ustanovením § 102 odst. 3 zákona č. 128/2000 Sb., o obcích (obecní zřízení), ve znění pozdějších předpisů souhlasí s udělením výjimky z usnesení z RM č. 31/3 ze dne 29.11.2010 pro firmu </w:t>
      </w:r>
      <w:proofErr w:type="spellStart"/>
      <w:r w:rsidRPr="00281545">
        <w:rPr>
          <w:color w:val="000000" w:themeColor="text1"/>
          <w:szCs w:val="24"/>
        </w:rPr>
        <w:t>firmu</w:t>
      </w:r>
      <w:proofErr w:type="spellEnd"/>
      <w:r w:rsidRPr="00281545">
        <w:rPr>
          <w:color w:val="000000" w:themeColor="text1"/>
          <w:szCs w:val="24"/>
        </w:rPr>
        <w:t xml:space="preserve"> E. ON Česká republika, s.r.o., IČ: 25733591, se sídlem F.A. </w:t>
      </w:r>
      <w:proofErr w:type="spellStart"/>
      <w:r w:rsidRPr="00281545">
        <w:rPr>
          <w:color w:val="000000" w:themeColor="text1"/>
          <w:szCs w:val="24"/>
        </w:rPr>
        <w:t>Gerstnera</w:t>
      </w:r>
      <w:proofErr w:type="spellEnd"/>
      <w:r w:rsidRPr="00281545">
        <w:rPr>
          <w:color w:val="000000" w:themeColor="text1"/>
          <w:szCs w:val="24"/>
        </w:rPr>
        <w:t xml:space="preserve"> 2151/6, a souhlasí s vyhrazením 3 parkovacích míst pro tuto společnost  na zpevněné ploše před provozovnou v ul. Dr. </w:t>
      </w:r>
      <w:proofErr w:type="spellStart"/>
      <w:r w:rsidRPr="00281545">
        <w:rPr>
          <w:color w:val="000000" w:themeColor="text1"/>
          <w:szCs w:val="24"/>
        </w:rPr>
        <w:t>Joklíka</w:t>
      </w:r>
      <w:proofErr w:type="spellEnd"/>
      <w:r w:rsidRPr="00281545">
        <w:rPr>
          <w:color w:val="000000" w:themeColor="text1"/>
          <w:szCs w:val="24"/>
        </w:rPr>
        <w:t xml:space="preserve"> v Kyjově, tj. na pozemku p. č. 2510/4 v k. </w:t>
      </w:r>
      <w:proofErr w:type="spellStart"/>
      <w:r w:rsidRPr="00281545">
        <w:rPr>
          <w:color w:val="000000" w:themeColor="text1"/>
          <w:szCs w:val="24"/>
        </w:rPr>
        <w:t>ú.</w:t>
      </w:r>
      <w:proofErr w:type="spellEnd"/>
      <w:r w:rsidRPr="00281545">
        <w:rPr>
          <w:color w:val="000000" w:themeColor="text1"/>
          <w:szCs w:val="24"/>
        </w:rPr>
        <w:t xml:space="preserve"> Kyjov, na dobu od 14.02.2024 do 14.02.2026. Vyhrazená parkovací místa budou označena svislým dopravním značením IP12 „Parkoviště </w:t>
      </w:r>
      <w:proofErr w:type="spellStart"/>
      <w:r w:rsidRPr="00281545">
        <w:rPr>
          <w:color w:val="000000" w:themeColor="text1"/>
          <w:szCs w:val="24"/>
        </w:rPr>
        <w:t>reservé</w:t>
      </w:r>
      <w:proofErr w:type="spellEnd"/>
      <w:r w:rsidRPr="00281545">
        <w:rPr>
          <w:color w:val="000000" w:themeColor="text1"/>
          <w:szCs w:val="24"/>
        </w:rPr>
        <w:t>“ s dodatkovou tabulkou E13 s textem „3 místa EG.D, a.s., PO – PÁ 6:30 – 15:00 h“.</w:t>
      </w:r>
    </w:p>
    <w:p w:rsidR="00E702B1" w:rsidRDefault="00E702B1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</w:p>
    <w:p w:rsid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17. 6. 2024 č. 50/1</w:t>
      </w:r>
      <w:r w:rsidR="00A46F25">
        <w:rPr>
          <w:color w:val="000000" w:themeColor="text1"/>
          <w:szCs w:val="24"/>
        </w:rPr>
        <w:t>2</w:t>
      </w:r>
    </w:p>
    <w:p w:rsid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BA1A3D">
        <w:rPr>
          <w:color w:val="000000" w:themeColor="text1"/>
          <w:szCs w:val="24"/>
        </w:rPr>
        <w:t>projednání (5,0,0)</w:t>
      </w:r>
      <w:r>
        <w:rPr>
          <w:color w:val="000000" w:themeColor="text1"/>
          <w:szCs w:val="24"/>
        </w:rPr>
        <w:t xml:space="preserve"> </w:t>
      </w:r>
    </w:p>
    <w:p w:rsidR="00281545" w:rsidRP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281545">
        <w:rPr>
          <w:color w:val="000000" w:themeColor="text1"/>
          <w:szCs w:val="24"/>
        </w:rPr>
        <w:t xml:space="preserve">v souladu s ustanovením § 102 odst. 3 zákona č. 128/2000 Sb., o obcích, ve znění pozdějších předpisů, schválila podání žádosti o poskytnutí nadačního příspěvku v rámci veřejného grantového řízení STROMY, které vyhlašuje Nadace ČEZ, se sídlem Duhová 1531/3, 140 00 Praha 4, IČ  26721511, a to na zakoupení sazenic stromů a pomocného materiálu pro výsadbu v rámci akce Alej života 2024. </w:t>
      </w:r>
    </w:p>
    <w:p w:rsidR="009F0B88" w:rsidRDefault="009F0B88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</w:p>
    <w:p w:rsid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17. 6. 2024 č. 50/1</w:t>
      </w:r>
      <w:r w:rsidR="00A46F25">
        <w:rPr>
          <w:color w:val="000000" w:themeColor="text1"/>
          <w:szCs w:val="24"/>
        </w:rPr>
        <w:t>3</w:t>
      </w:r>
    </w:p>
    <w:p w:rsid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lastRenderedPageBreak/>
        <w:t xml:space="preserve">Rada města Kyjova po </w:t>
      </w:r>
      <w:r w:rsidRPr="00BA1A3D">
        <w:rPr>
          <w:color w:val="000000" w:themeColor="text1"/>
          <w:szCs w:val="24"/>
        </w:rPr>
        <w:t>projednání (5,0,0)</w:t>
      </w:r>
      <w:r>
        <w:rPr>
          <w:color w:val="000000" w:themeColor="text1"/>
          <w:szCs w:val="24"/>
        </w:rPr>
        <w:t xml:space="preserve"> </w:t>
      </w:r>
    </w:p>
    <w:p w:rsidR="00281545" w:rsidRP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281545">
        <w:rPr>
          <w:color w:val="000000" w:themeColor="text1"/>
          <w:szCs w:val="24"/>
        </w:rPr>
        <w:t>v souladu s ustanovením § 102 odst. 3 zákona č. 128/2000 Sb., o obcích,</w:t>
      </w:r>
      <w:r w:rsidRPr="00281545">
        <w:rPr>
          <w:color w:val="000000" w:themeColor="text1"/>
          <w:szCs w:val="24"/>
        </w:rPr>
        <w:br/>
        <w:t>ve znění pozdějších předpisů, rozhodla udělit výjimku z postupů stanovených vnitřním předpisem Pravidla pro zadávání veřejných zakázek v souladu s ustanovením článku 8 odst. 2 tohoto vnitřního předpisu a schvaluje přímé zadání veřejné zakázky na přesun zařízení na úsekové měření rychlosti dodavateli CAMEA Technology, a.s., IČ 06230831, se sídlem Karásek 2290/1m, 621 00 Brno, tj. schvaluje vystavení objednávky za nabídkovou cenu tohoto dodavatele ve výši 228.400,- Kč/bez DPH.</w:t>
      </w:r>
    </w:p>
    <w:p w:rsid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</w:p>
    <w:p w:rsid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17. 6. 2024 č. 50/1</w:t>
      </w:r>
      <w:r w:rsidR="00A46F25">
        <w:rPr>
          <w:color w:val="000000" w:themeColor="text1"/>
          <w:szCs w:val="24"/>
        </w:rPr>
        <w:t>4</w:t>
      </w:r>
    </w:p>
    <w:p w:rsid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BA1A3D">
        <w:rPr>
          <w:color w:val="000000" w:themeColor="text1"/>
          <w:szCs w:val="24"/>
        </w:rPr>
        <w:t>projednání (5,0,0)</w:t>
      </w:r>
      <w:r>
        <w:rPr>
          <w:color w:val="000000" w:themeColor="text1"/>
          <w:szCs w:val="24"/>
        </w:rPr>
        <w:t xml:space="preserve"> </w:t>
      </w:r>
    </w:p>
    <w:p w:rsid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281545">
        <w:rPr>
          <w:color w:val="000000" w:themeColor="text1"/>
          <w:szCs w:val="24"/>
        </w:rPr>
        <w:t>v souladu s ustanovením § 102 odst. 3 zákona č. 128/2000 Sb., o obcích,</w:t>
      </w:r>
      <w:r w:rsidRPr="00281545">
        <w:rPr>
          <w:color w:val="000000" w:themeColor="text1"/>
          <w:szCs w:val="24"/>
        </w:rPr>
        <w:br/>
        <w:t>ve znění pozdějších předpisů, akceptuje návrh Technických služeb Kyjov a souhlasí se zrušením zemních svítidel na ploše před radnicí a svítidel v betonových patnících podél chodníku rozdělujícího Masarykovo náměstí.</w:t>
      </w:r>
    </w:p>
    <w:p w:rsidR="00281545" w:rsidRP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</w:p>
    <w:p w:rsid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17. 6. 2024 č. 50/1</w:t>
      </w:r>
      <w:r w:rsidR="00A46F25">
        <w:rPr>
          <w:color w:val="000000" w:themeColor="text1"/>
          <w:szCs w:val="24"/>
        </w:rPr>
        <w:t>5</w:t>
      </w:r>
    </w:p>
    <w:p w:rsidR="00281545" w:rsidRDefault="00281545" w:rsidP="0028154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BA1A3D">
        <w:rPr>
          <w:color w:val="000000" w:themeColor="text1"/>
          <w:szCs w:val="24"/>
        </w:rPr>
        <w:t>projednání (5,0,0)</w:t>
      </w:r>
      <w:r>
        <w:rPr>
          <w:color w:val="000000" w:themeColor="text1"/>
          <w:szCs w:val="24"/>
        </w:rPr>
        <w:t xml:space="preserve"> </w:t>
      </w:r>
    </w:p>
    <w:p w:rsidR="00D011CE" w:rsidRDefault="00281545" w:rsidP="0006045B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281545">
        <w:rPr>
          <w:color w:val="000000" w:themeColor="text1"/>
          <w:szCs w:val="24"/>
        </w:rPr>
        <w:t>v souladu s ustanovením § 102 odst. 3 zákona č. 128/2000 Sb., o obcích (obecní zřízení), ve znění pozdějších předpisů souhlasí s umístěním sezónní rozebíratelné předzahrádky (60m2) provozovny BONANZ</w:t>
      </w:r>
      <w:r w:rsidR="004B4E66">
        <w:rPr>
          <w:color w:val="000000" w:themeColor="text1"/>
          <w:szCs w:val="24"/>
        </w:rPr>
        <w:t>A, pro žadatelku J. D.</w:t>
      </w:r>
      <w:r w:rsidRPr="00281545">
        <w:rPr>
          <w:color w:val="000000" w:themeColor="text1"/>
          <w:szCs w:val="24"/>
        </w:rPr>
        <w:t>, bytem Šardice 155, IČ: 21657050, a to na zpevněné ploše veřejného prostranství (na parkovacích místech a části chodníku před nemovitostí č.p. 49/17 v ulici Tř. Komenského v Kyjově), ležící na  parcele číslo 2510/12 v </w:t>
      </w:r>
      <w:proofErr w:type="spellStart"/>
      <w:r w:rsidRPr="00281545">
        <w:rPr>
          <w:color w:val="000000" w:themeColor="text1"/>
          <w:szCs w:val="24"/>
        </w:rPr>
        <w:t>k.ú</w:t>
      </w:r>
      <w:proofErr w:type="spellEnd"/>
      <w:r w:rsidRPr="00281545">
        <w:rPr>
          <w:color w:val="000000" w:themeColor="text1"/>
          <w:szCs w:val="24"/>
        </w:rPr>
        <w:t xml:space="preserve">. Kyjov, na dobu od 23.06.2024 do 31.10.2024, dle předložené vizualizace a za splnění podmínek uvedených v povolení zvláštního užívání komunikace. </w:t>
      </w:r>
    </w:p>
    <w:p w:rsidR="0006045B" w:rsidRDefault="0006045B" w:rsidP="0006045B">
      <w:pPr>
        <w:pStyle w:val="Zkladntext"/>
        <w:spacing w:before="0" w:after="0" w:line="276" w:lineRule="auto"/>
        <w:rPr>
          <w:color w:val="000000" w:themeColor="text1"/>
          <w:szCs w:val="24"/>
        </w:rPr>
      </w:pPr>
    </w:p>
    <w:p w:rsidR="00E826B0" w:rsidRDefault="00E826B0" w:rsidP="00E826B0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E826B0" w:rsidRDefault="00E826B0" w:rsidP="00E826B0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17. 6. 2024 č. 50/1</w:t>
      </w:r>
      <w:r w:rsidR="00A46F25">
        <w:rPr>
          <w:color w:val="000000" w:themeColor="text1"/>
          <w:szCs w:val="24"/>
        </w:rPr>
        <w:t>6</w:t>
      </w:r>
    </w:p>
    <w:p w:rsidR="00E826B0" w:rsidRPr="00E826B0" w:rsidRDefault="00E826B0" w:rsidP="00E826B0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BA1A3D">
        <w:rPr>
          <w:color w:val="000000" w:themeColor="text1"/>
          <w:szCs w:val="24"/>
        </w:rPr>
        <w:t>projednání (5,0,0)</w:t>
      </w:r>
      <w:r>
        <w:rPr>
          <w:color w:val="000000" w:themeColor="text1"/>
          <w:szCs w:val="24"/>
        </w:rPr>
        <w:t xml:space="preserve"> </w:t>
      </w:r>
    </w:p>
    <w:p w:rsidR="00E826B0" w:rsidRPr="00E826B0" w:rsidRDefault="00E826B0" w:rsidP="00E826B0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E826B0">
        <w:rPr>
          <w:color w:val="000000" w:themeColor="text1"/>
          <w:szCs w:val="24"/>
        </w:rPr>
        <w:t>a v souladu s ustanovením § 102 odst. 3 zákona č. 128/2000 Sb., o obcích (obecní zřízení), ve znění pozdějších předpisů, schvaluje znění návrhu pro poptávkové řízení týkající se prodeje pozemků v areálu průmyslové zóny Traktorka.</w:t>
      </w:r>
    </w:p>
    <w:p w:rsidR="00043B2A" w:rsidRPr="00C43AC9" w:rsidRDefault="00043B2A" w:rsidP="00281545">
      <w:pPr>
        <w:pStyle w:val="Zkladntext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 </w:t>
      </w:r>
    </w:p>
    <w:p w:rsidR="00BA1A3D" w:rsidRPr="00BA1A3D" w:rsidRDefault="00C43AC9" w:rsidP="00BA1A3D">
      <w:pPr>
        <w:pStyle w:val="Zkladntext"/>
        <w:numPr>
          <w:ilvl w:val="0"/>
          <w:numId w:val="11"/>
        </w:numPr>
        <w:ind w:left="284"/>
        <w:rPr>
          <w:b/>
          <w:bCs/>
          <w:szCs w:val="24"/>
          <w:u w:val="single"/>
        </w:rPr>
      </w:pPr>
      <w:r w:rsidRPr="00C43AC9">
        <w:rPr>
          <w:b/>
          <w:bCs/>
          <w:szCs w:val="24"/>
          <w:u w:val="single"/>
        </w:rPr>
        <w:t>RO roku 2024</w:t>
      </w:r>
    </w:p>
    <w:p w:rsidR="00BA1A3D" w:rsidRDefault="00BA1A3D" w:rsidP="00BA1A3D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BA1A3D" w:rsidRDefault="00BA1A3D" w:rsidP="00BA1A3D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17. 6. 2024 č. 50/1</w:t>
      </w:r>
      <w:r w:rsidR="00A46F25">
        <w:rPr>
          <w:color w:val="000000" w:themeColor="text1"/>
          <w:szCs w:val="24"/>
        </w:rPr>
        <w:t>7</w:t>
      </w:r>
    </w:p>
    <w:p w:rsidR="00BA1A3D" w:rsidRDefault="00BA1A3D" w:rsidP="00BA1A3D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BA1A3D">
        <w:rPr>
          <w:color w:val="000000" w:themeColor="text1"/>
          <w:szCs w:val="24"/>
        </w:rPr>
        <w:t>projednání (5,0,0)</w:t>
      </w:r>
    </w:p>
    <w:p w:rsidR="00786C37" w:rsidRDefault="00BA1A3D" w:rsidP="00BA1A3D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BA1A3D">
        <w:rPr>
          <w:color w:val="000000" w:themeColor="text1"/>
          <w:szCs w:val="24"/>
        </w:rPr>
        <w:t>schvaluje dle § 102, odst. 2,  písm. a ) zákona č. 128/2000 Sb., o obcích, v platném znění  rozpočtové  opatření  č. 333-335 r. 2024.</w:t>
      </w:r>
    </w:p>
    <w:p w:rsidR="009F0B88" w:rsidRDefault="009F0B88" w:rsidP="00BA1A3D">
      <w:pPr>
        <w:pStyle w:val="Zkladntext"/>
        <w:spacing w:before="0" w:after="0" w:line="276" w:lineRule="auto"/>
        <w:rPr>
          <w:color w:val="000000" w:themeColor="text1"/>
          <w:szCs w:val="24"/>
        </w:rPr>
      </w:pPr>
    </w:p>
    <w:p w:rsidR="009C7ED8" w:rsidRDefault="009C7ED8" w:rsidP="00BA1A3D">
      <w:pPr>
        <w:pStyle w:val="Zkladntext"/>
        <w:spacing w:before="0" w:after="0" w:line="276" w:lineRule="auto"/>
        <w:rPr>
          <w:b/>
          <w:szCs w:val="24"/>
        </w:rPr>
      </w:pPr>
      <w:r>
        <w:rPr>
          <w:b/>
          <w:szCs w:val="24"/>
        </w:rPr>
        <w:t xml:space="preserve">KB – Cash </w:t>
      </w:r>
      <w:proofErr w:type="spellStart"/>
      <w:r>
        <w:rPr>
          <w:b/>
          <w:szCs w:val="24"/>
        </w:rPr>
        <w:t>Pooling</w:t>
      </w:r>
      <w:proofErr w:type="spellEnd"/>
    </w:p>
    <w:p w:rsidR="00786C37" w:rsidRDefault="00786C37" w:rsidP="00786C37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lastRenderedPageBreak/>
        <w:t>Usnesení</w:t>
      </w:r>
    </w:p>
    <w:p w:rsidR="00786C37" w:rsidRDefault="00786C37" w:rsidP="00786C37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17. 6. 2024 č. 50/18</w:t>
      </w:r>
    </w:p>
    <w:p w:rsidR="00786C37" w:rsidRDefault="00786C37" w:rsidP="00786C37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BA1A3D">
        <w:rPr>
          <w:color w:val="000000" w:themeColor="text1"/>
          <w:szCs w:val="24"/>
        </w:rPr>
        <w:t>projednání (5,0,0)</w:t>
      </w:r>
      <w:r>
        <w:rPr>
          <w:color w:val="000000" w:themeColor="text1"/>
          <w:szCs w:val="24"/>
        </w:rPr>
        <w:t xml:space="preserve"> </w:t>
      </w:r>
    </w:p>
    <w:p w:rsidR="009C7ED8" w:rsidRPr="009C7ED8" w:rsidRDefault="009C7ED8" w:rsidP="009C7ED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C7ED8">
        <w:rPr>
          <w:rFonts w:ascii="Times New Roman" w:hAnsi="Times New Roman" w:cs="Times New Roman"/>
          <w:sz w:val="24"/>
          <w:szCs w:val="24"/>
        </w:rPr>
        <w:t xml:space="preserve">a v souladu s ustanovením § 102 odst. 3 zákona č. 128/2000 Sb., o obcích, ve znění pozdějších předpisů, rozhodla o využití služby Cash </w:t>
      </w:r>
      <w:proofErr w:type="spellStart"/>
      <w:r w:rsidRPr="009C7ED8">
        <w:rPr>
          <w:rFonts w:ascii="Times New Roman" w:hAnsi="Times New Roman" w:cs="Times New Roman"/>
          <w:sz w:val="24"/>
          <w:szCs w:val="24"/>
        </w:rPr>
        <w:t>Pooling</w:t>
      </w:r>
      <w:proofErr w:type="spellEnd"/>
      <w:r w:rsidRPr="009C7ED8">
        <w:rPr>
          <w:rFonts w:ascii="Times New Roman" w:hAnsi="Times New Roman" w:cs="Times New Roman"/>
          <w:sz w:val="24"/>
          <w:szCs w:val="24"/>
        </w:rPr>
        <w:t xml:space="preserve">, jako úrokové optimalizace, nabízené Komerční bankou, a.s., IČ: </w:t>
      </w:r>
      <w:r w:rsidRPr="009C7E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45317054</w:t>
      </w:r>
      <w:r w:rsidRPr="009C7ED8">
        <w:rPr>
          <w:rFonts w:ascii="Times New Roman" w:hAnsi="Times New Roman" w:cs="Times New Roman"/>
          <w:sz w:val="24"/>
          <w:szCs w:val="24"/>
        </w:rPr>
        <w:t>, za cenu provozu služby ve výši 1.000,- Kč/měsíc a cenu za každý zapojený účet ve výši 100,- Kč/měsíc a za předpokladu zapojení příspěvkových organizací města. Současně rada města rozhodla o uzavření smlouvy s Komerční bankou, a.s., v intencích uvedených výše.</w:t>
      </w:r>
    </w:p>
    <w:p w:rsidR="009C7ED8" w:rsidRPr="009C7ED8" w:rsidRDefault="009C7ED8" w:rsidP="009C7ED8">
      <w:pPr>
        <w:pStyle w:val="Zkladntext"/>
        <w:spacing w:before="0" w:after="0" w:line="276" w:lineRule="auto"/>
        <w:rPr>
          <w:color w:val="000000" w:themeColor="text1"/>
          <w:szCs w:val="24"/>
        </w:rPr>
      </w:pPr>
    </w:p>
    <w:p w:rsidR="00C43AC9" w:rsidRDefault="00C43AC9" w:rsidP="00D011CE">
      <w:pPr>
        <w:pStyle w:val="Zkladntext"/>
        <w:numPr>
          <w:ilvl w:val="0"/>
          <w:numId w:val="11"/>
        </w:numPr>
        <w:ind w:left="284"/>
        <w:rPr>
          <w:b/>
          <w:bCs/>
          <w:szCs w:val="24"/>
          <w:u w:val="single"/>
        </w:rPr>
      </w:pPr>
      <w:r w:rsidRPr="00C43AC9">
        <w:rPr>
          <w:b/>
          <w:bCs/>
          <w:szCs w:val="24"/>
          <w:u w:val="single"/>
        </w:rPr>
        <w:t>Stanovení osobního příplatku ředitelce Centra sociálních služeb Kyjov</w:t>
      </w:r>
    </w:p>
    <w:p w:rsidR="00B713E3" w:rsidRDefault="00B713E3" w:rsidP="00191E1E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B713E3" w:rsidRDefault="00B713E3" w:rsidP="00191E1E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17. 6. 2024 č. 50/1</w:t>
      </w:r>
      <w:r w:rsidR="00786C37">
        <w:rPr>
          <w:color w:val="000000" w:themeColor="text1"/>
          <w:szCs w:val="24"/>
        </w:rPr>
        <w:t>9</w:t>
      </w:r>
    </w:p>
    <w:p w:rsidR="00B713E3" w:rsidRDefault="00B713E3" w:rsidP="00191E1E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BA1A3D">
        <w:rPr>
          <w:color w:val="000000" w:themeColor="text1"/>
          <w:szCs w:val="24"/>
        </w:rPr>
        <w:t>projednání (5,0,0)</w:t>
      </w:r>
      <w:r>
        <w:rPr>
          <w:color w:val="000000" w:themeColor="text1"/>
          <w:szCs w:val="24"/>
        </w:rPr>
        <w:t xml:space="preserve"> </w:t>
      </w:r>
    </w:p>
    <w:p w:rsidR="00D011CE" w:rsidRDefault="00191E1E" w:rsidP="00191E1E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191E1E">
        <w:rPr>
          <w:color w:val="000000" w:themeColor="text1"/>
          <w:szCs w:val="24"/>
        </w:rPr>
        <w:t xml:space="preserve">v souladu s § 102 odst. 2 písm. b) zákona č. 128/2000 Sb., o obcích </w:t>
      </w:r>
      <w:r w:rsidRPr="00191E1E">
        <w:rPr>
          <w:color w:val="000000" w:themeColor="text1"/>
          <w:szCs w:val="24"/>
        </w:rPr>
        <w:br/>
        <w:t xml:space="preserve">a s přihlédnutím k § 131 zákona č. 262/2006 Sb., zákoníku práce, s t a n o v í osobní příplatek ředitelce Centra sociálních služeb Kyjov, příspěvkové organizace města Kyjova, </w:t>
      </w:r>
      <w:r w:rsidRPr="00191E1E">
        <w:rPr>
          <w:color w:val="000000" w:themeColor="text1"/>
          <w:szCs w:val="24"/>
        </w:rPr>
        <w:br/>
        <w:t xml:space="preserve">PhDr. Janě Trnečkové, MBA, LL.M. s účinností od 1. 7. 2024. </w:t>
      </w:r>
    </w:p>
    <w:p w:rsidR="008161E7" w:rsidRPr="00191E1E" w:rsidRDefault="008161E7" w:rsidP="00191E1E">
      <w:pPr>
        <w:pStyle w:val="Zkladntext"/>
        <w:spacing w:before="0" w:after="0" w:line="276" w:lineRule="auto"/>
        <w:rPr>
          <w:color w:val="000000" w:themeColor="text1"/>
          <w:szCs w:val="24"/>
        </w:rPr>
      </w:pPr>
    </w:p>
    <w:p w:rsidR="00C43AC9" w:rsidRDefault="00C43AC9" w:rsidP="00D011CE">
      <w:pPr>
        <w:pStyle w:val="Zkladntext"/>
        <w:numPr>
          <w:ilvl w:val="0"/>
          <w:numId w:val="11"/>
        </w:numPr>
        <w:ind w:left="284"/>
        <w:rPr>
          <w:b/>
          <w:bCs/>
          <w:szCs w:val="24"/>
          <w:u w:val="single"/>
        </w:rPr>
      </w:pPr>
      <w:r w:rsidRPr="00C43AC9">
        <w:rPr>
          <w:b/>
          <w:bCs/>
          <w:szCs w:val="24"/>
          <w:u w:val="single"/>
        </w:rPr>
        <w:t>Schválení návrhu smlouvy o výpůjčce pro FC 1919 z.s.</w:t>
      </w:r>
    </w:p>
    <w:p w:rsidR="00C42B09" w:rsidRDefault="00C42B09" w:rsidP="00CB7DC2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42B09" w:rsidRDefault="00C42B09" w:rsidP="00CB7DC2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786C37">
        <w:rPr>
          <w:color w:val="000000" w:themeColor="text1"/>
          <w:szCs w:val="24"/>
        </w:rPr>
        <w:t>yjova ze dne 17. 6. 2024 č. 50/20</w:t>
      </w:r>
    </w:p>
    <w:p w:rsidR="00C42B09" w:rsidRDefault="00C42B09" w:rsidP="00CB7DC2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BA1A3D">
        <w:rPr>
          <w:color w:val="000000" w:themeColor="text1"/>
          <w:szCs w:val="24"/>
        </w:rPr>
        <w:t>projednání (5,0,0)</w:t>
      </w:r>
    </w:p>
    <w:p w:rsidR="00D011CE" w:rsidRDefault="00CB7DC2" w:rsidP="00CB7DC2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CB7DC2">
        <w:rPr>
          <w:color w:val="000000" w:themeColor="text1"/>
          <w:szCs w:val="24"/>
        </w:rPr>
        <w:t xml:space="preserve">a v souladu s ustanovením § 102 odst. 3 zákona č. 128/2000 Sb., o obcích, ve znění pozdějších předpisů, rozhodla o uzavření Smlouvy o výpůjčce zázemí v průmyslovém objektu č. p. 3278 společnosti Vodovody a kanalizace Hodonín, a.s., IČ: 26673207, nacházejícího se na pozemku par. č. 208/1 v k. </w:t>
      </w:r>
      <w:proofErr w:type="spellStart"/>
      <w:r w:rsidRPr="00CB7DC2">
        <w:rPr>
          <w:color w:val="000000" w:themeColor="text1"/>
          <w:szCs w:val="24"/>
        </w:rPr>
        <w:t>ú.</w:t>
      </w:r>
      <w:proofErr w:type="spellEnd"/>
      <w:r w:rsidRPr="00CB7DC2">
        <w:rPr>
          <w:color w:val="000000" w:themeColor="text1"/>
          <w:szCs w:val="24"/>
        </w:rPr>
        <w:t xml:space="preserve"> Kyjov – Boršov, mezi městem Kyjovem, Masarykovo náměstí 30, 697 01 Kyjov, IČ: 00285030, jako </w:t>
      </w:r>
      <w:proofErr w:type="spellStart"/>
      <w:r w:rsidRPr="00CB7DC2">
        <w:rPr>
          <w:color w:val="000000" w:themeColor="text1"/>
          <w:szCs w:val="24"/>
        </w:rPr>
        <w:t>půjčitelem</w:t>
      </w:r>
      <w:proofErr w:type="spellEnd"/>
      <w:r w:rsidRPr="00CB7DC2">
        <w:rPr>
          <w:color w:val="000000" w:themeColor="text1"/>
          <w:szCs w:val="24"/>
        </w:rPr>
        <w:t>, a FC 1919 z. s. se sídlem Mezivodí 2233/2a, 697 01 Kyjov, IČ: 26673207, jako vypůjčitelem. Smlouva bude uzavřena na dobu určitou dvou let s automatickým prodlužováním vždy o dva roky. S uzavřením smlouvy o výpůjčce vyslovil souhlas vlastník budovy.</w:t>
      </w:r>
    </w:p>
    <w:p w:rsidR="008161E7" w:rsidRPr="00CB7DC2" w:rsidRDefault="008161E7" w:rsidP="00CB7DC2">
      <w:pPr>
        <w:pStyle w:val="Zkladntext"/>
        <w:spacing w:before="0" w:after="0" w:line="276" w:lineRule="auto"/>
        <w:rPr>
          <w:color w:val="000000" w:themeColor="text1"/>
          <w:szCs w:val="24"/>
        </w:rPr>
      </w:pPr>
    </w:p>
    <w:p w:rsidR="00C43AC9" w:rsidRDefault="00C43AC9" w:rsidP="00D011CE">
      <w:pPr>
        <w:pStyle w:val="Zkladntext"/>
        <w:numPr>
          <w:ilvl w:val="0"/>
          <w:numId w:val="11"/>
        </w:numPr>
        <w:ind w:left="284"/>
        <w:rPr>
          <w:b/>
          <w:bCs/>
          <w:szCs w:val="24"/>
          <w:u w:val="single"/>
        </w:rPr>
      </w:pPr>
      <w:r w:rsidRPr="00C43AC9">
        <w:rPr>
          <w:b/>
          <w:bCs/>
          <w:szCs w:val="24"/>
          <w:u w:val="single"/>
        </w:rPr>
        <w:t>Zřízení přípravné třídy</w:t>
      </w:r>
    </w:p>
    <w:p w:rsidR="00CB7DC2" w:rsidRDefault="00CB7DC2" w:rsidP="00CB7DC2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B7DC2" w:rsidRDefault="00CB7DC2" w:rsidP="00CB7DC2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4D5F26">
        <w:rPr>
          <w:color w:val="000000" w:themeColor="text1"/>
          <w:szCs w:val="24"/>
        </w:rPr>
        <w:t>y</w:t>
      </w:r>
      <w:r w:rsidR="00E10B4B">
        <w:rPr>
          <w:color w:val="000000" w:themeColor="text1"/>
          <w:szCs w:val="24"/>
        </w:rPr>
        <w:t>jova ze dne 17. 6. 2024 č. 50/2</w:t>
      </w:r>
      <w:r w:rsidR="00786C37">
        <w:rPr>
          <w:color w:val="000000" w:themeColor="text1"/>
          <w:szCs w:val="24"/>
        </w:rPr>
        <w:t>1</w:t>
      </w:r>
    </w:p>
    <w:p w:rsidR="00CB7DC2" w:rsidRDefault="00CB7DC2" w:rsidP="00CB7DC2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BA1A3D">
        <w:rPr>
          <w:color w:val="000000" w:themeColor="text1"/>
          <w:szCs w:val="24"/>
        </w:rPr>
        <w:t>projednání (5,0,0)</w:t>
      </w:r>
    </w:p>
    <w:p w:rsidR="00616796" w:rsidRPr="00224880" w:rsidRDefault="00CB7DC2" w:rsidP="00224880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CB7DC2">
        <w:rPr>
          <w:color w:val="000000" w:themeColor="text1"/>
          <w:szCs w:val="24"/>
        </w:rPr>
        <w:t xml:space="preserve">a v souladu s ustanovením § 102 odst. 2 písm. b) zákona č. 128/2000 Sb., zákon o obcích, ve znění pozdějších předpisů, a v souladu s ustanovením § 47 odst. 1 zákona č. 561/2004 Sb., o předškolním, základním, středním, vyšším odborném a jiném vzdělávání (školský zákon), ve znění pozdějších předpisů zřizuje přípravnou třídu v Základní škole J. A. Komenského, příspěvkové organizaci města Kyjova, IČ 48847721, Újezd 990, Kyjov, na školní rok </w:t>
      </w:r>
      <w:r w:rsidRPr="00CB7DC2">
        <w:rPr>
          <w:color w:val="000000" w:themeColor="text1"/>
          <w:szCs w:val="24"/>
        </w:rPr>
        <w:lastRenderedPageBreak/>
        <w:t>2024/2025. Ke zřízení přípravné třídy je nezbytný souhlas Krajského úřadu Jihomoravského kraje.</w:t>
      </w:r>
    </w:p>
    <w:p w:rsidR="00C43AC9" w:rsidRDefault="00C43AC9" w:rsidP="00D011CE">
      <w:pPr>
        <w:pStyle w:val="Zkladntext"/>
        <w:numPr>
          <w:ilvl w:val="0"/>
          <w:numId w:val="11"/>
        </w:numPr>
        <w:ind w:left="284"/>
        <w:rPr>
          <w:b/>
          <w:bCs/>
          <w:szCs w:val="24"/>
          <w:u w:val="single"/>
        </w:rPr>
      </w:pPr>
      <w:r w:rsidRPr="00C43AC9">
        <w:rPr>
          <w:b/>
          <w:bCs/>
          <w:szCs w:val="24"/>
          <w:u w:val="single"/>
        </w:rPr>
        <w:t>Odměny ředitelů PO města Kyjova</w:t>
      </w:r>
    </w:p>
    <w:p w:rsidR="00224880" w:rsidRDefault="00224880" w:rsidP="00224880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224880" w:rsidRDefault="00224880" w:rsidP="00224880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4D5F26">
        <w:rPr>
          <w:color w:val="000000" w:themeColor="text1"/>
          <w:szCs w:val="24"/>
        </w:rPr>
        <w:t>y</w:t>
      </w:r>
      <w:r w:rsidR="00E10B4B">
        <w:rPr>
          <w:color w:val="000000" w:themeColor="text1"/>
          <w:szCs w:val="24"/>
        </w:rPr>
        <w:t>jova ze dne 17. 6. 2024 č. 50/2</w:t>
      </w:r>
      <w:r w:rsidR="00786C37">
        <w:rPr>
          <w:color w:val="000000" w:themeColor="text1"/>
          <w:szCs w:val="24"/>
        </w:rPr>
        <w:t>2</w:t>
      </w:r>
    </w:p>
    <w:p w:rsidR="00C0416F" w:rsidRDefault="00224880" w:rsidP="00C0416F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BA1A3D">
        <w:rPr>
          <w:color w:val="000000" w:themeColor="text1"/>
          <w:szCs w:val="24"/>
        </w:rPr>
        <w:t>projednání (5,0,0)</w:t>
      </w:r>
      <w:r w:rsidR="00C0416F">
        <w:rPr>
          <w:color w:val="000000" w:themeColor="text1"/>
          <w:szCs w:val="24"/>
        </w:rPr>
        <w:t xml:space="preserve"> </w:t>
      </w:r>
    </w:p>
    <w:p w:rsidR="00224880" w:rsidRPr="00C0416F" w:rsidRDefault="00224880" w:rsidP="00C0416F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C0416F">
        <w:rPr>
          <w:color w:val="000000" w:themeColor="text1"/>
        </w:rPr>
        <w:t xml:space="preserve">a v souladu s ustanovením § 102 odst. 2 písm. b) zákona č. 128/2000 Sb., o obcích, ve znění pozdějších předpisů, uděluje odměny ředitelům škol, školských zařízení a dalších příspěvkových organizací zřizovaných městem Kyjovem </w:t>
      </w:r>
      <w:r w:rsidRPr="00C0416F">
        <w:rPr>
          <w:color w:val="000000" w:themeColor="text1"/>
        </w:rPr>
        <w:br/>
        <w:t>dle přiložené tabulky s návrhem finanční odměny ředitelů PO.</w:t>
      </w:r>
    </w:p>
    <w:p w:rsidR="00D011CE" w:rsidRPr="00C43AC9" w:rsidRDefault="00D011CE" w:rsidP="00D011CE">
      <w:pPr>
        <w:pStyle w:val="Zkladntext"/>
        <w:ind w:left="284"/>
        <w:rPr>
          <w:b/>
          <w:bCs/>
          <w:szCs w:val="24"/>
          <w:u w:val="single"/>
        </w:rPr>
      </w:pPr>
    </w:p>
    <w:p w:rsidR="00C43AC9" w:rsidRDefault="00C43AC9" w:rsidP="00D011CE">
      <w:pPr>
        <w:pStyle w:val="Zkladntext"/>
        <w:numPr>
          <w:ilvl w:val="0"/>
          <w:numId w:val="11"/>
        </w:numPr>
        <w:ind w:left="284"/>
        <w:rPr>
          <w:b/>
          <w:bCs/>
          <w:szCs w:val="24"/>
          <w:u w:val="single"/>
        </w:rPr>
      </w:pPr>
      <w:r w:rsidRPr="00C43AC9">
        <w:rPr>
          <w:b/>
          <w:bCs/>
          <w:szCs w:val="24"/>
          <w:u w:val="single"/>
        </w:rPr>
        <w:t>Individuální dotace z rozpočtu města</w:t>
      </w:r>
    </w:p>
    <w:p w:rsidR="00B713E3" w:rsidRDefault="00B713E3" w:rsidP="00D2518E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B713E3" w:rsidRDefault="00B713E3" w:rsidP="00D2518E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4D5F26">
        <w:rPr>
          <w:color w:val="000000" w:themeColor="text1"/>
          <w:szCs w:val="24"/>
        </w:rPr>
        <w:t>y</w:t>
      </w:r>
      <w:r w:rsidR="00E10B4B">
        <w:rPr>
          <w:color w:val="000000" w:themeColor="text1"/>
          <w:szCs w:val="24"/>
        </w:rPr>
        <w:t>jova ze dne 17. 6. 2024 č. 50/2</w:t>
      </w:r>
      <w:r w:rsidR="00786C37">
        <w:rPr>
          <w:color w:val="000000" w:themeColor="text1"/>
          <w:szCs w:val="24"/>
        </w:rPr>
        <w:t>3</w:t>
      </w:r>
    </w:p>
    <w:p w:rsidR="00D2518E" w:rsidRDefault="00B713E3" w:rsidP="00D2518E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BA1A3D">
        <w:rPr>
          <w:color w:val="000000" w:themeColor="text1"/>
          <w:szCs w:val="24"/>
        </w:rPr>
        <w:t>projednání (5,0,0)</w:t>
      </w:r>
      <w:r>
        <w:rPr>
          <w:color w:val="000000" w:themeColor="text1"/>
          <w:szCs w:val="24"/>
        </w:rPr>
        <w:t xml:space="preserve"> </w:t>
      </w:r>
    </w:p>
    <w:p w:rsidR="00D2518E" w:rsidRPr="00D2518E" w:rsidRDefault="00D2518E" w:rsidP="00D2518E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D2518E">
        <w:rPr>
          <w:color w:val="000000" w:themeColor="text1"/>
          <w:szCs w:val="24"/>
        </w:rPr>
        <w:t>a v souladu s ustanovením §</w:t>
      </w:r>
      <w:r>
        <w:rPr>
          <w:color w:val="000000" w:themeColor="text1"/>
          <w:szCs w:val="24"/>
        </w:rPr>
        <w:t xml:space="preserve"> 102 odst. 3 zákona </w:t>
      </w:r>
      <w:r w:rsidRPr="00D2518E">
        <w:rPr>
          <w:color w:val="000000" w:themeColor="text1"/>
          <w:szCs w:val="24"/>
        </w:rPr>
        <w:t>č. 128/2000 Sb., o obcích, ve znění pozdějších předpisů, rozhodla o poskytnutí</w:t>
      </w:r>
      <w:r>
        <w:rPr>
          <w:color w:val="000000" w:themeColor="text1"/>
          <w:szCs w:val="24"/>
        </w:rPr>
        <w:t xml:space="preserve"> dotace </w:t>
      </w:r>
      <w:r w:rsidRPr="00D2518E">
        <w:rPr>
          <w:color w:val="000000" w:themeColor="text1"/>
          <w:szCs w:val="24"/>
        </w:rPr>
        <w:t xml:space="preserve">ve výši 15.000 Kč pro Památník Oldřicha </w:t>
      </w:r>
      <w:proofErr w:type="spellStart"/>
      <w:r w:rsidRPr="00D2518E">
        <w:rPr>
          <w:color w:val="000000" w:themeColor="text1"/>
          <w:szCs w:val="24"/>
        </w:rPr>
        <w:t>Pechala</w:t>
      </w:r>
      <w:proofErr w:type="spellEnd"/>
      <w:r w:rsidRPr="00D2518E">
        <w:rPr>
          <w:color w:val="000000" w:themeColor="text1"/>
          <w:szCs w:val="24"/>
        </w:rPr>
        <w:t xml:space="preserve"> a Svatopluka </w:t>
      </w:r>
      <w:proofErr w:type="spellStart"/>
      <w:r w:rsidRPr="00D2518E">
        <w:rPr>
          <w:color w:val="000000" w:themeColor="text1"/>
          <w:szCs w:val="24"/>
        </w:rPr>
        <w:t>Štulíře</w:t>
      </w:r>
      <w:proofErr w:type="spellEnd"/>
      <w:r w:rsidRPr="00D2518E">
        <w:rPr>
          <w:color w:val="000000" w:themeColor="text1"/>
          <w:szCs w:val="24"/>
        </w:rPr>
        <w:t xml:space="preserve"> - Vřesovice, z.s., IČ 21170711 na projekt „Podpora rozvoje památníku Oldřicha </w:t>
      </w:r>
      <w:proofErr w:type="spellStart"/>
      <w:r w:rsidRPr="00D2518E">
        <w:rPr>
          <w:color w:val="000000" w:themeColor="text1"/>
          <w:szCs w:val="24"/>
        </w:rPr>
        <w:t>Pechala</w:t>
      </w:r>
      <w:proofErr w:type="spellEnd"/>
      <w:r w:rsidRPr="00D2518E">
        <w:rPr>
          <w:color w:val="000000" w:themeColor="text1"/>
          <w:szCs w:val="24"/>
        </w:rPr>
        <w:t xml:space="preserve"> a Svatopluka </w:t>
      </w:r>
      <w:proofErr w:type="spellStart"/>
      <w:r w:rsidRPr="00D2518E">
        <w:rPr>
          <w:color w:val="000000" w:themeColor="text1"/>
          <w:szCs w:val="24"/>
        </w:rPr>
        <w:t>Štulíře</w:t>
      </w:r>
      <w:proofErr w:type="spellEnd"/>
      <w:r w:rsidRPr="00D2518E">
        <w:rPr>
          <w:color w:val="000000" w:themeColor="text1"/>
          <w:szCs w:val="24"/>
        </w:rPr>
        <w:t>“ a uzavření veřejnoprávní smlouvy na tuto dotaci.</w:t>
      </w:r>
    </w:p>
    <w:p w:rsidR="00D2518E" w:rsidRDefault="00D2518E" w:rsidP="00B713E3">
      <w:pPr>
        <w:pStyle w:val="Zkladntext"/>
        <w:spacing w:before="0" w:after="0" w:line="276" w:lineRule="auto"/>
        <w:rPr>
          <w:color w:val="000000" w:themeColor="text1"/>
          <w:szCs w:val="24"/>
        </w:rPr>
      </w:pPr>
    </w:p>
    <w:p w:rsidR="00D2518E" w:rsidRDefault="00D2518E" w:rsidP="00D2518E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D2518E" w:rsidRDefault="00D2518E" w:rsidP="00D2518E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4D5F26">
        <w:rPr>
          <w:color w:val="000000" w:themeColor="text1"/>
          <w:szCs w:val="24"/>
        </w:rPr>
        <w:t>y</w:t>
      </w:r>
      <w:r w:rsidR="00E10B4B">
        <w:rPr>
          <w:color w:val="000000" w:themeColor="text1"/>
          <w:szCs w:val="24"/>
        </w:rPr>
        <w:t>jova ze dne 17. 6. 2024 č. 50/2</w:t>
      </w:r>
      <w:r w:rsidR="00786C37">
        <w:rPr>
          <w:color w:val="000000" w:themeColor="text1"/>
          <w:szCs w:val="24"/>
        </w:rPr>
        <w:t>4</w:t>
      </w:r>
    </w:p>
    <w:p w:rsidR="00D2518E" w:rsidRDefault="00D2518E" w:rsidP="00D2518E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BA1A3D">
        <w:rPr>
          <w:color w:val="000000" w:themeColor="text1"/>
          <w:szCs w:val="24"/>
        </w:rPr>
        <w:t>projednání (5,0,0)</w:t>
      </w:r>
      <w:r>
        <w:rPr>
          <w:color w:val="000000" w:themeColor="text1"/>
          <w:szCs w:val="24"/>
        </w:rPr>
        <w:t xml:space="preserve"> </w:t>
      </w:r>
    </w:p>
    <w:p w:rsidR="00A40CCF" w:rsidRPr="00A40CCF" w:rsidRDefault="00A40CCF" w:rsidP="00A40CCF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A40CCF">
        <w:rPr>
          <w:color w:val="000000" w:themeColor="text1"/>
          <w:szCs w:val="24"/>
        </w:rPr>
        <w:t>a v souladu s usta</w:t>
      </w:r>
      <w:r>
        <w:rPr>
          <w:color w:val="000000" w:themeColor="text1"/>
          <w:szCs w:val="24"/>
        </w:rPr>
        <w:t>novením § 102 odst. 3 zákona</w:t>
      </w:r>
      <w:r w:rsidRPr="00A40CCF">
        <w:rPr>
          <w:color w:val="000000" w:themeColor="text1"/>
          <w:szCs w:val="24"/>
        </w:rPr>
        <w:t xml:space="preserve"> č. 128/2000 Sb., o obcích, ve znění pozdějších předpisů, rozhodla o poskytnutí</w:t>
      </w:r>
      <w:r>
        <w:rPr>
          <w:color w:val="000000" w:themeColor="text1"/>
          <w:szCs w:val="24"/>
        </w:rPr>
        <w:t xml:space="preserve"> dotace</w:t>
      </w:r>
      <w:r w:rsidRPr="00A40CCF">
        <w:rPr>
          <w:color w:val="000000" w:themeColor="text1"/>
          <w:szCs w:val="24"/>
        </w:rPr>
        <w:t xml:space="preserve"> ve výši 30.000 Kč pro Slovácký soubor Kyjov, z.s., IČ 48842907 na projekt „Reprezentace Kyjova na International Folklore Festival </w:t>
      </w:r>
      <w:proofErr w:type="spellStart"/>
      <w:r w:rsidRPr="00A40CCF">
        <w:rPr>
          <w:color w:val="000000" w:themeColor="text1"/>
          <w:szCs w:val="24"/>
        </w:rPr>
        <w:t>of</w:t>
      </w:r>
      <w:proofErr w:type="spellEnd"/>
      <w:r w:rsidRPr="00A40CCF">
        <w:rPr>
          <w:color w:val="000000" w:themeColor="text1"/>
          <w:szCs w:val="24"/>
        </w:rPr>
        <w:t xml:space="preserve"> </w:t>
      </w:r>
      <w:proofErr w:type="spellStart"/>
      <w:r w:rsidRPr="00A40CCF">
        <w:rPr>
          <w:color w:val="000000" w:themeColor="text1"/>
          <w:szCs w:val="24"/>
        </w:rPr>
        <w:t>Extremadura</w:t>
      </w:r>
      <w:proofErr w:type="spellEnd"/>
      <w:r w:rsidRPr="00A40CCF">
        <w:rPr>
          <w:color w:val="000000" w:themeColor="text1"/>
          <w:szCs w:val="24"/>
        </w:rPr>
        <w:t xml:space="preserve"> (Festival </w:t>
      </w:r>
      <w:proofErr w:type="spellStart"/>
      <w:r w:rsidRPr="00A40CCF">
        <w:rPr>
          <w:color w:val="000000" w:themeColor="text1"/>
          <w:szCs w:val="24"/>
        </w:rPr>
        <w:t>Folklórico</w:t>
      </w:r>
      <w:proofErr w:type="spellEnd"/>
      <w:r w:rsidRPr="00A40CCF">
        <w:rPr>
          <w:color w:val="000000" w:themeColor="text1"/>
          <w:szCs w:val="24"/>
        </w:rPr>
        <w:t xml:space="preserve"> International de </w:t>
      </w:r>
      <w:proofErr w:type="spellStart"/>
      <w:r w:rsidRPr="00A40CCF">
        <w:rPr>
          <w:color w:val="000000" w:themeColor="text1"/>
          <w:szCs w:val="24"/>
        </w:rPr>
        <w:t>Extremadura</w:t>
      </w:r>
      <w:proofErr w:type="spellEnd"/>
      <w:r w:rsidRPr="00A40CCF">
        <w:rPr>
          <w:color w:val="000000" w:themeColor="text1"/>
          <w:szCs w:val="24"/>
        </w:rPr>
        <w:t xml:space="preserve">) in </w:t>
      </w:r>
      <w:proofErr w:type="spellStart"/>
      <w:r w:rsidRPr="00A40CCF">
        <w:rPr>
          <w:color w:val="000000" w:themeColor="text1"/>
          <w:szCs w:val="24"/>
        </w:rPr>
        <w:t>Badajoz</w:t>
      </w:r>
      <w:proofErr w:type="spellEnd"/>
      <w:r w:rsidRPr="00A40CCF">
        <w:rPr>
          <w:color w:val="000000" w:themeColor="text1"/>
          <w:szCs w:val="24"/>
        </w:rPr>
        <w:t xml:space="preserve"> - Španělsko“ a uzavření veřejnoprávní smlouvy na tuto dotaci.</w:t>
      </w:r>
    </w:p>
    <w:p w:rsidR="00D011CE" w:rsidRPr="00C43AC9" w:rsidRDefault="00D011CE" w:rsidP="00850331">
      <w:pPr>
        <w:pStyle w:val="Zkladntext"/>
        <w:rPr>
          <w:b/>
          <w:bCs/>
          <w:szCs w:val="24"/>
          <w:u w:val="single"/>
        </w:rPr>
      </w:pPr>
    </w:p>
    <w:p w:rsidR="00C43AC9" w:rsidRDefault="00C43AC9" w:rsidP="00D011CE">
      <w:pPr>
        <w:pStyle w:val="Zkladntext"/>
        <w:numPr>
          <w:ilvl w:val="0"/>
          <w:numId w:val="11"/>
        </w:numPr>
        <w:ind w:left="284"/>
        <w:rPr>
          <w:b/>
          <w:bCs/>
          <w:szCs w:val="24"/>
          <w:u w:val="single"/>
        </w:rPr>
      </w:pPr>
      <w:r w:rsidRPr="00C43AC9">
        <w:rPr>
          <w:b/>
          <w:bCs/>
          <w:szCs w:val="24"/>
          <w:u w:val="single"/>
        </w:rPr>
        <w:t xml:space="preserve">Rozšíření majetku předaného </w:t>
      </w:r>
      <w:r w:rsidR="001F0619">
        <w:rPr>
          <w:b/>
          <w:bCs/>
          <w:szCs w:val="24"/>
          <w:u w:val="single"/>
        </w:rPr>
        <w:t xml:space="preserve">do </w:t>
      </w:r>
      <w:r w:rsidRPr="00C43AC9">
        <w:rPr>
          <w:b/>
          <w:bCs/>
          <w:szCs w:val="24"/>
          <w:u w:val="single"/>
        </w:rPr>
        <w:t>správy CSS Kyjov</w:t>
      </w:r>
    </w:p>
    <w:p w:rsidR="00B713E3" w:rsidRDefault="00B713E3" w:rsidP="00B713E3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B713E3" w:rsidRDefault="00B713E3" w:rsidP="00B713E3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4D5F26">
        <w:rPr>
          <w:color w:val="000000" w:themeColor="text1"/>
          <w:szCs w:val="24"/>
        </w:rPr>
        <w:t>y</w:t>
      </w:r>
      <w:r w:rsidR="00E10B4B">
        <w:rPr>
          <w:color w:val="000000" w:themeColor="text1"/>
          <w:szCs w:val="24"/>
        </w:rPr>
        <w:t>jova ze dne 17. 6. 2024 č. 50/2</w:t>
      </w:r>
      <w:r w:rsidR="00786C37">
        <w:rPr>
          <w:color w:val="000000" w:themeColor="text1"/>
          <w:szCs w:val="24"/>
        </w:rPr>
        <w:t>5</w:t>
      </w:r>
    </w:p>
    <w:p w:rsidR="00B713E3" w:rsidRDefault="00B713E3" w:rsidP="00B713E3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BA1A3D">
        <w:rPr>
          <w:color w:val="000000" w:themeColor="text1"/>
          <w:szCs w:val="24"/>
        </w:rPr>
        <w:t>projednání (5,0,0)</w:t>
      </w:r>
      <w:r>
        <w:rPr>
          <w:color w:val="000000" w:themeColor="text1"/>
          <w:szCs w:val="24"/>
        </w:rPr>
        <w:t xml:space="preserve"> </w:t>
      </w:r>
    </w:p>
    <w:p w:rsidR="001F0619" w:rsidRPr="001F0619" w:rsidRDefault="001F0619" w:rsidP="001F0619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1F0619">
        <w:rPr>
          <w:color w:val="000000" w:themeColor="text1"/>
          <w:szCs w:val="24"/>
        </w:rPr>
        <w:t xml:space="preserve">a v souladu s ustanovením § 102 odst. 3 zák. č. 128/2000 Sb., o obcích (obecní zřízení), ve znění pozdějších předpisů, rozhodla o rozšíření majetku předaného </w:t>
      </w:r>
      <w:r>
        <w:rPr>
          <w:color w:val="000000" w:themeColor="text1"/>
          <w:szCs w:val="24"/>
        </w:rPr>
        <w:t xml:space="preserve">k hospodaření Centru sociálních </w:t>
      </w:r>
      <w:r w:rsidRPr="001F0619">
        <w:rPr>
          <w:color w:val="000000" w:themeColor="text1"/>
          <w:szCs w:val="24"/>
        </w:rPr>
        <w:t xml:space="preserve">služeb Kyjov, příspěvkové organizaci města, </w:t>
      </w:r>
      <w:r w:rsidRPr="001F0619">
        <w:rPr>
          <w:color w:val="000000" w:themeColor="text1"/>
          <w:szCs w:val="24"/>
        </w:rPr>
        <w:br/>
        <w:t xml:space="preserve">IČ 61392979, a to v souladu s textem zřizovací listiny. Majetek předaný k hospodaření </w:t>
      </w:r>
      <w:r w:rsidRPr="001F0619">
        <w:rPr>
          <w:color w:val="000000" w:themeColor="text1"/>
          <w:szCs w:val="24"/>
        </w:rPr>
        <w:br/>
        <w:t xml:space="preserve">se rozšiřuje o movitý majetek ve vlastnictví zřizovatele, a to o 5 ks monitorovací jednotky </w:t>
      </w:r>
      <w:r w:rsidRPr="001F0619">
        <w:rPr>
          <w:color w:val="000000" w:themeColor="text1"/>
          <w:szCs w:val="24"/>
        </w:rPr>
        <w:br/>
        <w:t>vč. nabíjecí stanice v PC 1.950 Kč/ks (</w:t>
      </w:r>
      <w:proofErr w:type="spellStart"/>
      <w:r w:rsidRPr="001F0619">
        <w:rPr>
          <w:color w:val="000000" w:themeColor="text1"/>
          <w:szCs w:val="24"/>
        </w:rPr>
        <w:t>inv</w:t>
      </w:r>
      <w:proofErr w:type="spellEnd"/>
      <w:r w:rsidRPr="001F0619">
        <w:rPr>
          <w:color w:val="000000" w:themeColor="text1"/>
          <w:szCs w:val="24"/>
        </w:rPr>
        <w:t>. č. 020067-020071), 5 ks monitorovacích hodinek vč. nabíjecí stanice v PC 2.500 Kč/ks (</w:t>
      </w:r>
      <w:proofErr w:type="spellStart"/>
      <w:r w:rsidRPr="001F0619">
        <w:rPr>
          <w:color w:val="000000" w:themeColor="text1"/>
          <w:szCs w:val="24"/>
        </w:rPr>
        <w:t>inv</w:t>
      </w:r>
      <w:proofErr w:type="spellEnd"/>
      <w:r w:rsidRPr="001F0619">
        <w:rPr>
          <w:color w:val="000000" w:themeColor="text1"/>
          <w:szCs w:val="24"/>
        </w:rPr>
        <w:t xml:space="preserve">. č. 020072-020076), analyzátor antigenních testů </w:t>
      </w:r>
      <w:r w:rsidRPr="001F0619">
        <w:rPr>
          <w:color w:val="000000" w:themeColor="text1"/>
          <w:szCs w:val="24"/>
        </w:rPr>
        <w:br/>
        <w:t>v PC 22.500 Kč (</w:t>
      </w:r>
      <w:proofErr w:type="spellStart"/>
      <w:r w:rsidRPr="001F0619">
        <w:rPr>
          <w:color w:val="000000" w:themeColor="text1"/>
          <w:szCs w:val="24"/>
        </w:rPr>
        <w:t>inv</w:t>
      </w:r>
      <w:proofErr w:type="spellEnd"/>
      <w:r w:rsidRPr="001F0619">
        <w:rPr>
          <w:color w:val="000000" w:themeColor="text1"/>
          <w:szCs w:val="24"/>
        </w:rPr>
        <w:t>. č. 021039), celková cena pořízení předávaného majetku 44.750 Kč.</w:t>
      </w:r>
    </w:p>
    <w:p w:rsidR="00D011CE" w:rsidRPr="00C43AC9" w:rsidRDefault="00D011CE" w:rsidP="001F0619">
      <w:pPr>
        <w:pStyle w:val="Zkladntext"/>
        <w:rPr>
          <w:b/>
          <w:bCs/>
          <w:szCs w:val="24"/>
          <w:u w:val="single"/>
        </w:rPr>
      </w:pPr>
    </w:p>
    <w:p w:rsidR="00C43AC9" w:rsidRDefault="00C43AC9" w:rsidP="00D011CE">
      <w:pPr>
        <w:pStyle w:val="Zkladntext"/>
        <w:numPr>
          <w:ilvl w:val="0"/>
          <w:numId w:val="11"/>
        </w:numPr>
        <w:ind w:left="284"/>
        <w:rPr>
          <w:b/>
          <w:bCs/>
          <w:szCs w:val="24"/>
          <w:u w:val="single"/>
        </w:rPr>
      </w:pPr>
      <w:r w:rsidRPr="00C43AC9">
        <w:rPr>
          <w:b/>
          <w:bCs/>
          <w:szCs w:val="24"/>
          <w:u w:val="single"/>
        </w:rPr>
        <w:lastRenderedPageBreak/>
        <w:t>Vyřazení majetku – Městská knihovna Kyjov, Technické služby Kyjov</w:t>
      </w:r>
    </w:p>
    <w:p w:rsidR="00B713E3" w:rsidRDefault="00B713E3" w:rsidP="00B713E3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B713E3" w:rsidRDefault="00B713E3" w:rsidP="00B713E3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4D5F26">
        <w:rPr>
          <w:color w:val="000000" w:themeColor="text1"/>
          <w:szCs w:val="24"/>
        </w:rPr>
        <w:t>y</w:t>
      </w:r>
      <w:r w:rsidR="00E10B4B">
        <w:rPr>
          <w:color w:val="000000" w:themeColor="text1"/>
          <w:szCs w:val="24"/>
        </w:rPr>
        <w:t>jova ze dne 17. 6. 2024 č. 50/2</w:t>
      </w:r>
      <w:r w:rsidR="00786C37">
        <w:rPr>
          <w:color w:val="000000" w:themeColor="text1"/>
          <w:szCs w:val="24"/>
        </w:rPr>
        <w:t>6</w:t>
      </w:r>
    </w:p>
    <w:p w:rsidR="00B713E3" w:rsidRDefault="00B713E3" w:rsidP="00B713E3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BA1A3D">
        <w:rPr>
          <w:color w:val="000000" w:themeColor="text1"/>
          <w:szCs w:val="24"/>
        </w:rPr>
        <w:t>projednání (5,0,0)</w:t>
      </w:r>
      <w:r>
        <w:rPr>
          <w:color w:val="000000" w:themeColor="text1"/>
          <w:szCs w:val="24"/>
        </w:rPr>
        <w:t xml:space="preserve"> </w:t>
      </w:r>
    </w:p>
    <w:p w:rsidR="00D011CE" w:rsidRDefault="001F0619" w:rsidP="00057237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1F0619">
        <w:rPr>
          <w:color w:val="000000" w:themeColor="text1"/>
          <w:szCs w:val="24"/>
        </w:rPr>
        <w:t xml:space="preserve">v souladu s ustanovením § 102 odst. 2 písm. b) zákona č. 128/2000 Sb., o obcích (obecní zřízení), ve znění pozdějších předpisů, a v souladu se zněním článku č. 4.4.2 Zásad pro řízení příspěvkových organizací města Kyjova rozhodla o vyřazení drobného dlouhodobého hmotného majetku, který pořídila do vlastnictví zřizovatele Městská knihovna Kyjov, příspěvková organizace města Kyjova, IČO 70982333, konkrétně PC </w:t>
      </w:r>
      <w:proofErr w:type="spellStart"/>
      <w:r w:rsidRPr="001F0619">
        <w:rPr>
          <w:color w:val="000000" w:themeColor="text1"/>
          <w:szCs w:val="24"/>
        </w:rPr>
        <w:t>Triline</w:t>
      </w:r>
      <w:proofErr w:type="spellEnd"/>
      <w:r w:rsidRPr="001F0619">
        <w:rPr>
          <w:color w:val="000000" w:themeColor="text1"/>
          <w:szCs w:val="24"/>
        </w:rPr>
        <w:t xml:space="preserve"> </w:t>
      </w:r>
      <w:proofErr w:type="spellStart"/>
      <w:r w:rsidRPr="001F0619">
        <w:rPr>
          <w:color w:val="000000" w:themeColor="text1"/>
          <w:szCs w:val="24"/>
        </w:rPr>
        <w:t>Integra</w:t>
      </w:r>
      <w:proofErr w:type="spellEnd"/>
      <w:r w:rsidRPr="001F0619">
        <w:rPr>
          <w:color w:val="000000" w:themeColor="text1"/>
          <w:szCs w:val="24"/>
        </w:rPr>
        <w:t xml:space="preserve"> I102 a monitor Samsung v celkové pořizovací ceně 32.627 Kč, </w:t>
      </w:r>
      <w:proofErr w:type="spellStart"/>
      <w:r w:rsidRPr="001F0619">
        <w:rPr>
          <w:color w:val="000000" w:themeColor="text1"/>
          <w:szCs w:val="24"/>
        </w:rPr>
        <w:t>inv</w:t>
      </w:r>
      <w:proofErr w:type="spellEnd"/>
      <w:r w:rsidRPr="001F0619">
        <w:rPr>
          <w:color w:val="000000" w:themeColor="text1"/>
          <w:szCs w:val="24"/>
        </w:rPr>
        <w:t>. č. v organizaci M00101.</w:t>
      </w:r>
    </w:p>
    <w:p w:rsidR="00057237" w:rsidRPr="00057237" w:rsidRDefault="00057237" w:rsidP="0005723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057237">
        <w:rPr>
          <w:rFonts w:ascii="Times New Roman" w:hAnsi="Times New Roman" w:cs="Times New Roman"/>
          <w:sz w:val="24"/>
          <w:szCs w:val="24"/>
        </w:rPr>
        <w:t xml:space="preserve"> vyřazení dlouhodobého hmotného majetku, který pořídily do vlastnictví zřizovatele Technické služby Kyjov, příspěvková organizace města Kyjova, IČO 21551448, konkrétně vozidlo SUZUKI Grand </w:t>
      </w:r>
      <w:proofErr w:type="spellStart"/>
      <w:r w:rsidRPr="00057237">
        <w:rPr>
          <w:rFonts w:ascii="Times New Roman" w:hAnsi="Times New Roman" w:cs="Times New Roman"/>
          <w:sz w:val="24"/>
          <w:szCs w:val="24"/>
        </w:rPr>
        <w:t>Vitara</w:t>
      </w:r>
      <w:proofErr w:type="spellEnd"/>
      <w:r w:rsidRPr="00057237">
        <w:rPr>
          <w:rFonts w:ascii="Times New Roman" w:hAnsi="Times New Roman" w:cs="Times New Roman"/>
          <w:sz w:val="24"/>
          <w:szCs w:val="24"/>
        </w:rPr>
        <w:t xml:space="preserve"> RZ: 2Z4 9512 v pořizovací ceně 89.800 Kč, </w:t>
      </w:r>
      <w:proofErr w:type="spellStart"/>
      <w:r w:rsidRPr="00057237">
        <w:rPr>
          <w:rFonts w:ascii="Times New Roman" w:hAnsi="Times New Roman" w:cs="Times New Roman"/>
          <w:sz w:val="24"/>
          <w:szCs w:val="24"/>
        </w:rPr>
        <w:t>inv</w:t>
      </w:r>
      <w:proofErr w:type="spellEnd"/>
      <w:r w:rsidRPr="00057237">
        <w:rPr>
          <w:rFonts w:ascii="Times New Roman" w:hAnsi="Times New Roman" w:cs="Times New Roman"/>
          <w:sz w:val="24"/>
          <w:szCs w:val="24"/>
        </w:rPr>
        <w:t>. č. v organizaci STR-019.</w:t>
      </w:r>
    </w:p>
    <w:p w:rsidR="00631C96" w:rsidRPr="009C7ED8" w:rsidRDefault="00631C96" w:rsidP="009C7ED8">
      <w:pPr>
        <w:pStyle w:val="Zkladntext"/>
        <w:spacing w:before="0" w:after="0" w:line="276" w:lineRule="auto"/>
        <w:rPr>
          <w:color w:val="000000" w:themeColor="text1"/>
          <w:szCs w:val="24"/>
        </w:rPr>
      </w:pPr>
    </w:p>
    <w:p w:rsidR="00C43AC9" w:rsidRDefault="00C43AC9" w:rsidP="00D011CE">
      <w:pPr>
        <w:pStyle w:val="Zkladntext"/>
        <w:numPr>
          <w:ilvl w:val="0"/>
          <w:numId w:val="11"/>
        </w:numPr>
        <w:ind w:left="284"/>
        <w:rPr>
          <w:b/>
          <w:bCs/>
          <w:szCs w:val="24"/>
          <w:u w:val="single"/>
        </w:rPr>
      </w:pPr>
      <w:r w:rsidRPr="00C43AC9">
        <w:rPr>
          <w:b/>
          <w:bCs/>
          <w:szCs w:val="24"/>
          <w:u w:val="single"/>
        </w:rPr>
        <w:t>Poskytnutí nájmu bytu v Domě s pečovatelskou službou v</w:t>
      </w:r>
      <w:r w:rsidR="00B713E3">
        <w:rPr>
          <w:b/>
          <w:bCs/>
          <w:szCs w:val="24"/>
          <w:u w:val="single"/>
        </w:rPr>
        <w:t> </w:t>
      </w:r>
      <w:r w:rsidRPr="00C43AC9">
        <w:rPr>
          <w:b/>
          <w:bCs/>
          <w:szCs w:val="24"/>
          <w:u w:val="single"/>
        </w:rPr>
        <w:t>Kyjově</w:t>
      </w:r>
    </w:p>
    <w:p w:rsidR="00B713E3" w:rsidRDefault="00B713E3" w:rsidP="004E35C1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B713E3" w:rsidRDefault="00B713E3" w:rsidP="004E35C1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4D5F26">
        <w:rPr>
          <w:color w:val="000000" w:themeColor="text1"/>
          <w:szCs w:val="24"/>
        </w:rPr>
        <w:t>y</w:t>
      </w:r>
      <w:r w:rsidR="00E10B4B">
        <w:rPr>
          <w:color w:val="000000" w:themeColor="text1"/>
          <w:szCs w:val="24"/>
        </w:rPr>
        <w:t>jova ze dne 17. 6. 2024 č. 50/2</w:t>
      </w:r>
      <w:r w:rsidR="00786C37">
        <w:rPr>
          <w:color w:val="000000" w:themeColor="text1"/>
          <w:szCs w:val="24"/>
        </w:rPr>
        <w:t>7</w:t>
      </w:r>
    </w:p>
    <w:p w:rsidR="00B713E3" w:rsidRDefault="00B713E3" w:rsidP="004E35C1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BA1A3D">
        <w:rPr>
          <w:color w:val="000000" w:themeColor="text1"/>
          <w:szCs w:val="24"/>
        </w:rPr>
        <w:t>projednání (5,0,0)</w:t>
      </w:r>
      <w:r>
        <w:rPr>
          <w:color w:val="000000" w:themeColor="text1"/>
          <w:szCs w:val="24"/>
        </w:rPr>
        <w:t xml:space="preserve"> </w:t>
      </w:r>
    </w:p>
    <w:p w:rsidR="004E35C1" w:rsidRDefault="004E35C1" w:rsidP="004E35C1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4E35C1">
        <w:rPr>
          <w:color w:val="000000" w:themeColor="text1"/>
          <w:szCs w:val="24"/>
        </w:rPr>
        <w:t>a v souladu s § 102 odst. 3 zákona č. 128/2000 Sb., o obcích (obecní zřízení), ve znění pozdějších předpisů, rozhodla o uzavření nájemní smlouvy na byt zvláštního určení č. H4 v Domě s pečovatelskou službou v Kyjově, Třída Palackého 67, 697 01 Kyjov, od 1. 7. 2024 na dobu určitou, a to na jeden rok s možností opakovaného prodloužení, s panem R</w:t>
      </w:r>
      <w:r w:rsidR="004B4E66">
        <w:rPr>
          <w:color w:val="000000" w:themeColor="text1"/>
          <w:szCs w:val="24"/>
        </w:rPr>
        <w:t>.</w:t>
      </w:r>
      <w:r w:rsidRPr="004E35C1">
        <w:rPr>
          <w:color w:val="000000" w:themeColor="text1"/>
          <w:szCs w:val="24"/>
        </w:rPr>
        <w:t xml:space="preserve"> G</w:t>
      </w:r>
      <w:r w:rsidR="004B4E66">
        <w:rPr>
          <w:color w:val="000000" w:themeColor="text1"/>
          <w:szCs w:val="24"/>
        </w:rPr>
        <w:t>.</w:t>
      </w:r>
      <w:r w:rsidR="00E47E24">
        <w:rPr>
          <w:color w:val="000000" w:themeColor="text1"/>
          <w:szCs w:val="24"/>
        </w:rPr>
        <w:t xml:space="preserve"> a s paní M. Z.</w:t>
      </w:r>
      <w:r w:rsidRPr="004E35C1">
        <w:rPr>
          <w:color w:val="000000" w:themeColor="text1"/>
          <w:szCs w:val="24"/>
        </w:rPr>
        <w:t>,</w:t>
      </w:r>
      <w:r>
        <w:rPr>
          <w:color w:val="000000" w:themeColor="text1"/>
          <w:szCs w:val="24"/>
        </w:rPr>
        <w:t xml:space="preserve"> </w:t>
      </w:r>
      <w:r w:rsidRPr="004E35C1">
        <w:rPr>
          <w:color w:val="000000" w:themeColor="text1"/>
          <w:szCs w:val="24"/>
        </w:rPr>
        <w:t xml:space="preserve">bytem </w:t>
      </w:r>
      <w:r w:rsidR="00E47E24">
        <w:rPr>
          <w:color w:val="000000" w:themeColor="text1"/>
          <w:szCs w:val="24"/>
        </w:rPr>
        <w:t>XY</w:t>
      </w:r>
      <w:r w:rsidRPr="004E35C1">
        <w:rPr>
          <w:color w:val="000000" w:themeColor="text1"/>
          <w:szCs w:val="24"/>
        </w:rPr>
        <w:t xml:space="preserve"> 697 01 Kyjov – Boršov.</w:t>
      </w:r>
    </w:p>
    <w:p w:rsidR="004E35C1" w:rsidRDefault="004E35C1" w:rsidP="004E35C1">
      <w:pPr>
        <w:pStyle w:val="Zkladntext"/>
        <w:spacing w:before="0" w:after="0" w:line="276" w:lineRule="auto"/>
        <w:rPr>
          <w:color w:val="000000" w:themeColor="text1"/>
          <w:szCs w:val="24"/>
        </w:rPr>
      </w:pPr>
    </w:p>
    <w:p w:rsidR="004E35C1" w:rsidRDefault="004E35C1" w:rsidP="004E35C1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4E35C1" w:rsidRDefault="004E35C1" w:rsidP="004E35C1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E10B4B">
        <w:rPr>
          <w:color w:val="000000" w:themeColor="text1"/>
          <w:szCs w:val="24"/>
        </w:rPr>
        <w:t>yjova ze dne 17. 6. 2024 č. 50/2</w:t>
      </w:r>
      <w:r w:rsidR="00786C37">
        <w:rPr>
          <w:color w:val="000000" w:themeColor="text1"/>
          <w:szCs w:val="24"/>
        </w:rPr>
        <w:t>8</w:t>
      </w:r>
    </w:p>
    <w:p w:rsidR="004E35C1" w:rsidRDefault="004E35C1" w:rsidP="004E35C1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BA1A3D">
        <w:rPr>
          <w:color w:val="000000" w:themeColor="text1"/>
          <w:szCs w:val="24"/>
        </w:rPr>
        <w:t>projednání (5,0,0)</w:t>
      </w:r>
      <w:r>
        <w:rPr>
          <w:color w:val="000000" w:themeColor="text1"/>
          <w:szCs w:val="24"/>
        </w:rPr>
        <w:t xml:space="preserve"> </w:t>
      </w:r>
    </w:p>
    <w:p w:rsidR="00B713E3" w:rsidRPr="00715517" w:rsidRDefault="004E35C1" w:rsidP="00715517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4E35C1">
        <w:rPr>
          <w:color w:val="000000" w:themeColor="text1"/>
          <w:szCs w:val="24"/>
        </w:rPr>
        <w:t>a v souladu s § 102 odst. 3 zákona č. 128/2000 Sb., o obcích (obecní zřízení), ve znění pozdějších předpisů, rozhodla o uzavření nájemní smlouvy na byt zvláštního určení č. D5 v Domě s pečovatelskou službou v Kyjově, Třída Palackého 67</w:t>
      </w:r>
      <w:r>
        <w:rPr>
          <w:color w:val="000000" w:themeColor="text1"/>
          <w:szCs w:val="24"/>
        </w:rPr>
        <w:t>,</w:t>
      </w:r>
      <w:r w:rsidRPr="004E35C1">
        <w:rPr>
          <w:color w:val="000000" w:themeColor="text1"/>
          <w:szCs w:val="24"/>
        </w:rPr>
        <w:t xml:space="preserve"> 697 01 Kyjov, od 1. 7. 2024 na dobu určitou, a to na jeden rok s možností opakovaného prodloužení, s panem K</w:t>
      </w:r>
      <w:r w:rsidR="00E47E24">
        <w:rPr>
          <w:color w:val="000000" w:themeColor="text1"/>
          <w:szCs w:val="24"/>
        </w:rPr>
        <w:t>.</w:t>
      </w:r>
      <w:r w:rsidRPr="004E35C1">
        <w:rPr>
          <w:color w:val="000000" w:themeColor="text1"/>
          <w:szCs w:val="24"/>
        </w:rPr>
        <w:t xml:space="preserve"> V</w:t>
      </w:r>
      <w:r w:rsidR="00E47E24">
        <w:rPr>
          <w:color w:val="000000" w:themeColor="text1"/>
          <w:szCs w:val="24"/>
        </w:rPr>
        <w:t>.</w:t>
      </w:r>
      <w:r w:rsidRPr="004E35C1">
        <w:rPr>
          <w:color w:val="000000" w:themeColor="text1"/>
          <w:szCs w:val="24"/>
        </w:rPr>
        <w:t xml:space="preserve">, bytem </w:t>
      </w:r>
      <w:r w:rsidR="00E47E24">
        <w:rPr>
          <w:color w:val="000000" w:themeColor="text1"/>
          <w:szCs w:val="24"/>
        </w:rPr>
        <w:t>XY</w:t>
      </w:r>
      <w:r>
        <w:rPr>
          <w:color w:val="000000" w:themeColor="text1"/>
          <w:szCs w:val="24"/>
        </w:rPr>
        <w:t xml:space="preserve">, 697 01 Kyjov </w:t>
      </w:r>
      <w:r w:rsidRPr="004E35C1">
        <w:rPr>
          <w:color w:val="000000" w:themeColor="text1"/>
          <w:szCs w:val="24"/>
        </w:rPr>
        <w:t>a panem J</w:t>
      </w:r>
      <w:r w:rsidR="00E47E24">
        <w:rPr>
          <w:color w:val="000000" w:themeColor="text1"/>
          <w:szCs w:val="24"/>
        </w:rPr>
        <w:t>.</w:t>
      </w:r>
      <w:r w:rsidRPr="004E35C1">
        <w:rPr>
          <w:color w:val="000000" w:themeColor="text1"/>
          <w:szCs w:val="24"/>
        </w:rPr>
        <w:t xml:space="preserve"> I</w:t>
      </w:r>
      <w:r w:rsidR="00E47E24">
        <w:rPr>
          <w:color w:val="000000" w:themeColor="text1"/>
          <w:szCs w:val="24"/>
        </w:rPr>
        <w:t>.</w:t>
      </w:r>
      <w:r w:rsidRPr="004E35C1">
        <w:rPr>
          <w:color w:val="000000" w:themeColor="text1"/>
          <w:szCs w:val="24"/>
        </w:rPr>
        <w:t xml:space="preserve">, bytem </w:t>
      </w:r>
      <w:r w:rsidR="00E47E24">
        <w:rPr>
          <w:color w:val="000000" w:themeColor="text1"/>
          <w:szCs w:val="24"/>
        </w:rPr>
        <w:t>XY</w:t>
      </w:r>
      <w:r w:rsidRPr="004E35C1">
        <w:rPr>
          <w:color w:val="000000" w:themeColor="text1"/>
          <w:szCs w:val="24"/>
        </w:rPr>
        <w:t>, 696 42 Vracov.</w:t>
      </w:r>
    </w:p>
    <w:p w:rsidR="00D011CE" w:rsidRPr="00C43AC9" w:rsidRDefault="00D011CE" w:rsidP="00D011CE">
      <w:pPr>
        <w:pStyle w:val="Zkladntext"/>
        <w:ind w:left="284"/>
        <w:rPr>
          <w:b/>
          <w:bCs/>
          <w:szCs w:val="24"/>
          <w:u w:val="single"/>
        </w:rPr>
      </w:pPr>
    </w:p>
    <w:p w:rsidR="00C43AC9" w:rsidRDefault="00C43AC9" w:rsidP="00D011CE">
      <w:pPr>
        <w:pStyle w:val="Zkladntext"/>
        <w:numPr>
          <w:ilvl w:val="0"/>
          <w:numId w:val="11"/>
        </w:numPr>
        <w:ind w:left="284"/>
        <w:rPr>
          <w:b/>
          <w:bCs/>
          <w:szCs w:val="24"/>
          <w:u w:val="single"/>
        </w:rPr>
      </w:pPr>
      <w:r w:rsidRPr="00C43AC9">
        <w:rPr>
          <w:b/>
          <w:bCs/>
          <w:szCs w:val="24"/>
          <w:u w:val="single"/>
        </w:rPr>
        <w:t>Schválení dotace z rozpočtu JMK  schválení návrhu smlouvy</w:t>
      </w:r>
    </w:p>
    <w:p w:rsidR="00B713E3" w:rsidRDefault="00B713E3" w:rsidP="0008781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B713E3" w:rsidRDefault="00B713E3" w:rsidP="0008781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E10B4B">
        <w:rPr>
          <w:color w:val="000000" w:themeColor="text1"/>
          <w:szCs w:val="24"/>
        </w:rPr>
        <w:t>yjova ze dne 17. 6. 2024 č. 50/2</w:t>
      </w:r>
      <w:r w:rsidR="00786C37">
        <w:rPr>
          <w:color w:val="000000" w:themeColor="text1"/>
          <w:szCs w:val="24"/>
        </w:rPr>
        <w:t>9</w:t>
      </w:r>
    </w:p>
    <w:p w:rsidR="00087815" w:rsidRDefault="00B713E3" w:rsidP="0008781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BA1A3D">
        <w:rPr>
          <w:color w:val="000000" w:themeColor="text1"/>
          <w:szCs w:val="24"/>
        </w:rPr>
        <w:t>projednání (5,0,0)</w:t>
      </w:r>
    </w:p>
    <w:p w:rsidR="00D011CE" w:rsidRDefault="00087815" w:rsidP="00922BCC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0878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a v souladu s § 102 odst. 3 zákona č. 128/2000 Sb., </w:t>
      </w:r>
      <w:r w:rsidRPr="000878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br/>
        <w:t>o obcích, ve znění pozdějších předpisů, schvaluje přijetí dotace z rozpočtu Jihomoravského kraje z programu Podpora památek místního významu v Jihomoravském kraji v roce 2024</w:t>
      </w:r>
      <w:r w:rsidRPr="000878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br/>
      </w:r>
      <w:r w:rsidRPr="000878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lastRenderedPageBreak/>
        <w:t xml:space="preserve">ve výši 50.000 Kč na projekt Oprava drobných místních památek na území města Kyjova </w:t>
      </w:r>
      <w:r w:rsidRPr="000878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br/>
        <w:t>a uzavření smlouvy o poskytnutí této dotace s Jihomoravským krajem, IČ 70888337.</w:t>
      </w:r>
    </w:p>
    <w:p w:rsidR="009C7ED8" w:rsidRPr="00922BCC" w:rsidRDefault="009C7ED8" w:rsidP="00922BCC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:rsidR="00C43AC9" w:rsidRDefault="00C43AC9" w:rsidP="00D011CE">
      <w:pPr>
        <w:pStyle w:val="Zkladntext"/>
        <w:numPr>
          <w:ilvl w:val="0"/>
          <w:numId w:val="11"/>
        </w:numPr>
        <w:ind w:left="284"/>
        <w:rPr>
          <w:b/>
          <w:bCs/>
          <w:szCs w:val="24"/>
          <w:u w:val="single"/>
        </w:rPr>
      </w:pPr>
      <w:r w:rsidRPr="00C43AC9">
        <w:rPr>
          <w:b/>
          <w:bCs/>
          <w:szCs w:val="24"/>
          <w:u w:val="single"/>
        </w:rPr>
        <w:t>Odbor rozvoje města</w:t>
      </w:r>
    </w:p>
    <w:p w:rsidR="00FA60E9" w:rsidRDefault="00FA60E9" w:rsidP="00FA60E9">
      <w:pPr>
        <w:pStyle w:val="Zkladntext"/>
        <w:numPr>
          <w:ilvl w:val="1"/>
          <w:numId w:val="11"/>
        </w:numPr>
        <w:spacing w:before="0" w:after="0" w:line="276" w:lineRule="auto"/>
        <w:ind w:left="851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Prodloužení vodovodu ul. Kostelecká dodatek č. 2</w:t>
      </w:r>
    </w:p>
    <w:p w:rsidR="00FA60E9" w:rsidRDefault="00FA60E9" w:rsidP="00FA60E9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FA60E9" w:rsidRDefault="00FA60E9" w:rsidP="00F076B7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786C37">
        <w:rPr>
          <w:color w:val="000000" w:themeColor="text1"/>
          <w:szCs w:val="24"/>
        </w:rPr>
        <w:t>yjova ze dne 17. 6. 2024 č. 50/30</w:t>
      </w:r>
    </w:p>
    <w:p w:rsidR="00FA60E9" w:rsidRDefault="00FA60E9" w:rsidP="00F076B7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BA1A3D">
        <w:rPr>
          <w:color w:val="000000" w:themeColor="text1"/>
          <w:szCs w:val="24"/>
        </w:rPr>
        <w:t>projednání (5,0,0)</w:t>
      </w:r>
      <w:r>
        <w:rPr>
          <w:color w:val="000000" w:themeColor="text1"/>
          <w:szCs w:val="24"/>
        </w:rPr>
        <w:t xml:space="preserve"> </w:t>
      </w:r>
    </w:p>
    <w:p w:rsidR="00FA60E9" w:rsidRPr="00E826B0" w:rsidRDefault="00F076B7" w:rsidP="00E826B0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F076B7">
        <w:rPr>
          <w:color w:val="000000" w:themeColor="text1"/>
          <w:szCs w:val="24"/>
        </w:rPr>
        <w:t>a v souladu s ustanovením § 102 odst. 3 zákona č. 128/2000 Sb., o obcích, ve znění pozdějších předpisů, rozhodla o  uzavření dodatku č. 2 ke smlouvě o dílo č. 2024/0002/ORM na akci „Prodloužení vodovodu ul. Kostelecká“ se zhotovitelem stavby PROMONT Uherské Hradiště, IČ: 276 77 443, Kněžpole 218, 687 12 Bílovice, uzavřené dne 18.1. 2024, kterým se upravuje původní rozsah prací o nutné vícepráce. Cena dle smlouvy o dílo činí  886.378,79 Kč bez DPH, tj. 1.072.518,34 Kč vč. DPH. Konečná cena díla bude dodatkem č. 2 zvýšena o částku 28.024,53 Kč bez DPH, tj. 33.909,68 s DPH. Konečná cena díla bude po uzavření dodatku č. 2 činit 914.403,32 Kč bez DPH, tj. 1.106.428,02 Kč vč. DPH.</w:t>
      </w:r>
    </w:p>
    <w:p w:rsidR="00FA60E9" w:rsidRDefault="00FA60E9" w:rsidP="003F3F0B">
      <w:pPr>
        <w:pStyle w:val="Zkladntext"/>
        <w:ind w:left="-76" w:firstLine="360"/>
        <w:rPr>
          <w:b/>
          <w:bCs/>
          <w:szCs w:val="24"/>
        </w:rPr>
      </w:pPr>
    </w:p>
    <w:p w:rsidR="00935FC4" w:rsidRPr="00C33AAE" w:rsidRDefault="00935FC4" w:rsidP="003F3F0B">
      <w:pPr>
        <w:pStyle w:val="Zkladntext"/>
        <w:ind w:left="-76" w:firstLine="360"/>
        <w:rPr>
          <w:b/>
          <w:bCs/>
          <w:szCs w:val="24"/>
        </w:rPr>
      </w:pPr>
      <w:r w:rsidRPr="00C33AAE">
        <w:rPr>
          <w:b/>
          <w:bCs/>
          <w:szCs w:val="24"/>
        </w:rPr>
        <w:t xml:space="preserve">13.2 </w:t>
      </w:r>
      <w:r w:rsidR="00B569CF" w:rsidRPr="00C33AAE">
        <w:rPr>
          <w:b/>
          <w:bCs/>
          <w:szCs w:val="24"/>
        </w:rPr>
        <w:t xml:space="preserve">Vyhodnocení </w:t>
      </w:r>
      <w:proofErr w:type="spellStart"/>
      <w:r w:rsidRPr="00C33AAE">
        <w:rPr>
          <w:b/>
          <w:bCs/>
          <w:szCs w:val="24"/>
        </w:rPr>
        <w:t>VZMR_Vybudování</w:t>
      </w:r>
      <w:proofErr w:type="spellEnd"/>
      <w:r w:rsidRPr="00C33AAE">
        <w:rPr>
          <w:b/>
          <w:bCs/>
          <w:szCs w:val="24"/>
        </w:rPr>
        <w:t xml:space="preserve"> přírodní zahrady v areálu DDM Kyjov</w:t>
      </w:r>
    </w:p>
    <w:p w:rsidR="003F3F0B" w:rsidRDefault="003F3F0B" w:rsidP="00B62E3B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3F3F0B" w:rsidRDefault="003F3F0B" w:rsidP="00B62E3B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E10B4B">
        <w:rPr>
          <w:color w:val="000000" w:themeColor="text1"/>
          <w:szCs w:val="24"/>
        </w:rPr>
        <w:t>yjova ze dne 17. 6. 2024 č. 50/3</w:t>
      </w:r>
      <w:r w:rsidR="00786C37">
        <w:rPr>
          <w:color w:val="000000" w:themeColor="text1"/>
          <w:szCs w:val="24"/>
        </w:rPr>
        <w:t>1</w:t>
      </w:r>
    </w:p>
    <w:p w:rsidR="003F3F0B" w:rsidRDefault="003F3F0B" w:rsidP="00B62E3B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BA1A3D">
        <w:rPr>
          <w:color w:val="000000" w:themeColor="text1"/>
          <w:szCs w:val="24"/>
        </w:rPr>
        <w:t>projednání (5,0,0)</w:t>
      </w:r>
      <w:r>
        <w:rPr>
          <w:color w:val="000000" w:themeColor="text1"/>
          <w:szCs w:val="24"/>
        </w:rPr>
        <w:t xml:space="preserve"> </w:t>
      </w:r>
    </w:p>
    <w:p w:rsidR="00B62E3B" w:rsidRDefault="00B62E3B" w:rsidP="00B62E3B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B62E3B">
        <w:rPr>
          <w:color w:val="000000" w:themeColor="text1"/>
          <w:szCs w:val="24"/>
        </w:rPr>
        <w:t xml:space="preserve">a v souladu s ustanovením § 102 odst. 3 zákona č. 128/2000 Sb., o obcích (obecní zřízení), ve znění pozdějších předpisů, bere na vědomí doporučení hodnotící komise, schvaluje výsledky veřejné zakázky malého rozsahu „Vybudování přírodní zahrady v areálu DDM Kyjov“ a rozhodla o uzavření smlouvy o dílo s dodavatelem </w:t>
      </w:r>
      <w:proofErr w:type="spellStart"/>
      <w:r w:rsidRPr="00B62E3B">
        <w:rPr>
          <w:color w:val="000000" w:themeColor="text1"/>
          <w:szCs w:val="24"/>
        </w:rPr>
        <w:t>Tiputapas</w:t>
      </w:r>
      <w:proofErr w:type="spellEnd"/>
      <w:r w:rsidRPr="00B62E3B">
        <w:rPr>
          <w:color w:val="000000" w:themeColor="text1"/>
          <w:szCs w:val="24"/>
        </w:rPr>
        <w:t xml:space="preserve"> s.r.o., IČ: 05530237, sídlo: Jablunkovská 853/46, 737 01 Český Těšín s nabídkovou cenou 595 410,00 Kč bez DPH, tj. 720 446,10 Kč vč. DPH.</w:t>
      </w:r>
    </w:p>
    <w:p w:rsidR="00E40DC6" w:rsidRDefault="00E40DC6" w:rsidP="00B62E3B">
      <w:pPr>
        <w:pStyle w:val="Zkladntext"/>
        <w:spacing w:before="0" w:after="0" w:line="276" w:lineRule="auto"/>
        <w:rPr>
          <w:color w:val="000000" w:themeColor="text1"/>
          <w:szCs w:val="24"/>
        </w:rPr>
      </w:pPr>
    </w:p>
    <w:p w:rsidR="00E40DC6" w:rsidRDefault="00E40DC6" w:rsidP="00E40DC6">
      <w:pPr>
        <w:pStyle w:val="Zkladntext"/>
        <w:spacing w:before="0" w:after="0" w:line="276" w:lineRule="auto"/>
        <w:ind w:firstLine="284"/>
        <w:rPr>
          <w:b/>
          <w:color w:val="000000" w:themeColor="text1"/>
          <w:szCs w:val="24"/>
        </w:rPr>
      </w:pPr>
      <w:r w:rsidRPr="00E40DC6">
        <w:rPr>
          <w:b/>
          <w:color w:val="000000" w:themeColor="text1"/>
          <w:szCs w:val="24"/>
        </w:rPr>
        <w:t>13.</w:t>
      </w:r>
      <w:r>
        <w:rPr>
          <w:b/>
          <w:color w:val="000000" w:themeColor="text1"/>
          <w:szCs w:val="24"/>
        </w:rPr>
        <w:t xml:space="preserve">3 </w:t>
      </w:r>
      <w:r w:rsidRPr="00E40DC6">
        <w:rPr>
          <w:b/>
          <w:color w:val="000000" w:themeColor="text1"/>
          <w:szCs w:val="24"/>
        </w:rPr>
        <w:t>Vyhodnocení VZ v režimu zákona č. 134/2016 Sb. S názvem Stavební úpravy MK Svatoborská a Pod Kohoutkem</w:t>
      </w:r>
    </w:p>
    <w:p w:rsidR="00E40DC6" w:rsidRDefault="00E40DC6" w:rsidP="00E40DC6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E40DC6" w:rsidRDefault="00E40DC6" w:rsidP="00E94276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4D5F26">
        <w:rPr>
          <w:color w:val="000000" w:themeColor="text1"/>
          <w:szCs w:val="24"/>
        </w:rPr>
        <w:t>y</w:t>
      </w:r>
      <w:r w:rsidR="00E10B4B">
        <w:rPr>
          <w:color w:val="000000" w:themeColor="text1"/>
          <w:szCs w:val="24"/>
        </w:rPr>
        <w:t>jova ze dne 17. 6. 2024 č. 50/3</w:t>
      </w:r>
      <w:r w:rsidR="00786C37">
        <w:rPr>
          <w:color w:val="000000" w:themeColor="text1"/>
          <w:szCs w:val="24"/>
        </w:rPr>
        <w:t>2</w:t>
      </w:r>
    </w:p>
    <w:p w:rsidR="00E40DC6" w:rsidRDefault="00E40DC6" w:rsidP="00E94276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BA1A3D">
        <w:rPr>
          <w:color w:val="000000" w:themeColor="text1"/>
          <w:szCs w:val="24"/>
        </w:rPr>
        <w:t>projednání (5,0,0)</w:t>
      </w:r>
      <w:r>
        <w:rPr>
          <w:color w:val="000000" w:themeColor="text1"/>
          <w:szCs w:val="24"/>
        </w:rPr>
        <w:t xml:space="preserve"> </w:t>
      </w:r>
    </w:p>
    <w:p w:rsidR="009C7ED8" w:rsidRPr="00E94276" w:rsidRDefault="00E94276" w:rsidP="009F0B88">
      <w:pPr>
        <w:spacing w:after="12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E942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a v souladu s ustanovením § 102 odst. 3 zákona č. 128/2000 Sb., o obcích (obecní zřízení), ve znění pozdějších předpisů a v souladu se zákonem č. 134/2016 Sb., o zadávání veřejných zakázek, ve znění pozdějších předpisů, bere na vědomí doporučení hodnotící komise, schvaluje výsledky veřejné zakázky „Stavební úpravy MK Svatoborská a Pod Kohoutkem“ a rozhodla o uzavření smlouvy o dílo s účastníkem VHS Břeclav s.r.o., se sídlem Lidická 3460/132, 690 03 Břeclav, IČ: 42324149, s celkovou nabídkovou cenou 14 855 117,83 Kč bez DPH, tj. 17 974 692,57 Kč včetně DPH.</w:t>
      </w:r>
    </w:p>
    <w:p w:rsidR="00D011CE" w:rsidRPr="00A260FB" w:rsidRDefault="009C7ED8" w:rsidP="00E94276">
      <w:pPr>
        <w:pStyle w:val="Zkladntext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      </w:t>
      </w:r>
      <w:r w:rsidR="00A260FB" w:rsidRPr="00A260FB">
        <w:rPr>
          <w:b/>
          <w:color w:val="000000" w:themeColor="text1"/>
          <w:szCs w:val="24"/>
        </w:rPr>
        <w:t>13.4 Žádost o udělení výjimky z pravidel pro zadávání VZ – zpracování návrhu bytového domu v </w:t>
      </w:r>
      <w:proofErr w:type="spellStart"/>
      <w:r w:rsidR="00A260FB" w:rsidRPr="00A260FB">
        <w:rPr>
          <w:b/>
          <w:color w:val="000000" w:themeColor="text1"/>
          <w:szCs w:val="24"/>
        </w:rPr>
        <w:t>k.ú</w:t>
      </w:r>
      <w:proofErr w:type="spellEnd"/>
      <w:r w:rsidR="00A260FB" w:rsidRPr="00A260FB">
        <w:rPr>
          <w:b/>
          <w:color w:val="000000" w:themeColor="text1"/>
          <w:szCs w:val="24"/>
        </w:rPr>
        <w:t xml:space="preserve">. Boršov u Kyjova  </w:t>
      </w:r>
    </w:p>
    <w:p w:rsidR="00A260FB" w:rsidRDefault="00A260FB" w:rsidP="00A260FB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lastRenderedPageBreak/>
        <w:t>Usnesení</w:t>
      </w:r>
    </w:p>
    <w:p w:rsidR="00A260FB" w:rsidRDefault="00A260FB" w:rsidP="00A260FB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4D5F26">
        <w:rPr>
          <w:color w:val="000000" w:themeColor="text1"/>
          <w:szCs w:val="24"/>
        </w:rPr>
        <w:t>y</w:t>
      </w:r>
      <w:r w:rsidR="00E10B4B">
        <w:rPr>
          <w:color w:val="000000" w:themeColor="text1"/>
          <w:szCs w:val="24"/>
        </w:rPr>
        <w:t>jova ze dne 17. 6. 2024 č. 50/3</w:t>
      </w:r>
      <w:r w:rsidR="00786C37">
        <w:rPr>
          <w:color w:val="000000" w:themeColor="text1"/>
          <w:szCs w:val="24"/>
        </w:rPr>
        <w:t>3</w:t>
      </w:r>
    </w:p>
    <w:p w:rsidR="00A260FB" w:rsidRDefault="00A260FB" w:rsidP="00A260FB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BA1A3D">
        <w:rPr>
          <w:color w:val="000000" w:themeColor="text1"/>
          <w:szCs w:val="24"/>
        </w:rPr>
        <w:t>projednání (5,0,0)</w:t>
      </w:r>
      <w:r>
        <w:rPr>
          <w:color w:val="000000" w:themeColor="text1"/>
          <w:szCs w:val="24"/>
        </w:rPr>
        <w:t xml:space="preserve"> </w:t>
      </w:r>
    </w:p>
    <w:p w:rsidR="00A260FB" w:rsidRDefault="00A260FB" w:rsidP="00A260FB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A260FB">
        <w:rPr>
          <w:color w:val="000000" w:themeColor="text1"/>
          <w:szCs w:val="24"/>
        </w:rPr>
        <w:t>a v souladu s us</w:t>
      </w:r>
      <w:r>
        <w:rPr>
          <w:color w:val="000000" w:themeColor="text1"/>
          <w:szCs w:val="24"/>
        </w:rPr>
        <w:t xml:space="preserve">tanovením § 102 odst. </w:t>
      </w:r>
      <w:r w:rsidRPr="00A260FB">
        <w:rPr>
          <w:color w:val="000000" w:themeColor="text1"/>
          <w:szCs w:val="24"/>
        </w:rPr>
        <w:t>3 zák. č. 128/2000 Sb., o obcích, ve znění pozdějších předpi</w:t>
      </w:r>
      <w:r>
        <w:rPr>
          <w:color w:val="000000" w:themeColor="text1"/>
          <w:szCs w:val="24"/>
        </w:rPr>
        <w:t xml:space="preserve">sů, souhlasí s udělením výjimky </w:t>
      </w:r>
      <w:r w:rsidRPr="00A260FB">
        <w:rPr>
          <w:color w:val="000000" w:themeColor="text1"/>
          <w:szCs w:val="24"/>
        </w:rPr>
        <w:t xml:space="preserve">dle článku č. 8, odst. 2 z pravidel pro zadání veřejných zakázek stanovených Vnitřním předpisem Pravidla pro zadávání veřejných zakázek, s účinností od 14. 11. 2022, za účelem přímého zadání veřejné zakázky malého rozsahu, jejímž předmětem je zpracování návrhu novostavby bytového domu v </w:t>
      </w:r>
      <w:proofErr w:type="spellStart"/>
      <w:r w:rsidRPr="00A260FB">
        <w:rPr>
          <w:color w:val="000000" w:themeColor="text1"/>
          <w:szCs w:val="24"/>
        </w:rPr>
        <w:t>k.ú</w:t>
      </w:r>
      <w:proofErr w:type="spellEnd"/>
      <w:r w:rsidRPr="00A260FB">
        <w:rPr>
          <w:color w:val="000000" w:themeColor="text1"/>
          <w:szCs w:val="24"/>
        </w:rPr>
        <w:t>. Boršov u Kyjova. Zakázka bude zadána dodavateli s nejnižší nabídkovou cenou, a to na základě průzkumu trhu. Rada města Kyjova rozhodla o uzavření smlouvy s firmou SENAA architekti, s.r.o., Merhautova 950/72, 613 00 Brno, IČ: 04024176 za částku 100.000,- Kč bez DPH.</w:t>
      </w:r>
    </w:p>
    <w:p w:rsidR="009C7ED8" w:rsidRPr="00A260FB" w:rsidRDefault="009C7ED8" w:rsidP="00A260FB">
      <w:pPr>
        <w:pStyle w:val="Zkladntext"/>
        <w:spacing w:before="0" w:after="0" w:line="276" w:lineRule="auto"/>
        <w:rPr>
          <w:color w:val="000000" w:themeColor="text1"/>
          <w:szCs w:val="24"/>
        </w:rPr>
      </w:pPr>
    </w:p>
    <w:p w:rsidR="00A260FB" w:rsidRDefault="009C7ED8" w:rsidP="00E94276">
      <w:pPr>
        <w:pStyle w:val="Zkladntext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       </w:t>
      </w:r>
      <w:r w:rsidR="00A260FB" w:rsidRPr="00A260FB">
        <w:rPr>
          <w:b/>
          <w:color w:val="000000" w:themeColor="text1"/>
          <w:szCs w:val="24"/>
        </w:rPr>
        <w:t>13.5 Žádost o udělení výjimky z vnitřního předpisu – zpracování projektové dokumentace na vodohospodářské objekty na pozemcích města v </w:t>
      </w:r>
      <w:proofErr w:type="spellStart"/>
      <w:r w:rsidR="00A260FB" w:rsidRPr="00A260FB">
        <w:rPr>
          <w:b/>
          <w:color w:val="000000" w:themeColor="text1"/>
          <w:szCs w:val="24"/>
        </w:rPr>
        <w:t>k.ú</w:t>
      </w:r>
      <w:proofErr w:type="spellEnd"/>
      <w:r w:rsidR="00A260FB" w:rsidRPr="00A260FB">
        <w:rPr>
          <w:b/>
          <w:color w:val="000000" w:themeColor="text1"/>
          <w:szCs w:val="24"/>
        </w:rPr>
        <w:t>. Vřesovice</w:t>
      </w:r>
    </w:p>
    <w:p w:rsidR="00A260FB" w:rsidRDefault="00A260FB" w:rsidP="00A260FB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A260FB" w:rsidRDefault="00A260FB" w:rsidP="00A260FB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4D5F26">
        <w:rPr>
          <w:color w:val="000000" w:themeColor="text1"/>
          <w:szCs w:val="24"/>
        </w:rPr>
        <w:t>y</w:t>
      </w:r>
      <w:r w:rsidR="00E10B4B">
        <w:rPr>
          <w:color w:val="000000" w:themeColor="text1"/>
          <w:szCs w:val="24"/>
        </w:rPr>
        <w:t>jova ze dne 17. 6. 2024 č. 50/3</w:t>
      </w:r>
      <w:r w:rsidR="00786C37">
        <w:rPr>
          <w:color w:val="000000" w:themeColor="text1"/>
          <w:szCs w:val="24"/>
        </w:rPr>
        <w:t>4</w:t>
      </w:r>
    </w:p>
    <w:p w:rsidR="00A260FB" w:rsidRDefault="00A260FB" w:rsidP="00A260FB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BA1A3D">
        <w:rPr>
          <w:color w:val="000000" w:themeColor="text1"/>
          <w:szCs w:val="24"/>
        </w:rPr>
        <w:t>projednání (5,0,0)</w:t>
      </w:r>
      <w:r>
        <w:rPr>
          <w:color w:val="000000" w:themeColor="text1"/>
          <w:szCs w:val="24"/>
        </w:rPr>
        <w:t xml:space="preserve"> </w:t>
      </w:r>
    </w:p>
    <w:p w:rsidR="00A260FB" w:rsidRDefault="00A260FB" w:rsidP="009F0B88">
      <w:pPr>
        <w:spacing w:after="12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A260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a v souladu s ustanovením § 102 odst. 3 zákona č. 128/2000 Sb., o obcích, ve znění pozdějších předpisů, souhlasí s udělením výjimky dle článku  8, odst. 2 z pravidel pro zadání veřejných zakázek stanovených Vnitřním předpisem Pravidla pro zadávání veřejných zakázek, s účinností od 14. 11. 2022, za účelem přímého zadání veřejné zakázky malého rozsahu s názvem “Zpracování projektové dokumentace na vodohospodářské objekty na pozemcích města Kyjova v </w:t>
      </w:r>
      <w:proofErr w:type="spellStart"/>
      <w:r w:rsidRPr="00A260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k.ú</w:t>
      </w:r>
      <w:proofErr w:type="spellEnd"/>
      <w:r w:rsidRPr="00A260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. Vřesovice“  Ing. Karlu </w:t>
      </w:r>
      <w:proofErr w:type="spellStart"/>
      <w:r w:rsidRPr="00A260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Vaštíkovi</w:t>
      </w:r>
      <w:proofErr w:type="spellEnd"/>
      <w:r w:rsidRPr="00A260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, se sídlem: </w:t>
      </w:r>
      <w:proofErr w:type="spellStart"/>
      <w:r w:rsidRPr="00A260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Lideřovská</w:t>
      </w:r>
      <w:proofErr w:type="spellEnd"/>
      <w:r w:rsidRPr="00A260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14, 696 61 Vnorovy, IČO: 03857221 a schvaluje uzavření smlouvy na zpracování projektové dokumentace na vodohospodářské objekty na pozemcích města Kyjova v </w:t>
      </w:r>
      <w:proofErr w:type="spellStart"/>
      <w:r w:rsidRPr="00A260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k.ú</w:t>
      </w:r>
      <w:proofErr w:type="spellEnd"/>
      <w:r w:rsidRPr="00A260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. Vřesovice za částku 108 000 Kč bez DPH.</w:t>
      </w:r>
    </w:p>
    <w:p w:rsidR="009C7ED8" w:rsidRPr="00A260FB" w:rsidRDefault="009C7ED8" w:rsidP="00A260FB">
      <w:pPr>
        <w:spacing w:after="12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:rsidR="00C43AC9" w:rsidRPr="00C43AC9" w:rsidRDefault="00C43AC9" w:rsidP="00D011CE">
      <w:pPr>
        <w:pStyle w:val="Zkladntext"/>
        <w:numPr>
          <w:ilvl w:val="0"/>
          <w:numId w:val="11"/>
        </w:numPr>
        <w:ind w:left="284"/>
        <w:rPr>
          <w:b/>
          <w:bCs/>
          <w:szCs w:val="24"/>
          <w:u w:val="single"/>
        </w:rPr>
      </w:pPr>
      <w:r w:rsidRPr="00C43AC9">
        <w:rPr>
          <w:b/>
          <w:bCs/>
          <w:szCs w:val="24"/>
          <w:u w:val="single"/>
        </w:rPr>
        <w:t>Různé</w:t>
      </w:r>
    </w:p>
    <w:p w:rsidR="00C43AC9" w:rsidRPr="00AF5701" w:rsidRDefault="00C43AC9" w:rsidP="00AF5701">
      <w:pPr>
        <w:pStyle w:val="Zkladntext"/>
        <w:numPr>
          <w:ilvl w:val="1"/>
          <w:numId w:val="11"/>
        </w:numPr>
        <w:ind w:left="709"/>
        <w:rPr>
          <w:b/>
          <w:bCs/>
          <w:szCs w:val="24"/>
        </w:rPr>
      </w:pPr>
      <w:r w:rsidRPr="00AF5701">
        <w:rPr>
          <w:b/>
          <w:bCs/>
          <w:szCs w:val="24"/>
        </w:rPr>
        <w:t>Portál občana</w:t>
      </w:r>
    </w:p>
    <w:p w:rsidR="003F3F0B" w:rsidRDefault="003F3F0B" w:rsidP="003F3F0B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3F3F0B" w:rsidRDefault="003F3F0B" w:rsidP="003F3F0B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4D5F26">
        <w:rPr>
          <w:color w:val="000000" w:themeColor="text1"/>
          <w:szCs w:val="24"/>
        </w:rPr>
        <w:t>y</w:t>
      </w:r>
      <w:r w:rsidR="00E10B4B">
        <w:rPr>
          <w:color w:val="000000" w:themeColor="text1"/>
          <w:szCs w:val="24"/>
        </w:rPr>
        <w:t>jova ze dne 17. 6. 2024 č. 50/3</w:t>
      </w:r>
      <w:r w:rsidR="00786C37">
        <w:rPr>
          <w:color w:val="000000" w:themeColor="text1"/>
          <w:szCs w:val="24"/>
        </w:rPr>
        <w:t>5</w:t>
      </w:r>
    </w:p>
    <w:p w:rsidR="003F3F0B" w:rsidRDefault="003F3F0B" w:rsidP="003F3F0B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BA1A3D">
        <w:rPr>
          <w:color w:val="000000" w:themeColor="text1"/>
          <w:szCs w:val="24"/>
        </w:rPr>
        <w:t>projednání (5,0,0)</w:t>
      </w:r>
      <w:r>
        <w:rPr>
          <w:color w:val="000000" w:themeColor="text1"/>
          <w:szCs w:val="24"/>
        </w:rPr>
        <w:t xml:space="preserve"> </w:t>
      </w:r>
    </w:p>
    <w:p w:rsidR="003F3F0B" w:rsidRPr="009F0B88" w:rsidRDefault="00B62E3B" w:rsidP="009F0B88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B62E3B">
        <w:rPr>
          <w:color w:val="000000" w:themeColor="text1"/>
          <w:szCs w:val="24"/>
        </w:rPr>
        <w:t xml:space="preserve">a v souladu s ustanovením § 102 odst. 3 zákona č. 128/2000 Sb., o obcích (obecní zřízení), ve znění pozdějších předpisů, schvaluje uzavření smlouvy – registračního formuláře - mezi společností GOPAY s.r.o., IČ: 26046768, se sídlem Planá 67, 360 00 České Budějovice jako poskytovatelem služby a městem Kyjov. Předmětem plnění je provádění bezhotovostních transakcí přes platební bránu Portálu občana prostřednictvím webového rozhraní. Výše úhrady </w:t>
      </w:r>
      <w:bookmarkStart w:id="0" w:name="_GoBack"/>
      <w:bookmarkEnd w:id="0"/>
      <w:r w:rsidRPr="00B15151">
        <w:rPr>
          <w:color w:val="000000" w:themeColor="text1"/>
          <w:szCs w:val="24"/>
        </w:rPr>
        <w:t>se bude odvíjet od počtu provedených transakcí.</w:t>
      </w:r>
      <w:r w:rsidR="00B15151" w:rsidRPr="00B15151">
        <w:rPr>
          <w:color w:val="000000" w:themeColor="text1"/>
          <w:szCs w:val="24"/>
        </w:rPr>
        <w:t xml:space="preserve"> </w:t>
      </w:r>
      <w:r w:rsidR="00B15151" w:rsidRPr="00B15151">
        <w:rPr>
          <w:color w:val="000000"/>
        </w:rPr>
        <w:t xml:space="preserve">Současně rozhodla o vydání obchodních podmínek </w:t>
      </w:r>
      <w:r w:rsidR="00B15151" w:rsidRPr="00B15151">
        <w:t>pro úhradu neuhrazených závazků prostřednictvím uživatelského rozhraní on-line Portálu občana.</w:t>
      </w:r>
    </w:p>
    <w:p w:rsidR="00C43AC9" w:rsidRPr="00AF5701" w:rsidRDefault="00C43AC9" w:rsidP="00AF5701">
      <w:pPr>
        <w:pStyle w:val="Zkladntext"/>
        <w:numPr>
          <w:ilvl w:val="1"/>
          <w:numId w:val="11"/>
        </w:numPr>
        <w:ind w:left="851"/>
        <w:rPr>
          <w:b/>
          <w:bCs/>
          <w:szCs w:val="24"/>
        </w:rPr>
      </w:pPr>
      <w:r w:rsidRPr="00AF5701">
        <w:rPr>
          <w:b/>
          <w:bCs/>
          <w:szCs w:val="24"/>
        </w:rPr>
        <w:t>Změny organizačního řádu MěÚ Kyjov</w:t>
      </w:r>
    </w:p>
    <w:p w:rsidR="003F3F0B" w:rsidRDefault="003F3F0B" w:rsidP="003F3F0B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3F3F0B" w:rsidRDefault="003F3F0B" w:rsidP="003F3F0B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lastRenderedPageBreak/>
        <w:t>Rady města K</w:t>
      </w:r>
      <w:r w:rsidR="004D5F26">
        <w:rPr>
          <w:color w:val="000000" w:themeColor="text1"/>
          <w:szCs w:val="24"/>
        </w:rPr>
        <w:t>y</w:t>
      </w:r>
      <w:r w:rsidR="00E10B4B">
        <w:rPr>
          <w:color w:val="000000" w:themeColor="text1"/>
          <w:szCs w:val="24"/>
        </w:rPr>
        <w:t>jova ze dne 17. 6. 2024 č. 50/3</w:t>
      </w:r>
      <w:r w:rsidR="00786C37">
        <w:rPr>
          <w:color w:val="000000" w:themeColor="text1"/>
          <w:szCs w:val="24"/>
        </w:rPr>
        <w:t>6</w:t>
      </w:r>
    </w:p>
    <w:p w:rsidR="003F3F0B" w:rsidRDefault="003F3F0B" w:rsidP="003F3F0B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BA1A3D">
        <w:rPr>
          <w:color w:val="000000" w:themeColor="text1"/>
          <w:szCs w:val="24"/>
        </w:rPr>
        <w:t>projednání (5,0,0)</w:t>
      </w:r>
      <w:r>
        <w:rPr>
          <w:color w:val="000000" w:themeColor="text1"/>
          <w:szCs w:val="24"/>
        </w:rPr>
        <w:t xml:space="preserve"> </w:t>
      </w:r>
    </w:p>
    <w:p w:rsidR="00B62E3B" w:rsidRPr="00B62E3B" w:rsidRDefault="00B62E3B" w:rsidP="00B62E3B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B62E3B">
        <w:rPr>
          <w:color w:val="000000" w:themeColor="text1"/>
          <w:szCs w:val="24"/>
        </w:rPr>
        <w:t xml:space="preserve">a v souladu s ustanovením § 102 odst. 2 písm. m) zákona č. 128/2000 Sb., o obcích (obecní zřízení), ve znění pozdějších předpisů, schvaluje změnu Organizačního řádu Městského úřadu Kyjov ve znění ze dne 1. 4. 2023, a to v návaznosti na změny vynucené novým stavebním zákonem č. 283/2021 Sb., stavební zákon, ve znění pozdějších předpisů. </w:t>
      </w:r>
    </w:p>
    <w:p w:rsidR="00B62E3B" w:rsidRPr="00B62E3B" w:rsidRDefault="00B62E3B" w:rsidP="00B62E3B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B62E3B">
        <w:rPr>
          <w:color w:val="000000" w:themeColor="text1"/>
          <w:szCs w:val="24"/>
        </w:rPr>
        <w:t>Změny se budou týkat následujících agend:</w:t>
      </w:r>
    </w:p>
    <w:p w:rsidR="00B62E3B" w:rsidRPr="00B62E3B" w:rsidRDefault="00B62E3B" w:rsidP="00B62E3B">
      <w:pPr>
        <w:pStyle w:val="Zkladntext"/>
        <w:numPr>
          <w:ilvl w:val="0"/>
          <w:numId w:val="14"/>
        </w:numPr>
        <w:spacing w:before="0" w:after="0" w:line="276" w:lineRule="auto"/>
        <w:rPr>
          <w:color w:val="000000" w:themeColor="text1"/>
          <w:szCs w:val="24"/>
        </w:rPr>
      </w:pPr>
      <w:r w:rsidRPr="00B62E3B">
        <w:rPr>
          <w:color w:val="000000" w:themeColor="text1"/>
          <w:szCs w:val="24"/>
        </w:rPr>
        <w:t>Z pravomocí OSDŽA bude odebrán speciální stavební úřad pro pozemní komunikace a bude nově zařazen do pravomocí stavebního úřadu.</w:t>
      </w:r>
    </w:p>
    <w:p w:rsidR="00B62E3B" w:rsidRPr="00B62E3B" w:rsidRDefault="00B62E3B" w:rsidP="00B62E3B">
      <w:pPr>
        <w:pStyle w:val="Zkladntext"/>
        <w:numPr>
          <w:ilvl w:val="0"/>
          <w:numId w:val="14"/>
        </w:numPr>
        <w:spacing w:before="0" w:after="0" w:line="276" w:lineRule="auto"/>
        <w:rPr>
          <w:color w:val="000000" w:themeColor="text1"/>
          <w:szCs w:val="24"/>
        </w:rPr>
      </w:pPr>
      <w:r w:rsidRPr="00B62E3B">
        <w:rPr>
          <w:color w:val="000000" w:themeColor="text1"/>
          <w:szCs w:val="24"/>
        </w:rPr>
        <w:t>Z pravomocí OŽPÚP bude odebrán speciální stavební úřad pro vodní stavby a bude nově zařazen do pravomocí stavebního úřadu.</w:t>
      </w:r>
    </w:p>
    <w:p w:rsidR="00B62E3B" w:rsidRPr="00B62E3B" w:rsidRDefault="00B62E3B" w:rsidP="00B62E3B">
      <w:pPr>
        <w:pStyle w:val="Zkladntext"/>
        <w:numPr>
          <w:ilvl w:val="0"/>
          <w:numId w:val="14"/>
        </w:numPr>
        <w:spacing w:before="0" w:after="0" w:line="276" w:lineRule="auto"/>
        <w:rPr>
          <w:color w:val="000000" w:themeColor="text1"/>
          <w:szCs w:val="24"/>
        </w:rPr>
      </w:pPr>
      <w:r w:rsidRPr="00B62E3B">
        <w:rPr>
          <w:color w:val="000000" w:themeColor="text1"/>
          <w:szCs w:val="24"/>
        </w:rPr>
        <w:t>Z pravomocí OMP bu</w:t>
      </w:r>
      <w:r w:rsidR="004D4B8F">
        <w:rPr>
          <w:color w:val="000000" w:themeColor="text1"/>
          <w:szCs w:val="24"/>
        </w:rPr>
        <w:t xml:space="preserve">de odebráno připojení místních </w:t>
      </w:r>
      <w:r w:rsidRPr="00B62E3B">
        <w:rPr>
          <w:color w:val="000000" w:themeColor="text1"/>
          <w:szCs w:val="24"/>
        </w:rPr>
        <w:t>komunikací a připojení sousední nemovitosti na místní komunikaci a bude nově zařazeno do pravomocí stavebního úřadu.</w:t>
      </w:r>
    </w:p>
    <w:p w:rsidR="00B62E3B" w:rsidRPr="00B62E3B" w:rsidRDefault="00B62E3B" w:rsidP="00B62E3B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B62E3B">
        <w:rPr>
          <w:color w:val="000000" w:themeColor="text1"/>
          <w:szCs w:val="24"/>
        </w:rPr>
        <w:t>Pravomoci stavebního úřadu budou definovány dle nového stavebního zákona č. 283/2021 Sb., stavební zákon, ve znění pozdějších předpisů s tím, že dosavadní řízení budou dokončena dle zákona č. 183/2006 Sb., o územním plánování a stavebním řádu (stavební zákon), ve znění pozdějších předpisů.</w:t>
      </w:r>
    </w:p>
    <w:p w:rsidR="00C43AC9" w:rsidRDefault="00B62E3B" w:rsidP="009F0B88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B62E3B">
        <w:rPr>
          <w:color w:val="000000" w:themeColor="text1"/>
          <w:szCs w:val="24"/>
        </w:rPr>
        <w:t xml:space="preserve">Účinnost změn Organizačního řádu Městského úřadu Kyjov se stanovuje na 1. 7. 2024. </w:t>
      </w:r>
    </w:p>
    <w:p w:rsidR="000E164A" w:rsidRPr="009F0B88" w:rsidRDefault="000E164A" w:rsidP="009F0B88">
      <w:pPr>
        <w:pStyle w:val="Zkladntext"/>
        <w:spacing w:before="0" w:after="0" w:line="276" w:lineRule="auto"/>
        <w:rPr>
          <w:color w:val="000000" w:themeColor="text1"/>
          <w:szCs w:val="24"/>
        </w:rPr>
      </w:pPr>
    </w:p>
    <w:p w:rsidR="0012017D" w:rsidRDefault="0012017D" w:rsidP="0012017D">
      <w:pPr>
        <w:pStyle w:val="Zkladntext"/>
        <w:ind w:left="-142"/>
        <w:rPr>
          <w:b/>
          <w:bCs/>
          <w:szCs w:val="24"/>
        </w:rPr>
      </w:pPr>
      <w:r>
        <w:rPr>
          <w:b/>
          <w:bCs/>
          <w:szCs w:val="24"/>
        </w:rPr>
        <w:tab/>
        <w:t xml:space="preserve">      14.4 </w:t>
      </w:r>
      <w:r w:rsidRPr="00A142D2">
        <w:rPr>
          <w:b/>
        </w:rPr>
        <w:t>Schválení smlouvy o poskytnutí účelové investiční a neinvestiční finanční dotace z rozpočtu Jihomoravského kraje na pořízení věcných prostředků požární ochrany pro Jednotku sboru dobrovolných hasičů města Kyjova na rok 202</w:t>
      </w:r>
      <w:r>
        <w:rPr>
          <w:b/>
        </w:rPr>
        <w:t>4</w:t>
      </w:r>
    </w:p>
    <w:p w:rsidR="0012017D" w:rsidRDefault="0012017D" w:rsidP="0012017D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12017D" w:rsidRDefault="0012017D" w:rsidP="0012017D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17. 6. 2024 č. 50/3</w:t>
      </w:r>
      <w:r w:rsidR="00786C37">
        <w:rPr>
          <w:color w:val="000000" w:themeColor="text1"/>
          <w:szCs w:val="24"/>
        </w:rPr>
        <w:t>7</w:t>
      </w:r>
    </w:p>
    <w:p w:rsidR="0012017D" w:rsidRPr="0012017D" w:rsidRDefault="0012017D" w:rsidP="0012017D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BA1A3D">
        <w:rPr>
          <w:color w:val="000000" w:themeColor="text1"/>
          <w:szCs w:val="24"/>
        </w:rPr>
        <w:t>projednání (5,0,0)</w:t>
      </w:r>
      <w:r>
        <w:rPr>
          <w:color w:val="000000" w:themeColor="text1"/>
          <w:szCs w:val="24"/>
        </w:rPr>
        <w:t xml:space="preserve"> </w:t>
      </w:r>
    </w:p>
    <w:p w:rsidR="00637756" w:rsidRPr="009F0B88" w:rsidRDefault="0012017D" w:rsidP="009F0B88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12017D">
        <w:rPr>
          <w:color w:val="000000" w:themeColor="text1"/>
          <w:szCs w:val="24"/>
        </w:rPr>
        <w:t xml:space="preserve">a v souladu s ustanovením § 102 odst. 3 zákona č. 128/2000 Sb., o obcích, ve znění pozdějších předpisů, rozhodla o uzavření Smlouvy o poskytnutí účelové investiční a neinvestiční finanční dotace z rozpočtu Jihomoravského kraje s Jihomoravským krajem, Žerotínovo náměstí 3, 601 82 Brno, IČ 70888337, jako poskytovatelem dotace, na „Pořízení věcných prostředků požární ochrany“ pro JSDH města Kyjova na rok 2024, ve výši 96.000,- Kč. </w:t>
      </w:r>
    </w:p>
    <w:p w:rsidR="00A46F25" w:rsidRDefault="009F0B88" w:rsidP="00A46F25">
      <w:pPr>
        <w:pStyle w:val="Zkladntext"/>
        <w:rPr>
          <w:b/>
          <w:bCs/>
          <w:szCs w:val="24"/>
        </w:rPr>
      </w:pPr>
      <w:r>
        <w:rPr>
          <w:b/>
          <w:bCs/>
          <w:szCs w:val="24"/>
        </w:rPr>
        <w:t xml:space="preserve">      </w:t>
      </w:r>
      <w:r w:rsidR="004D2F78">
        <w:rPr>
          <w:b/>
          <w:bCs/>
          <w:szCs w:val="24"/>
        </w:rPr>
        <w:t>14.5 V</w:t>
      </w:r>
      <w:r w:rsidR="00A46F25">
        <w:rPr>
          <w:b/>
          <w:bCs/>
          <w:szCs w:val="24"/>
        </w:rPr>
        <w:t>yvěšení vlajky MORAVY</w:t>
      </w:r>
    </w:p>
    <w:p w:rsidR="00A46F25" w:rsidRDefault="00A46F25" w:rsidP="00A46F2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A46F25" w:rsidRDefault="00A46F25" w:rsidP="00A46F2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17. 6. 2024 č. 50/3</w:t>
      </w:r>
      <w:r w:rsidR="00786C37">
        <w:rPr>
          <w:color w:val="000000" w:themeColor="text1"/>
          <w:szCs w:val="24"/>
        </w:rPr>
        <w:t>8</w:t>
      </w:r>
    </w:p>
    <w:p w:rsidR="004D2F78" w:rsidRPr="004D2F78" w:rsidRDefault="00A46F25" w:rsidP="004D2F78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BA1A3D">
        <w:rPr>
          <w:color w:val="000000" w:themeColor="text1"/>
          <w:szCs w:val="24"/>
        </w:rPr>
        <w:t>projednání (5,0,0)</w:t>
      </w:r>
      <w:r>
        <w:rPr>
          <w:color w:val="000000" w:themeColor="text1"/>
          <w:szCs w:val="24"/>
        </w:rPr>
        <w:t xml:space="preserve"> </w:t>
      </w:r>
    </w:p>
    <w:p w:rsidR="00616796" w:rsidRPr="009C7ED8" w:rsidRDefault="004D2F78" w:rsidP="009C7ED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F78">
        <w:rPr>
          <w:rFonts w:ascii="Times New Roman" w:hAnsi="Times New Roman" w:cs="Times New Roman"/>
          <w:sz w:val="24"/>
          <w:szCs w:val="24"/>
        </w:rPr>
        <w:t>a v souladu s ustanovením § 102 odst. 3 zákona č. 128/2000 Sb., o obcích, ve znění pozdějších předpisů, rozhodla o vyvěšení vlajky Moravy na budově radnice dne 5. 7. 2024 u příležitosti svátku slovanských věrozvěstů Cyrila a Metoděje, patronů Moravy.</w:t>
      </w:r>
    </w:p>
    <w:p w:rsidR="003A55B7" w:rsidRDefault="003A55B7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</w:p>
    <w:p w:rsidR="003A55B7" w:rsidRDefault="003A55B7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</w:p>
    <w:p w:rsidR="00C612B8" w:rsidRDefault="00966010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Zapsal</w:t>
      </w:r>
      <w:r w:rsidR="009726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a</w:t>
      </w:r>
      <w:r w:rsidR="003259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: </w:t>
      </w:r>
      <w:r w:rsidR="004513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Jarmila Gregrová</w:t>
      </w:r>
    </w:p>
    <w:p w:rsidR="006B05A2" w:rsidRDefault="006B05A2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774FFF" w:rsidRDefault="00774F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sectPr w:rsidR="00774FFF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33A3"/>
    <w:multiLevelType w:val="multilevel"/>
    <w:tmpl w:val="47260AF8"/>
    <w:lvl w:ilvl="0">
      <w:start w:val="1"/>
      <w:numFmt w:val="none"/>
      <w:pStyle w:val="Nadpis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09CF019B"/>
    <w:multiLevelType w:val="multilevel"/>
    <w:tmpl w:val="7288271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 w15:restartNumberingAfterBreak="0">
    <w:nsid w:val="1654465A"/>
    <w:multiLevelType w:val="hybridMultilevel"/>
    <w:tmpl w:val="123000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D4D14"/>
    <w:multiLevelType w:val="hybridMultilevel"/>
    <w:tmpl w:val="31281D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735BF6"/>
    <w:multiLevelType w:val="hybridMultilevel"/>
    <w:tmpl w:val="4C4C5AD8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631E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93411A3"/>
    <w:multiLevelType w:val="hybridMultilevel"/>
    <w:tmpl w:val="A7EA2D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E613D"/>
    <w:multiLevelType w:val="hybridMultilevel"/>
    <w:tmpl w:val="412454E6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F9D1303"/>
    <w:multiLevelType w:val="hybridMultilevel"/>
    <w:tmpl w:val="41326A7E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591546A3"/>
    <w:multiLevelType w:val="hybridMultilevel"/>
    <w:tmpl w:val="56DE14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ED4D4B"/>
    <w:multiLevelType w:val="multilevel"/>
    <w:tmpl w:val="011C12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68E911B1"/>
    <w:multiLevelType w:val="hybridMultilevel"/>
    <w:tmpl w:val="188C2F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2C7042"/>
    <w:multiLevelType w:val="multilevel"/>
    <w:tmpl w:val="E17A850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13" w15:restartNumberingAfterBreak="0">
    <w:nsid w:val="71D82AC4"/>
    <w:multiLevelType w:val="hybridMultilevel"/>
    <w:tmpl w:val="B50288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5E1782"/>
    <w:multiLevelType w:val="hybridMultilevel"/>
    <w:tmpl w:val="22FA1B7E"/>
    <w:lvl w:ilvl="0" w:tplc="D798A06A">
      <w:start w:val="1"/>
      <w:numFmt w:val="decimal"/>
      <w:lvlText w:val="%1."/>
      <w:lvlJc w:val="right"/>
      <w:pPr>
        <w:ind w:left="36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4971A96"/>
    <w:multiLevelType w:val="hybridMultilevel"/>
    <w:tmpl w:val="66B00828"/>
    <w:lvl w:ilvl="0" w:tplc="CB6461E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9"/>
  </w:num>
  <w:num w:numId="5">
    <w:abstractNumId w:val="4"/>
  </w:num>
  <w:num w:numId="6">
    <w:abstractNumId w:val="3"/>
  </w:num>
  <w:num w:numId="7">
    <w:abstractNumId w:val="8"/>
  </w:num>
  <w:num w:numId="8">
    <w:abstractNumId w:val="15"/>
  </w:num>
  <w:num w:numId="9">
    <w:abstractNumId w:val="8"/>
  </w:num>
  <w:num w:numId="10">
    <w:abstractNumId w:val="13"/>
  </w:num>
  <w:num w:numId="11">
    <w:abstractNumId w:val="12"/>
  </w:num>
  <w:num w:numId="12">
    <w:abstractNumId w:val="14"/>
  </w:num>
  <w:num w:numId="13">
    <w:abstractNumId w:val="6"/>
  </w:num>
  <w:num w:numId="14">
    <w:abstractNumId w:val="2"/>
  </w:num>
  <w:num w:numId="15">
    <w:abstractNumId w:val="7"/>
  </w:num>
  <w:num w:numId="16">
    <w:abstractNumId w:val="11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E3C"/>
    <w:rsid w:val="00000BD9"/>
    <w:rsid w:val="000019E7"/>
    <w:rsid w:val="0000537A"/>
    <w:rsid w:val="0001125E"/>
    <w:rsid w:val="00013CC1"/>
    <w:rsid w:val="00015FDE"/>
    <w:rsid w:val="00026A79"/>
    <w:rsid w:val="00043B2A"/>
    <w:rsid w:val="0004578B"/>
    <w:rsid w:val="00046062"/>
    <w:rsid w:val="00051527"/>
    <w:rsid w:val="00054CEE"/>
    <w:rsid w:val="00057237"/>
    <w:rsid w:val="0006045B"/>
    <w:rsid w:val="00060BCC"/>
    <w:rsid w:val="0006171B"/>
    <w:rsid w:val="000627DF"/>
    <w:rsid w:val="0006706D"/>
    <w:rsid w:val="00071B9B"/>
    <w:rsid w:val="00075788"/>
    <w:rsid w:val="00082602"/>
    <w:rsid w:val="0008650D"/>
    <w:rsid w:val="00087815"/>
    <w:rsid w:val="000969F5"/>
    <w:rsid w:val="000A063C"/>
    <w:rsid w:val="000C1ED3"/>
    <w:rsid w:val="000C3691"/>
    <w:rsid w:val="000C4A98"/>
    <w:rsid w:val="000D1888"/>
    <w:rsid w:val="000D3691"/>
    <w:rsid w:val="000E164A"/>
    <w:rsid w:val="000E20EF"/>
    <w:rsid w:val="000F26FF"/>
    <w:rsid w:val="001001DA"/>
    <w:rsid w:val="00115F9C"/>
    <w:rsid w:val="001169BB"/>
    <w:rsid w:val="00116AF2"/>
    <w:rsid w:val="0012017D"/>
    <w:rsid w:val="001221EA"/>
    <w:rsid w:val="00122834"/>
    <w:rsid w:val="0012746E"/>
    <w:rsid w:val="00136E8F"/>
    <w:rsid w:val="00141B8E"/>
    <w:rsid w:val="00145998"/>
    <w:rsid w:val="00150F16"/>
    <w:rsid w:val="00151DA4"/>
    <w:rsid w:val="001641C5"/>
    <w:rsid w:val="00165DCF"/>
    <w:rsid w:val="001727BE"/>
    <w:rsid w:val="001750EB"/>
    <w:rsid w:val="0017514B"/>
    <w:rsid w:val="0017738D"/>
    <w:rsid w:val="001859DB"/>
    <w:rsid w:val="0018680B"/>
    <w:rsid w:val="00191E1E"/>
    <w:rsid w:val="001A211E"/>
    <w:rsid w:val="001A2AC0"/>
    <w:rsid w:val="001A485C"/>
    <w:rsid w:val="001A48E8"/>
    <w:rsid w:val="001A6C7E"/>
    <w:rsid w:val="001A6F93"/>
    <w:rsid w:val="001B6C00"/>
    <w:rsid w:val="001C3DA1"/>
    <w:rsid w:val="001D2566"/>
    <w:rsid w:val="001D4AF7"/>
    <w:rsid w:val="001F0619"/>
    <w:rsid w:val="0020516E"/>
    <w:rsid w:val="002117C5"/>
    <w:rsid w:val="002167B2"/>
    <w:rsid w:val="00220560"/>
    <w:rsid w:val="00220C59"/>
    <w:rsid w:val="002212C2"/>
    <w:rsid w:val="00224880"/>
    <w:rsid w:val="0023371C"/>
    <w:rsid w:val="00237A80"/>
    <w:rsid w:val="00237E80"/>
    <w:rsid w:val="00244675"/>
    <w:rsid w:val="0027158A"/>
    <w:rsid w:val="00275F00"/>
    <w:rsid w:val="00276669"/>
    <w:rsid w:val="002778D6"/>
    <w:rsid w:val="00281545"/>
    <w:rsid w:val="00283639"/>
    <w:rsid w:val="00293232"/>
    <w:rsid w:val="00294153"/>
    <w:rsid w:val="002970D6"/>
    <w:rsid w:val="002A1D28"/>
    <w:rsid w:val="002B26EA"/>
    <w:rsid w:val="002E1A6F"/>
    <w:rsid w:val="002E3CDD"/>
    <w:rsid w:val="002F10C3"/>
    <w:rsid w:val="002F5E46"/>
    <w:rsid w:val="003037DD"/>
    <w:rsid w:val="0030427D"/>
    <w:rsid w:val="003064EA"/>
    <w:rsid w:val="003105E4"/>
    <w:rsid w:val="00312F6C"/>
    <w:rsid w:val="00315778"/>
    <w:rsid w:val="0032592A"/>
    <w:rsid w:val="00331204"/>
    <w:rsid w:val="0034113C"/>
    <w:rsid w:val="00341403"/>
    <w:rsid w:val="003561AF"/>
    <w:rsid w:val="00370C6C"/>
    <w:rsid w:val="00374400"/>
    <w:rsid w:val="00386455"/>
    <w:rsid w:val="003A4182"/>
    <w:rsid w:val="003A55B7"/>
    <w:rsid w:val="003A7E7C"/>
    <w:rsid w:val="003B5AF3"/>
    <w:rsid w:val="003B6AD5"/>
    <w:rsid w:val="003B73FF"/>
    <w:rsid w:val="003C05E5"/>
    <w:rsid w:val="003C3F42"/>
    <w:rsid w:val="003D3E79"/>
    <w:rsid w:val="003D5F63"/>
    <w:rsid w:val="003E3C88"/>
    <w:rsid w:val="003E584E"/>
    <w:rsid w:val="003E5D58"/>
    <w:rsid w:val="003F1D54"/>
    <w:rsid w:val="003F3F0B"/>
    <w:rsid w:val="003F53B4"/>
    <w:rsid w:val="004018AD"/>
    <w:rsid w:val="00412B58"/>
    <w:rsid w:val="0042477D"/>
    <w:rsid w:val="004359DC"/>
    <w:rsid w:val="00440E31"/>
    <w:rsid w:val="00451356"/>
    <w:rsid w:val="00461764"/>
    <w:rsid w:val="00463549"/>
    <w:rsid w:val="00477E8E"/>
    <w:rsid w:val="004855D9"/>
    <w:rsid w:val="0048696F"/>
    <w:rsid w:val="00487885"/>
    <w:rsid w:val="004A00ED"/>
    <w:rsid w:val="004A1882"/>
    <w:rsid w:val="004A1E2F"/>
    <w:rsid w:val="004A376C"/>
    <w:rsid w:val="004A7994"/>
    <w:rsid w:val="004B4E66"/>
    <w:rsid w:val="004B52A5"/>
    <w:rsid w:val="004C1693"/>
    <w:rsid w:val="004C2D8C"/>
    <w:rsid w:val="004C3F86"/>
    <w:rsid w:val="004C4089"/>
    <w:rsid w:val="004C5879"/>
    <w:rsid w:val="004C6C00"/>
    <w:rsid w:val="004D09D2"/>
    <w:rsid w:val="004D2881"/>
    <w:rsid w:val="004D2F78"/>
    <w:rsid w:val="004D4B8F"/>
    <w:rsid w:val="004D5F26"/>
    <w:rsid w:val="004D6259"/>
    <w:rsid w:val="004D6AE1"/>
    <w:rsid w:val="004E0450"/>
    <w:rsid w:val="004E35C1"/>
    <w:rsid w:val="004E36CE"/>
    <w:rsid w:val="004E435C"/>
    <w:rsid w:val="004E6044"/>
    <w:rsid w:val="004F276B"/>
    <w:rsid w:val="004F2CCD"/>
    <w:rsid w:val="0050100B"/>
    <w:rsid w:val="00506310"/>
    <w:rsid w:val="005100CA"/>
    <w:rsid w:val="00510486"/>
    <w:rsid w:val="00511072"/>
    <w:rsid w:val="00527738"/>
    <w:rsid w:val="0053023C"/>
    <w:rsid w:val="0053209A"/>
    <w:rsid w:val="00562DD0"/>
    <w:rsid w:val="0056482F"/>
    <w:rsid w:val="00565D7D"/>
    <w:rsid w:val="0057126F"/>
    <w:rsid w:val="005728A0"/>
    <w:rsid w:val="005747C3"/>
    <w:rsid w:val="005813C8"/>
    <w:rsid w:val="005871FA"/>
    <w:rsid w:val="005957B3"/>
    <w:rsid w:val="005957CB"/>
    <w:rsid w:val="005A3F01"/>
    <w:rsid w:val="005B01DA"/>
    <w:rsid w:val="005B1523"/>
    <w:rsid w:val="005B504D"/>
    <w:rsid w:val="005B7EFA"/>
    <w:rsid w:val="005C6CCE"/>
    <w:rsid w:val="005C7A62"/>
    <w:rsid w:val="005D2761"/>
    <w:rsid w:val="005F3D3C"/>
    <w:rsid w:val="005F7EDD"/>
    <w:rsid w:val="00601E07"/>
    <w:rsid w:val="006026D5"/>
    <w:rsid w:val="00603691"/>
    <w:rsid w:val="00605056"/>
    <w:rsid w:val="006071D9"/>
    <w:rsid w:val="00607760"/>
    <w:rsid w:val="006134A7"/>
    <w:rsid w:val="00616796"/>
    <w:rsid w:val="00631C96"/>
    <w:rsid w:val="0063624A"/>
    <w:rsid w:val="00637756"/>
    <w:rsid w:val="006478A0"/>
    <w:rsid w:val="006541A3"/>
    <w:rsid w:val="0065706F"/>
    <w:rsid w:val="006628ED"/>
    <w:rsid w:val="0066314D"/>
    <w:rsid w:val="006654EB"/>
    <w:rsid w:val="00671844"/>
    <w:rsid w:val="00673791"/>
    <w:rsid w:val="006765ED"/>
    <w:rsid w:val="006827DF"/>
    <w:rsid w:val="00686481"/>
    <w:rsid w:val="006A236D"/>
    <w:rsid w:val="006A5CF9"/>
    <w:rsid w:val="006B05A2"/>
    <w:rsid w:val="006B0A62"/>
    <w:rsid w:val="006B3B5A"/>
    <w:rsid w:val="006B66CA"/>
    <w:rsid w:val="006C2CE5"/>
    <w:rsid w:val="006E0E3C"/>
    <w:rsid w:val="006E2E07"/>
    <w:rsid w:val="006E685A"/>
    <w:rsid w:val="006F55C4"/>
    <w:rsid w:val="006F7650"/>
    <w:rsid w:val="00715517"/>
    <w:rsid w:val="007206A7"/>
    <w:rsid w:val="007222DB"/>
    <w:rsid w:val="00730506"/>
    <w:rsid w:val="00737C8B"/>
    <w:rsid w:val="00741F51"/>
    <w:rsid w:val="00751893"/>
    <w:rsid w:val="00757C94"/>
    <w:rsid w:val="00760FC3"/>
    <w:rsid w:val="00763249"/>
    <w:rsid w:val="0077031C"/>
    <w:rsid w:val="00774513"/>
    <w:rsid w:val="00774FFF"/>
    <w:rsid w:val="007840C3"/>
    <w:rsid w:val="007853D5"/>
    <w:rsid w:val="00786C37"/>
    <w:rsid w:val="00796726"/>
    <w:rsid w:val="00797AA5"/>
    <w:rsid w:val="007C2D48"/>
    <w:rsid w:val="007C3201"/>
    <w:rsid w:val="007C5F57"/>
    <w:rsid w:val="007C6752"/>
    <w:rsid w:val="007D744E"/>
    <w:rsid w:val="007D77FE"/>
    <w:rsid w:val="008046EE"/>
    <w:rsid w:val="0081004A"/>
    <w:rsid w:val="008161E7"/>
    <w:rsid w:val="00826E26"/>
    <w:rsid w:val="00830631"/>
    <w:rsid w:val="00850331"/>
    <w:rsid w:val="008510E3"/>
    <w:rsid w:val="008770DD"/>
    <w:rsid w:val="008838A1"/>
    <w:rsid w:val="008843E9"/>
    <w:rsid w:val="0089277D"/>
    <w:rsid w:val="008938B4"/>
    <w:rsid w:val="008A0A2B"/>
    <w:rsid w:val="008A37C2"/>
    <w:rsid w:val="008B18E0"/>
    <w:rsid w:val="008D0DE7"/>
    <w:rsid w:val="008D2607"/>
    <w:rsid w:val="008D56CF"/>
    <w:rsid w:val="008D6F98"/>
    <w:rsid w:val="008D78CA"/>
    <w:rsid w:val="008E3091"/>
    <w:rsid w:val="008F1565"/>
    <w:rsid w:val="008F5409"/>
    <w:rsid w:val="00901DB0"/>
    <w:rsid w:val="009122CB"/>
    <w:rsid w:val="00913585"/>
    <w:rsid w:val="00914609"/>
    <w:rsid w:val="00916123"/>
    <w:rsid w:val="0091703A"/>
    <w:rsid w:val="00922BCC"/>
    <w:rsid w:val="0092612B"/>
    <w:rsid w:val="00935FC4"/>
    <w:rsid w:val="0093607F"/>
    <w:rsid w:val="009566C2"/>
    <w:rsid w:val="00956FEB"/>
    <w:rsid w:val="00966010"/>
    <w:rsid w:val="009718A1"/>
    <w:rsid w:val="0097269E"/>
    <w:rsid w:val="0097472F"/>
    <w:rsid w:val="00975870"/>
    <w:rsid w:val="00980583"/>
    <w:rsid w:val="00984E49"/>
    <w:rsid w:val="00984FF4"/>
    <w:rsid w:val="00985403"/>
    <w:rsid w:val="009863BF"/>
    <w:rsid w:val="00995145"/>
    <w:rsid w:val="009A1909"/>
    <w:rsid w:val="009A7F57"/>
    <w:rsid w:val="009B2778"/>
    <w:rsid w:val="009B743B"/>
    <w:rsid w:val="009B7703"/>
    <w:rsid w:val="009C7ED8"/>
    <w:rsid w:val="009D6139"/>
    <w:rsid w:val="009D7539"/>
    <w:rsid w:val="009E7581"/>
    <w:rsid w:val="009F01B2"/>
    <w:rsid w:val="009F0B88"/>
    <w:rsid w:val="00A22413"/>
    <w:rsid w:val="00A2381D"/>
    <w:rsid w:val="00A260FB"/>
    <w:rsid w:val="00A40CCF"/>
    <w:rsid w:val="00A41997"/>
    <w:rsid w:val="00A4545E"/>
    <w:rsid w:val="00A46F25"/>
    <w:rsid w:val="00A52B10"/>
    <w:rsid w:val="00A5323A"/>
    <w:rsid w:val="00A5398E"/>
    <w:rsid w:val="00A5565E"/>
    <w:rsid w:val="00A60B28"/>
    <w:rsid w:val="00A61B88"/>
    <w:rsid w:val="00A66023"/>
    <w:rsid w:val="00A71B74"/>
    <w:rsid w:val="00A731D6"/>
    <w:rsid w:val="00A765CB"/>
    <w:rsid w:val="00A86FCE"/>
    <w:rsid w:val="00A8785B"/>
    <w:rsid w:val="00A87BCC"/>
    <w:rsid w:val="00A9637E"/>
    <w:rsid w:val="00A9667E"/>
    <w:rsid w:val="00AA75BF"/>
    <w:rsid w:val="00AB0ACE"/>
    <w:rsid w:val="00AC2E77"/>
    <w:rsid w:val="00AC694C"/>
    <w:rsid w:val="00AD47F5"/>
    <w:rsid w:val="00AE0D05"/>
    <w:rsid w:val="00AE612F"/>
    <w:rsid w:val="00AF38D3"/>
    <w:rsid w:val="00AF3D64"/>
    <w:rsid w:val="00AF4FE6"/>
    <w:rsid w:val="00AF5701"/>
    <w:rsid w:val="00AF76D4"/>
    <w:rsid w:val="00B060FA"/>
    <w:rsid w:val="00B061EB"/>
    <w:rsid w:val="00B07F45"/>
    <w:rsid w:val="00B138A9"/>
    <w:rsid w:val="00B15151"/>
    <w:rsid w:val="00B22190"/>
    <w:rsid w:val="00B23A5B"/>
    <w:rsid w:val="00B308A1"/>
    <w:rsid w:val="00B3206B"/>
    <w:rsid w:val="00B33A35"/>
    <w:rsid w:val="00B358FB"/>
    <w:rsid w:val="00B36326"/>
    <w:rsid w:val="00B418E9"/>
    <w:rsid w:val="00B44787"/>
    <w:rsid w:val="00B44B04"/>
    <w:rsid w:val="00B46F7F"/>
    <w:rsid w:val="00B50032"/>
    <w:rsid w:val="00B525A1"/>
    <w:rsid w:val="00B54C65"/>
    <w:rsid w:val="00B56564"/>
    <w:rsid w:val="00B569CF"/>
    <w:rsid w:val="00B61720"/>
    <w:rsid w:val="00B62E3B"/>
    <w:rsid w:val="00B6757A"/>
    <w:rsid w:val="00B713E3"/>
    <w:rsid w:val="00B7478C"/>
    <w:rsid w:val="00B852DF"/>
    <w:rsid w:val="00B9476B"/>
    <w:rsid w:val="00BA1A3D"/>
    <w:rsid w:val="00BA50AA"/>
    <w:rsid w:val="00BB23E2"/>
    <w:rsid w:val="00BB6B8E"/>
    <w:rsid w:val="00BC4B1D"/>
    <w:rsid w:val="00BD15A1"/>
    <w:rsid w:val="00BD16C9"/>
    <w:rsid w:val="00BD4AC8"/>
    <w:rsid w:val="00BD5214"/>
    <w:rsid w:val="00BE0D44"/>
    <w:rsid w:val="00BE353D"/>
    <w:rsid w:val="00BE6CCF"/>
    <w:rsid w:val="00BE6DD4"/>
    <w:rsid w:val="00BF3A3A"/>
    <w:rsid w:val="00C03FC9"/>
    <w:rsid w:val="00C0416F"/>
    <w:rsid w:val="00C073D4"/>
    <w:rsid w:val="00C117ED"/>
    <w:rsid w:val="00C32E27"/>
    <w:rsid w:val="00C33AAE"/>
    <w:rsid w:val="00C358F5"/>
    <w:rsid w:val="00C41773"/>
    <w:rsid w:val="00C42B09"/>
    <w:rsid w:val="00C43AC9"/>
    <w:rsid w:val="00C612B8"/>
    <w:rsid w:val="00C62C9D"/>
    <w:rsid w:val="00C71B2E"/>
    <w:rsid w:val="00C726E7"/>
    <w:rsid w:val="00C74B73"/>
    <w:rsid w:val="00C77E3C"/>
    <w:rsid w:val="00C80D6F"/>
    <w:rsid w:val="00C874B9"/>
    <w:rsid w:val="00C9580C"/>
    <w:rsid w:val="00C974B8"/>
    <w:rsid w:val="00CA0F2D"/>
    <w:rsid w:val="00CA7313"/>
    <w:rsid w:val="00CB36A2"/>
    <w:rsid w:val="00CB7DC2"/>
    <w:rsid w:val="00CC248E"/>
    <w:rsid w:val="00CC6B63"/>
    <w:rsid w:val="00CD3B3D"/>
    <w:rsid w:val="00CE1813"/>
    <w:rsid w:val="00CE555D"/>
    <w:rsid w:val="00D011CE"/>
    <w:rsid w:val="00D0165B"/>
    <w:rsid w:val="00D03B63"/>
    <w:rsid w:val="00D04990"/>
    <w:rsid w:val="00D0518B"/>
    <w:rsid w:val="00D1797F"/>
    <w:rsid w:val="00D21EB7"/>
    <w:rsid w:val="00D2518E"/>
    <w:rsid w:val="00D442DC"/>
    <w:rsid w:val="00D445AE"/>
    <w:rsid w:val="00D44ABF"/>
    <w:rsid w:val="00D4559E"/>
    <w:rsid w:val="00D46E13"/>
    <w:rsid w:val="00D548A9"/>
    <w:rsid w:val="00D562A6"/>
    <w:rsid w:val="00D5792E"/>
    <w:rsid w:val="00D61DE3"/>
    <w:rsid w:val="00D653C9"/>
    <w:rsid w:val="00D837AB"/>
    <w:rsid w:val="00D86026"/>
    <w:rsid w:val="00D864FD"/>
    <w:rsid w:val="00DB112C"/>
    <w:rsid w:val="00DB3C65"/>
    <w:rsid w:val="00DF3323"/>
    <w:rsid w:val="00E00C26"/>
    <w:rsid w:val="00E05C34"/>
    <w:rsid w:val="00E07D10"/>
    <w:rsid w:val="00E10B4B"/>
    <w:rsid w:val="00E12891"/>
    <w:rsid w:val="00E15159"/>
    <w:rsid w:val="00E22471"/>
    <w:rsid w:val="00E301C8"/>
    <w:rsid w:val="00E33CFB"/>
    <w:rsid w:val="00E361D6"/>
    <w:rsid w:val="00E36CAA"/>
    <w:rsid w:val="00E40DC6"/>
    <w:rsid w:val="00E418EF"/>
    <w:rsid w:val="00E47BF0"/>
    <w:rsid w:val="00E47E24"/>
    <w:rsid w:val="00E51C8A"/>
    <w:rsid w:val="00E5548D"/>
    <w:rsid w:val="00E555B1"/>
    <w:rsid w:val="00E702B1"/>
    <w:rsid w:val="00E80B50"/>
    <w:rsid w:val="00E826B0"/>
    <w:rsid w:val="00E94276"/>
    <w:rsid w:val="00E97CB1"/>
    <w:rsid w:val="00EA24D9"/>
    <w:rsid w:val="00EA309D"/>
    <w:rsid w:val="00EB284F"/>
    <w:rsid w:val="00EB6B4B"/>
    <w:rsid w:val="00EC20A3"/>
    <w:rsid w:val="00EC3FD4"/>
    <w:rsid w:val="00ED21E9"/>
    <w:rsid w:val="00ED457C"/>
    <w:rsid w:val="00EE3649"/>
    <w:rsid w:val="00EE5505"/>
    <w:rsid w:val="00EE6542"/>
    <w:rsid w:val="00EF174A"/>
    <w:rsid w:val="00EF3A32"/>
    <w:rsid w:val="00EF6E84"/>
    <w:rsid w:val="00F01379"/>
    <w:rsid w:val="00F074D2"/>
    <w:rsid w:val="00F076B7"/>
    <w:rsid w:val="00F20255"/>
    <w:rsid w:val="00F278D6"/>
    <w:rsid w:val="00F35F4E"/>
    <w:rsid w:val="00F4370B"/>
    <w:rsid w:val="00F52915"/>
    <w:rsid w:val="00F628B2"/>
    <w:rsid w:val="00F636C5"/>
    <w:rsid w:val="00F732D9"/>
    <w:rsid w:val="00F76A0A"/>
    <w:rsid w:val="00F84BBA"/>
    <w:rsid w:val="00F87910"/>
    <w:rsid w:val="00F9577C"/>
    <w:rsid w:val="00F962DB"/>
    <w:rsid w:val="00FA4B2C"/>
    <w:rsid w:val="00FA60E9"/>
    <w:rsid w:val="00FB1BBA"/>
    <w:rsid w:val="00FB38D2"/>
    <w:rsid w:val="00FB4E79"/>
    <w:rsid w:val="00FC2F30"/>
    <w:rsid w:val="00FD57A8"/>
    <w:rsid w:val="00FD7D81"/>
    <w:rsid w:val="00FE1B8A"/>
    <w:rsid w:val="00FE50A4"/>
    <w:rsid w:val="00FF1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B70E1"/>
  <w15:docId w15:val="{A86FDC8A-1017-4674-A67B-D31BE67FC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64C1"/>
    <w:pPr>
      <w:spacing w:after="160" w:line="252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AD3DF9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D3DF9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D3DF9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3DF9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3DF9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3DF9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3DF9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D3DF9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AD3DF9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AD3DF9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AD3DF9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AD3DF9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uiPriority w:val="9"/>
    <w:semiHidden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sid w:val="00AD3DF9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AD3DF9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AD3DF9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uiPriority w:val="9"/>
    <w:qFormat/>
    <w:rsid w:val="00AD3DF9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uiPriority w:val="9"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uiPriority w:val="99"/>
    <w:qFormat/>
    <w:rsid w:val="00AD3DF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AD3DF9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Bodytext2">
    <w:name w:val="Body text (2)_"/>
    <w:basedOn w:val="Standardnpsmoodstavce"/>
    <w:link w:val="Bodytext20"/>
    <w:qFormat/>
    <w:rsid w:val="00180B82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Normln"/>
    <w:link w:val="Bodytext2"/>
    <w:qFormat/>
    <w:rsid w:val="00180B82"/>
    <w:pPr>
      <w:widowControl w:val="0"/>
      <w:shd w:val="clear" w:color="auto" w:fill="FFFFFF"/>
      <w:spacing w:after="240" w:line="240" w:lineRule="auto"/>
      <w:jc w:val="both"/>
    </w:pPr>
    <w:rPr>
      <w:rFonts w:ascii="Times New Roman" w:eastAsia="Times New Roman" w:hAnsi="Times New Roman"/>
      <w:b/>
      <w:bCs/>
    </w:rPr>
  </w:style>
  <w:style w:type="character" w:styleId="Zdraznn">
    <w:name w:val="Emphasis"/>
    <w:basedOn w:val="Standardnpsmoodstavce"/>
    <w:qFormat/>
    <w:rsid w:val="0036730A"/>
    <w:rPr>
      <w:i/>
      <w:iCs/>
    </w:rPr>
  </w:style>
  <w:style w:type="character" w:customStyle="1" w:styleId="TextbublinyChar">
    <w:name w:val="Text bubliny Char"/>
    <w:basedOn w:val="Standardnpsmoodstavce"/>
    <w:link w:val="Textbubliny"/>
    <w:uiPriority w:val="99"/>
    <w:qFormat/>
    <w:rsid w:val="000606C2"/>
    <w:rPr>
      <w:rFonts w:ascii="Segoe UI" w:hAnsi="Segoe UI" w:cs="Segoe UI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unhideWhenUsed/>
    <w:qFormat/>
    <w:rsid w:val="00060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CB6925"/>
    <w:rPr>
      <w:b/>
      <w:bCs/>
    </w:rPr>
  </w:style>
  <w:style w:type="character" w:customStyle="1" w:styleId="nowrap">
    <w:name w:val="nowrap"/>
    <w:qFormat/>
    <w:rsid w:val="00F24029"/>
  </w:style>
  <w:style w:type="character" w:customStyle="1" w:styleId="ProsttextChar">
    <w:name w:val="Prostý text Char"/>
    <w:basedOn w:val="Standardnpsmoodstavce"/>
    <w:link w:val="Prosttext"/>
    <w:uiPriority w:val="99"/>
    <w:qFormat/>
    <w:rsid w:val="00BD1AEB"/>
    <w:rPr>
      <w:rFonts w:ascii="Calibri" w:hAnsi="Calibri"/>
      <w:szCs w:val="21"/>
    </w:rPr>
  </w:style>
  <w:style w:type="paragraph" w:styleId="Prosttext">
    <w:name w:val="Plain Text"/>
    <w:basedOn w:val="Normln"/>
    <w:link w:val="ProsttextChar"/>
    <w:uiPriority w:val="99"/>
    <w:unhideWhenUsed/>
    <w:qFormat/>
    <w:rsid w:val="00BD1AEB"/>
    <w:pPr>
      <w:spacing w:after="0" w:line="240" w:lineRule="auto"/>
    </w:pPr>
    <w:rPr>
      <w:rFonts w:ascii="Calibri" w:hAnsi="Calibri"/>
      <w:szCs w:val="21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qFormat/>
    <w:rsid w:val="00727E57"/>
  </w:style>
  <w:style w:type="paragraph" w:styleId="Zkladntext2">
    <w:name w:val="Body Text 2"/>
    <w:basedOn w:val="Normln"/>
    <w:link w:val="Zkladntext2Char"/>
    <w:uiPriority w:val="99"/>
    <w:semiHidden/>
    <w:unhideWhenUsed/>
    <w:qFormat/>
    <w:rsid w:val="00727E57"/>
    <w:pPr>
      <w:spacing w:after="120" w:line="480" w:lineRule="auto"/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EA6EFB"/>
  </w:style>
  <w:style w:type="paragraph" w:styleId="Zhlav">
    <w:name w:val="header"/>
    <w:basedOn w:val="Normln"/>
    <w:link w:val="Zhlav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qFormat/>
    <w:rsid w:val="00EA6EFB"/>
  </w:style>
  <w:style w:type="paragraph" w:styleId="Zpat">
    <w:name w:val="footer"/>
    <w:basedOn w:val="Normln"/>
    <w:link w:val="Zpat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1F61E1"/>
    <w:rPr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1F61E1"/>
    <w:pPr>
      <w:spacing w:after="120"/>
    </w:pPr>
    <w:rPr>
      <w:sz w:val="16"/>
      <w:szCs w:val="16"/>
    </w:rPr>
  </w:style>
  <w:style w:type="character" w:customStyle="1" w:styleId="Internetovodkaz">
    <w:name w:val="Internetový odkaz"/>
    <w:rsid w:val="008B102E"/>
    <w:rPr>
      <w:strike w:val="0"/>
      <w:dstrike w:val="0"/>
      <w:color w:val="000080"/>
      <w:u w:val="none"/>
      <w:effect w:val="none"/>
    </w:rPr>
  </w:style>
  <w:style w:type="character" w:customStyle="1" w:styleId="field678">
    <w:name w:val="field_678"/>
    <w:qFormat/>
    <w:rsid w:val="003E4BEA"/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qFormat/>
    <w:rsid w:val="00E367EC"/>
  </w:style>
  <w:style w:type="paragraph" w:styleId="Zkladntextodsazen2">
    <w:name w:val="Body Text Indent 2"/>
    <w:basedOn w:val="Normln"/>
    <w:link w:val="Zkladntextodsazen2Char"/>
    <w:uiPriority w:val="99"/>
    <w:semiHidden/>
    <w:unhideWhenUsed/>
    <w:qFormat/>
    <w:rsid w:val="00E367EC"/>
    <w:pPr>
      <w:spacing w:after="120" w:line="480" w:lineRule="auto"/>
      <w:ind w:left="283"/>
    </w:pPr>
  </w:style>
  <w:style w:type="character" w:customStyle="1" w:styleId="preformatted">
    <w:name w:val="preformatted"/>
    <w:basedOn w:val="Standardnpsmoodstavce"/>
    <w:qFormat/>
    <w:rsid w:val="00843294"/>
  </w:style>
  <w:style w:type="character" w:styleId="Odkaznakoment">
    <w:name w:val="annotation reference"/>
    <w:basedOn w:val="Standardnpsmoodstavce"/>
    <w:uiPriority w:val="99"/>
    <w:semiHidden/>
    <w:unhideWhenUsed/>
    <w:qFormat/>
    <w:rsid w:val="0083725E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83725E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83725E"/>
    <w:pPr>
      <w:spacing w:line="240" w:lineRule="auto"/>
    </w:pPr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83725E"/>
    <w:rPr>
      <w:b/>
      <w:b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83725E"/>
    <w:rPr>
      <w:b/>
      <w:bCs/>
    </w:rPr>
  </w:style>
  <w:style w:type="character" w:customStyle="1" w:styleId="dn">
    <w:name w:val="Žádný"/>
    <w:qFormat/>
    <w:rsid w:val="00320564"/>
    <w:rPr>
      <w:lang w:val="es-ES_tradnl"/>
    </w:rPr>
  </w:style>
  <w:style w:type="character" w:customStyle="1" w:styleId="address">
    <w:name w:val="address"/>
    <w:basedOn w:val="Standardnpsmoodstavce"/>
    <w:qFormat/>
    <w:rsid w:val="00C5286C"/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eastAsia="Times New Roman" w:cs="Times New Roman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eastAsia="Times New Roman" w:cs="Times New Roman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Times New Roman" w:cs="Times New Roman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eastAsia="Times New Roman" w:cs="Times New Roman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b/>
    </w:rPr>
  </w:style>
  <w:style w:type="character" w:customStyle="1" w:styleId="ListLabel23">
    <w:name w:val="ListLabel 23"/>
    <w:qFormat/>
    <w:rPr>
      <w:rFonts w:eastAsia="Calibri" w:cs="Times New Roman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eastAsia="Times New Roman" w:cs="Times New Roman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b/>
      <w:color w:val="4F81BD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eastAsia="Times New Roman" w:cs="Times New Roman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eastAsia="Times New Roman" w:cs="Times New Roman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color w:val="auto"/>
    </w:rPr>
  </w:style>
  <w:style w:type="character" w:customStyle="1" w:styleId="ListLabel44">
    <w:name w:val="ListLabel 44"/>
    <w:qFormat/>
    <w:rPr>
      <w:rFonts w:eastAsia="Calibri" w:cs="Times New Roman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eastAsia="Times New Roman" w:cs="Times New Roman"/>
    </w:rPr>
  </w:style>
  <w:style w:type="character" w:customStyle="1" w:styleId="ListLabel49">
    <w:name w:val="ListLabel 49"/>
    <w:qFormat/>
    <w:rPr>
      <w:rFonts w:eastAsia="Times New Roman" w:cs="Times New Roman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eastAsia="Times New Roman" w:cs="Times New Roman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eastAsia="Times New Roman" w:cs="Times New Roman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eastAsia="Times New Roman" w:cs="Times New Roman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eastAsia="Times New Roman" w:cs="Times New Roman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eastAsia="Calibri" w:cs="Times New Roman"/>
      <w:color w:val="auto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sz w:val="24"/>
      <w:szCs w:val="24"/>
    </w:rPr>
  </w:style>
  <w:style w:type="character" w:customStyle="1" w:styleId="ListLabel101">
    <w:name w:val="ListLabel 101"/>
    <w:qFormat/>
    <w:rPr>
      <w:rFonts w:eastAsia="Times New Roman" w:cs="Times New Roman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ascii="Times New Roman" w:eastAsia="Calibri" w:hAnsi="Times New Roman" w:cs="Times New Roman"/>
      <w:sz w:val="24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ascii="Times New Roman" w:hAnsi="Times New Roman" w:cs="Symbol"/>
      <w:sz w:val="24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Wingdings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Wingdings"/>
    </w:rPr>
  </w:style>
  <w:style w:type="character" w:customStyle="1" w:styleId="ListLabel118">
    <w:name w:val="ListLabel 118"/>
    <w:qFormat/>
    <w:rPr>
      <w:rFonts w:cs="Symbol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Wingdings"/>
    </w:rPr>
  </w:style>
  <w:style w:type="character" w:customStyle="1" w:styleId="ListLabel121">
    <w:name w:val="ListLabel 121"/>
    <w:qFormat/>
    <w:rPr>
      <w:rFonts w:ascii="Times New Roman" w:hAnsi="Times New Roman" w:cs="Times New Roman"/>
      <w:sz w:val="24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Wingdings"/>
    </w:rPr>
  </w:style>
  <w:style w:type="character" w:customStyle="1" w:styleId="ListLabel124">
    <w:name w:val="ListLabel 124"/>
    <w:qFormat/>
    <w:rPr>
      <w:rFonts w:cs="Symbol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Wingdings"/>
    </w:rPr>
  </w:style>
  <w:style w:type="character" w:customStyle="1" w:styleId="ListLabel127">
    <w:name w:val="ListLabel 127"/>
    <w:qFormat/>
    <w:rPr>
      <w:rFonts w:cs="Symbol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Wingdings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180B82"/>
    <w:pPr>
      <w:ind w:left="720"/>
      <w:contextualSpacing/>
    </w:pPr>
  </w:style>
  <w:style w:type="paragraph" w:customStyle="1" w:styleId="26">
    <w:name w:val="26"/>
    <w:qFormat/>
    <w:rsid w:val="003673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5">
    <w:name w:val="25"/>
    <w:qFormat/>
    <w:rsid w:val="00514412"/>
    <w:pPr>
      <w:spacing w:line="252" w:lineRule="auto"/>
    </w:pPr>
    <w:rPr>
      <w:sz w:val="22"/>
    </w:rPr>
  </w:style>
  <w:style w:type="paragraph" w:customStyle="1" w:styleId="Zkladntext22">
    <w:name w:val="Základní text 22"/>
    <w:basedOn w:val="Normln"/>
    <w:qFormat/>
    <w:rsid w:val="00A7540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cntmsonormal">
    <w:name w:val="mcntmsonormal"/>
    <w:basedOn w:val="Normln"/>
    <w:qFormat/>
    <w:rsid w:val="00601D5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bloku">
    <w:name w:val="Block Text"/>
    <w:basedOn w:val="Normln"/>
    <w:qFormat/>
    <w:rsid w:val="00780023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24">
    <w:name w:val="24"/>
    <w:qFormat/>
    <w:rsid w:val="00D5744E"/>
    <w:pPr>
      <w:spacing w:line="252" w:lineRule="auto"/>
    </w:pPr>
    <w:rPr>
      <w:sz w:val="22"/>
    </w:rPr>
  </w:style>
  <w:style w:type="paragraph" w:customStyle="1" w:styleId="23">
    <w:name w:val="23"/>
    <w:qFormat/>
    <w:rsid w:val="00D9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2">
    <w:name w:val="22"/>
    <w:qFormat/>
    <w:rsid w:val="000E1C09"/>
    <w:pPr>
      <w:spacing w:line="252" w:lineRule="auto"/>
    </w:pPr>
    <w:rPr>
      <w:sz w:val="22"/>
    </w:rPr>
  </w:style>
  <w:style w:type="paragraph" w:customStyle="1" w:styleId="21">
    <w:name w:val="21"/>
    <w:qFormat/>
    <w:rsid w:val="00CA48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9B3178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0">
    <w:name w:val="20"/>
    <w:qFormat/>
    <w:rsid w:val="003B340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9">
    <w:name w:val="19"/>
    <w:qFormat/>
    <w:rsid w:val="006F72D8"/>
    <w:pPr>
      <w:spacing w:line="252" w:lineRule="auto"/>
    </w:pPr>
    <w:rPr>
      <w:sz w:val="22"/>
    </w:rPr>
  </w:style>
  <w:style w:type="paragraph" w:customStyle="1" w:styleId="18">
    <w:name w:val="18"/>
    <w:qFormat/>
    <w:rsid w:val="00EF6C3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uiPriority w:val="20"/>
    <w:qFormat/>
    <w:rsid w:val="002A4C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6">
    <w:name w:val="16"/>
    <w:qFormat/>
    <w:rsid w:val="008B102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5">
    <w:name w:val="15"/>
    <w:qFormat/>
    <w:rsid w:val="001B53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qFormat/>
    <w:rsid w:val="00225C74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4">
    <w:name w:val="14"/>
    <w:qFormat/>
    <w:rsid w:val="00046325"/>
    <w:pPr>
      <w:spacing w:line="252" w:lineRule="auto"/>
    </w:pPr>
    <w:rPr>
      <w:sz w:val="22"/>
    </w:rPr>
  </w:style>
  <w:style w:type="paragraph" w:customStyle="1" w:styleId="13">
    <w:name w:val="13"/>
    <w:qFormat/>
    <w:rsid w:val="006B1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2">
    <w:name w:val="12"/>
    <w:qFormat/>
    <w:rsid w:val="00F91D50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11"/>
    <w:qFormat/>
    <w:rsid w:val="000424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0">
    <w:name w:val="10"/>
    <w:qFormat/>
    <w:rsid w:val="00852BCB"/>
    <w:pPr>
      <w:spacing w:line="252" w:lineRule="auto"/>
    </w:pPr>
    <w:rPr>
      <w:sz w:val="22"/>
    </w:rPr>
  </w:style>
  <w:style w:type="paragraph" w:customStyle="1" w:styleId="9">
    <w:name w:val="9"/>
    <w:qFormat/>
    <w:rsid w:val="0045357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8">
    <w:name w:val="8"/>
    <w:qFormat/>
    <w:rsid w:val="00D931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7">
    <w:name w:val="7"/>
    <w:qFormat/>
    <w:rsid w:val="00AD52C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6">
    <w:name w:val="6"/>
    <w:qFormat/>
    <w:rsid w:val="007C678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5">
    <w:name w:val="5"/>
    <w:qFormat/>
    <w:rsid w:val="00107A96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4">
    <w:name w:val="4"/>
    <w:uiPriority w:val="20"/>
    <w:qFormat/>
    <w:rsid w:val="005E09A2"/>
    <w:pPr>
      <w:spacing w:line="252" w:lineRule="auto"/>
    </w:pPr>
    <w:rPr>
      <w:sz w:val="22"/>
    </w:rPr>
  </w:style>
  <w:style w:type="paragraph" w:customStyle="1" w:styleId="3">
    <w:name w:val="3"/>
    <w:qFormat/>
    <w:rsid w:val="007825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">
    <w:name w:val="2"/>
    <w:qFormat/>
    <w:rsid w:val="009002F9"/>
    <w:pPr>
      <w:spacing w:line="252" w:lineRule="auto"/>
    </w:pPr>
    <w:rPr>
      <w:sz w:val="22"/>
    </w:rPr>
  </w:style>
  <w:style w:type="paragraph" w:styleId="Normlnweb">
    <w:name w:val="Normal (Web)"/>
    <w:basedOn w:val="Normln"/>
    <w:uiPriority w:val="99"/>
    <w:unhideWhenUsed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default0">
    <w:name w:val="default"/>
    <w:basedOn w:val="Normln"/>
    <w:uiPriority w:val="99"/>
    <w:semiHidden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1">
    <w:name w:val="1"/>
    <w:qFormat/>
    <w:rsid w:val="00DE4F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andard">
    <w:name w:val="Standard"/>
    <w:qFormat/>
    <w:rsid w:val="002C5920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2C5920"/>
    <w:pPr>
      <w:spacing w:after="140" w:line="276" w:lineRule="auto"/>
    </w:pPr>
  </w:style>
  <w:style w:type="table" w:styleId="Mkatabulky">
    <w:name w:val="Table Grid"/>
    <w:basedOn w:val="Normlntabulka"/>
    <w:uiPriority w:val="39"/>
    <w:rsid w:val="00655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qFormat/>
    <w:rsid w:val="000F26F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0">
    <w:qFormat/>
    <w:rsid w:val="00B418E9"/>
    <w:pPr>
      <w:spacing w:after="160" w:line="252" w:lineRule="auto"/>
    </w:pPr>
    <w:rPr>
      <w:sz w:val="22"/>
    </w:rPr>
  </w:style>
  <w:style w:type="paragraph" w:customStyle="1" w:styleId="a1">
    <w:qFormat/>
    <w:rsid w:val="00A86F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2">
    <w:uiPriority w:val="20"/>
    <w:qFormat/>
    <w:rsid w:val="004C408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9805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2B26EA"/>
    <w:pPr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vraznn">
    <w:name w:val="Zvýraznění"/>
    <w:qFormat/>
    <w:rsid w:val="006F7650"/>
    <w:rPr>
      <w:i/>
      <w:iCs/>
    </w:rPr>
  </w:style>
  <w:style w:type="paragraph" w:customStyle="1" w:styleId="a4">
    <w:qFormat/>
    <w:rsid w:val="005728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-wm-msonormal">
    <w:name w:val="-wm-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l4">
    <w:name w:val="l4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5">
    <w:name w:val="l5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A2381D"/>
    <w:rPr>
      <w:color w:val="0000FF"/>
      <w:u w:val="single"/>
    </w:rPr>
  </w:style>
  <w:style w:type="paragraph" w:customStyle="1" w:styleId="ACT1">
    <w:name w:val="ACT_1"/>
    <w:basedOn w:val="Normln"/>
    <w:rsid w:val="00A2381D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4"/>
      <w:lang w:eastAsia="cs-CZ"/>
    </w:rPr>
  </w:style>
  <w:style w:type="paragraph" w:customStyle="1" w:styleId="N1">
    <w:name w:val="N1"/>
    <w:basedOn w:val="Normln"/>
    <w:uiPriority w:val="99"/>
    <w:rsid w:val="00A2381D"/>
    <w:pPr>
      <w:autoSpaceDE w:val="0"/>
      <w:autoSpaceDN w:val="0"/>
      <w:spacing w:before="120" w:after="120" w:line="24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customStyle="1" w:styleId="msonormal0">
    <w:name w:val="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5">
    <w:name w:val="xl65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6">
    <w:name w:val="xl66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67">
    <w:name w:val="xl67"/>
    <w:basedOn w:val="Normln"/>
    <w:rsid w:val="00A2381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8">
    <w:name w:val="xl68"/>
    <w:basedOn w:val="Normln"/>
    <w:rsid w:val="00A2381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9">
    <w:name w:val="xl6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0">
    <w:name w:val="xl70"/>
    <w:basedOn w:val="Normln"/>
    <w:rsid w:val="00A2381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1">
    <w:name w:val="xl71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2">
    <w:name w:val="xl7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3">
    <w:name w:val="xl7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4">
    <w:name w:val="xl7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5">
    <w:name w:val="xl75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6">
    <w:name w:val="xl76"/>
    <w:basedOn w:val="Normln"/>
    <w:rsid w:val="00A2381D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77">
    <w:name w:val="xl77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8">
    <w:name w:val="xl78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9">
    <w:name w:val="xl7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0">
    <w:name w:val="xl80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1">
    <w:name w:val="xl81"/>
    <w:basedOn w:val="Normln"/>
    <w:rsid w:val="00A2381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2">
    <w:name w:val="xl82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3">
    <w:name w:val="xl83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4">
    <w:name w:val="xl84"/>
    <w:basedOn w:val="Normln"/>
    <w:rsid w:val="00A2381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5">
    <w:name w:val="xl85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86">
    <w:name w:val="xl86"/>
    <w:basedOn w:val="Normln"/>
    <w:rsid w:val="00A2381D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7">
    <w:name w:val="xl87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8">
    <w:name w:val="xl88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9">
    <w:name w:val="xl89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0">
    <w:name w:val="xl90"/>
    <w:basedOn w:val="Normln"/>
    <w:rsid w:val="00A2381D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91">
    <w:name w:val="xl91"/>
    <w:basedOn w:val="Normln"/>
    <w:rsid w:val="00A2381D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2">
    <w:name w:val="xl92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3">
    <w:name w:val="xl93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i/>
      <w:iCs/>
      <w:sz w:val="24"/>
      <w:szCs w:val="24"/>
      <w:lang w:eastAsia="cs-CZ"/>
    </w:rPr>
  </w:style>
  <w:style w:type="paragraph" w:customStyle="1" w:styleId="xl94">
    <w:name w:val="xl94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5">
    <w:name w:val="xl95"/>
    <w:basedOn w:val="Normln"/>
    <w:rsid w:val="00A2381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6">
    <w:name w:val="xl96"/>
    <w:basedOn w:val="Normln"/>
    <w:rsid w:val="00A2381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7">
    <w:name w:val="xl97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8">
    <w:name w:val="xl98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9">
    <w:name w:val="xl99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0">
    <w:name w:val="xl100"/>
    <w:basedOn w:val="Normln"/>
    <w:rsid w:val="00A2381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1">
    <w:name w:val="xl101"/>
    <w:basedOn w:val="Normln"/>
    <w:rsid w:val="00A2381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2">
    <w:name w:val="xl10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3">
    <w:name w:val="xl10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4">
    <w:name w:val="xl10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a5">
    <w:qFormat/>
    <w:rsid w:val="0008781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3AABA-8189-42D0-BB7D-BD0E113A8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11</Pages>
  <Words>3909</Words>
  <Characters>23066</Characters>
  <Application>Microsoft Office Word</Application>
  <DocSecurity>0</DocSecurity>
  <Lines>192</Lines>
  <Paragraphs>53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dc:description/>
  <cp:lastModifiedBy>Hana Crhounková</cp:lastModifiedBy>
  <cp:revision>7</cp:revision>
  <cp:lastPrinted>2024-06-03T10:20:00Z</cp:lastPrinted>
  <dcterms:created xsi:type="dcterms:W3CDTF">2024-06-21T06:26:00Z</dcterms:created>
  <dcterms:modified xsi:type="dcterms:W3CDTF">2024-08-19T05:19:00Z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