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9EA" w:rsidRDefault="001B59EA" w:rsidP="001B59EA">
      <w:pPr>
        <w:pStyle w:val="Nadpis1"/>
        <w:numPr>
          <w:ilvl w:val="0"/>
          <w:numId w:val="21"/>
        </w:numPr>
        <w:jc w:val="center"/>
      </w:pPr>
      <w:r>
        <w:rPr>
          <w:color w:val="FF0000"/>
        </w:rPr>
        <w:t>Anonymizováno dle zákona č. 101/2000 Sb. o ochraně osobních údajů</w:t>
      </w:r>
    </w:p>
    <w:p w:rsidR="00937081" w:rsidRDefault="009E6029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937081" w:rsidRDefault="0093708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37081" w:rsidRDefault="009E602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:rsidR="00C30F91" w:rsidRPr="00CC5A06" w:rsidRDefault="00CC5A06" w:rsidP="00CC5A06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ze 47. schůze Rady města Kyjova konané dne 6. května 2024 </w:t>
      </w:r>
      <w:r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</w:t>
      </w:r>
    </w:p>
    <w:p w:rsidR="00C30F91" w:rsidRDefault="00C30F91" w:rsidP="000D663A">
      <w:pPr>
        <w:pStyle w:val="Zkladntext0"/>
        <w:spacing w:before="0" w:after="0"/>
        <w:rPr>
          <w:szCs w:val="24"/>
        </w:rPr>
      </w:pPr>
    </w:p>
    <w:p w:rsidR="00CC5A06" w:rsidRDefault="00CC5A06" w:rsidP="00CC5A06">
      <w:pPr>
        <w:pStyle w:val="Zkladntext0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6. 5. 2024 č. 47/1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(6,0,0)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47. schůze Rady města Kyjova.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A06" w:rsidRPr="00CE555D" w:rsidRDefault="00CC5A06" w:rsidP="00CC5A06">
      <w:pPr>
        <w:pStyle w:val="Zkladntext0"/>
        <w:rPr>
          <w:i/>
        </w:rPr>
      </w:pPr>
      <w:r w:rsidRPr="00CE555D">
        <w:rPr>
          <w:i/>
        </w:rPr>
        <w:t>Příchod v 16:05 hod p</w:t>
      </w:r>
      <w:r>
        <w:rPr>
          <w:i/>
        </w:rPr>
        <w:t>ana radního</w:t>
      </w:r>
      <w:r w:rsidRPr="00CE555D">
        <w:rPr>
          <w:i/>
        </w:rPr>
        <w:t xml:space="preserve">, je přítomno 7 členů RM. </w:t>
      </w:r>
    </w:p>
    <w:p w:rsidR="00CC5A06" w:rsidRDefault="00CC5A06" w:rsidP="00CC5A06">
      <w:pPr>
        <w:pStyle w:val="Zkladntext0"/>
        <w:rPr>
          <w:b/>
        </w:rPr>
      </w:pPr>
    </w:p>
    <w:p w:rsidR="00CC5A06" w:rsidRPr="006C2CE5" w:rsidRDefault="00CC5A06" w:rsidP="00CC5A06">
      <w:pPr>
        <w:pStyle w:val="Zkladntext0"/>
        <w:rPr>
          <w:b/>
          <w:u w:val="single"/>
        </w:rPr>
      </w:pPr>
      <w:r w:rsidRPr="00CC5A06">
        <w:rPr>
          <w:b/>
        </w:rPr>
        <w:t>5.</w:t>
      </w:r>
      <w:r w:rsidRPr="006C2CE5">
        <w:rPr>
          <w:b/>
          <w:u w:val="single"/>
        </w:rPr>
        <w:t xml:space="preserve"> Rozpočtová opatření roku 2024</w:t>
      </w:r>
    </w:p>
    <w:p w:rsidR="00CC5A06" w:rsidRDefault="00CC5A06" w:rsidP="00CC5A06">
      <w:pPr>
        <w:pStyle w:val="Zkladntext0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6. 5. 2024 č. 47/2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(7,0,0)</w:t>
      </w:r>
    </w:p>
    <w:p w:rsidR="00CC5A06" w:rsidRPr="00CC5A06" w:rsidRDefault="00CC5A06" w:rsidP="00CC5A06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schvaluje</w:t>
      </w:r>
      <w:r w:rsidRPr="00026A79">
        <w:rPr>
          <w:rFonts w:ascii="Times New Roman" w:hAnsi="Times New Roman" w:cs="Times New Roman"/>
          <w:iCs/>
          <w:sz w:val="24"/>
          <w:szCs w:val="24"/>
        </w:rPr>
        <w:t xml:space="preserve"> dle § 102</w:t>
      </w:r>
      <w:r>
        <w:rPr>
          <w:rFonts w:ascii="Times New Roman" w:hAnsi="Times New Roman" w:cs="Times New Roman"/>
          <w:iCs/>
          <w:sz w:val="24"/>
          <w:szCs w:val="24"/>
        </w:rPr>
        <w:t>, odst. 2,  písm. a</w:t>
      </w:r>
      <w:r w:rsidRPr="00026A79">
        <w:rPr>
          <w:rFonts w:ascii="Times New Roman" w:hAnsi="Times New Roman" w:cs="Times New Roman"/>
          <w:iCs/>
          <w:sz w:val="24"/>
          <w:szCs w:val="24"/>
        </w:rPr>
        <w:t>) zákona č. 128/2000 Sb., o obcích, v platném znění rozpočtová opatření</w:t>
      </w:r>
      <w:r>
        <w:rPr>
          <w:rFonts w:ascii="Times New Roman" w:hAnsi="Times New Roman" w:cs="Times New Roman"/>
          <w:iCs/>
          <w:sz w:val="24"/>
          <w:szCs w:val="24"/>
        </w:rPr>
        <w:t xml:space="preserve"> č. 325 a 326 roku 2024</w:t>
      </w:r>
      <w:r w:rsidRPr="00026A79">
        <w:rPr>
          <w:rFonts w:ascii="Times New Roman" w:hAnsi="Times New Roman" w:cs="Times New Roman"/>
          <w:iCs/>
          <w:sz w:val="24"/>
          <w:szCs w:val="24"/>
        </w:rPr>
        <w:t>.</w:t>
      </w:r>
    </w:p>
    <w:p w:rsidR="00CC5A06" w:rsidRDefault="00CC5A06" w:rsidP="00CC5A06">
      <w:pPr>
        <w:pStyle w:val="Zkladntext0"/>
        <w:rPr>
          <w:b/>
        </w:rPr>
      </w:pPr>
    </w:p>
    <w:p w:rsidR="00CC5A06" w:rsidRDefault="00CC5A06" w:rsidP="00CC5A06">
      <w:pPr>
        <w:pStyle w:val="Zkladntext0"/>
        <w:rPr>
          <w:b/>
          <w:u w:val="single"/>
        </w:rPr>
      </w:pPr>
      <w:r>
        <w:rPr>
          <w:b/>
        </w:rPr>
        <w:t>6</w:t>
      </w:r>
      <w:r w:rsidRPr="006B0B3A">
        <w:rPr>
          <w:b/>
        </w:rPr>
        <w:t xml:space="preserve">. </w:t>
      </w:r>
      <w:r>
        <w:rPr>
          <w:b/>
          <w:u w:val="single"/>
        </w:rPr>
        <w:t>Majetkoprávní úkony</w:t>
      </w:r>
    </w:p>
    <w:p w:rsidR="00CC5A06" w:rsidRPr="00E5548D" w:rsidRDefault="00CC5A06" w:rsidP="00CC5A06">
      <w:pPr>
        <w:pStyle w:val="Zkladntext0"/>
        <w:rPr>
          <w:b/>
        </w:rPr>
      </w:pPr>
    </w:p>
    <w:p w:rsidR="00CC5A06" w:rsidRPr="001E4495" w:rsidRDefault="00CC5A06" w:rsidP="00CC5A06">
      <w:pPr>
        <w:keepNext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2A1D28">
        <w:rPr>
          <w:rFonts w:ascii="Times New Roman" w:hAnsi="Times New Roman" w:cs="Times New Roman"/>
          <w:b/>
          <w:sz w:val="24"/>
          <w:szCs w:val="24"/>
        </w:rPr>
        <w:t>Ad. I. Vyhlášení záměrů</w:t>
      </w:r>
    </w:p>
    <w:p w:rsidR="00CC5A06" w:rsidRDefault="00CC5A06" w:rsidP="00CC5A0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x-none" w:eastAsia="x-none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x-none"/>
        </w:rPr>
        <w:t>I.1.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x-none"/>
        </w:rPr>
        <w:t xml:space="preserve"> </w:t>
      </w:r>
    </w:p>
    <w:p w:rsidR="00CC5A06" w:rsidRDefault="00CC5A06" w:rsidP="00CC5A06">
      <w:pPr>
        <w:pStyle w:val="Zkladntext0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6. 5. 2024 č. 47/3</w:t>
      </w:r>
    </w:p>
    <w:p w:rsidR="00CC5A06" w:rsidRPr="00527738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27738">
        <w:rPr>
          <w:rFonts w:ascii="Times New Roman" w:hAnsi="Times New Roman" w:cs="Times New Roman"/>
          <w:sz w:val="24"/>
          <w:szCs w:val="24"/>
        </w:rPr>
        <w:t>projednání (7,0,0)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5B1523">
        <w:rPr>
          <w:rFonts w:ascii="Times New Roman" w:eastAsia="Calibri" w:hAnsi="Times New Roman" w:cs="Times New Roman"/>
          <w:sz w:val="24"/>
          <w:szCs w:val="24"/>
        </w:rPr>
        <w:t xml:space="preserve">v souladu s </w:t>
      </w:r>
      <w:r w:rsidRPr="005B1523">
        <w:rPr>
          <w:rFonts w:ascii="Times New Roman" w:eastAsia="Calibri" w:hAnsi="Times New Roman" w:cs="Times New Roman"/>
          <w:iCs/>
          <w:sz w:val="24"/>
          <w:szCs w:val="24"/>
        </w:rPr>
        <w:t xml:space="preserve">§ 39 odst. 1 zákona č. 128/2000 Sb., o obcích, ve znění pozdějších předpisů, rozhodla o vyhlášení záměru na </w:t>
      </w:r>
      <w:r w:rsidRPr="005B1523">
        <w:rPr>
          <w:rFonts w:ascii="Times New Roman" w:eastAsia="Calibri" w:hAnsi="Times New Roman" w:cs="Times New Roman"/>
          <w:sz w:val="24"/>
          <w:szCs w:val="24"/>
        </w:rPr>
        <w:t>pacht pozemků ve vlastnictví města Kyjova. Jedná se o tyto pozemky: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v </w:t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k.ú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Bohuslavice u Kyjova, zapsané na LV č. 10001 :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, 1670/2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, ostatní plocha, ostatní komunikace, o výměře 2155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1670/4, ostatní plocha, ostatní komunikace, o výměře 11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1670/7, ostatní plocha, ostatní komunikace, o výměře 30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1670/9, ostatní plocha, ostatní komunikace, o výměře 15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1670/136, ostatní plocha, ostatní komunikace, o výměře 23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1832/2, vinice o výměře 784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1832/3, vinice o výměře 179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1832/4, vinice o výměře 46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1832/5, vinice o výměře 26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1832/103, vinice o výměře 473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1832/122, vinice o výměře 1778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1832/123, vinice o výměře 168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1832/199, vinice o výměře 296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CC5A06" w:rsidRP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1832/201, vinice o výměře 1388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CC5A06" w:rsidRPr="00B21C8C" w:rsidRDefault="00CC5A06" w:rsidP="00CC5A06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1832/202, vinice o výměře 986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CC5A06" w:rsidRPr="00B21C8C" w:rsidRDefault="00CC5A06" w:rsidP="00CC5A06">
      <w:pPr>
        <w:keepNext/>
        <w:numPr>
          <w:ilvl w:val="0"/>
          <w:numId w:val="22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lastRenderedPageBreak/>
        <w:t>v </w:t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k.ú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Nětčice u Kyjova, zapsané na LV č. 10001 :</w:t>
      </w:r>
    </w:p>
    <w:p w:rsidR="00CC5A06" w:rsidRPr="00B21C8C" w:rsidRDefault="00CC5A06" w:rsidP="00CC5A06">
      <w:pPr>
        <w:keepNext/>
        <w:spacing w:line="24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1C8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část pozemku </w:t>
      </w:r>
      <w:proofErr w:type="spellStart"/>
      <w:proofErr w:type="gramStart"/>
      <w:r w:rsidRPr="00B21C8C">
        <w:rPr>
          <w:rFonts w:ascii="Times New Roman" w:eastAsia="Calibri" w:hAnsi="Times New Roman" w:cs="Times New Roman"/>
          <w:i/>
          <w:sz w:val="24"/>
          <w:szCs w:val="24"/>
        </w:rPr>
        <w:t>p.č</w:t>
      </w:r>
      <w:proofErr w:type="spell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21C8C">
        <w:rPr>
          <w:rFonts w:ascii="Times New Roman" w:eastAsia="Calibri" w:hAnsi="Times New Roman" w:cs="Times New Roman"/>
          <w:i/>
          <w:sz w:val="24"/>
          <w:szCs w:val="24"/>
        </w:rPr>
        <w:t xml:space="preserve"> 1203/232, ostatní plocha, ostatní komunikace, o výměře 81 m</w:t>
      </w:r>
      <w:r w:rsidRPr="00B21C8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B21C8C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CC5A06" w:rsidRPr="005B1523" w:rsidRDefault="00CC5A06" w:rsidP="00CC5A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1523">
        <w:rPr>
          <w:rFonts w:ascii="Times New Roman" w:eastAsia="Calibri" w:hAnsi="Times New Roman" w:cs="Times New Roman"/>
          <w:sz w:val="24"/>
          <w:szCs w:val="24"/>
        </w:rPr>
        <w:t xml:space="preserve">Minimální </w:t>
      </w:r>
      <w:proofErr w:type="spellStart"/>
      <w:r w:rsidRPr="005B1523">
        <w:rPr>
          <w:rFonts w:ascii="Times New Roman" w:eastAsia="Calibri" w:hAnsi="Times New Roman" w:cs="Times New Roman"/>
          <w:sz w:val="24"/>
          <w:szCs w:val="24"/>
        </w:rPr>
        <w:t>pachtovné</w:t>
      </w:r>
      <w:proofErr w:type="spellEnd"/>
      <w:r w:rsidRPr="005B1523">
        <w:rPr>
          <w:rFonts w:ascii="Times New Roman" w:eastAsia="Calibri" w:hAnsi="Times New Roman" w:cs="Times New Roman"/>
          <w:sz w:val="24"/>
          <w:szCs w:val="24"/>
        </w:rPr>
        <w:t xml:space="preserve">: 7.000,- Kč/ha/rok + inflační doložka, vratka daně z nemovitých věcí nebude požadována (město je ve svých katastrech od daně osvobozeno), smlouva bude uzavřena </w:t>
      </w:r>
      <w:r w:rsidRPr="005B15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 dobu určitou 10 let </w:t>
      </w:r>
      <w:r w:rsidRPr="005B1523">
        <w:rPr>
          <w:rFonts w:ascii="Times New Roman" w:eastAsia="Calibri" w:hAnsi="Times New Roman" w:cs="Times New Roman"/>
          <w:sz w:val="24"/>
          <w:szCs w:val="24"/>
        </w:rPr>
        <w:t xml:space="preserve">– tj. od </w:t>
      </w:r>
      <w:proofErr w:type="gramStart"/>
      <w:r w:rsidRPr="005B1523">
        <w:rPr>
          <w:rFonts w:ascii="Times New Roman" w:eastAsia="Calibri" w:hAnsi="Times New Roman" w:cs="Times New Roman"/>
          <w:sz w:val="24"/>
          <w:szCs w:val="24"/>
        </w:rPr>
        <w:t>01.10.2024</w:t>
      </w:r>
      <w:proofErr w:type="gramEnd"/>
      <w:r w:rsidRPr="005B1523">
        <w:rPr>
          <w:rFonts w:ascii="Times New Roman" w:eastAsia="Calibri" w:hAnsi="Times New Roman" w:cs="Times New Roman"/>
          <w:sz w:val="24"/>
          <w:szCs w:val="24"/>
        </w:rPr>
        <w:t xml:space="preserve"> do 30.09.2034.</w:t>
      </w:r>
    </w:p>
    <w:p w:rsidR="00CC5A06" w:rsidRPr="005B1523" w:rsidRDefault="00CC5A06" w:rsidP="00CC5A06">
      <w:pPr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152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Zájemci o pacht doručí své nabídky na podatelnu Městského úřadu v Kyjově v zalepené obálce označené číslem záměru a nápisem „NEOTVÍRAT“ nejpozději do 12 hodin dne </w:t>
      </w:r>
      <w:proofErr w:type="gramStart"/>
      <w:r w:rsidRPr="005B152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10.6.2024</w:t>
      </w:r>
      <w:proofErr w:type="gramEnd"/>
      <w:r w:rsidRPr="005B152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.</w:t>
      </w:r>
    </w:p>
    <w:p w:rsidR="00CC5A06" w:rsidRDefault="00CC5A06" w:rsidP="00CC5A06">
      <w:pPr>
        <w:pStyle w:val="Zkladntext0"/>
        <w:spacing w:before="0" w:after="0"/>
        <w:rPr>
          <w:color w:val="000000" w:themeColor="text1"/>
          <w:szCs w:val="24"/>
        </w:rPr>
      </w:pPr>
    </w:p>
    <w:p w:rsidR="00CC5A06" w:rsidRDefault="00CC5A06" w:rsidP="00CC5A06">
      <w:pPr>
        <w:keepNext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I.2.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CC5A06" w:rsidRDefault="00CC5A06" w:rsidP="00CC5A06">
      <w:pPr>
        <w:pStyle w:val="Zkladntext0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6.5.2024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47/4</w:t>
      </w:r>
    </w:p>
    <w:p w:rsidR="00CC5A06" w:rsidRPr="001B6C00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1B6C00">
        <w:rPr>
          <w:rFonts w:ascii="Times New Roman" w:hAnsi="Times New Roman" w:cs="Times New Roman"/>
          <w:sz w:val="24"/>
          <w:szCs w:val="24"/>
        </w:rPr>
        <w:t>projednání (7,0,0)</w:t>
      </w:r>
    </w:p>
    <w:p w:rsidR="00CC5A06" w:rsidRDefault="00CC5A06" w:rsidP="00CC5A06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 ustanovením § 39 odst. 1 zákona č. 128/2000 Sb., o obcích, ve znění pozdějších předpisů, rozhodla vyhlásit záměr na směnu pozemku ve vlastnictví Města Kyjova </w:t>
      </w:r>
      <w:proofErr w:type="spellStart"/>
      <w:proofErr w:type="gram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 585 – zahrada o výměře 251 m</w:t>
      </w:r>
      <w:r w:rsidRPr="005B15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Bohuslavice u Kyjova, za pozemky ve vlastnictví fyzické osoby: </w:t>
      </w:r>
      <w:proofErr w:type="spellStart"/>
      <w:proofErr w:type="gram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3/4 – ostatní plocha, ostatní komunikace, o výměře 212 m</w:t>
      </w:r>
      <w:r w:rsidRPr="005B15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. 153/5 – ostatní plocha, ostatní komunikace, o výměře 45 m</w:t>
      </w:r>
      <w:r w:rsidRPr="005B15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. 845/112 – orná půda o výměře 1792 m</w:t>
      </w:r>
      <w:r w:rsidRPr="005B15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. 847/1 – ostatní plocha, ostatní komunikace, o výměře 33 m</w:t>
      </w:r>
      <w:r w:rsidRPr="005B15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. 857/5 – orná půda o výměře 29 m</w:t>
      </w:r>
      <w:r w:rsidRPr="005B15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. 870/1 – ostatní plocha, ostatní komunikace, o výměře 139 m</w:t>
      </w:r>
      <w:r w:rsidRPr="005B15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. 870/2 – ostatní plocha, ostatní komunikace, o výměře 72 m</w:t>
      </w:r>
      <w:r w:rsidRPr="005B15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. 870/4 – ostatní plocha, ostatní komunikace, o výměře 553 m</w:t>
      </w:r>
      <w:r w:rsidRPr="005B15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část pozemku </w:t>
      </w:r>
      <w:proofErr w:type="spell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. 869/20 – orná půda, o výměře 173 m</w:t>
      </w:r>
      <w:r w:rsidRPr="005B15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, to vše v </w:t>
      </w:r>
      <w:proofErr w:type="spellStart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5B1523">
        <w:rPr>
          <w:rFonts w:ascii="Times New Roman" w:eastAsia="Times New Roman" w:hAnsi="Times New Roman" w:cs="Times New Roman"/>
          <w:sz w:val="24"/>
          <w:szCs w:val="24"/>
          <w:lang w:eastAsia="cs-CZ"/>
        </w:rPr>
        <w:t>. Bohuslavice u Kyjova. Směna bude provedena s doplatkem ve prospěch fyzické osoby.</w:t>
      </w:r>
    </w:p>
    <w:p w:rsidR="00CC5A06" w:rsidRDefault="00CC5A06" w:rsidP="00CC5A06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</w:p>
    <w:p w:rsidR="00CC5A06" w:rsidRDefault="00CC5A06" w:rsidP="00CC5A06">
      <w:pPr>
        <w:tabs>
          <w:tab w:val="left" w:pos="89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D28">
        <w:rPr>
          <w:rFonts w:ascii="Times New Roman" w:hAnsi="Times New Roman" w:cs="Times New Roman"/>
          <w:b/>
          <w:sz w:val="24"/>
          <w:szCs w:val="24"/>
        </w:rPr>
        <w:t>Ad. II. Smluvní vztahy</w:t>
      </w:r>
    </w:p>
    <w:p w:rsidR="00CC5A06" w:rsidRPr="001B6C00" w:rsidRDefault="00CC5A06" w:rsidP="00CC5A06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</w:p>
    <w:p w:rsidR="00CC5A06" w:rsidRDefault="00CC5A06" w:rsidP="00CC5A06">
      <w:pPr>
        <w:pStyle w:val="Zkladntext0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6.5.2024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47/5</w:t>
      </w:r>
    </w:p>
    <w:p w:rsidR="00CC5A06" w:rsidRPr="005B1523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 xml:space="preserve">projednání </w:t>
      </w:r>
      <w:r w:rsidRPr="001B6C0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B6C00">
        <w:rPr>
          <w:rFonts w:ascii="Times New Roman" w:hAnsi="Times New Roman" w:cs="Times New Roman"/>
          <w:sz w:val="24"/>
          <w:szCs w:val="24"/>
        </w:rPr>
        <w:t>,0,0)</w:t>
      </w:r>
    </w:p>
    <w:p w:rsidR="00CC5A06" w:rsidRPr="000638C7" w:rsidRDefault="00CC5A06" w:rsidP="00CC5A06">
      <w:pPr>
        <w:spacing w:line="276" w:lineRule="auto"/>
        <w:ind w:right="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152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v souladu s ustanovením § 102 odst. 3 zákona č. 128/2000 Sb., o obcích, ve znění pozdějších předpisů, rozhodla o </w:t>
      </w:r>
      <w:r w:rsidRPr="005B152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uzavření  smlouvy o výpůjčce </w:t>
      </w:r>
      <w:r w:rsidRPr="005B1523">
        <w:rPr>
          <w:rFonts w:ascii="Times New Roman" w:hAnsi="Times New Roman" w:cs="Times New Roman"/>
          <w:iCs/>
          <w:sz w:val="24"/>
          <w:szCs w:val="24"/>
        </w:rPr>
        <w:t xml:space="preserve">přístřešku na pozemku </w:t>
      </w:r>
      <w:r w:rsidRPr="005B152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5B1523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B1523">
        <w:rPr>
          <w:rFonts w:ascii="Times New Roman" w:hAnsi="Times New Roman" w:cs="Times New Roman"/>
          <w:iCs/>
          <w:sz w:val="24"/>
          <w:szCs w:val="24"/>
        </w:rPr>
        <w:t>. 2427/31 – ostatní plocha, sportoviště a rekreační plocha v </w:t>
      </w:r>
      <w:proofErr w:type="spellStart"/>
      <w:proofErr w:type="gramStart"/>
      <w:r w:rsidRPr="005B1523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5B1523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B1523">
        <w:rPr>
          <w:rFonts w:ascii="Times New Roman" w:hAnsi="Times New Roman" w:cs="Times New Roman"/>
          <w:iCs/>
          <w:sz w:val="24"/>
          <w:szCs w:val="24"/>
        </w:rPr>
        <w:t xml:space="preserve"> Kyjov, který se nachází ve sportovním areálu Tělocvičné jednoty Sokol Kyjov</w:t>
      </w:r>
      <w:r w:rsidRPr="005B152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. Smlouva bude uzavřena mezi </w:t>
      </w:r>
      <w:r w:rsidRPr="005B15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městem Kyjovem, IČ: 00285030, se sídlem Masarykovo náměstí 30, 697 01 Kyjov, jako </w:t>
      </w:r>
      <w:proofErr w:type="spellStart"/>
      <w:r w:rsidRPr="005B15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půjčitelem</w:t>
      </w:r>
      <w:proofErr w:type="spellEnd"/>
      <w:r w:rsidRPr="005B15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a spolkem </w:t>
      </w:r>
      <w:r w:rsidRPr="005B1523">
        <w:rPr>
          <w:rFonts w:ascii="Times New Roman" w:hAnsi="Times New Roman" w:cs="Times New Roman"/>
          <w:iCs/>
          <w:sz w:val="24"/>
          <w:szCs w:val="24"/>
        </w:rPr>
        <w:t xml:space="preserve">Tenisového klubu </w:t>
      </w:r>
      <w:proofErr w:type="gramStart"/>
      <w:r w:rsidRPr="005B1523">
        <w:rPr>
          <w:rFonts w:ascii="Times New Roman" w:hAnsi="Times New Roman" w:cs="Times New Roman"/>
          <w:iCs/>
          <w:sz w:val="24"/>
          <w:szCs w:val="24"/>
        </w:rPr>
        <w:t>Kyjov, z.s.</w:t>
      </w:r>
      <w:proofErr w:type="gramEnd"/>
      <w:r w:rsidRPr="005B1523">
        <w:rPr>
          <w:rFonts w:ascii="Times New Roman" w:hAnsi="Times New Roman" w:cs="Times New Roman"/>
          <w:iCs/>
          <w:sz w:val="24"/>
          <w:szCs w:val="24"/>
        </w:rPr>
        <w:t>, IČ 49939688, se sídlem Sídliště Zahradní 1183/4, 697 01 Kyjov</w:t>
      </w:r>
      <w:r w:rsidRPr="005B15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jako vypůjčitelem. Smlouva bude uzavřena na dobu neurčitou s výpovědní lhůtou 3 měsíce, účelem výpůjčky je </w:t>
      </w:r>
      <w:r w:rsidRPr="005B1523">
        <w:rPr>
          <w:rFonts w:ascii="Times New Roman" w:hAnsi="Times New Roman" w:cs="Times New Roman"/>
          <w:iCs/>
          <w:sz w:val="24"/>
          <w:szCs w:val="24"/>
        </w:rPr>
        <w:t xml:space="preserve">zájmová a sportovní činnost tenisového klubu. Součástí smlouvy bude povinnost vypůjčitele: spravovat a udržovat přístřešek včetně provádění drobných oprav na něm. </w:t>
      </w:r>
    </w:p>
    <w:p w:rsidR="00CC5A06" w:rsidRPr="00737C8B" w:rsidRDefault="00CC5A06" w:rsidP="00CC5A06">
      <w:pPr>
        <w:spacing w:line="276" w:lineRule="auto"/>
        <w:ind w:right="7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7C8B">
        <w:rPr>
          <w:rFonts w:ascii="Times New Roman" w:hAnsi="Times New Roman" w:cs="Times New Roman"/>
          <w:b/>
          <w:sz w:val="24"/>
          <w:szCs w:val="24"/>
        </w:rPr>
        <w:t>Ad. III. Služebnosti</w:t>
      </w:r>
    </w:p>
    <w:p w:rsidR="00CC5A06" w:rsidRPr="00737C8B" w:rsidRDefault="00CC5A06" w:rsidP="00CC5A06">
      <w:pPr>
        <w:pStyle w:val="Zkladntext0"/>
        <w:spacing w:before="0" w:after="0"/>
        <w:rPr>
          <w:szCs w:val="24"/>
        </w:rPr>
      </w:pPr>
      <w:r w:rsidRPr="00737C8B">
        <w:rPr>
          <w:szCs w:val="24"/>
        </w:rPr>
        <w:t>Usnesení</w:t>
      </w:r>
    </w:p>
    <w:p w:rsidR="00CC5A06" w:rsidRPr="00737C8B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C8B">
        <w:rPr>
          <w:rFonts w:ascii="Times New Roman" w:hAnsi="Times New Roman" w:cs="Times New Roman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6.5.2024</w:t>
      </w:r>
      <w:proofErr w:type="gramEnd"/>
      <w:r w:rsidRPr="00737C8B">
        <w:rPr>
          <w:rFonts w:ascii="Times New Roman" w:hAnsi="Times New Roman" w:cs="Times New Roman"/>
          <w:sz w:val="24"/>
          <w:szCs w:val="24"/>
        </w:rPr>
        <w:t xml:space="preserve"> č. </w:t>
      </w:r>
      <w:r>
        <w:rPr>
          <w:rFonts w:ascii="Times New Roman" w:hAnsi="Times New Roman" w:cs="Times New Roman"/>
          <w:sz w:val="24"/>
          <w:szCs w:val="24"/>
        </w:rPr>
        <w:t>47/6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7C8B">
        <w:rPr>
          <w:rFonts w:ascii="Times New Roman" w:hAnsi="Times New Roman" w:cs="Times New Roman"/>
          <w:sz w:val="24"/>
          <w:szCs w:val="24"/>
        </w:rPr>
        <w:t xml:space="preserve">Rada města Kyjova po projednání </w:t>
      </w:r>
      <w:r w:rsidRPr="001B6C00">
        <w:rPr>
          <w:rFonts w:ascii="Times New Roman" w:hAnsi="Times New Roman" w:cs="Times New Roman"/>
          <w:sz w:val="24"/>
          <w:szCs w:val="24"/>
        </w:rPr>
        <w:t>(7,0,0)</w:t>
      </w:r>
    </w:p>
    <w:p w:rsidR="00CC5A06" w:rsidRPr="00B815EF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zřízení věcného břemene - služebnosti č.: HO-014330086540/001-MDP</w:t>
      </w:r>
      <w:r w:rsidRPr="00737C8B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,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„Povinná“, a společností </w:t>
      </w:r>
      <w:proofErr w:type="gramStart"/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EG.D, a.</w:t>
      </w:r>
      <w:proofErr w:type="gramEnd"/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s., Lidická 1873/36, Černá Pole, 602 00  Brno, IČ: 28085400,  jako  „Oprávněná“. Předmětem smlouvy je  zřízení a vymezení 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lastRenderedPageBreak/>
        <w:t xml:space="preserve">věcného břemene - služebnosti k tíži </w:t>
      </w:r>
      <w:r w:rsidRPr="00737C8B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části pozemku  p. č. 3462/2 – ostatní plocha – ostatní komunikace, v  k. </w:t>
      </w:r>
      <w:proofErr w:type="spellStart"/>
      <w:r w:rsidRPr="00737C8B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Pr="00737C8B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Kyjov,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za účelem umístění distribuční soustavy –</w:t>
      </w:r>
      <w:r w:rsidRPr="00737C8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kabel NN, pilíř NN 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na pozemku, jejího provozování, jehož obsahem je právo Oprávněné  zřídit a provozovat distribuční soustavu na pozemku.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737C8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geometrický plán č. 3086-21286/2023.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Stavba </w:t>
      </w:r>
      <w:r w:rsidRPr="00737C8B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</w:t>
      </w:r>
      <w:r w:rsidRPr="00737C8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„Kyjov, Polámaný, </w:t>
      </w:r>
      <w:proofErr w:type="spellStart"/>
      <w:r w:rsidRPr="00737C8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rozš</w:t>
      </w:r>
      <w:proofErr w:type="spellEnd"/>
      <w:r w:rsidRPr="00737C8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.</w:t>
      </w:r>
      <w:r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NN, K.</w:t>
      </w:r>
      <w:r w:rsidRPr="00737C8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“. 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Věcné břemeno - služebnosti se sjednává na dobu neurčitou, a za jednorázovou náhradu </w:t>
      </w:r>
      <w:r w:rsidRPr="00B815EF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ve výši</w:t>
      </w:r>
      <w:r w:rsidRPr="00B815EF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2.746,</w:t>
      </w:r>
      <w:r w:rsidRPr="00B815EF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- Kč bez DPH.</w:t>
      </w:r>
      <w:r w:rsidRPr="00B815EF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815EF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K této částce bude připočtena platná sazba DPH.</w:t>
      </w:r>
    </w:p>
    <w:p w:rsidR="00CC5A06" w:rsidRPr="00B815EF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C5A06" w:rsidRPr="00737C8B" w:rsidRDefault="00CC5A06" w:rsidP="00CC5A06">
      <w:pPr>
        <w:pStyle w:val="Zkladntext0"/>
        <w:spacing w:before="0" w:after="0"/>
        <w:rPr>
          <w:szCs w:val="24"/>
        </w:rPr>
      </w:pPr>
      <w:r w:rsidRPr="00737C8B">
        <w:rPr>
          <w:szCs w:val="24"/>
        </w:rPr>
        <w:t>Usnesení</w:t>
      </w:r>
    </w:p>
    <w:p w:rsidR="00CC5A06" w:rsidRPr="00737C8B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C8B">
        <w:rPr>
          <w:rFonts w:ascii="Times New Roman" w:hAnsi="Times New Roman" w:cs="Times New Roman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6.5.2024</w:t>
      </w:r>
      <w:proofErr w:type="gramEnd"/>
      <w:r w:rsidRPr="00737C8B">
        <w:rPr>
          <w:rFonts w:ascii="Times New Roman" w:hAnsi="Times New Roman" w:cs="Times New Roman"/>
          <w:sz w:val="24"/>
          <w:szCs w:val="24"/>
        </w:rPr>
        <w:t xml:space="preserve"> č. </w:t>
      </w:r>
      <w:r>
        <w:rPr>
          <w:rFonts w:ascii="Times New Roman" w:hAnsi="Times New Roman" w:cs="Times New Roman"/>
          <w:sz w:val="24"/>
          <w:szCs w:val="24"/>
        </w:rPr>
        <w:t>47/7</w:t>
      </w:r>
    </w:p>
    <w:p w:rsidR="00CC5A06" w:rsidRPr="001B6C00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C8B">
        <w:rPr>
          <w:rFonts w:ascii="Times New Roman" w:hAnsi="Times New Roman" w:cs="Times New Roman"/>
          <w:sz w:val="24"/>
          <w:szCs w:val="24"/>
        </w:rPr>
        <w:t xml:space="preserve">Rada města Kyjova po </w:t>
      </w:r>
      <w:r w:rsidRPr="001B6C00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(7</w:t>
      </w:r>
      <w:r w:rsidRPr="001B6C00">
        <w:rPr>
          <w:rFonts w:ascii="Times New Roman" w:hAnsi="Times New Roman" w:cs="Times New Roman"/>
          <w:sz w:val="24"/>
          <w:szCs w:val="24"/>
        </w:rPr>
        <w:t>,0,0)</w:t>
      </w:r>
    </w:p>
    <w:p w:rsidR="00CC5A06" w:rsidRPr="00B815EF" w:rsidRDefault="00CC5A06" w:rsidP="00CC5A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A2B2E">
        <w:rPr>
          <w:rFonts w:ascii="Times New Roman" w:eastAsia="NSimSun" w:hAnsi="Times New Roman" w:cs="Arial"/>
          <w:i/>
          <w:color w:val="000000"/>
          <w:kern w:val="2"/>
          <w:sz w:val="24"/>
          <w:szCs w:val="24"/>
          <w:lang w:eastAsia="zh-CN" w:bidi="hi-IN"/>
        </w:rPr>
        <w:t xml:space="preserve"> 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zřízení věcného břemene - služebnosti č.: HO-014330076516/011-MDP</w:t>
      </w:r>
      <w:r w:rsidRPr="00737C8B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,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„Povinná“, a společností </w:t>
      </w:r>
      <w:proofErr w:type="gramStart"/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EG.D, a.</w:t>
      </w:r>
      <w:proofErr w:type="gramEnd"/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s., Lidická 1873/36, Černá Pole, 602 00  Brno, IČ: 28085400,  jako  „Oprávněná“. Předmětem smlouvy je  zřízení a vymezení věcného břemene - služebnosti k tíži </w:t>
      </w:r>
      <w:r w:rsidRPr="00737C8B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části pozemků  p. č.  665/1 – ostatní plocha – ostatní komunikace, p. č. 730 – ostatní plocha – ostatní komunikace, oba v k. </w:t>
      </w:r>
      <w:proofErr w:type="spellStart"/>
      <w:r w:rsidRPr="00737C8B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Pr="00737C8B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Bohuslavice u Kyjova,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za účelem umístění distribuční soustavy - </w:t>
      </w:r>
      <w:r w:rsidRPr="00737C8B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>kabelové vedení NN, 7 ks kabelový pilíř NN, uzemnění</w:t>
      </w:r>
      <w:r w:rsidRPr="00737C8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na pozemcích, jejího provozování, jehož obsahem je právo Oprávněné  zřídit a provozovat distribuční soustavu na pozemku.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737C8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geometrický plán č. 813-248/2023.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Stavba </w:t>
      </w:r>
      <w:r w:rsidRPr="00737C8B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</w:t>
      </w:r>
      <w:r w:rsidRPr="00737C8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„Bohuslavice, obnova NN RD </w:t>
      </w:r>
      <w:proofErr w:type="gramStart"/>
      <w:r w:rsidRPr="00737C8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č.p.</w:t>
      </w:r>
      <w:proofErr w:type="gramEnd"/>
      <w:r w:rsidRPr="00737C8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4300-4301“. </w:t>
      </w:r>
      <w:r w:rsidRPr="00737C8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Věcné břemeno - služebnosti se sjednává na dobu neurčitou, a za jednorázovou </w:t>
      </w:r>
      <w:r w:rsidRPr="00B815EF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>náhradu ve výši</w:t>
      </w:r>
      <w:r w:rsidRPr="00B815EF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106.916,</w:t>
      </w:r>
      <w:r w:rsidRPr="00B815EF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- Kč bez DPH.</w:t>
      </w:r>
      <w:r w:rsidRPr="00B815EF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K této částce bude připočtena platná sazba DPH.</w:t>
      </w:r>
    </w:p>
    <w:p w:rsidR="00CC5A06" w:rsidRPr="00737C8B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C5A06" w:rsidRPr="006C2CE5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C5A06" w:rsidRPr="006E685A" w:rsidRDefault="00CC5A06" w:rsidP="00CC5A0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685A">
        <w:rPr>
          <w:rFonts w:ascii="Times New Roman" w:hAnsi="Times New Roman" w:cs="Times New Roman"/>
          <w:b/>
          <w:sz w:val="24"/>
          <w:szCs w:val="24"/>
        </w:rPr>
        <w:t>Ad. IV. Různé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</w:pPr>
      <w:proofErr w:type="gramStart"/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IV.1 Vinařství</w:t>
      </w:r>
      <w:proofErr w:type="gramEnd"/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Pavlovín</w:t>
      </w:r>
      <w:proofErr w:type="spellEnd"/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 – žádost o umožnění zřízení restaurační předzahrádky na Masarykově náměstí</w:t>
      </w:r>
    </w:p>
    <w:p w:rsidR="00CC5A06" w:rsidRPr="00AB3E42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</w:pPr>
    </w:p>
    <w:p w:rsidR="00CC5A06" w:rsidRPr="006E685A" w:rsidRDefault="00CC5A06" w:rsidP="00CC5A06">
      <w:pPr>
        <w:pStyle w:val="Zkladntext0"/>
        <w:spacing w:before="0" w:after="0"/>
        <w:rPr>
          <w:szCs w:val="24"/>
        </w:rPr>
      </w:pPr>
      <w:r w:rsidRPr="006E685A">
        <w:rPr>
          <w:szCs w:val="24"/>
        </w:rPr>
        <w:t>Usnesení</w:t>
      </w:r>
    </w:p>
    <w:p w:rsidR="00CC5A06" w:rsidRPr="006E685A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85A">
        <w:rPr>
          <w:rFonts w:ascii="Times New Roman" w:hAnsi="Times New Roman" w:cs="Times New Roman"/>
          <w:sz w:val="24"/>
          <w:szCs w:val="24"/>
        </w:rPr>
        <w:t>Rady města K</w:t>
      </w:r>
      <w:r>
        <w:rPr>
          <w:rFonts w:ascii="Times New Roman" w:hAnsi="Times New Roman" w:cs="Times New Roman"/>
          <w:sz w:val="24"/>
          <w:szCs w:val="24"/>
        </w:rPr>
        <w:t xml:space="preserve">yjova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6.5.2024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č. 47</w:t>
      </w:r>
      <w:r w:rsidRPr="006E685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CC5A06" w:rsidRPr="006E685A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85A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da města Kyjova po projednání (7</w:t>
      </w:r>
      <w:r w:rsidRPr="006E685A">
        <w:rPr>
          <w:rFonts w:ascii="Times New Roman" w:hAnsi="Times New Roman" w:cs="Times New Roman"/>
          <w:sz w:val="24"/>
          <w:szCs w:val="24"/>
        </w:rPr>
        <w:t>,0,0)</w:t>
      </w:r>
    </w:p>
    <w:p w:rsidR="00CC5A06" w:rsidRPr="000638C7" w:rsidRDefault="00CC5A06" w:rsidP="0006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6E685A">
        <w:rPr>
          <w:rFonts w:ascii="Times New Roman" w:hAnsi="Times New Roman" w:cs="Times New Roman"/>
          <w:iCs/>
          <w:sz w:val="24"/>
          <w:szCs w:val="24"/>
        </w:rPr>
        <w:t xml:space="preserve">v souladu s ustanovením § 102 odst. 3 zákona č. 128/2000 Sb., o obcích, ve znění pozdějších předpisů, souhlasí se zřízením předzahrádky před vinotékou společnosti </w:t>
      </w:r>
      <w:proofErr w:type="spellStart"/>
      <w:r w:rsidRPr="006E685A">
        <w:rPr>
          <w:rFonts w:ascii="Times New Roman" w:hAnsi="Times New Roman" w:cs="Times New Roman"/>
          <w:iCs/>
          <w:sz w:val="24"/>
          <w:szCs w:val="24"/>
        </w:rPr>
        <w:t>Pavlovín</w:t>
      </w:r>
      <w:proofErr w:type="spellEnd"/>
      <w:r w:rsidRPr="006E685A">
        <w:rPr>
          <w:rFonts w:ascii="Times New Roman" w:hAnsi="Times New Roman" w:cs="Times New Roman"/>
          <w:iCs/>
          <w:sz w:val="24"/>
          <w:szCs w:val="24"/>
        </w:rPr>
        <w:t>, spol. s r.o., IČ 63484633, se sídlem Hlavní 666/2, 691 06 Velké Pavlovice, kterou provozují v budově s </w:t>
      </w:r>
      <w:proofErr w:type="gramStart"/>
      <w:r w:rsidRPr="006E685A">
        <w:rPr>
          <w:rFonts w:ascii="Times New Roman" w:hAnsi="Times New Roman" w:cs="Times New Roman"/>
          <w:iCs/>
          <w:sz w:val="24"/>
          <w:szCs w:val="24"/>
        </w:rPr>
        <w:t>č.p.</w:t>
      </w:r>
      <w:proofErr w:type="gramEnd"/>
      <w:r w:rsidRPr="006E685A">
        <w:rPr>
          <w:rFonts w:ascii="Times New Roman" w:hAnsi="Times New Roman" w:cs="Times New Roman"/>
          <w:iCs/>
          <w:sz w:val="24"/>
          <w:szCs w:val="24"/>
        </w:rPr>
        <w:t xml:space="preserve"> 8 na Masarykově náměstí v Kyjově. K dojednání podrobností a podmínek provozování předzahrádky pověřuje Rada města Kyjova místostarostu Kamila Filípka.  </w:t>
      </w:r>
    </w:p>
    <w:p w:rsidR="00CC5A06" w:rsidRPr="006C2CE5" w:rsidRDefault="00CC5A06" w:rsidP="00CC5A06">
      <w:pPr>
        <w:pStyle w:val="Zkladntext0"/>
        <w:spacing w:before="0" w:after="0"/>
        <w:rPr>
          <w:color w:val="FF0000"/>
          <w:szCs w:val="24"/>
        </w:rPr>
      </w:pPr>
    </w:p>
    <w:p w:rsidR="00CC5A06" w:rsidRPr="00AB3E42" w:rsidRDefault="00CC5A06" w:rsidP="00CC5A0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</w:pPr>
      <w:proofErr w:type="gramStart"/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IV.2 Podnět</w:t>
      </w:r>
      <w:proofErr w:type="gramEnd"/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 na změnu umístění podzemních kontejnerů na ul. Riegrova (prostranství před TS)</w:t>
      </w:r>
    </w:p>
    <w:p w:rsidR="00CC5A06" w:rsidRPr="003105E4" w:rsidRDefault="00CC5A06" w:rsidP="00CC5A06">
      <w:pPr>
        <w:pStyle w:val="Zkladntext0"/>
        <w:spacing w:before="0" w:after="0"/>
        <w:rPr>
          <w:szCs w:val="24"/>
        </w:rPr>
      </w:pPr>
      <w:r w:rsidRPr="003105E4">
        <w:rPr>
          <w:szCs w:val="24"/>
        </w:rPr>
        <w:t>Usnesení</w:t>
      </w:r>
    </w:p>
    <w:p w:rsidR="00CC5A06" w:rsidRPr="003105E4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5E4">
        <w:rPr>
          <w:rFonts w:ascii="Times New Roman" w:hAnsi="Times New Roman" w:cs="Times New Roman"/>
          <w:sz w:val="24"/>
          <w:szCs w:val="24"/>
        </w:rPr>
        <w:t>Rady města</w:t>
      </w:r>
      <w:r>
        <w:rPr>
          <w:rFonts w:ascii="Times New Roman" w:hAnsi="Times New Roman" w:cs="Times New Roman"/>
          <w:sz w:val="24"/>
          <w:szCs w:val="24"/>
        </w:rPr>
        <w:t xml:space="preserve"> Kyjova ze dne 6. 5. 2024 č. 47/9</w:t>
      </w:r>
    </w:p>
    <w:p w:rsidR="00CC5A06" w:rsidRPr="003105E4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5E4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da města Kyjova po projednání (7</w:t>
      </w:r>
      <w:r w:rsidRPr="003105E4">
        <w:rPr>
          <w:rFonts w:ascii="Times New Roman" w:hAnsi="Times New Roman" w:cs="Times New Roman"/>
          <w:sz w:val="24"/>
          <w:szCs w:val="24"/>
        </w:rPr>
        <w:t>,0,0)</w:t>
      </w:r>
    </w:p>
    <w:p w:rsidR="00CC5A06" w:rsidRPr="003105E4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3105E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v souladu s ustanovením § 102 odst. 3 zákona č. 128/2000 Sb., o obcích, ve znění pozdějších předpisů, rozhodla </w:t>
      </w:r>
      <w:r w:rsidRPr="00E301C8">
        <w:rPr>
          <w:rFonts w:ascii="Times New Roman" w:hAnsi="Times New Roman" w:cs="Times New Roman"/>
          <w:b/>
          <w:iCs/>
          <w:sz w:val="24"/>
          <w:szCs w:val="24"/>
        </w:rPr>
        <w:t xml:space="preserve">pokračovat </w:t>
      </w:r>
      <w:r w:rsidRPr="003105E4">
        <w:rPr>
          <w:rFonts w:ascii="Times New Roman" w:hAnsi="Times New Roman" w:cs="Times New Roman"/>
          <w:iCs/>
          <w:sz w:val="24"/>
          <w:szCs w:val="24"/>
        </w:rPr>
        <w:t>v přípravě výstavby podzemních kontejnerů na prostranství před areálem TS na ulici Riegrova v Kyjově na místě dle zpracované projektové dokumentace.</w:t>
      </w:r>
    </w:p>
    <w:p w:rsidR="00CC5A06" w:rsidRDefault="00CC5A06" w:rsidP="00CC5A06">
      <w:pPr>
        <w:pStyle w:val="Zkladntext0"/>
        <w:spacing w:before="0" w:after="0"/>
        <w:rPr>
          <w:color w:val="FF0000"/>
          <w:szCs w:val="24"/>
        </w:rPr>
      </w:pPr>
    </w:p>
    <w:p w:rsidR="00CC5A06" w:rsidRPr="006C2CE5" w:rsidRDefault="00CC5A06" w:rsidP="00CC5A06">
      <w:pPr>
        <w:pStyle w:val="Zkladntext0"/>
        <w:spacing w:before="0" w:after="0"/>
        <w:rPr>
          <w:color w:val="FF0000"/>
          <w:szCs w:val="24"/>
        </w:rPr>
      </w:pPr>
    </w:p>
    <w:p w:rsidR="00CC5A06" w:rsidRDefault="00CC5A06" w:rsidP="00CC5A0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</w:pPr>
      <w:proofErr w:type="gramStart"/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IV.3 Stanovení</w:t>
      </w:r>
      <w:proofErr w:type="gramEnd"/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 počtu úvazků v TS Kyjov – revokace usnesení</w:t>
      </w:r>
    </w:p>
    <w:p w:rsidR="00CC5A06" w:rsidRPr="006E685A" w:rsidRDefault="00CC5A06" w:rsidP="00CC5A06">
      <w:pPr>
        <w:pStyle w:val="Zkladntext0"/>
        <w:spacing w:before="0" w:after="0"/>
        <w:rPr>
          <w:szCs w:val="24"/>
        </w:rPr>
      </w:pPr>
      <w:r w:rsidRPr="006E685A">
        <w:rPr>
          <w:szCs w:val="24"/>
        </w:rPr>
        <w:t>Usnesení</w:t>
      </w:r>
    </w:p>
    <w:p w:rsidR="00CC5A06" w:rsidRPr="006E685A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85A">
        <w:rPr>
          <w:rFonts w:ascii="Times New Roman" w:hAnsi="Times New Roman" w:cs="Times New Roman"/>
          <w:sz w:val="24"/>
          <w:szCs w:val="24"/>
        </w:rPr>
        <w:t>Rady města K</w:t>
      </w:r>
      <w:r>
        <w:rPr>
          <w:rFonts w:ascii="Times New Roman" w:hAnsi="Times New Roman" w:cs="Times New Roman"/>
          <w:sz w:val="24"/>
          <w:szCs w:val="24"/>
        </w:rPr>
        <w:t xml:space="preserve">yjova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6.5.2024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č. 47</w:t>
      </w:r>
      <w:r w:rsidRPr="006E685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CC5A06" w:rsidRPr="006E685A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85A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da města Kyjova po projednání (7</w:t>
      </w:r>
      <w:r w:rsidRPr="006E685A">
        <w:rPr>
          <w:rFonts w:ascii="Times New Roman" w:hAnsi="Times New Roman" w:cs="Times New Roman"/>
          <w:sz w:val="24"/>
          <w:szCs w:val="24"/>
        </w:rPr>
        <w:t>,0,0)</w:t>
      </w:r>
    </w:p>
    <w:p w:rsidR="00CC5A06" w:rsidRPr="00331204" w:rsidRDefault="00CC5A06" w:rsidP="00CC5A06">
      <w:pPr>
        <w:autoSpaceDN w:val="0"/>
        <w:spacing w:line="240" w:lineRule="auto"/>
        <w:jc w:val="both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</w:pPr>
      <w:r w:rsidRPr="00331204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  <w:t xml:space="preserve">v souladu s ustanovením § 102 odst. 3 zákona č. 128/2000 Sb., o obcích, </w:t>
      </w:r>
      <w:r w:rsidRPr="00331204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  <w:br/>
        <w:t xml:space="preserve">ve znění pozdějších předpisů,  </w:t>
      </w:r>
      <w:r w:rsidRPr="0033120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 xml:space="preserve">rozhodla o změně svého usnesení č. 41/100 přijatého na 41. schůzi konané dne </w:t>
      </w:r>
      <w:proofErr w:type="gramStart"/>
      <w:r w:rsidRPr="0033120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>4.3.2024</w:t>
      </w:r>
      <w:proofErr w:type="gramEnd"/>
      <w:r w:rsidRPr="0033120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 xml:space="preserve">, kterým bylo rozhodnuto o  navýšení počtu zaměstnanců TS Kyjov, příspěvkové organizace města Kyjova, IČ 21551448, kdy se mění věta stanovující celkový počet úvazků v organizaci na toto znění: Počet pracovních úvazků v TS Kyjov bude tedy činit 47,63 úvazku do </w:t>
      </w:r>
      <w:proofErr w:type="gramStart"/>
      <w:r w:rsidRPr="0033120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>31.8.2024</w:t>
      </w:r>
      <w:proofErr w:type="gramEnd"/>
      <w:r w:rsidRPr="0033120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 xml:space="preserve"> a 46,63 úvazku od 31.8.2024. </w:t>
      </w:r>
    </w:p>
    <w:p w:rsidR="00CC5A06" w:rsidRPr="00317D5A" w:rsidRDefault="00CC5A06" w:rsidP="00CC5A06">
      <w:pPr>
        <w:keepNext/>
        <w:spacing w:after="0" w:line="36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</w:pPr>
      <w:proofErr w:type="gramStart"/>
      <w:r w:rsidRPr="00317D5A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IV.4 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 </w:t>
      </w:r>
      <w:r w:rsidRPr="00317D5A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Nájem</w:t>
      </w:r>
      <w:proofErr w:type="gramEnd"/>
      <w:r w:rsidRPr="00317D5A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 šaten v budově </w:t>
      </w:r>
      <w:proofErr w:type="spellStart"/>
      <w:r w:rsidRPr="00317D5A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VaK</w:t>
      </w:r>
      <w:proofErr w:type="spellEnd"/>
      <w:r w:rsidRPr="00317D5A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 Hodonín a.s. </w:t>
      </w:r>
    </w:p>
    <w:p w:rsidR="00CC5A06" w:rsidRPr="006E685A" w:rsidRDefault="00CC5A06" w:rsidP="00CC5A06">
      <w:pPr>
        <w:pStyle w:val="Zkladntext0"/>
        <w:spacing w:before="0" w:after="0"/>
        <w:rPr>
          <w:szCs w:val="24"/>
        </w:rPr>
      </w:pPr>
      <w:r w:rsidRPr="006E685A">
        <w:rPr>
          <w:szCs w:val="24"/>
        </w:rPr>
        <w:t>Usnesení</w:t>
      </w:r>
    </w:p>
    <w:p w:rsidR="00CC5A06" w:rsidRPr="006E685A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85A">
        <w:rPr>
          <w:rFonts w:ascii="Times New Roman" w:hAnsi="Times New Roman" w:cs="Times New Roman"/>
          <w:sz w:val="24"/>
          <w:szCs w:val="24"/>
        </w:rPr>
        <w:t>Rady města K</w:t>
      </w:r>
      <w:r>
        <w:rPr>
          <w:rFonts w:ascii="Times New Roman" w:hAnsi="Times New Roman" w:cs="Times New Roman"/>
          <w:sz w:val="24"/>
          <w:szCs w:val="24"/>
        </w:rPr>
        <w:t xml:space="preserve">yjova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6.5.2024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č. 47</w:t>
      </w:r>
      <w:r w:rsidRPr="006E685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CC5A06" w:rsidRPr="006E685A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85A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da města Kyjova po projednání (7</w:t>
      </w:r>
      <w:r w:rsidRPr="006E685A">
        <w:rPr>
          <w:rFonts w:ascii="Times New Roman" w:hAnsi="Times New Roman" w:cs="Times New Roman"/>
          <w:sz w:val="24"/>
          <w:szCs w:val="24"/>
        </w:rPr>
        <w:t>,0,0)</w:t>
      </w:r>
    </w:p>
    <w:p w:rsidR="00CC5A06" w:rsidRDefault="00CC5A06" w:rsidP="00CC5A06">
      <w:pPr>
        <w:spacing w:line="240" w:lineRule="auto"/>
        <w:ind w:right="7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33120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v souladu s ustanovením § 102 odst. 3 zákona č. 128/2000 Sb., o obcích, ve znění pozdějších předpisů, rozhodla o </w:t>
      </w:r>
      <w:r w:rsidRPr="00331204">
        <w:rPr>
          <w:rFonts w:ascii="Times New Roman" w:eastAsia="Times New Roman" w:hAnsi="Times New Roman" w:cs="Times New Roman"/>
          <w:sz w:val="24"/>
          <w:szCs w:val="20"/>
          <w:lang w:eastAsia="cs-CZ"/>
        </w:rPr>
        <w:t>uzavření dodatku č. 2 ke smlouvě o nájmu, která byla dne 21.5.2003 uzavřena mezi společností Vodovody a kanalizace Hodonín, a.s., IČ 49454544, se sídlem Purkyňova 2933/2, 695 11 Hodonín, jako pronajímatelem, a městem Kyjovem jako nájemcem na užívání prostor v budově s </w:t>
      </w:r>
      <w:proofErr w:type="gramStart"/>
      <w:r w:rsidRPr="00331204">
        <w:rPr>
          <w:rFonts w:ascii="Times New Roman" w:eastAsia="Times New Roman" w:hAnsi="Times New Roman" w:cs="Times New Roman"/>
          <w:sz w:val="24"/>
          <w:szCs w:val="20"/>
          <w:lang w:eastAsia="cs-CZ"/>
        </w:rPr>
        <w:t>č.p.</w:t>
      </w:r>
      <w:proofErr w:type="gramEnd"/>
      <w:r w:rsidRPr="00331204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3278 v </w:t>
      </w:r>
      <w:proofErr w:type="spellStart"/>
      <w:r w:rsidRPr="00331204">
        <w:rPr>
          <w:rFonts w:ascii="Times New Roman" w:eastAsia="Times New Roman" w:hAnsi="Times New Roman" w:cs="Times New Roman"/>
          <w:sz w:val="24"/>
          <w:szCs w:val="20"/>
          <w:lang w:eastAsia="cs-CZ"/>
        </w:rPr>
        <w:t>k.ú</w:t>
      </w:r>
      <w:proofErr w:type="spellEnd"/>
      <w:r w:rsidRPr="00331204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Boršov u Kyjova. Předmětem dodatku je sjednání možnosti krátkodobé   výpůjčky pronajatých prostor v maximální délce trvání </w:t>
      </w:r>
      <w:r w:rsidRPr="001B6C0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do 7 kalendářních dní třetí osobě po předchozím písemném oznámení pronajímateli</w:t>
      </w:r>
      <w:r w:rsidRPr="00331204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 případě jejich využití při pořádání kulturních, společenských, sportovních a jiných veřejnosti přístupných akcích. V ostatních případech je výpůjčka prostor třetí osobě možná pouze po předchozím písemném souhlasu pronajímatele.</w:t>
      </w:r>
    </w:p>
    <w:p w:rsidR="00CC5A06" w:rsidRPr="00331204" w:rsidRDefault="00CC5A06" w:rsidP="00CC5A06">
      <w:pPr>
        <w:spacing w:line="240" w:lineRule="auto"/>
        <w:ind w:right="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C5A06" w:rsidRPr="006E685A" w:rsidRDefault="00CC5A06" w:rsidP="00CC5A06">
      <w:pPr>
        <w:pStyle w:val="Zkladntext0"/>
        <w:spacing w:before="0" w:after="0"/>
        <w:rPr>
          <w:szCs w:val="24"/>
        </w:rPr>
      </w:pPr>
      <w:r w:rsidRPr="006E685A">
        <w:rPr>
          <w:szCs w:val="24"/>
        </w:rPr>
        <w:t>Usnesení</w:t>
      </w:r>
    </w:p>
    <w:p w:rsidR="00CC5A06" w:rsidRPr="006E685A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85A">
        <w:rPr>
          <w:rFonts w:ascii="Times New Roman" w:hAnsi="Times New Roman" w:cs="Times New Roman"/>
          <w:sz w:val="24"/>
          <w:szCs w:val="24"/>
        </w:rPr>
        <w:t>Rady města K</w:t>
      </w:r>
      <w:r>
        <w:rPr>
          <w:rFonts w:ascii="Times New Roman" w:hAnsi="Times New Roman" w:cs="Times New Roman"/>
          <w:sz w:val="24"/>
          <w:szCs w:val="24"/>
        </w:rPr>
        <w:t xml:space="preserve">yjova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6.5.2024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č. 47</w:t>
      </w:r>
      <w:r w:rsidRPr="006E685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12</w:t>
      </w:r>
    </w:p>
    <w:p w:rsidR="00CC5A06" w:rsidRPr="00331204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85A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da města Kyjova po projednání (7</w:t>
      </w:r>
      <w:r w:rsidRPr="006E685A">
        <w:rPr>
          <w:rFonts w:ascii="Times New Roman" w:hAnsi="Times New Roman" w:cs="Times New Roman"/>
          <w:sz w:val="24"/>
          <w:szCs w:val="24"/>
        </w:rPr>
        <w:t>,0,0)</w:t>
      </w:r>
    </w:p>
    <w:p w:rsidR="00CC5A06" w:rsidRPr="00331204" w:rsidRDefault="00CC5A06" w:rsidP="00CC5A06">
      <w:pPr>
        <w:spacing w:line="240" w:lineRule="auto"/>
        <w:ind w:right="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1204">
        <w:rPr>
          <w:rFonts w:ascii="Times New Roman" w:hAnsi="Times New Roman" w:cs="Times New Roman"/>
          <w:iCs/>
          <w:sz w:val="24"/>
          <w:szCs w:val="24"/>
        </w:rPr>
        <w:t>Rada města Kyjova revokuje usnesení č. 23/42 ze dne 24. 7. 2023, které zní:</w:t>
      </w:r>
    </w:p>
    <w:p w:rsidR="00CC5A06" w:rsidRPr="00331204" w:rsidRDefault="00CC5A06" w:rsidP="00CC5A06">
      <w:pPr>
        <w:spacing w:line="240" w:lineRule="auto"/>
        <w:ind w:right="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1204">
        <w:rPr>
          <w:rFonts w:ascii="Times New Roman" w:hAnsi="Times New Roman" w:cs="Times New Roman"/>
          <w:iCs/>
          <w:sz w:val="24"/>
          <w:szCs w:val="24"/>
        </w:rPr>
        <w:t xml:space="preserve">Rada města Kyjova, po projednání a v souladu s ustanovením § 102 odst. 3 zákona č. 128/2000 Sb., o obcích, ve znění pozdějších předpisů, svěřuje Odboru školství a kultury Městského úřadu Kyjov  pravomoc rozhodovat za město Kyjov o </w:t>
      </w:r>
      <w:r w:rsidRPr="00331204">
        <w:rPr>
          <w:rFonts w:ascii="Times New Roman" w:hAnsi="Times New Roman" w:cs="Times New Roman"/>
          <w:b/>
          <w:iCs/>
          <w:sz w:val="24"/>
          <w:szCs w:val="24"/>
        </w:rPr>
        <w:t>uzavírání a ukončování krátkodobých nájemních smluv při pronájmu sportovišť a zasedací místnosti v budově zázemí basketbalové haly, rozhodovat o uzavírání smluv o výpůjčce sportovišť a zasedací místnosti v budově zázemí basketbalové haly</w:t>
      </w:r>
      <w:r w:rsidRPr="00331204">
        <w:rPr>
          <w:rFonts w:ascii="Times New Roman" w:hAnsi="Times New Roman" w:cs="Times New Roman"/>
          <w:iCs/>
          <w:sz w:val="24"/>
          <w:szCs w:val="24"/>
        </w:rPr>
        <w:t xml:space="preserve">, jakožto rozhodovat o uzavírání </w:t>
      </w:r>
      <w:r w:rsidRPr="00331204">
        <w:rPr>
          <w:rFonts w:ascii="Times New Roman" w:hAnsi="Times New Roman" w:cs="Times New Roman"/>
          <w:b/>
          <w:iCs/>
          <w:sz w:val="24"/>
          <w:szCs w:val="24"/>
        </w:rPr>
        <w:t>dodatků k uvedeným smlouvám</w:t>
      </w:r>
      <w:r w:rsidRPr="003312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31204">
        <w:rPr>
          <w:rFonts w:ascii="Times New Roman" w:hAnsi="Times New Roman" w:cs="Times New Roman"/>
          <w:b/>
          <w:iCs/>
          <w:sz w:val="24"/>
          <w:szCs w:val="24"/>
        </w:rPr>
        <w:t>a určovat slevy z cen za pronájem či užití sportovišť, ubytovny a zasedací místnosti v budově zázemí basketbalové haly</w:t>
      </w:r>
      <w:r w:rsidRPr="00331204">
        <w:rPr>
          <w:rFonts w:ascii="Times New Roman" w:hAnsi="Times New Roman" w:cs="Times New Roman"/>
          <w:iCs/>
          <w:sz w:val="24"/>
          <w:szCs w:val="24"/>
        </w:rPr>
        <w:t xml:space="preserve">. Současně Rada města Kyjova pověřuje vedoucí Odboru školství a kultury Městského úřadu Kyjov podepisováním těchto smluv, včetně jejich dodatků a ukončení. </w:t>
      </w:r>
    </w:p>
    <w:p w:rsidR="00CC5A06" w:rsidRDefault="00CC5A06" w:rsidP="00CC5A06">
      <w:pPr>
        <w:spacing w:line="240" w:lineRule="auto"/>
        <w:ind w:right="7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1B6C00">
        <w:rPr>
          <w:rFonts w:ascii="Times New Roman" w:hAnsi="Times New Roman" w:cs="Times New Roman"/>
          <w:iCs/>
          <w:sz w:val="24"/>
          <w:szCs w:val="24"/>
          <w:u w:val="single"/>
        </w:rPr>
        <w:t>a nahrazuje je následujícím usnesením:</w:t>
      </w:r>
    </w:p>
    <w:p w:rsidR="00CC5A06" w:rsidRPr="006E685A" w:rsidRDefault="00CC5A06" w:rsidP="00CC5A06">
      <w:pPr>
        <w:pStyle w:val="Zkladntext0"/>
        <w:spacing w:before="0" w:after="0"/>
        <w:rPr>
          <w:szCs w:val="24"/>
        </w:rPr>
      </w:pPr>
      <w:r w:rsidRPr="006E685A">
        <w:rPr>
          <w:szCs w:val="24"/>
        </w:rPr>
        <w:t>Usnesení</w:t>
      </w:r>
    </w:p>
    <w:p w:rsidR="00CC5A06" w:rsidRPr="006E685A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85A">
        <w:rPr>
          <w:rFonts w:ascii="Times New Roman" w:hAnsi="Times New Roman" w:cs="Times New Roman"/>
          <w:sz w:val="24"/>
          <w:szCs w:val="24"/>
        </w:rPr>
        <w:t>Rady města K</w:t>
      </w:r>
      <w:r>
        <w:rPr>
          <w:rFonts w:ascii="Times New Roman" w:hAnsi="Times New Roman" w:cs="Times New Roman"/>
          <w:sz w:val="24"/>
          <w:szCs w:val="24"/>
        </w:rPr>
        <w:t xml:space="preserve">yjova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6.5.2024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č. 47</w:t>
      </w:r>
      <w:r w:rsidRPr="006E685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13</w:t>
      </w:r>
    </w:p>
    <w:p w:rsidR="00CC5A06" w:rsidRPr="006E685A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85A">
        <w:rPr>
          <w:rFonts w:ascii="Times New Roman" w:hAnsi="Times New Roman" w:cs="Times New Roman"/>
          <w:sz w:val="24"/>
          <w:szCs w:val="24"/>
        </w:rPr>
        <w:lastRenderedPageBreak/>
        <w:t>Ra</w:t>
      </w:r>
      <w:r>
        <w:rPr>
          <w:rFonts w:ascii="Times New Roman" w:hAnsi="Times New Roman" w:cs="Times New Roman"/>
          <w:sz w:val="24"/>
          <w:szCs w:val="24"/>
        </w:rPr>
        <w:t>da města Kyjova po projednání (7</w:t>
      </w:r>
      <w:r w:rsidRPr="006E685A">
        <w:rPr>
          <w:rFonts w:ascii="Times New Roman" w:hAnsi="Times New Roman" w:cs="Times New Roman"/>
          <w:sz w:val="24"/>
          <w:szCs w:val="24"/>
        </w:rPr>
        <w:t>,0,0)</w:t>
      </w:r>
    </w:p>
    <w:p w:rsidR="00CC5A06" w:rsidRPr="00331204" w:rsidRDefault="00CC5A06" w:rsidP="00CC5A06">
      <w:pPr>
        <w:spacing w:line="240" w:lineRule="auto"/>
        <w:ind w:right="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1204">
        <w:rPr>
          <w:rFonts w:ascii="Times New Roman" w:hAnsi="Times New Roman" w:cs="Times New Roman"/>
          <w:iCs/>
          <w:sz w:val="24"/>
          <w:szCs w:val="24"/>
        </w:rPr>
        <w:t>a v souladu s ustanovením § 102 odst. 3 zákona č. 128/2000 Sb., o obcích, ve znění pozdějších předpisů, svěřuje Odboru školství a kultury Městského úřadu Kyjov  pravomoc rozhodovat za město Kyjov v těchto záležitostech:</w:t>
      </w:r>
    </w:p>
    <w:p w:rsidR="00CC5A06" w:rsidRPr="00331204" w:rsidRDefault="00CC5A06" w:rsidP="00CC5A06">
      <w:pPr>
        <w:numPr>
          <w:ilvl w:val="0"/>
          <w:numId w:val="23"/>
        </w:numPr>
        <w:suppressAutoHyphens w:val="0"/>
        <w:spacing w:line="240" w:lineRule="auto"/>
        <w:ind w:right="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1204">
        <w:rPr>
          <w:rFonts w:ascii="Times New Roman" w:hAnsi="Times New Roman" w:cs="Times New Roman"/>
          <w:iCs/>
          <w:sz w:val="24"/>
          <w:szCs w:val="24"/>
        </w:rPr>
        <w:t xml:space="preserve">rozhodování o </w:t>
      </w:r>
      <w:r w:rsidRPr="00331204">
        <w:rPr>
          <w:rFonts w:ascii="Times New Roman" w:hAnsi="Times New Roman" w:cs="Times New Roman"/>
          <w:b/>
          <w:iCs/>
          <w:sz w:val="24"/>
          <w:szCs w:val="24"/>
        </w:rPr>
        <w:t>uzavírání, ukončování a dodatcích krátkodobých nájemních smluv při pronájmu sportovišť a zasedací místnosti v budově zázemí basketbalové haly;</w:t>
      </w:r>
    </w:p>
    <w:p w:rsidR="00CC5A06" w:rsidRPr="00331204" w:rsidRDefault="00CC5A06" w:rsidP="00CC5A06">
      <w:pPr>
        <w:numPr>
          <w:ilvl w:val="0"/>
          <w:numId w:val="23"/>
        </w:numPr>
        <w:suppressAutoHyphens w:val="0"/>
        <w:spacing w:line="240" w:lineRule="auto"/>
        <w:ind w:right="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1204">
        <w:rPr>
          <w:rFonts w:ascii="Times New Roman" w:hAnsi="Times New Roman" w:cs="Times New Roman"/>
          <w:iCs/>
          <w:sz w:val="24"/>
          <w:szCs w:val="24"/>
        </w:rPr>
        <w:t xml:space="preserve">rozhodování o </w:t>
      </w:r>
      <w:r w:rsidRPr="00331204">
        <w:rPr>
          <w:rFonts w:ascii="Times New Roman" w:hAnsi="Times New Roman" w:cs="Times New Roman"/>
          <w:b/>
          <w:iCs/>
          <w:sz w:val="24"/>
          <w:szCs w:val="24"/>
        </w:rPr>
        <w:t>uzavírání, ukončování a dodatcích smluv o výpůjčce sportovišť a zasedací místnosti v budově zázemí basketbalové haly;</w:t>
      </w:r>
    </w:p>
    <w:p w:rsidR="00CC5A06" w:rsidRPr="00331204" w:rsidRDefault="00CC5A06" w:rsidP="00CC5A06">
      <w:pPr>
        <w:numPr>
          <w:ilvl w:val="0"/>
          <w:numId w:val="23"/>
        </w:numPr>
        <w:suppressAutoHyphens w:val="0"/>
        <w:spacing w:line="240" w:lineRule="auto"/>
        <w:ind w:right="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1204">
        <w:rPr>
          <w:rFonts w:ascii="Times New Roman" w:hAnsi="Times New Roman" w:cs="Times New Roman"/>
          <w:iCs/>
          <w:sz w:val="24"/>
          <w:szCs w:val="24"/>
        </w:rPr>
        <w:t>rozhodování o</w:t>
      </w:r>
      <w:r w:rsidRPr="00331204">
        <w:rPr>
          <w:rFonts w:ascii="Times New Roman" w:hAnsi="Times New Roman" w:cs="Times New Roman"/>
          <w:b/>
          <w:iCs/>
          <w:sz w:val="24"/>
          <w:szCs w:val="24"/>
        </w:rPr>
        <w:t xml:space="preserve"> určování slev z cen za pronájem či užití sportovišť, ubytovny a zasedací místnosti v budově zázemí basketbalové haly;</w:t>
      </w:r>
    </w:p>
    <w:p w:rsidR="00CC5A06" w:rsidRPr="00331204" w:rsidRDefault="00CC5A06" w:rsidP="00CC5A06">
      <w:pPr>
        <w:numPr>
          <w:ilvl w:val="0"/>
          <w:numId w:val="23"/>
        </w:numPr>
        <w:suppressAutoHyphens w:val="0"/>
        <w:spacing w:line="240" w:lineRule="auto"/>
        <w:ind w:right="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1204">
        <w:rPr>
          <w:rFonts w:ascii="Times New Roman" w:hAnsi="Times New Roman" w:cs="Times New Roman"/>
          <w:iCs/>
          <w:sz w:val="24"/>
          <w:szCs w:val="24"/>
        </w:rPr>
        <w:t xml:space="preserve">rozhodování o </w:t>
      </w:r>
      <w:r w:rsidRPr="00331204">
        <w:rPr>
          <w:rFonts w:ascii="Times New Roman" w:hAnsi="Times New Roman" w:cs="Times New Roman"/>
          <w:b/>
          <w:iCs/>
          <w:sz w:val="24"/>
          <w:szCs w:val="24"/>
        </w:rPr>
        <w:t>uzavírání, ukončování a dodatcích</w:t>
      </w:r>
      <w:r w:rsidRPr="003312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31204">
        <w:rPr>
          <w:rFonts w:ascii="Times New Roman" w:hAnsi="Times New Roman" w:cs="Times New Roman"/>
          <w:b/>
          <w:iCs/>
          <w:sz w:val="24"/>
          <w:szCs w:val="24"/>
        </w:rPr>
        <w:t xml:space="preserve">krátkodobých smluv o výpůjčce v maximální délce trvání do 7 kalendářních dní o užití prostor šaten a sanitárního zázemí v přízemí budovy </w:t>
      </w:r>
      <w:proofErr w:type="gramStart"/>
      <w:r w:rsidRPr="00331204">
        <w:rPr>
          <w:rFonts w:ascii="Times New Roman" w:hAnsi="Times New Roman" w:cs="Times New Roman"/>
          <w:b/>
          <w:iCs/>
          <w:sz w:val="24"/>
          <w:szCs w:val="24"/>
        </w:rPr>
        <w:t>č.p.</w:t>
      </w:r>
      <w:proofErr w:type="gramEnd"/>
      <w:r w:rsidRPr="00331204">
        <w:rPr>
          <w:rFonts w:ascii="Times New Roman" w:hAnsi="Times New Roman" w:cs="Times New Roman"/>
          <w:b/>
          <w:iCs/>
          <w:sz w:val="24"/>
          <w:szCs w:val="24"/>
        </w:rPr>
        <w:t xml:space="preserve"> 3278 v Kyjově-Boršově</w:t>
      </w:r>
      <w:r w:rsidRPr="00331204">
        <w:rPr>
          <w:rFonts w:ascii="Times New Roman" w:hAnsi="Times New Roman" w:cs="Times New Roman"/>
          <w:iCs/>
          <w:sz w:val="24"/>
          <w:szCs w:val="24"/>
        </w:rPr>
        <w:t xml:space="preserve">, a to po předchozím oznámení vlastníku budovy (pronajímateli, se kterým má město uzavřenu smlouvu o nájmu). </w:t>
      </w:r>
    </w:p>
    <w:p w:rsidR="00CC5A06" w:rsidRPr="00331204" w:rsidRDefault="00CC5A06" w:rsidP="00CC5A06">
      <w:pPr>
        <w:spacing w:line="240" w:lineRule="auto"/>
        <w:ind w:right="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1204">
        <w:rPr>
          <w:rFonts w:ascii="Times New Roman" w:hAnsi="Times New Roman" w:cs="Times New Roman"/>
          <w:iCs/>
          <w:sz w:val="24"/>
          <w:szCs w:val="24"/>
        </w:rPr>
        <w:t xml:space="preserve">Současně Rada města Kyjova pověřuje vedoucí Odboru školství a kultury Městského úřadu Kyjov </w:t>
      </w:r>
      <w:r w:rsidRPr="00331204">
        <w:rPr>
          <w:rFonts w:ascii="Times New Roman" w:hAnsi="Times New Roman" w:cs="Times New Roman"/>
          <w:b/>
          <w:iCs/>
          <w:sz w:val="24"/>
          <w:szCs w:val="24"/>
        </w:rPr>
        <w:t>podepisováním</w:t>
      </w:r>
      <w:r w:rsidRPr="00331204">
        <w:rPr>
          <w:rFonts w:ascii="Times New Roman" w:hAnsi="Times New Roman" w:cs="Times New Roman"/>
          <w:iCs/>
          <w:sz w:val="24"/>
          <w:szCs w:val="24"/>
        </w:rPr>
        <w:t xml:space="preserve"> těchto smluv, včetně jejich dodatků a ukončení. </w:t>
      </w:r>
    </w:p>
    <w:p w:rsidR="00CC5A06" w:rsidRPr="00331204" w:rsidRDefault="00CC5A06" w:rsidP="00CC5A06">
      <w:pPr>
        <w:pStyle w:val="Zkladntext0"/>
        <w:rPr>
          <w:b/>
          <w:color w:val="000000" w:themeColor="text1"/>
          <w:szCs w:val="24"/>
        </w:rPr>
      </w:pPr>
    </w:p>
    <w:p w:rsidR="00CC5A06" w:rsidRPr="005871FA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</w:pPr>
      <w:r w:rsidRPr="005871FA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7. </w:t>
      </w:r>
      <w:r w:rsidRPr="005871F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Výstavba podzemních kontejnerů na ulici Riegrova (před TS) – Obsažen v bodě č. 6</w:t>
      </w:r>
    </w:p>
    <w:p w:rsidR="00CC5A06" w:rsidRPr="000638C7" w:rsidRDefault="00CC5A06" w:rsidP="00063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5871F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 xml:space="preserve"> V materiálu Ad. IV - Různé IV.</w:t>
      </w: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 xml:space="preserve"> </w:t>
      </w:r>
      <w:r w:rsidRPr="005871F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2</w:t>
      </w:r>
    </w:p>
    <w:p w:rsidR="00CC5A06" w:rsidRDefault="00CC5A06" w:rsidP="00CC5A06">
      <w:pPr>
        <w:pStyle w:val="Zkladntext0"/>
        <w:rPr>
          <w:b/>
          <w:color w:val="000000" w:themeColor="text1"/>
          <w:szCs w:val="24"/>
        </w:rPr>
      </w:pPr>
    </w:p>
    <w:p w:rsidR="00CC5A06" w:rsidRPr="00370C6C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370C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8. </w:t>
      </w:r>
      <w:r w:rsidRPr="00370C6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Schválení výjimky z vnitřního předpisu na dodavatele „Šesté úplné aktualizace Územně analytických podkladů ORP Kyjov“</w:t>
      </w:r>
    </w:p>
    <w:p w:rsidR="00CC5A06" w:rsidRPr="00370C6C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</w:p>
    <w:p w:rsidR="00CC5A06" w:rsidRDefault="00CC5A06" w:rsidP="00CC5A06">
      <w:pPr>
        <w:pStyle w:val="Zkladntext0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6. 5. 2024 č. 47/14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(7,0,0)</w:t>
      </w:r>
    </w:p>
    <w:p w:rsidR="00CC5A06" w:rsidRPr="00331204" w:rsidRDefault="00CC5A06" w:rsidP="00CC5A0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</w:pPr>
      <w:r w:rsidRPr="00331204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 xml:space="preserve">a v souladu s ustanovením § 102 odst. 3 zákona č. 128/2000 Sb., o obcích (obecní zřízení), ve znění pozdějších předpisů, schvaluje udělení výjimky dle článku č. 8, odst. 2 z pravidel pro zadání veřejných zakázek stanovených vnitřním předpisem Pravidla pro zadávání veřejných zakázek, za účelem přímého zadání veřejné zakázky malého rozsahu s názvem „Šestá úplná aktualizace Územně analytických podkladů ORP Kyjov“ a rozhodla o uzavření smlouvy o dílo na tuto zakázku s dodavatelem Urbanistické středisko Brno, spol. s r.o. Příkop 8, 602 00 Brno, IČ 00285030, zastoupeným jednatelkou Ing. arch. Vandou </w:t>
      </w:r>
      <w:proofErr w:type="spellStart"/>
      <w:r w:rsidRPr="00331204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>Ciznerovou</w:t>
      </w:r>
      <w:proofErr w:type="spellEnd"/>
      <w:r w:rsidRPr="00331204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 xml:space="preserve"> s nabídkovou cenou 350 000,- Kč bez DPH, tj. 423 500,- Kč vč. DPH.</w:t>
      </w:r>
    </w:p>
    <w:p w:rsidR="00CC5A06" w:rsidRPr="00331204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cs-CZ"/>
        </w:rPr>
      </w:pPr>
    </w:p>
    <w:p w:rsidR="00CC5A06" w:rsidRDefault="00CC5A06" w:rsidP="00CC5A06">
      <w:pPr>
        <w:pStyle w:val="Zkladntext0"/>
        <w:rPr>
          <w:b/>
          <w:color w:val="000000" w:themeColor="text1"/>
          <w:szCs w:val="24"/>
        </w:rPr>
      </w:pPr>
    </w:p>
    <w:p w:rsidR="00CC5A06" w:rsidRPr="00370C6C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70C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9. </w:t>
      </w:r>
      <w:r w:rsidRPr="00370C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Odbor rozvoje města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AC69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</w:t>
      </w:r>
      <w:r w:rsidRPr="00AC69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AC69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9.1 Vyhodnocení VZMR „Autobusová zastávka Bohuslavice“</w:t>
      </w:r>
    </w:p>
    <w:p w:rsidR="00CC5A06" w:rsidRPr="00AC694C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CC5A06" w:rsidRPr="0097269E" w:rsidRDefault="00CC5A06" w:rsidP="00CC5A06">
      <w:pPr>
        <w:pStyle w:val="Zkladntext0"/>
        <w:spacing w:before="0" w:after="0"/>
        <w:rPr>
          <w:szCs w:val="24"/>
        </w:rPr>
      </w:pPr>
      <w:r w:rsidRPr="0097269E">
        <w:rPr>
          <w:szCs w:val="24"/>
        </w:rPr>
        <w:t>Usnesení</w:t>
      </w:r>
    </w:p>
    <w:p w:rsidR="00CC5A06" w:rsidRPr="0097269E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9E">
        <w:rPr>
          <w:rFonts w:ascii="Times New Roman" w:hAnsi="Times New Roman" w:cs="Times New Roman"/>
          <w:sz w:val="24"/>
          <w:szCs w:val="24"/>
        </w:rPr>
        <w:t>Rady města Kyjova ze dne 6. 5. 2024 č. 47/1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C5A06" w:rsidRPr="0097269E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9E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da města Kyjova po projednání (7,</w:t>
      </w:r>
      <w:r w:rsidRPr="0097269E">
        <w:rPr>
          <w:rFonts w:ascii="Times New Roman" w:hAnsi="Times New Roman" w:cs="Times New Roman"/>
          <w:sz w:val="24"/>
          <w:szCs w:val="24"/>
        </w:rPr>
        <w:t>0,0)</w:t>
      </w:r>
    </w:p>
    <w:p w:rsidR="00CC5A06" w:rsidRPr="0097269E" w:rsidRDefault="00CC5A06" w:rsidP="00CC5A06">
      <w:pPr>
        <w:spacing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97269E">
        <w:rPr>
          <w:rFonts w:ascii="Times New Roman" w:hAnsi="Times New Roman" w:cs="Times New Roman"/>
          <w:position w:val="6"/>
          <w:sz w:val="24"/>
          <w:szCs w:val="24"/>
        </w:rPr>
        <w:t xml:space="preserve"> a v souladu s ustanovením § 102 odst. 3 zákona č. 128/2000 Sb., o obcích (obecní zřízení), ve znění pozdějších předpisů, bere na vědomí doporučení hodnotící komise, schvaluje výsledky veřejné zakázky malého rozsahu „Autobusová zastávka Bohuslavice“ a rozhodla o uzavření </w:t>
      </w:r>
      <w:r w:rsidRPr="0097269E">
        <w:rPr>
          <w:rFonts w:ascii="Times New Roman" w:hAnsi="Times New Roman" w:cs="Times New Roman"/>
          <w:position w:val="6"/>
          <w:sz w:val="24"/>
          <w:szCs w:val="24"/>
        </w:rPr>
        <w:lastRenderedPageBreak/>
        <w:t>smlouvy o dílo s dodavatelem SPOLEČNOST STAVBY SR – BOHUSLAVICE, jejímž vedoucím společníkem je společnost STAVBY SR group s.r.o., Pančava 128, 760 01 Zlín, IČ: 09224289, s nabídkovou cenou 3 280 000,00 Kč bez DPH, tj. 3 968 800,00 Kč vč. DPH.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    </w:t>
      </w:r>
    </w:p>
    <w:p w:rsidR="00CC5A06" w:rsidRPr="00AC694C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        </w:t>
      </w:r>
      <w:r w:rsidRPr="00AC69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9.2 Vyhodnocení VZMR „Kyjov – chodník v ul. V. Bzeneckého“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CC5A06" w:rsidRPr="0097269E" w:rsidRDefault="00CC5A06" w:rsidP="00CC5A06">
      <w:pPr>
        <w:pStyle w:val="Zkladntext0"/>
        <w:spacing w:before="0" w:after="0"/>
        <w:rPr>
          <w:szCs w:val="24"/>
        </w:rPr>
      </w:pPr>
      <w:r w:rsidRPr="0097269E">
        <w:rPr>
          <w:szCs w:val="24"/>
        </w:rPr>
        <w:t>Usnesení</w:t>
      </w:r>
    </w:p>
    <w:p w:rsidR="00CC5A06" w:rsidRPr="0097269E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9E">
        <w:rPr>
          <w:rFonts w:ascii="Times New Roman" w:hAnsi="Times New Roman" w:cs="Times New Roman"/>
          <w:sz w:val="24"/>
          <w:szCs w:val="24"/>
        </w:rPr>
        <w:t>Rady města K</w:t>
      </w:r>
      <w:r>
        <w:rPr>
          <w:rFonts w:ascii="Times New Roman" w:hAnsi="Times New Roman" w:cs="Times New Roman"/>
          <w:sz w:val="24"/>
          <w:szCs w:val="24"/>
        </w:rPr>
        <w:t xml:space="preserve">yjova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6.5.2024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č. 47/16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9E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da města Kyjova po projednání (7</w:t>
      </w:r>
      <w:r w:rsidRPr="0097269E">
        <w:rPr>
          <w:rFonts w:ascii="Times New Roman" w:hAnsi="Times New Roman" w:cs="Times New Roman"/>
          <w:sz w:val="24"/>
          <w:szCs w:val="24"/>
        </w:rPr>
        <w:t>,0,0)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97269E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bere na vědomí doporučení hodnotící komise, schvaluje výsledky veřejné zakázky malého rozsahu „Kyjov – chodník v ul. V. Bzeneckého“ a rozhodla o uzavření smlouvy o dílo s dodavatelem STAVBY SR group </w:t>
      </w:r>
      <w:proofErr w:type="spellStart"/>
      <w:r w:rsidRPr="0097269E">
        <w:rPr>
          <w:rFonts w:ascii="Times New Roman" w:hAnsi="Times New Roman" w:cs="Times New Roman"/>
          <w:position w:val="6"/>
          <w:sz w:val="24"/>
          <w:szCs w:val="24"/>
        </w:rPr>
        <w:t>s.r.o</w:t>
      </w:r>
      <w:proofErr w:type="spellEnd"/>
      <w:r w:rsidRPr="0097269E">
        <w:rPr>
          <w:rFonts w:ascii="Times New Roman" w:hAnsi="Times New Roman" w:cs="Times New Roman"/>
          <w:position w:val="6"/>
          <w:sz w:val="24"/>
          <w:szCs w:val="24"/>
        </w:rPr>
        <w:t>, Pančava 128, 760 01 Zlín, IČ: 09224289, s nabídkovou cenou 4 940 000,00 Kč bez DPH, tj. 5 977 400,00 Kč vč. DPH.</w:t>
      </w:r>
    </w:p>
    <w:p w:rsidR="00CC5A06" w:rsidRPr="004A376C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A06" w:rsidRDefault="00CC5A06" w:rsidP="00CC5A06">
      <w:pPr>
        <w:pStyle w:val="Zkladntext0"/>
        <w:rPr>
          <w:b/>
        </w:rPr>
      </w:pPr>
    </w:p>
    <w:p w:rsidR="00CC5A06" w:rsidRPr="00370C6C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70C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10. </w:t>
      </w:r>
      <w:r w:rsidRPr="00370C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Různé</w:t>
      </w:r>
    </w:p>
    <w:p w:rsidR="00CC5A06" w:rsidRPr="00A71B74" w:rsidRDefault="00CC5A06" w:rsidP="00CC5A06">
      <w:pPr>
        <w:pStyle w:val="Zkladntext0"/>
        <w:rPr>
          <w:b/>
          <w:u w:val="single"/>
        </w:rPr>
      </w:pPr>
      <w:r>
        <w:rPr>
          <w:b/>
          <w:color w:val="000000" w:themeColor="text1"/>
          <w:szCs w:val="24"/>
        </w:rPr>
        <w:t xml:space="preserve">    </w:t>
      </w:r>
      <w:r w:rsidRPr="00A71B74">
        <w:rPr>
          <w:b/>
          <w:color w:val="000000" w:themeColor="text1"/>
          <w:szCs w:val="24"/>
          <w:u w:val="single"/>
        </w:rPr>
        <w:t xml:space="preserve">10.1  </w:t>
      </w:r>
      <w:r w:rsidRPr="00A71B74">
        <w:rPr>
          <w:b/>
          <w:u w:val="single"/>
        </w:rPr>
        <w:t>Koupě pozemku s budovou - „hospoda U Zubra“</w:t>
      </w:r>
    </w:p>
    <w:p w:rsidR="00CC5A06" w:rsidRDefault="00CC5A06" w:rsidP="00CC5A06">
      <w:pPr>
        <w:pStyle w:val="Zkladntext0"/>
        <w:rPr>
          <w:rFonts w:ascii="Arial" w:hAnsi="Arial" w:cs="Arial"/>
          <w:b/>
          <w:i/>
          <w:color w:val="000000"/>
          <w:u w:val="single"/>
        </w:rPr>
      </w:pPr>
    </w:p>
    <w:p w:rsidR="00CC5A06" w:rsidRDefault="00CC5A06" w:rsidP="00CC5A06">
      <w:pPr>
        <w:pStyle w:val="Zkladntext0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C5A06" w:rsidRDefault="00CC5A06" w:rsidP="00CC5A06">
      <w:pPr>
        <w:pStyle w:val="Zkladntext0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Kyjova ze dne </w:t>
      </w:r>
      <w:proofErr w:type="gramStart"/>
      <w:r>
        <w:rPr>
          <w:color w:val="000000" w:themeColor="text1"/>
          <w:szCs w:val="24"/>
        </w:rPr>
        <w:t>6.5.2024</w:t>
      </w:r>
      <w:proofErr w:type="gramEnd"/>
      <w:r>
        <w:rPr>
          <w:color w:val="000000" w:themeColor="text1"/>
          <w:szCs w:val="24"/>
        </w:rPr>
        <w:t xml:space="preserve"> č. 47/17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(7,0,0)</w:t>
      </w:r>
    </w:p>
    <w:p w:rsidR="00CC5A06" w:rsidRPr="00A61B88" w:rsidRDefault="00CC5A06" w:rsidP="00CC5A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88">
        <w:rPr>
          <w:rFonts w:ascii="Times New Roman" w:hAnsi="Times New Roman" w:cs="Times New Roman"/>
          <w:sz w:val="24"/>
          <w:szCs w:val="24"/>
        </w:rPr>
        <w:t>a v souladu s ustanovením § 102 odst. 1 zákona č. 128/2000 Sb., o obcích, ve znění pozdějších předpisů, doporučuje Zastupitelstvu města Kyjova vydat následující usnesení:</w:t>
      </w:r>
    </w:p>
    <w:p w:rsidR="00CC5A06" w:rsidRPr="00A71B74" w:rsidRDefault="00CC5A06" w:rsidP="00CC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71B74">
        <w:rPr>
          <w:rFonts w:ascii="Times New Roman" w:hAnsi="Times New Roman" w:cs="Times New Roman"/>
          <w:sz w:val="24"/>
          <w:szCs w:val="24"/>
        </w:rPr>
        <w:t xml:space="preserve">Zastupitelstvo města Kyjova, po projednání a v souladu s ustanovením § 85 písm. a) zákona č. 128/2000 Sb., o obcích (obecní zřízení), ve znění pozdějších předpisů, rozhodlo o koupi pozemku </w:t>
      </w:r>
      <w:proofErr w:type="spellStart"/>
      <w:proofErr w:type="gramStart"/>
      <w:r w:rsidRPr="00A71B74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A71B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1B74">
        <w:rPr>
          <w:rFonts w:ascii="Times New Roman" w:hAnsi="Times New Roman" w:cs="Times New Roman"/>
          <w:sz w:val="24"/>
          <w:szCs w:val="24"/>
        </w:rPr>
        <w:t xml:space="preserve"> st. 596/2 - zastavěná plocha a nádvoří, o celkové výměře 194 m</w:t>
      </w:r>
      <w:r w:rsidRPr="00A71B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1B74">
        <w:rPr>
          <w:rFonts w:ascii="Times New Roman" w:hAnsi="Times New Roman" w:cs="Times New Roman"/>
          <w:sz w:val="24"/>
          <w:szCs w:val="24"/>
        </w:rPr>
        <w:t>,</w:t>
      </w:r>
      <w:r w:rsidRPr="00A71B7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71B7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A71B7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A71B74">
        <w:rPr>
          <w:rFonts w:ascii="Times New Roman" w:hAnsi="Times New Roman" w:cs="Times New Roman"/>
          <w:sz w:val="24"/>
          <w:szCs w:val="24"/>
        </w:rPr>
        <w:t xml:space="preserve">. Kyjov, jehož součástí je budova </w:t>
      </w:r>
      <w:proofErr w:type="gramStart"/>
      <w:r w:rsidRPr="00A71B74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A71B74">
        <w:rPr>
          <w:rFonts w:ascii="Times New Roman" w:hAnsi="Times New Roman" w:cs="Times New Roman"/>
          <w:sz w:val="24"/>
          <w:szCs w:val="24"/>
        </w:rPr>
        <w:t xml:space="preserve"> 362 - stavba občanského vybavení, s příslušenstvím, do vlastnictví města Kyjova a o uzavření kupní smlouvy mezi městem Kyjovem, IČ: 00285030, Masarykovo náměstí 30/1, 697 01</w:t>
      </w:r>
      <w:r>
        <w:rPr>
          <w:rFonts w:ascii="Times New Roman" w:hAnsi="Times New Roman" w:cs="Times New Roman"/>
          <w:sz w:val="24"/>
          <w:szCs w:val="24"/>
        </w:rPr>
        <w:t xml:space="preserve"> Kyjov, jako kupujícím, a P. J</w:t>
      </w:r>
      <w:r w:rsidRPr="00A71B74">
        <w:rPr>
          <w:rFonts w:ascii="Times New Roman" w:hAnsi="Times New Roman" w:cs="Times New Roman"/>
          <w:sz w:val="24"/>
          <w:szCs w:val="24"/>
        </w:rPr>
        <w:t xml:space="preserve">, nar. </w:t>
      </w:r>
      <w:r>
        <w:rPr>
          <w:rFonts w:ascii="Times New Roman" w:hAnsi="Times New Roman" w:cs="Times New Roman"/>
          <w:sz w:val="24"/>
          <w:szCs w:val="24"/>
        </w:rPr>
        <w:t>XX</w:t>
      </w:r>
      <w:r w:rsidRPr="00A71B74">
        <w:rPr>
          <w:rFonts w:ascii="Times New Roman" w:hAnsi="Times New Roman" w:cs="Times New Roman"/>
          <w:sz w:val="24"/>
          <w:szCs w:val="24"/>
        </w:rPr>
        <w:t xml:space="preserve">, trvale bytem </w:t>
      </w:r>
      <w:r>
        <w:rPr>
          <w:rFonts w:ascii="Times New Roman" w:hAnsi="Times New Roman" w:cs="Times New Roman"/>
          <w:sz w:val="24"/>
          <w:szCs w:val="24"/>
        </w:rPr>
        <w:t>697 01 Kyjov, id. ½, a I. P.</w:t>
      </w:r>
      <w:r w:rsidRPr="00A71B74">
        <w:rPr>
          <w:rFonts w:ascii="Times New Roman" w:hAnsi="Times New Roman" w:cs="Times New Roman"/>
          <w:sz w:val="24"/>
          <w:szCs w:val="24"/>
        </w:rPr>
        <w:t xml:space="preserve">, nar. </w:t>
      </w:r>
      <w:r>
        <w:rPr>
          <w:rFonts w:ascii="Times New Roman" w:hAnsi="Times New Roman" w:cs="Times New Roman"/>
          <w:sz w:val="24"/>
          <w:szCs w:val="24"/>
        </w:rPr>
        <w:t>XX</w:t>
      </w:r>
      <w:r w:rsidRPr="00A71B74">
        <w:rPr>
          <w:rFonts w:ascii="Times New Roman" w:hAnsi="Times New Roman" w:cs="Times New Roman"/>
          <w:sz w:val="24"/>
          <w:szCs w:val="24"/>
        </w:rPr>
        <w:t xml:space="preserve">, trvale bytem 697 01 Kyjov, id. ½, jako prodávajícími, za kupní cenu ve výši 5.890.000 Kč. Koupě bude realizována poté, co prodávající vyrovnají všechny své závazky, které váznou na předmětných nemovitostech, dojde k výmazu smluvního zástavního práva ve prospěch společnosti </w:t>
      </w:r>
      <w:r w:rsidRPr="00A71B74">
        <w:rPr>
          <w:rFonts w:ascii="Times New Roman" w:hAnsi="Times New Roman" w:cs="Times New Roman"/>
          <w:bCs/>
          <w:sz w:val="24"/>
          <w:szCs w:val="24"/>
        </w:rPr>
        <w:t>Pivovar ZUBR a.s., IČ: 47676906</w:t>
      </w:r>
      <w:r w:rsidRPr="00A71B74">
        <w:rPr>
          <w:rFonts w:ascii="Times New Roman" w:hAnsi="Times New Roman" w:cs="Times New Roman"/>
          <w:sz w:val="24"/>
          <w:szCs w:val="24"/>
        </w:rPr>
        <w:t>, které je evidováno v katastru nemovitostí a nedojde k jinému zatížení předmětných nemovitostí.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A06" w:rsidRPr="00A71B74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A71B7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10.2 Vyhodnocení VZMR „Dodávka kancelářských potřeb pro Město Kyjov“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A06" w:rsidRPr="0097269E" w:rsidRDefault="00CC5A06" w:rsidP="00CC5A06">
      <w:pPr>
        <w:pStyle w:val="Zkladntext0"/>
        <w:spacing w:before="0" w:after="0"/>
        <w:rPr>
          <w:szCs w:val="24"/>
        </w:rPr>
      </w:pPr>
      <w:r w:rsidRPr="0097269E">
        <w:rPr>
          <w:szCs w:val="24"/>
        </w:rPr>
        <w:t>Usnesení</w:t>
      </w:r>
    </w:p>
    <w:p w:rsidR="00CC5A06" w:rsidRPr="0097269E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9E">
        <w:rPr>
          <w:rFonts w:ascii="Times New Roman" w:hAnsi="Times New Roman" w:cs="Times New Roman"/>
          <w:sz w:val="24"/>
          <w:szCs w:val="24"/>
        </w:rPr>
        <w:t>Rady města K</w:t>
      </w:r>
      <w:r>
        <w:rPr>
          <w:rFonts w:ascii="Times New Roman" w:hAnsi="Times New Roman" w:cs="Times New Roman"/>
          <w:sz w:val="24"/>
          <w:szCs w:val="24"/>
        </w:rPr>
        <w:t>yjova ze dne 6.5.204 č. 47/18</w:t>
      </w:r>
    </w:p>
    <w:p w:rsidR="00CC5A06" w:rsidRPr="0097269E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9E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da města Kyjova po projednání (7</w:t>
      </w:r>
      <w:r w:rsidRPr="0097269E">
        <w:rPr>
          <w:rFonts w:ascii="Times New Roman" w:hAnsi="Times New Roman" w:cs="Times New Roman"/>
          <w:sz w:val="24"/>
          <w:szCs w:val="24"/>
        </w:rPr>
        <w:t>,0,0)</w:t>
      </w:r>
    </w:p>
    <w:p w:rsidR="00CC5A06" w:rsidRPr="0097269E" w:rsidRDefault="00CC5A06" w:rsidP="00CC5A06">
      <w:pPr>
        <w:spacing w:after="120" w:line="240" w:lineRule="auto"/>
        <w:rPr>
          <w:rFonts w:ascii="Times New Roman" w:hAnsi="Times New Roman" w:cs="Times New Roman"/>
          <w:position w:val="6"/>
          <w:sz w:val="24"/>
          <w:szCs w:val="24"/>
        </w:rPr>
      </w:pPr>
      <w:r w:rsidRPr="0097269E">
        <w:rPr>
          <w:rFonts w:ascii="Times New Roman" w:hAnsi="Times New Roman" w:cs="Times New Roman"/>
          <w:position w:val="6"/>
          <w:sz w:val="24"/>
          <w:szCs w:val="24"/>
        </w:rPr>
        <w:t xml:space="preserve"> a v souladu s ustanovením § 102 odst. 3 zákona č. 128/2000 Sb., o obcích (obecní zřízení), ve znění pozdějších předpisů, bere na vědomí doporučení hodnotící komise, schvaluje výsledky veřejné zakázky „Dodávka kancelářských potřeb pro Město Kyjov“ a rozhodla o uzavření Rámcové kupní smlouvy s účastníkem SMERO spol. s r.o., se sídlem Odbojářů 695, 664 61 Rajhrad, IČO: 25527886</w:t>
      </w:r>
      <w:r w:rsidRPr="0097269E">
        <w:rPr>
          <w:rFonts w:ascii="Times New Roman" w:hAnsi="Times New Roman" w:cs="Times New Roman"/>
          <w:sz w:val="24"/>
          <w:szCs w:val="24"/>
        </w:rPr>
        <w:t xml:space="preserve"> </w:t>
      </w:r>
      <w:r w:rsidRPr="0097269E">
        <w:rPr>
          <w:rFonts w:ascii="Times New Roman" w:hAnsi="Times New Roman" w:cs="Times New Roman"/>
          <w:position w:val="6"/>
          <w:sz w:val="24"/>
          <w:szCs w:val="24"/>
        </w:rPr>
        <w:t>s nabídkovou cenou 396 980,56  Kč bez DPH.</w:t>
      </w:r>
    </w:p>
    <w:p w:rsidR="00CC5A06" w:rsidRPr="00E51C8A" w:rsidRDefault="00CC5A06" w:rsidP="00CC5A06">
      <w:pPr>
        <w:pStyle w:val="Zkladntext0"/>
        <w:spacing w:before="0"/>
        <w:rPr>
          <w:color w:val="FF0000"/>
        </w:rPr>
      </w:pPr>
    </w:p>
    <w:p w:rsidR="00CC5A06" w:rsidRPr="00331204" w:rsidRDefault="00CC5A06" w:rsidP="00CC5A06">
      <w:pPr>
        <w:pStyle w:val="Zkladntext0"/>
        <w:spacing w:before="0"/>
        <w:rPr>
          <w:b/>
          <w:i/>
        </w:rPr>
      </w:pPr>
      <w:r w:rsidRPr="00331204">
        <w:rPr>
          <w:b/>
          <w:i/>
        </w:rPr>
        <w:t>Materiál předkládaný přímo na jednání RM</w:t>
      </w:r>
    </w:p>
    <w:p w:rsidR="00CC5A06" w:rsidRDefault="00CC5A06" w:rsidP="00CC5A06">
      <w:pPr>
        <w:pStyle w:val="Zkladntext0"/>
        <w:spacing w:before="0"/>
        <w:ind w:left="708"/>
        <w:rPr>
          <w:b/>
          <w:i/>
        </w:rPr>
      </w:pPr>
    </w:p>
    <w:p w:rsidR="00CC5A06" w:rsidRPr="00A71B74" w:rsidRDefault="00CC5A06" w:rsidP="00CC5A06">
      <w:pPr>
        <w:pStyle w:val="Zkladntext0"/>
        <w:rPr>
          <w:b/>
          <w:color w:val="000000"/>
          <w:u w:val="single"/>
        </w:rPr>
      </w:pPr>
      <w:r w:rsidRPr="00A71B74">
        <w:rPr>
          <w:b/>
          <w:u w:val="single"/>
        </w:rPr>
        <w:t xml:space="preserve">10.3  </w:t>
      </w:r>
      <w:r w:rsidRPr="00A71B74">
        <w:rPr>
          <w:b/>
          <w:color w:val="000000"/>
          <w:u w:val="single"/>
        </w:rPr>
        <w:t xml:space="preserve">Žádost společnosti </w:t>
      </w:r>
      <w:proofErr w:type="spellStart"/>
      <w:r w:rsidRPr="00A71B74">
        <w:rPr>
          <w:b/>
          <w:color w:val="000000"/>
          <w:u w:val="single"/>
        </w:rPr>
        <w:t>Ekor</w:t>
      </w:r>
      <w:proofErr w:type="spellEnd"/>
      <w:r w:rsidRPr="00A71B74">
        <w:rPr>
          <w:b/>
          <w:color w:val="000000"/>
          <w:u w:val="single"/>
        </w:rPr>
        <w:t xml:space="preserve"> – zohlednění nákladů na přípravu výstavby sběrného dvora při stanovení nájemného</w:t>
      </w:r>
    </w:p>
    <w:p w:rsidR="00CC5A06" w:rsidRPr="00A71B74" w:rsidRDefault="00CC5A06" w:rsidP="00CC5A06">
      <w:pPr>
        <w:pStyle w:val="Zkladntext0"/>
        <w:spacing w:before="0"/>
        <w:ind w:left="708"/>
        <w:rPr>
          <w:b/>
          <w:u w:val="single"/>
        </w:rPr>
      </w:pPr>
    </w:p>
    <w:p w:rsidR="00CC5A06" w:rsidRPr="0097269E" w:rsidRDefault="00CC5A06" w:rsidP="00CC5A06">
      <w:pPr>
        <w:pStyle w:val="Zkladntext0"/>
        <w:spacing w:before="0" w:after="0"/>
        <w:rPr>
          <w:szCs w:val="24"/>
        </w:rPr>
      </w:pPr>
      <w:r w:rsidRPr="0097269E">
        <w:rPr>
          <w:szCs w:val="24"/>
        </w:rPr>
        <w:t>Usnesení</w:t>
      </w:r>
    </w:p>
    <w:p w:rsidR="00CC5A06" w:rsidRPr="0097269E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9E">
        <w:rPr>
          <w:rFonts w:ascii="Times New Roman" w:hAnsi="Times New Roman" w:cs="Times New Roman"/>
          <w:sz w:val="24"/>
          <w:szCs w:val="24"/>
        </w:rPr>
        <w:t>Rady města K</w:t>
      </w:r>
      <w:r>
        <w:rPr>
          <w:rFonts w:ascii="Times New Roman" w:hAnsi="Times New Roman" w:cs="Times New Roman"/>
          <w:sz w:val="24"/>
          <w:szCs w:val="24"/>
        </w:rPr>
        <w:t>yjova ze dne 6.5.204 č. 47/19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9E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da města Kyjova po projednání (7</w:t>
      </w:r>
      <w:r w:rsidRPr="0097269E">
        <w:rPr>
          <w:rFonts w:ascii="Times New Roman" w:hAnsi="Times New Roman" w:cs="Times New Roman"/>
          <w:sz w:val="24"/>
          <w:szCs w:val="24"/>
        </w:rPr>
        <w:t>,0,0)</w:t>
      </w:r>
    </w:p>
    <w:p w:rsidR="00CC5A06" w:rsidRPr="00A71B74" w:rsidRDefault="00CC5A06" w:rsidP="00CC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71B74">
        <w:rPr>
          <w:rFonts w:ascii="Times New Roman" w:hAnsi="Times New Roman" w:cs="Times New Roman"/>
          <w:sz w:val="24"/>
          <w:szCs w:val="24"/>
        </w:rPr>
        <w:t xml:space="preserve">a v souladu s ustanovením § 102 odst. 3 zákona č. 128/2000 Sb., o obcích, ve znění pozdějších předpisů, bere na vědomí žádost společnosti EKOR, </w:t>
      </w:r>
      <w:proofErr w:type="spellStart"/>
      <w:r w:rsidRPr="00A71B74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71B74">
        <w:rPr>
          <w:rFonts w:ascii="Times New Roman" w:hAnsi="Times New Roman" w:cs="Times New Roman"/>
          <w:sz w:val="24"/>
          <w:szCs w:val="24"/>
        </w:rPr>
        <w:t>, IČ: 60700262, ve věci zohlednění společností vynaložených nákladů na přípravu výstavby sběrného dvora před převodem investorství na město Kyjov při stanovení pozdějšího nájemného za jeho užívání a rozhodla o jejím posouzení po prověření všech relevantních podmínek výstavby.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CC5A06" w:rsidRPr="00B56564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B565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Další informace</w:t>
      </w:r>
    </w:p>
    <w:p w:rsidR="00CC5A06" w:rsidRDefault="00CC5A06" w:rsidP="00CC5A06">
      <w:pPr>
        <w:pStyle w:val="Odstavecseseznamem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A71B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Finanční dar - AUDI CUP 2024</w:t>
      </w:r>
    </w:p>
    <w:p w:rsidR="00CC5A06" w:rsidRPr="00A71B74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CC5A06" w:rsidRPr="0097269E" w:rsidRDefault="00CC5A06" w:rsidP="00CC5A06">
      <w:pPr>
        <w:pStyle w:val="Zkladntext0"/>
        <w:spacing w:before="0" w:after="0"/>
        <w:rPr>
          <w:szCs w:val="24"/>
        </w:rPr>
      </w:pPr>
      <w:r w:rsidRPr="0097269E">
        <w:rPr>
          <w:szCs w:val="24"/>
        </w:rPr>
        <w:t>Usnesení</w:t>
      </w:r>
    </w:p>
    <w:p w:rsidR="00CC5A06" w:rsidRPr="0097269E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9E">
        <w:rPr>
          <w:rFonts w:ascii="Times New Roman" w:hAnsi="Times New Roman" w:cs="Times New Roman"/>
          <w:sz w:val="24"/>
          <w:szCs w:val="24"/>
        </w:rPr>
        <w:t>Rady města K</w:t>
      </w:r>
      <w:r>
        <w:rPr>
          <w:rFonts w:ascii="Times New Roman" w:hAnsi="Times New Roman" w:cs="Times New Roman"/>
          <w:sz w:val="24"/>
          <w:szCs w:val="24"/>
        </w:rPr>
        <w:t>yjova ze dne 6.5.204 č. 47/20</w:t>
      </w:r>
    </w:p>
    <w:p w:rsidR="00CC5A06" w:rsidRDefault="00CC5A06" w:rsidP="00CC5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9E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da města Kyjova po projednání (7</w:t>
      </w:r>
      <w:r w:rsidRPr="0097269E">
        <w:rPr>
          <w:rFonts w:ascii="Times New Roman" w:hAnsi="Times New Roman" w:cs="Times New Roman"/>
          <w:sz w:val="24"/>
          <w:szCs w:val="24"/>
        </w:rPr>
        <w:t>,0,0)</w:t>
      </w:r>
    </w:p>
    <w:p w:rsidR="00CC5A06" w:rsidRPr="00A71B74" w:rsidRDefault="00CC5A06" w:rsidP="00CC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71B74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A71B74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obcích, ve znění pozdějších předpisů, rozhodla o poskytnutí finančního daru FC Kyjov </w:t>
      </w:r>
      <w:proofErr w:type="gramStart"/>
      <w:r w:rsidRPr="00A71B74">
        <w:rPr>
          <w:rFonts w:ascii="Times New Roman" w:hAnsi="Times New Roman" w:cs="Times New Roman"/>
          <w:sz w:val="24"/>
          <w:szCs w:val="24"/>
        </w:rPr>
        <w:t>1919, z.s.</w:t>
      </w:r>
      <w:proofErr w:type="gramEnd"/>
      <w:r w:rsidRPr="00A71B74">
        <w:rPr>
          <w:rFonts w:ascii="Times New Roman" w:hAnsi="Times New Roman" w:cs="Times New Roman"/>
          <w:sz w:val="24"/>
          <w:szCs w:val="24"/>
        </w:rPr>
        <w:t xml:space="preserve">, IČ: </w:t>
      </w:r>
      <w:r w:rsidRPr="00A71B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26673207, se sídlem Mezivodí 2233/2a, 697 01 Kyjov, ve výši 15.000,- Kč, na zajištění občerstvení pro děti v rámci pořádání sportovní akce Audi Cup 2024 konané dne 11. 5. 2024 a o uzavření darovací smlouvy v uvedených intencích. </w:t>
      </w:r>
      <w:r w:rsidRPr="00A71B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Zapsala: Jarmila Gregrová</w:t>
      </w: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C5A06" w:rsidRDefault="00CC5A06" w:rsidP="00CC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DC3CC1" w:rsidRDefault="00DC3CC1">
      <w:pPr>
        <w:rPr>
          <w:rFonts w:ascii="Times New Roman" w:hAnsi="Times New Roman" w:cs="Times New Roman"/>
          <w:sz w:val="24"/>
          <w:szCs w:val="24"/>
        </w:rPr>
      </w:pPr>
    </w:p>
    <w:p w:rsidR="005A4D48" w:rsidRDefault="005A4D48">
      <w:pPr>
        <w:rPr>
          <w:rFonts w:ascii="Times New Roman" w:hAnsi="Times New Roman" w:cs="Times New Roman"/>
          <w:sz w:val="24"/>
          <w:szCs w:val="24"/>
        </w:rPr>
      </w:pPr>
    </w:p>
    <w:p w:rsidR="00937081" w:rsidRDefault="00937081">
      <w:pPr>
        <w:rPr>
          <w:rFonts w:ascii="Times New Roman" w:hAnsi="Times New Roman" w:cs="Times New Roman"/>
          <w:sz w:val="24"/>
          <w:szCs w:val="24"/>
        </w:rPr>
      </w:pPr>
    </w:p>
    <w:sectPr w:rsidR="00937081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B3C24"/>
    <w:multiLevelType w:val="multilevel"/>
    <w:tmpl w:val="031A789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2292" w:hanging="1584"/>
      </w:pPr>
    </w:lvl>
  </w:abstractNum>
  <w:abstractNum w:abstractNumId="3" w15:restartNumberingAfterBreak="0">
    <w:nsid w:val="31096F63"/>
    <w:multiLevelType w:val="hybridMultilevel"/>
    <w:tmpl w:val="D7902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A7333"/>
    <w:multiLevelType w:val="multilevel"/>
    <w:tmpl w:val="5964ED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8972ED0"/>
    <w:multiLevelType w:val="hybridMultilevel"/>
    <w:tmpl w:val="3F5E4C5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D0E730D"/>
    <w:multiLevelType w:val="multilevel"/>
    <w:tmpl w:val="17B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468E676F"/>
    <w:multiLevelType w:val="hybridMultilevel"/>
    <w:tmpl w:val="C85E6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A4288"/>
    <w:multiLevelType w:val="hybridMultilevel"/>
    <w:tmpl w:val="213EA9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653036"/>
    <w:multiLevelType w:val="hybridMultilevel"/>
    <w:tmpl w:val="EB7691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5CCB22DB"/>
    <w:multiLevelType w:val="hybridMultilevel"/>
    <w:tmpl w:val="CBBED0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969AF"/>
    <w:multiLevelType w:val="hybridMultilevel"/>
    <w:tmpl w:val="4AD423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00B31"/>
    <w:multiLevelType w:val="hybridMultilevel"/>
    <w:tmpl w:val="2028E9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8763B"/>
    <w:multiLevelType w:val="hybridMultilevel"/>
    <w:tmpl w:val="7EDE8E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A0DEF"/>
    <w:multiLevelType w:val="hybridMultilevel"/>
    <w:tmpl w:val="610800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D7600"/>
    <w:multiLevelType w:val="hybridMultilevel"/>
    <w:tmpl w:val="77D6E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76D59"/>
    <w:multiLevelType w:val="hybridMultilevel"/>
    <w:tmpl w:val="622CB4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7"/>
  </w:num>
  <w:num w:numId="5">
    <w:abstractNumId w:val="0"/>
  </w:num>
  <w:num w:numId="6">
    <w:abstractNumId w:val="15"/>
  </w:num>
  <w:num w:numId="7">
    <w:abstractNumId w:val="11"/>
  </w:num>
  <w:num w:numId="8">
    <w:abstractNumId w:val="3"/>
  </w:num>
  <w:num w:numId="9">
    <w:abstractNumId w:val="8"/>
  </w:num>
  <w:num w:numId="10">
    <w:abstractNumId w:val="6"/>
  </w:num>
  <w:num w:numId="11">
    <w:abstractNumId w:val="20"/>
  </w:num>
  <w:num w:numId="12">
    <w:abstractNumId w:val="10"/>
  </w:num>
  <w:num w:numId="13">
    <w:abstractNumId w:val="17"/>
  </w:num>
  <w:num w:numId="14">
    <w:abstractNumId w:val="18"/>
  </w:num>
  <w:num w:numId="15">
    <w:abstractNumId w:val="5"/>
  </w:num>
  <w:num w:numId="16">
    <w:abstractNumId w:val="19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9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81"/>
    <w:rsid w:val="000146E2"/>
    <w:rsid w:val="00053C1C"/>
    <w:rsid w:val="000567F2"/>
    <w:rsid w:val="000638C7"/>
    <w:rsid w:val="00080C1B"/>
    <w:rsid w:val="0008143E"/>
    <w:rsid w:val="00094D65"/>
    <w:rsid w:val="00097F42"/>
    <w:rsid w:val="000A07DE"/>
    <w:rsid w:val="000B44E0"/>
    <w:rsid w:val="000C6BCE"/>
    <w:rsid w:val="000D1029"/>
    <w:rsid w:val="000D663A"/>
    <w:rsid w:val="000E6FE6"/>
    <w:rsid w:val="000F2968"/>
    <w:rsid w:val="000F6724"/>
    <w:rsid w:val="001048FD"/>
    <w:rsid w:val="001110D1"/>
    <w:rsid w:val="00127A08"/>
    <w:rsid w:val="00140938"/>
    <w:rsid w:val="0014788B"/>
    <w:rsid w:val="001649D8"/>
    <w:rsid w:val="00167499"/>
    <w:rsid w:val="001756B8"/>
    <w:rsid w:val="001A3C79"/>
    <w:rsid w:val="001B59EA"/>
    <w:rsid w:val="001C1628"/>
    <w:rsid w:val="001D7A46"/>
    <w:rsid w:val="001F5A06"/>
    <w:rsid w:val="00201D98"/>
    <w:rsid w:val="002132F9"/>
    <w:rsid w:val="00217E00"/>
    <w:rsid w:val="002206F5"/>
    <w:rsid w:val="00231173"/>
    <w:rsid w:val="00251EE2"/>
    <w:rsid w:val="00290FA7"/>
    <w:rsid w:val="002B5E92"/>
    <w:rsid w:val="002C4CC2"/>
    <w:rsid w:val="002C5668"/>
    <w:rsid w:val="002C6CE0"/>
    <w:rsid w:val="002D27C5"/>
    <w:rsid w:val="00316A6D"/>
    <w:rsid w:val="00324E2D"/>
    <w:rsid w:val="003273A0"/>
    <w:rsid w:val="00342AD6"/>
    <w:rsid w:val="00356B9D"/>
    <w:rsid w:val="00371B95"/>
    <w:rsid w:val="00384E21"/>
    <w:rsid w:val="003C0196"/>
    <w:rsid w:val="003C1E51"/>
    <w:rsid w:val="003D5D93"/>
    <w:rsid w:val="003E08A8"/>
    <w:rsid w:val="00425379"/>
    <w:rsid w:val="00441C39"/>
    <w:rsid w:val="004425E2"/>
    <w:rsid w:val="00453C87"/>
    <w:rsid w:val="00457205"/>
    <w:rsid w:val="004632BC"/>
    <w:rsid w:val="004716E8"/>
    <w:rsid w:val="00477E2E"/>
    <w:rsid w:val="004A55BF"/>
    <w:rsid w:val="004A78EC"/>
    <w:rsid w:val="004B29DA"/>
    <w:rsid w:val="004C0C45"/>
    <w:rsid w:val="004C3113"/>
    <w:rsid w:val="004C4E04"/>
    <w:rsid w:val="004D05D3"/>
    <w:rsid w:val="004D16DF"/>
    <w:rsid w:val="004D2201"/>
    <w:rsid w:val="004D3C12"/>
    <w:rsid w:val="005044F4"/>
    <w:rsid w:val="00505000"/>
    <w:rsid w:val="00516A85"/>
    <w:rsid w:val="0052309C"/>
    <w:rsid w:val="00524B89"/>
    <w:rsid w:val="00533469"/>
    <w:rsid w:val="005442FF"/>
    <w:rsid w:val="005751A0"/>
    <w:rsid w:val="00585FAB"/>
    <w:rsid w:val="005912D1"/>
    <w:rsid w:val="00592F75"/>
    <w:rsid w:val="00593267"/>
    <w:rsid w:val="00595F3D"/>
    <w:rsid w:val="005A1FAD"/>
    <w:rsid w:val="005A4D48"/>
    <w:rsid w:val="005B5759"/>
    <w:rsid w:val="005C707F"/>
    <w:rsid w:val="005D0515"/>
    <w:rsid w:val="005D4BA1"/>
    <w:rsid w:val="005E3361"/>
    <w:rsid w:val="005E5A4A"/>
    <w:rsid w:val="005F1760"/>
    <w:rsid w:val="006135A9"/>
    <w:rsid w:val="00643151"/>
    <w:rsid w:val="0064420C"/>
    <w:rsid w:val="00653B2B"/>
    <w:rsid w:val="00654FD9"/>
    <w:rsid w:val="00670925"/>
    <w:rsid w:val="00672C8C"/>
    <w:rsid w:val="00674033"/>
    <w:rsid w:val="0068692A"/>
    <w:rsid w:val="00695F62"/>
    <w:rsid w:val="006B6D0E"/>
    <w:rsid w:val="006C48E1"/>
    <w:rsid w:val="006F7323"/>
    <w:rsid w:val="00717040"/>
    <w:rsid w:val="00722034"/>
    <w:rsid w:val="00734B22"/>
    <w:rsid w:val="00742DC6"/>
    <w:rsid w:val="007516A8"/>
    <w:rsid w:val="00751B42"/>
    <w:rsid w:val="007A4EAE"/>
    <w:rsid w:val="007D2B49"/>
    <w:rsid w:val="007D7BFB"/>
    <w:rsid w:val="007E1119"/>
    <w:rsid w:val="007E3610"/>
    <w:rsid w:val="007F5C9F"/>
    <w:rsid w:val="008A152D"/>
    <w:rsid w:val="008A7B5F"/>
    <w:rsid w:val="008B176A"/>
    <w:rsid w:val="008B5A2F"/>
    <w:rsid w:val="008C4C98"/>
    <w:rsid w:val="008D34E4"/>
    <w:rsid w:val="008D7BEE"/>
    <w:rsid w:val="008E3C30"/>
    <w:rsid w:val="008F564A"/>
    <w:rsid w:val="008F6E31"/>
    <w:rsid w:val="008F7C8E"/>
    <w:rsid w:val="00932C69"/>
    <w:rsid w:val="00937081"/>
    <w:rsid w:val="00960514"/>
    <w:rsid w:val="009659A9"/>
    <w:rsid w:val="0099755E"/>
    <w:rsid w:val="009A699A"/>
    <w:rsid w:val="009B4C36"/>
    <w:rsid w:val="009C7CA8"/>
    <w:rsid w:val="009D5DC8"/>
    <w:rsid w:val="009E6029"/>
    <w:rsid w:val="009F5453"/>
    <w:rsid w:val="00A04CDB"/>
    <w:rsid w:val="00A15A37"/>
    <w:rsid w:val="00A2048A"/>
    <w:rsid w:val="00A30DD8"/>
    <w:rsid w:val="00A40496"/>
    <w:rsid w:val="00A45C0A"/>
    <w:rsid w:val="00A47163"/>
    <w:rsid w:val="00A4718D"/>
    <w:rsid w:val="00A72EEC"/>
    <w:rsid w:val="00A85337"/>
    <w:rsid w:val="00AB1FBB"/>
    <w:rsid w:val="00AC7E72"/>
    <w:rsid w:val="00AD0990"/>
    <w:rsid w:val="00AF50AE"/>
    <w:rsid w:val="00AF6149"/>
    <w:rsid w:val="00B07E02"/>
    <w:rsid w:val="00B241A8"/>
    <w:rsid w:val="00B43B88"/>
    <w:rsid w:val="00B62E55"/>
    <w:rsid w:val="00B90833"/>
    <w:rsid w:val="00B959D9"/>
    <w:rsid w:val="00BC2BC5"/>
    <w:rsid w:val="00BF4C71"/>
    <w:rsid w:val="00C10047"/>
    <w:rsid w:val="00C30F91"/>
    <w:rsid w:val="00C4637D"/>
    <w:rsid w:val="00C57D52"/>
    <w:rsid w:val="00C60692"/>
    <w:rsid w:val="00C702B4"/>
    <w:rsid w:val="00C848D2"/>
    <w:rsid w:val="00CC1408"/>
    <w:rsid w:val="00CC1A8C"/>
    <w:rsid w:val="00CC5A06"/>
    <w:rsid w:val="00CD6FD6"/>
    <w:rsid w:val="00CF5E69"/>
    <w:rsid w:val="00D31A46"/>
    <w:rsid w:val="00D468A9"/>
    <w:rsid w:val="00D52737"/>
    <w:rsid w:val="00D72FDB"/>
    <w:rsid w:val="00D85632"/>
    <w:rsid w:val="00DC3CC1"/>
    <w:rsid w:val="00DD2C30"/>
    <w:rsid w:val="00DF4007"/>
    <w:rsid w:val="00DF69E1"/>
    <w:rsid w:val="00E02DBF"/>
    <w:rsid w:val="00E16528"/>
    <w:rsid w:val="00E17B51"/>
    <w:rsid w:val="00E2690B"/>
    <w:rsid w:val="00E417DB"/>
    <w:rsid w:val="00E90712"/>
    <w:rsid w:val="00E92DDA"/>
    <w:rsid w:val="00E93C63"/>
    <w:rsid w:val="00EB118E"/>
    <w:rsid w:val="00ED2B4E"/>
    <w:rsid w:val="00ED5B3B"/>
    <w:rsid w:val="00EF73D2"/>
    <w:rsid w:val="00F03147"/>
    <w:rsid w:val="00F33119"/>
    <w:rsid w:val="00F40E02"/>
    <w:rsid w:val="00F422C8"/>
    <w:rsid w:val="00F45C84"/>
    <w:rsid w:val="00F53CAC"/>
    <w:rsid w:val="00F81860"/>
    <w:rsid w:val="00F91C3B"/>
    <w:rsid w:val="00FA6A27"/>
    <w:rsid w:val="00FB228A"/>
    <w:rsid w:val="00FB36C3"/>
    <w:rsid w:val="00FC1EA2"/>
    <w:rsid w:val="00FC31BA"/>
    <w:rsid w:val="00FD3E56"/>
    <w:rsid w:val="00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3416"/>
  <w15:docId w15:val="{E6AA5890-B9B5-4C4D-8AF6-C43AFD95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uiPriority w:val="99"/>
    <w:unhideWhenUsed/>
    <w:rsid w:val="004C5D22"/>
    <w:rPr>
      <w:color w:val="0563C1"/>
      <w:u w:val="singl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tojvnm2t">
    <w:name w:val="tojvnm2t"/>
    <w:basedOn w:val="Standardnpsmoodstavce"/>
    <w:qFormat/>
    <w:rsid w:val="00850B23"/>
  </w:style>
  <w:style w:type="character" w:styleId="Odkaznakoment">
    <w:name w:val="annotation reference"/>
    <w:basedOn w:val="Standardnpsmoodstavce"/>
    <w:semiHidden/>
    <w:unhideWhenUsed/>
    <w:qFormat/>
    <w:rsid w:val="00D4386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D4386F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CharStyle8">
    <w:name w:val="Char Style 8"/>
    <w:qFormat/>
    <w:rsid w:val="002A6B51"/>
    <w:rPr>
      <w:b/>
      <w:bCs/>
      <w:u w:val="none"/>
    </w:rPr>
  </w:style>
  <w:style w:type="character" w:customStyle="1" w:styleId="NzevChar">
    <w:name w:val="Název Char"/>
    <w:basedOn w:val="Standardnpsmoodstavce"/>
    <w:link w:val="Nzev"/>
    <w:qFormat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AnapovedaM">
    <w:name w:val="AnapovedaM"/>
    <w:qFormat/>
    <w:rsid w:val="00637696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3A15E2"/>
    <w:rPr>
      <w:rFonts w:ascii="Calibri" w:eastAsia="Calibri" w:hAnsi="Calibri" w:cs="Times New Roman"/>
      <w:sz w:val="22"/>
      <w:lang w:eastAsia="cs-CZ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unhideWhenUsed/>
    <w:qFormat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AD0990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1">
    <w:name w:val="N1"/>
    <w:basedOn w:val="Normln"/>
    <w:uiPriority w:val="99"/>
    <w:rsid w:val="005912D1"/>
    <w:pPr>
      <w:suppressAutoHyphens w:val="0"/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Zvraznn">
    <w:name w:val="Zvýraznění"/>
    <w:qFormat/>
    <w:rsid w:val="00477E2E"/>
    <w:rPr>
      <w:i/>
      <w:iCs/>
    </w:rPr>
  </w:style>
  <w:style w:type="paragraph" w:customStyle="1" w:styleId="NormlnIMP">
    <w:name w:val="Normální_IMP"/>
    <w:basedOn w:val="Normln"/>
    <w:rsid w:val="00FB36C3"/>
    <w:pPr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C6ADC-20DD-49CB-83C3-0849C778C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22950</TotalTime>
  <Pages>7</Pages>
  <Words>2529</Words>
  <Characters>14922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622</cp:revision>
  <cp:lastPrinted>2024-02-08T08:24:00Z</cp:lastPrinted>
  <dcterms:created xsi:type="dcterms:W3CDTF">2021-11-22T08:31:00Z</dcterms:created>
  <dcterms:modified xsi:type="dcterms:W3CDTF">2024-05-15T05:46:00Z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