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50D654" w14:textId="77777777" w:rsidR="00AE5587" w:rsidRDefault="00AE5587" w:rsidP="00AE5587">
      <w:pPr>
        <w:pStyle w:val="Nadpis1"/>
        <w:numPr>
          <w:ilvl w:val="0"/>
          <w:numId w:val="25"/>
        </w:numPr>
        <w:jc w:val="center"/>
        <w:rPr>
          <w:color w:val="FF0000"/>
        </w:rPr>
      </w:pPr>
      <w:r>
        <w:rPr>
          <w:color w:val="FF0000"/>
        </w:rPr>
        <w:t>Anonymizováno dle zákona č. 101/2000 Sb. o ochraně osobních údajů</w:t>
      </w:r>
    </w:p>
    <w:p w14:paraId="2752175E" w14:textId="77777777" w:rsidR="00AE5587" w:rsidRDefault="00AE5587" w:rsidP="00702CEC">
      <w:pPr>
        <w:jc w:val="center"/>
      </w:pPr>
    </w:p>
    <w:p w14:paraId="197B92DA" w14:textId="6F4AE578" w:rsidR="00702CEC" w:rsidRDefault="00702CEC" w:rsidP="00702CEC">
      <w:pPr>
        <w:pStyle w:val="Nadpis1"/>
        <w:numPr>
          <w:ilvl w:val="0"/>
          <w:numId w:val="2"/>
        </w:numPr>
        <w:ind w:left="1140"/>
        <w:jc w:val="center"/>
      </w:pPr>
      <w:r>
        <w:t>Město Kyjov</w:t>
      </w:r>
    </w:p>
    <w:p w14:paraId="34BD6FF1" w14:textId="77777777" w:rsidR="00702CEC" w:rsidRDefault="00702CEC" w:rsidP="00702CEC">
      <w:pPr>
        <w:keepNext/>
        <w:tabs>
          <w:tab w:val="left" w:pos="708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</w:pPr>
    </w:p>
    <w:p w14:paraId="627C339C" w14:textId="77777777" w:rsidR="00702CEC" w:rsidRDefault="00702CEC" w:rsidP="00702CEC">
      <w:pPr>
        <w:keepNext/>
        <w:tabs>
          <w:tab w:val="left" w:pos="708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USNESENÍ</w:t>
      </w:r>
    </w:p>
    <w:p w14:paraId="51D4D750" w14:textId="4D595157" w:rsidR="00702CEC" w:rsidRPr="000C3F2A" w:rsidRDefault="00702CEC" w:rsidP="00702CEC">
      <w:pPr>
        <w:pBdr>
          <w:bottom w:val="single" w:sz="12" w:space="1" w:color="000000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z 82. schůze Rady města Kyjova konané dne 6. října</w:t>
      </w:r>
      <w:r w:rsidRPr="00A76E8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 2025 v 16:00 hodin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 </w:t>
      </w:r>
    </w:p>
    <w:p w14:paraId="0F7C21E3" w14:textId="77777777" w:rsidR="00E85CCE" w:rsidRDefault="00E85CCE" w:rsidP="00B50D03">
      <w:pPr>
        <w:pStyle w:val="Zkladntext"/>
        <w:spacing w:before="0" w:after="0"/>
        <w:rPr>
          <w:color w:val="000000" w:themeColor="text1"/>
          <w:szCs w:val="24"/>
        </w:rPr>
      </w:pPr>
    </w:p>
    <w:p w14:paraId="60AC3DA9" w14:textId="635A04EF" w:rsidR="00F1045F" w:rsidRPr="00040EE6" w:rsidRDefault="00F1045F" w:rsidP="00B50D03">
      <w:pPr>
        <w:pStyle w:val="Zkladntext"/>
        <w:spacing w:before="0" w:after="0"/>
        <w:rPr>
          <w:color w:val="000000" w:themeColor="text1"/>
          <w:szCs w:val="24"/>
        </w:rPr>
      </w:pPr>
      <w:r w:rsidRPr="00040EE6">
        <w:rPr>
          <w:color w:val="000000" w:themeColor="text1"/>
          <w:szCs w:val="24"/>
        </w:rPr>
        <w:t>Usnesení</w:t>
      </w:r>
    </w:p>
    <w:p w14:paraId="4AC6612C" w14:textId="35C05A55" w:rsidR="00F1045F" w:rsidRPr="00040EE6" w:rsidRDefault="00F1045F" w:rsidP="00B50D03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r w:rsidR="00733EA9">
        <w:rPr>
          <w:rFonts w:ascii="Times New Roman" w:hAnsi="Times New Roman" w:cs="Times New Roman"/>
          <w:color w:val="000000" w:themeColor="text1"/>
          <w:sz w:val="24"/>
          <w:szCs w:val="24"/>
        </w:rPr>
        <w:t>6. 10.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2025 č. </w:t>
      </w:r>
      <w:r w:rsidR="00733EA9">
        <w:rPr>
          <w:rFonts w:ascii="Times New Roman" w:hAnsi="Times New Roman" w:cs="Times New Roman"/>
          <w:color w:val="000000" w:themeColor="text1"/>
          <w:sz w:val="24"/>
          <w:szCs w:val="24"/>
        </w:rPr>
        <w:t>82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/1</w:t>
      </w:r>
    </w:p>
    <w:p w14:paraId="378ABA97" w14:textId="7362703C" w:rsidR="00F1045F" w:rsidRPr="00040EE6" w:rsidRDefault="00F1045F" w:rsidP="00B50D03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="002C6421">
        <w:rPr>
          <w:rFonts w:ascii="Times New Roman" w:hAnsi="Times New Roman" w:cs="Times New Roman"/>
          <w:sz w:val="24"/>
          <w:szCs w:val="24"/>
        </w:rPr>
        <w:t>projednání (</w:t>
      </w:r>
      <w:r w:rsidR="00733EA9">
        <w:rPr>
          <w:rFonts w:ascii="Times New Roman" w:hAnsi="Times New Roman" w:cs="Times New Roman"/>
          <w:sz w:val="24"/>
          <w:szCs w:val="24"/>
        </w:rPr>
        <w:t>6</w:t>
      </w:r>
      <w:r w:rsidRPr="00040EE6">
        <w:rPr>
          <w:rFonts w:ascii="Times New Roman" w:hAnsi="Times New Roman" w:cs="Times New Roman"/>
          <w:sz w:val="24"/>
          <w:szCs w:val="24"/>
        </w:rPr>
        <w:t>,0,0)</w:t>
      </w:r>
    </w:p>
    <w:p w14:paraId="6024F205" w14:textId="64AB25F2" w:rsidR="00F1045F" w:rsidRPr="00040EE6" w:rsidRDefault="00F1045F" w:rsidP="00B50D03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schválila program </w:t>
      </w:r>
      <w:r w:rsidR="00726363">
        <w:rPr>
          <w:rFonts w:ascii="Times New Roman" w:hAnsi="Times New Roman" w:cs="Times New Roman"/>
          <w:color w:val="000000" w:themeColor="text1"/>
          <w:sz w:val="24"/>
          <w:szCs w:val="24"/>
        </w:rPr>
        <w:t>82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. schůze Rady města Kyjova.</w:t>
      </w:r>
    </w:p>
    <w:p w14:paraId="04658861" w14:textId="77777777" w:rsidR="00F1045F" w:rsidRPr="00040EE6" w:rsidRDefault="00F1045F" w:rsidP="00B50D0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4E6A8099" w14:textId="77777777" w:rsidR="0058365B" w:rsidRDefault="00562128" w:rsidP="00B50D03">
      <w:pPr>
        <w:pStyle w:val="Zkladntext"/>
        <w:tabs>
          <w:tab w:val="left" w:pos="0"/>
        </w:tabs>
        <w:spacing w:before="0" w:after="0"/>
        <w:rPr>
          <w:b/>
          <w:bCs/>
          <w:iCs/>
          <w:sz w:val="22"/>
          <w:szCs w:val="22"/>
        </w:rPr>
      </w:pPr>
      <w:r w:rsidRPr="00901EC1">
        <w:rPr>
          <w:b/>
          <w:bCs/>
          <w:iCs/>
          <w:sz w:val="22"/>
          <w:szCs w:val="22"/>
        </w:rPr>
        <w:t xml:space="preserve">1. </w:t>
      </w:r>
      <w:r w:rsidR="0058365B" w:rsidRPr="00040EE6">
        <w:rPr>
          <w:b/>
          <w:bCs/>
          <w:iCs/>
          <w:szCs w:val="24"/>
        </w:rPr>
        <w:t>RO roku 2025</w:t>
      </w:r>
    </w:p>
    <w:p w14:paraId="0D0B14E2" w14:textId="05D4C3DC" w:rsidR="0058365B" w:rsidRPr="0058365B" w:rsidRDefault="0058365B" w:rsidP="00B50D03">
      <w:pPr>
        <w:pStyle w:val="Zkladntext"/>
        <w:tabs>
          <w:tab w:val="left" w:pos="0"/>
        </w:tabs>
        <w:spacing w:before="0" w:after="0"/>
        <w:rPr>
          <w:b/>
          <w:bCs/>
          <w:iCs/>
          <w:sz w:val="22"/>
          <w:szCs w:val="22"/>
        </w:rPr>
      </w:pPr>
      <w:r w:rsidRPr="00040EE6">
        <w:rPr>
          <w:color w:val="000000" w:themeColor="text1"/>
          <w:szCs w:val="24"/>
        </w:rPr>
        <w:t>Usnesení</w:t>
      </w:r>
    </w:p>
    <w:p w14:paraId="7D2CCC82" w14:textId="2FB4C540" w:rsidR="0058365B" w:rsidRPr="00040EE6" w:rsidRDefault="0058365B" w:rsidP="00B50D03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r w:rsidR="00C455F1">
        <w:rPr>
          <w:rFonts w:ascii="Times New Roman" w:hAnsi="Times New Roman" w:cs="Times New Roman"/>
          <w:color w:val="000000" w:themeColor="text1"/>
          <w:sz w:val="24"/>
          <w:szCs w:val="24"/>
        </w:rPr>
        <w:t>6. 10.</w:t>
      </w:r>
      <w:r w:rsidR="00C455F1"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</w:t>
      </w:r>
      <w:r w:rsidR="00C455F1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č. </w:t>
      </w:r>
      <w:r w:rsidR="008279A0">
        <w:rPr>
          <w:rFonts w:ascii="Times New Roman" w:hAnsi="Times New Roman" w:cs="Times New Roman"/>
          <w:color w:val="000000" w:themeColor="text1"/>
          <w:sz w:val="24"/>
          <w:szCs w:val="24"/>
        </w:rPr>
        <w:t>82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="00D25DC3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</w:p>
    <w:p w14:paraId="3AAE9016" w14:textId="64BC1948" w:rsidR="0058365B" w:rsidRPr="00040EE6" w:rsidRDefault="0058365B" w:rsidP="00B50D03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Rada města Kyjova po projednání (</w:t>
      </w:r>
      <w:r w:rsidR="00693483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14:paraId="33E3A67A" w14:textId="7743E834" w:rsidR="00C1664E" w:rsidRPr="00C96925" w:rsidRDefault="00E27F27" w:rsidP="00B50D03">
      <w:pPr>
        <w:pStyle w:val="Zkladntext"/>
        <w:tabs>
          <w:tab w:val="left" w:pos="0"/>
        </w:tabs>
        <w:spacing w:before="0" w:after="0"/>
        <w:rPr>
          <w:bCs/>
          <w:iCs/>
          <w:szCs w:val="24"/>
        </w:rPr>
      </w:pPr>
      <w:r>
        <w:rPr>
          <w:bCs/>
          <w:iCs/>
          <w:szCs w:val="24"/>
        </w:rPr>
        <w:t xml:space="preserve">schvaluje dle § 102 odst. 2 </w:t>
      </w:r>
      <w:proofErr w:type="gramStart"/>
      <w:r w:rsidR="00C96925" w:rsidRPr="00C96925">
        <w:rPr>
          <w:bCs/>
          <w:iCs/>
          <w:szCs w:val="24"/>
        </w:rPr>
        <w:t>písm. a ) zákona</w:t>
      </w:r>
      <w:proofErr w:type="gramEnd"/>
      <w:r w:rsidR="00C96925" w:rsidRPr="00C96925">
        <w:rPr>
          <w:bCs/>
          <w:iCs/>
          <w:szCs w:val="24"/>
        </w:rPr>
        <w:t xml:space="preserve"> č. 128/2000 Sb., o obcích (obecní zřízení) ve znění po</w:t>
      </w:r>
      <w:r>
        <w:rPr>
          <w:bCs/>
          <w:iCs/>
          <w:szCs w:val="24"/>
        </w:rPr>
        <w:t xml:space="preserve">zdějších předpisů, rozpočtová opatření </w:t>
      </w:r>
      <w:r w:rsidR="00C96925" w:rsidRPr="00C96925">
        <w:rPr>
          <w:bCs/>
          <w:iCs/>
          <w:szCs w:val="24"/>
        </w:rPr>
        <w:t>č. 389-394 r. 2025.</w:t>
      </w:r>
    </w:p>
    <w:p w14:paraId="758D43DA" w14:textId="77777777" w:rsidR="00C96925" w:rsidRDefault="00C96925" w:rsidP="00B50D03">
      <w:pPr>
        <w:pStyle w:val="Zkladntext"/>
        <w:tabs>
          <w:tab w:val="left" w:pos="0"/>
        </w:tabs>
        <w:spacing w:before="0" w:after="0"/>
        <w:rPr>
          <w:b/>
          <w:bCs/>
          <w:iCs/>
          <w:szCs w:val="24"/>
        </w:rPr>
      </w:pPr>
    </w:p>
    <w:p w14:paraId="1FD08157" w14:textId="57682859" w:rsidR="00236374" w:rsidRDefault="00236374" w:rsidP="00236374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  <w:r w:rsidRPr="00C46751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  <w:t>2. Dotační programy pro rok 2026</w:t>
      </w:r>
    </w:p>
    <w:p w14:paraId="62DE1BAD" w14:textId="77777777" w:rsidR="00B165BD" w:rsidRPr="0058365B" w:rsidRDefault="00B165BD" w:rsidP="00B165BD">
      <w:pPr>
        <w:pStyle w:val="Zkladntext"/>
        <w:tabs>
          <w:tab w:val="left" w:pos="0"/>
        </w:tabs>
        <w:spacing w:before="0" w:after="0"/>
        <w:rPr>
          <w:b/>
          <w:bCs/>
          <w:iCs/>
          <w:sz w:val="22"/>
          <w:szCs w:val="22"/>
        </w:rPr>
      </w:pPr>
      <w:r w:rsidRPr="00040EE6">
        <w:rPr>
          <w:color w:val="000000" w:themeColor="text1"/>
          <w:szCs w:val="24"/>
        </w:rPr>
        <w:t>Usnesení</w:t>
      </w:r>
    </w:p>
    <w:p w14:paraId="7DD8B17B" w14:textId="1C450D79" w:rsidR="00B165BD" w:rsidRPr="00040EE6" w:rsidRDefault="00B165BD" w:rsidP="00B165BD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r w:rsidR="00C455F1">
        <w:rPr>
          <w:rFonts w:ascii="Times New Roman" w:hAnsi="Times New Roman" w:cs="Times New Roman"/>
          <w:color w:val="000000" w:themeColor="text1"/>
          <w:sz w:val="24"/>
          <w:szCs w:val="24"/>
        </w:rPr>
        <w:t>6. 10.</w:t>
      </w:r>
      <w:r w:rsidR="00C455F1"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</w:t>
      </w:r>
      <w:r w:rsidR="00C455F1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82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="00AA633A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</w:p>
    <w:p w14:paraId="0E633071" w14:textId="7FE1DA8D" w:rsidR="00B165BD" w:rsidRDefault="00B165BD" w:rsidP="00B165B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Rada města Kyjova po projednání (</w:t>
      </w:r>
      <w:r w:rsidR="00693483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14:paraId="6EEF2A7E" w14:textId="78B263A4" w:rsidR="001C63C9" w:rsidRDefault="00B165BD" w:rsidP="00B165B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</w:pPr>
      <w:r w:rsidRPr="00B165B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v souladu s ustanovením § 102 odst. 3 zákona č. 128/2000 Sb., o obcích, ve znění pozdějších předpisů, schvaluje a vyhlašuje dotační programy pro rok 2026 na podporu sportu, na podporu kultury, na podporu zájmových činností, na podporu Minimální sítě sociálních služeb ve správním obvodu ORP Kyjov a na podporu návazných služeb v sociální oblasti.</w:t>
      </w:r>
    </w:p>
    <w:p w14:paraId="02DF7E0C" w14:textId="77777777" w:rsidR="00B165BD" w:rsidRPr="00B165BD" w:rsidRDefault="00B165BD" w:rsidP="00B165B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</w:pPr>
    </w:p>
    <w:p w14:paraId="1CFE9F41" w14:textId="1A74FF76" w:rsidR="00236374" w:rsidRDefault="00236374" w:rsidP="00236374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  <w:r w:rsidRPr="00C46751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  <w:t>3. Schválení licenční smlouvy o poskytnutí reprodukčních práv ke sbírkovým předmětům</w:t>
      </w:r>
    </w:p>
    <w:p w14:paraId="65FA4127" w14:textId="77777777" w:rsidR="002A0C41" w:rsidRPr="0058365B" w:rsidRDefault="002A0C41" w:rsidP="002A0C41">
      <w:pPr>
        <w:pStyle w:val="Zkladntext"/>
        <w:tabs>
          <w:tab w:val="left" w:pos="0"/>
        </w:tabs>
        <w:spacing w:before="0" w:after="0"/>
        <w:rPr>
          <w:b/>
          <w:bCs/>
          <w:iCs/>
          <w:sz w:val="22"/>
          <w:szCs w:val="22"/>
        </w:rPr>
      </w:pPr>
      <w:r w:rsidRPr="00040EE6">
        <w:rPr>
          <w:color w:val="000000" w:themeColor="text1"/>
          <w:szCs w:val="24"/>
        </w:rPr>
        <w:t>Usnesení</w:t>
      </w:r>
    </w:p>
    <w:p w14:paraId="4CA253E0" w14:textId="03C132CB" w:rsidR="002A0C41" w:rsidRPr="00040EE6" w:rsidRDefault="002A0C41" w:rsidP="002A0C41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r w:rsidR="00BE5F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6. 10. 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2025 č.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82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="00AA633A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</w:p>
    <w:p w14:paraId="157916BB" w14:textId="58DB323F" w:rsidR="001C63C9" w:rsidRDefault="002A0C41" w:rsidP="002A0C41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Rada města Kyjova po projednání (</w:t>
      </w:r>
      <w:r w:rsidR="00693483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14:paraId="0BC54A35" w14:textId="075C39C3" w:rsidR="002A0C41" w:rsidRPr="002A0C41" w:rsidRDefault="002A0C41" w:rsidP="00236374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</w:pPr>
      <w:r w:rsidRPr="002A0C41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v souladu s ustanovením § 102 odst. 3 zákona č. 128/2000 Sb., o obcích (obecní zřízení), ve znění pozdějších předpisů, rozhodla o uzavření Licenční smlouvy č. 78/LIC/2025/Kyj mezi Masarykovým muzeem v Hodoníně, IČO: 00090352, Zámecké nám. 27/9, 695 01 Hodonín, jako poskytovatelem licence a městem Kyjovem, jako nabyvatelem licence. Jejím předmětem je bezplatné poskytnutí a použití fotografie ze sbírkových fondů Masarykova muzea v Hodoníně ke zveřejnění v publikaci Stolní kalendář 900 Kyjov 2026.</w:t>
      </w:r>
    </w:p>
    <w:p w14:paraId="76BD63A3" w14:textId="77777777" w:rsidR="002A0C41" w:rsidRPr="00C46751" w:rsidRDefault="002A0C41" w:rsidP="00236374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</w:p>
    <w:p w14:paraId="6F304060" w14:textId="7002C30E" w:rsidR="00236374" w:rsidRDefault="00236374" w:rsidP="00236374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  <w:r w:rsidRPr="00C46751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  <w:t>4. Informace o přerušení provozu MŠ o vánočních prázdninách</w:t>
      </w:r>
    </w:p>
    <w:p w14:paraId="53DFFAD2" w14:textId="77777777" w:rsidR="00950345" w:rsidRPr="0058365B" w:rsidRDefault="00950345" w:rsidP="00950345">
      <w:pPr>
        <w:pStyle w:val="Zkladntext"/>
        <w:tabs>
          <w:tab w:val="left" w:pos="0"/>
        </w:tabs>
        <w:spacing w:before="0" w:after="0"/>
        <w:rPr>
          <w:b/>
          <w:bCs/>
          <w:iCs/>
          <w:sz w:val="22"/>
          <w:szCs w:val="22"/>
        </w:rPr>
      </w:pPr>
      <w:r w:rsidRPr="00040EE6">
        <w:rPr>
          <w:color w:val="000000" w:themeColor="text1"/>
          <w:szCs w:val="24"/>
        </w:rPr>
        <w:t>Usnesení</w:t>
      </w:r>
    </w:p>
    <w:p w14:paraId="52A623AD" w14:textId="3F3E21D6" w:rsidR="00950345" w:rsidRPr="00040EE6" w:rsidRDefault="00950345" w:rsidP="00950345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r w:rsidR="00BE5F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6. 10. 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2025 č.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82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="00AA633A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</w:p>
    <w:p w14:paraId="3501EFB1" w14:textId="4AB39870" w:rsidR="001C63C9" w:rsidRDefault="00950345" w:rsidP="00950345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Rada města Kyjova po projednání 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14:paraId="34247F1B" w14:textId="5AF339AD" w:rsidR="00950345" w:rsidRPr="00950345" w:rsidRDefault="00950345" w:rsidP="00950345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</w:pPr>
      <w:r w:rsidRPr="0095034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v souladu s ustanovením § 102 odst. 2 písm. b) zákona č. 128/2000 Sb., o obcích (obecní zřízení), ve znění pozdějších předpisů, a v souladu s ustanovením § 3 odst. 2 vyhlášky č. 14/2005 Sb. o předškolním vzdělávání ve znění pozdějších předpisů, bere na vědomí přerušení provozu </w:t>
      </w:r>
    </w:p>
    <w:p w14:paraId="772CEFC5" w14:textId="77777777" w:rsidR="00950345" w:rsidRPr="00950345" w:rsidRDefault="00950345" w:rsidP="00950345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</w:pPr>
      <w:r w:rsidRPr="0095034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od 22. 12. 2025 do 2. 1. 2026 v MŠ Střed Kyjov z provozních důvodů </w:t>
      </w:r>
    </w:p>
    <w:p w14:paraId="11F744EA" w14:textId="77777777" w:rsidR="00950345" w:rsidRPr="00950345" w:rsidRDefault="00950345" w:rsidP="00950345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</w:pPr>
      <w:r w:rsidRPr="0095034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od 22. 12. 2025 do 2. 1. 2026 v MŠ Nádražní Kyjov z provozních důvodů</w:t>
      </w:r>
    </w:p>
    <w:p w14:paraId="561B91A9" w14:textId="77777777" w:rsidR="00950345" w:rsidRPr="00950345" w:rsidRDefault="00950345" w:rsidP="00950345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</w:pPr>
      <w:r w:rsidRPr="0095034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lastRenderedPageBreak/>
        <w:t>od 22. 12. 2025 do 2. 1. 2026 v MŠ Za Stadionem Kyjov z provozních důvodů</w:t>
      </w:r>
    </w:p>
    <w:p w14:paraId="7AAFD343" w14:textId="77777777" w:rsidR="00950345" w:rsidRPr="00950345" w:rsidRDefault="00950345" w:rsidP="00950345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</w:pPr>
      <w:r w:rsidRPr="0095034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od 22. 12. 2025 do 2. 1. 2026 v MŠ Boršovská Kyjov z provozních důvodů</w:t>
      </w:r>
    </w:p>
    <w:p w14:paraId="4648AD7F" w14:textId="77777777" w:rsidR="00950345" w:rsidRPr="00950345" w:rsidRDefault="00950345" w:rsidP="00950345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</w:pPr>
      <w:r w:rsidRPr="0095034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od 22. 12. 2025 do 2. 1. 2026 v MŠ Kyjov-Bohuslavice z provozních důvodů</w:t>
      </w:r>
    </w:p>
    <w:p w14:paraId="0A4DBC02" w14:textId="6D34BA39" w:rsidR="00950345" w:rsidRDefault="00950345" w:rsidP="00950345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  <w:r w:rsidRPr="0095034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od 22. 12. 2025 do 2. 1. 2026 v MŠ Dr. </w:t>
      </w:r>
      <w:proofErr w:type="spellStart"/>
      <w:r w:rsidRPr="0095034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Joklíka</w:t>
      </w:r>
      <w:proofErr w:type="spellEnd"/>
      <w:r w:rsidRPr="0095034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 Kyjov z provozních důvodů</w:t>
      </w:r>
    </w:p>
    <w:p w14:paraId="48B63B16" w14:textId="60DFCE15" w:rsidR="00950345" w:rsidRPr="00C46751" w:rsidRDefault="00950345" w:rsidP="00236374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</w:p>
    <w:p w14:paraId="292292D2" w14:textId="6C5FA940" w:rsidR="00236374" w:rsidRDefault="00236374" w:rsidP="00236374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  <w:r w:rsidRPr="00C46751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  <w:t>5. Schválení výjimky z vnitřního předpisu na zpracování Lesní hospodářské osnovy Kyjov - Strážnice (613 802) s platností od 1. 1. 2027 do 31. 12. 2036 a uzavření smlouvy o dílo</w:t>
      </w:r>
    </w:p>
    <w:p w14:paraId="30F3DC70" w14:textId="77777777" w:rsidR="00450D66" w:rsidRPr="0058365B" w:rsidRDefault="00450D66" w:rsidP="00450D66">
      <w:pPr>
        <w:pStyle w:val="Zkladntext"/>
        <w:tabs>
          <w:tab w:val="left" w:pos="0"/>
        </w:tabs>
        <w:spacing w:before="0" w:after="0"/>
        <w:rPr>
          <w:b/>
          <w:bCs/>
          <w:iCs/>
          <w:sz w:val="22"/>
          <w:szCs w:val="22"/>
        </w:rPr>
      </w:pPr>
      <w:r w:rsidRPr="00040EE6">
        <w:rPr>
          <w:color w:val="000000" w:themeColor="text1"/>
          <w:szCs w:val="24"/>
        </w:rPr>
        <w:t>Usnesení</w:t>
      </w:r>
    </w:p>
    <w:p w14:paraId="165C720F" w14:textId="43FA2A83" w:rsidR="00450D66" w:rsidRPr="00040EE6" w:rsidRDefault="00450D66" w:rsidP="00450D66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r w:rsidR="00BE5F2B">
        <w:rPr>
          <w:rFonts w:ascii="Times New Roman" w:hAnsi="Times New Roman" w:cs="Times New Roman"/>
          <w:color w:val="000000" w:themeColor="text1"/>
          <w:sz w:val="24"/>
          <w:szCs w:val="24"/>
        </w:rPr>
        <w:t>6. 10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2025 č.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82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="00AA633A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</w:p>
    <w:p w14:paraId="2CECE8E6" w14:textId="739053DB" w:rsidR="001C63C9" w:rsidRDefault="00450D66" w:rsidP="00450D66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Rada města Kyjova po projednání 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14:paraId="04483DEF" w14:textId="4B092C8C" w:rsidR="00A80FBB" w:rsidRPr="009F11E2" w:rsidRDefault="009F11E2" w:rsidP="00236374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</w:pPr>
      <w:r w:rsidRPr="009F11E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v souladu s ustanovením § 102 odst. 3 zákona č. 128/2000 Sb., o obcích (obecní zřízení), ve znění pozdějších předpisů, schvaluje udělení výjimky dle článku č. 8, odst. 2 z pravidel pro zadání veřejných zakázek stanovených vnitřním předpisem „Pravidla pro zadávání veřejných zakázek“, za účelem přímého zadání veřejné zakázky malého rozsahu s názvem „Lesní hospodářské osnovy Kyjov - Strážnice (613 802) s platností od 1. 1. 2027 do 31. 12. 2036“ a rozhodla o uzavření smlouvy o dílo na tuto zakázku s dodavatelem LESPROJEKT Brno, a.s., Jezuitská 13, 602 00 Brno, IČ: 65279191, s nabídkovou cenou 511 700,- Kč bez DPH, tj. 619 157,- Kč vč. DPH.</w:t>
      </w:r>
    </w:p>
    <w:p w14:paraId="2E6C2C53" w14:textId="5A42F580" w:rsidR="00A80FBB" w:rsidRDefault="00A80FBB" w:rsidP="00236374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</w:p>
    <w:p w14:paraId="2E674427" w14:textId="45B0B99B" w:rsidR="00236374" w:rsidRDefault="00236374" w:rsidP="00236374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  <w:r w:rsidRPr="00C46751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  <w:t>6. Majetkoprávní úkony</w:t>
      </w:r>
    </w:p>
    <w:p w14:paraId="7E1FD107" w14:textId="77777777" w:rsidR="003D321A" w:rsidRPr="006915C9" w:rsidRDefault="003D321A" w:rsidP="006915C9">
      <w:pPr>
        <w:widowControl w:val="0"/>
        <w:tabs>
          <w:tab w:val="left" w:pos="1985"/>
        </w:tabs>
        <w:spacing w:after="0" w:line="240" w:lineRule="auto"/>
        <w:ind w:left="1560" w:hanging="1560"/>
        <w:rPr>
          <w:rFonts w:ascii="Times New Roman" w:hAnsi="Times New Roman"/>
          <w:b/>
          <w:color w:val="FF0000"/>
          <w:sz w:val="24"/>
          <w:szCs w:val="24"/>
        </w:rPr>
      </w:pPr>
      <w:r w:rsidRPr="006915C9">
        <w:rPr>
          <w:rFonts w:ascii="Times New Roman" w:hAnsi="Times New Roman"/>
          <w:b/>
          <w:color w:val="FF0000"/>
          <w:sz w:val="24"/>
          <w:szCs w:val="24"/>
        </w:rPr>
        <w:t>Ad I. Smluvní vztahy</w:t>
      </w:r>
    </w:p>
    <w:p w14:paraId="75180B60" w14:textId="19C76C34" w:rsidR="003D321A" w:rsidRPr="006915C9" w:rsidRDefault="003D321A" w:rsidP="006915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cs-CZ"/>
        </w:rPr>
      </w:pPr>
      <w:proofErr w:type="gramStart"/>
      <w:r w:rsidRPr="006915C9"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cs-CZ"/>
        </w:rPr>
        <w:t>I.1 Rozhodnutí</w:t>
      </w:r>
      <w:proofErr w:type="gramEnd"/>
      <w:r w:rsidRPr="006915C9"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cs-CZ"/>
        </w:rPr>
        <w:t xml:space="preserve"> o ukončení nájemní smlouvy dohodou a vyhlášení záměru na nový nájem </w:t>
      </w:r>
    </w:p>
    <w:p w14:paraId="25DF5BD1" w14:textId="77777777" w:rsidR="003D321A" w:rsidRPr="006915C9" w:rsidRDefault="003D321A" w:rsidP="006915C9">
      <w:pPr>
        <w:pStyle w:val="Zkladntext"/>
        <w:tabs>
          <w:tab w:val="left" w:pos="0"/>
        </w:tabs>
        <w:spacing w:before="0" w:after="0"/>
        <w:rPr>
          <w:b/>
          <w:bCs/>
          <w:iCs/>
          <w:sz w:val="22"/>
          <w:szCs w:val="22"/>
        </w:rPr>
      </w:pPr>
      <w:r w:rsidRPr="006915C9">
        <w:rPr>
          <w:color w:val="000000" w:themeColor="text1"/>
          <w:szCs w:val="24"/>
        </w:rPr>
        <w:t>Usnesení</w:t>
      </w:r>
    </w:p>
    <w:p w14:paraId="04D22903" w14:textId="24730E74" w:rsidR="003D321A" w:rsidRPr="006915C9" w:rsidRDefault="003D321A" w:rsidP="006915C9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15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r w:rsidR="00B364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6. 10. </w:t>
      </w:r>
      <w:r w:rsidRPr="006915C9">
        <w:rPr>
          <w:rFonts w:ascii="Times New Roman" w:hAnsi="Times New Roman" w:cs="Times New Roman"/>
          <w:color w:val="000000" w:themeColor="text1"/>
          <w:sz w:val="24"/>
          <w:szCs w:val="24"/>
        </w:rPr>
        <w:t>2025 č. 82/</w:t>
      </w:r>
      <w:r w:rsidR="00AA633A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</w:p>
    <w:p w14:paraId="22AC8310" w14:textId="477CD48F" w:rsidR="003D321A" w:rsidRPr="006915C9" w:rsidRDefault="003D321A" w:rsidP="006915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915C9">
        <w:rPr>
          <w:rFonts w:ascii="Times New Roman" w:hAnsi="Times New Roman" w:cs="Times New Roman"/>
          <w:color w:val="000000" w:themeColor="text1"/>
          <w:sz w:val="24"/>
          <w:szCs w:val="24"/>
        </w:rPr>
        <w:t>Ra</w:t>
      </w:r>
      <w:r w:rsidR="00A26C5A">
        <w:rPr>
          <w:rFonts w:ascii="Times New Roman" w:hAnsi="Times New Roman" w:cs="Times New Roman"/>
          <w:color w:val="000000" w:themeColor="text1"/>
          <w:sz w:val="24"/>
          <w:szCs w:val="24"/>
        </w:rPr>
        <w:t>da města Kyjova po projednání (7</w:t>
      </w:r>
      <w:r w:rsidRPr="006915C9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14:paraId="36796633" w14:textId="171E5A4C" w:rsidR="003D321A" w:rsidRPr="006915C9" w:rsidRDefault="003D321A" w:rsidP="006915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915C9">
        <w:rPr>
          <w:rFonts w:ascii="Times New Roman" w:eastAsia="Times New Roman" w:hAnsi="Times New Roman" w:cs="Times New Roman"/>
          <w:sz w:val="24"/>
          <w:szCs w:val="24"/>
          <w:lang w:eastAsia="cs-CZ"/>
        </w:rPr>
        <w:t>v souladu s </w:t>
      </w:r>
      <w:proofErr w:type="spellStart"/>
      <w:r w:rsidRPr="006915C9">
        <w:rPr>
          <w:rFonts w:ascii="Times New Roman" w:eastAsia="Times New Roman" w:hAnsi="Times New Roman" w:cs="Times New Roman"/>
          <w:sz w:val="24"/>
          <w:szCs w:val="24"/>
          <w:lang w:eastAsia="cs-CZ"/>
        </w:rPr>
        <w:t>ust</w:t>
      </w:r>
      <w:proofErr w:type="spellEnd"/>
      <w:r w:rsidRPr="006915C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§ 102 odst. 3 zák. č. 128/2000Sb., o obcích, ve znění pozdějších předpisů, rozhodla o ukončení smlouvy o nájmu prostor sloužících podnikání v budově na ul. Svatoborská č. p. 25 v Kyjově, s paní </w:t>
      </w:r>
      <w:r w:rsidR="00973FA9">
        <w:rPr>
          <w:rFonts w:ascii="Times New Roman" w:eastAsia="Times New Roman" w:hAnsi="Times New Roman" w:cs="Times New Roman"/>
          <w:sz w:val="24"/>
          <w:szCs w:val="24"/>
          <w:lang w:eastAsia="cs-CZ"/>
        </w:rPr>
        <w:t>O. K.</w:t>
      </w:r>
      <w:r w:rsidRPr="006915C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IČ 06558461, se sídlem Šardice č. p. 677, 696 13 Šardice, a to dohodou ke dni </w:t>
      </w:r>
      <w:proofErr w:type="gramStart"/>
      <w:r w:rsidRPr="006915C9">
        <w:rPr>
          <w:rFonts w:ascii="Times New Roman" w:eastAsia="Times New Roman" w:hAnsi="Times New Roman" w:cs="Times New Roman"/>
          <w:sz w:val="24"/>
          <w:szCs w:val="24"/>
          <w:lang w:eastAsia="cs-CZ"/>
        </w:rPr>
        <w:t>31.10.2025</w:t>
      </w:r>
      <w:proofErr w:type="gramEnd"/>
      <w:r w:rsidRPr="006915C9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6E52F59E" w14:textId="77777777" w:rsidR="006915C9" w:rsidRDefault="006915C9" w:rsidP="006915C9">
      <w:pPr>
        <w:pStyle w:val="Zkladntext"/>
        <w:tabs>
          <w:tab w:val="left" w:pos="0"/>
        </w:tabs>
        <w:spacing w:before="0" w:after="0"/>
        <w:rPr>
          <w:color w:val="000000" w:themeColor="text1"/>
          <w:szCs w:val="24"/>
        </w:rPr>
      </w:pPr>
    </w:p>
    <w:p w14:paraId="64F2C550" w14:textId="579AF26C" w:rsidR="003D321A" w:rsidRPr="006915C9" w:rsidRDefault="003D321A" w:rsidP="006915C9">
      <w:pPr>
        <w:pStyle w:val="Zkladntext"/>
        <w:tabs>
          <w:tab w:val="left" w:pos="0"/>
        </w:tabs>
        <w:spacing w:before="0" w:after="0"/>
        <w:rPr>
          <w:b/>
          <w:bCs/>
          <w:iCs/>
          <w:sz w:val="22"/>
          <w:szCs w:val="22"/>
        </w:rPr>
      </w:pPr>
      <w:r w:rsidRPr="006915C9">
        <w:rPr>
          <w:color w:val="000000" w:themeColor="text1"/>
          <w:szCs w:val="24"/>
        </w:rPr>
        <w:t>Usnesení</w:t>
      </w:r>
    </w:p>
    <w:p w14:paraId="508871DE" w14:textId="15F13B2E" w:rsidR="003D321A" w:rsidRPr="006915C9" w:rsidRDefault="003D321A" w:rsidP="006915C9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15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r w:rsidR="00B36470">
        <w:rPr>
          <w:rFonts w:ascii="Times New Roman" w:hAnsi="Times New Roman" w:cs="Times New Roman"/>
          <w:color w:val="000000" w:themeColor="text1"/>
          <w:sz w:val="24"/>
          <w:szCs w:val="24"/>
        </w:rPr>
        <w:t>6. 10.</w:t>
      </w:r>
      <w:r w:rsidRPr="006915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2025 č. 82/</w:t>
      </w:r>
      <w:r w:rsidR="00AA633A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</w:p>
    <w:p w14:paraId="4FD2E30C" w14:textId="62E48645" w:rsidR="003D321A" w:rsidRPr="006915C9" w:rsidRDefault="003D321A" w:rsidP="006915C9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  <w:r w:rsidRPr="006915C9">
        <w:rPr>
          <w:rFonts w:ascii="Times New Roman" w:hAnsi="Times New Roman" w:cs="Times New Roman"/>
          <w:color w:val="000000" w:themeColor="text1"/>
          <w:sz w:val="24"/>
          <w:szCs w:val="24"/>
        </w:rPr>
        <w:t>Ra</w:t>
      </w:r>
      <w:r w:rsidR="00A26C5A">
        <w:rPr>
          <w:rFonts w:ascii="Times New Roman" w:hAnsi="Times New Roman" w:cs="Times New Roman"/>
          <w:color w:val="000000" w:themeColor="text1"/>
          <w:sz w:val="24"/>
          <w:szCs w:val="24"/>
        </w:rPr>
        <w:t>da města Kyjova po projednání (7</w:t>
      </w:r>
      <w:r w:rsidRPr="006915C9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14:paraId="7A9DD24D" w14:textId="0FE931CF" w:rsidR="003D321A" w:rsidRPr="006915C9" w:rsidRDefault="003D321A" w:rsidP="006915C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0"/>
          <w:lang w:eastAsia="cs-CZ"/>
        </w:rPr>
      </w:pPr>
      <w:r w:rsidRPr="006915C9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 xml:space="preserve">v souladu s ustanovením § 39 odst. 1 zákona  č.  128/2000 Sb., o obcích, ve znění pozdějších předpisů rozhodla o vyhlášení záměru města na </w:t>
      </w:r>
      <w:r w:rsidRPr="006915C9">
        <w:rPr>
          <w:rFonts w:ascii="Times New Roman" w:eastAsia="Times New Roman" w:hAnsi="Times New Roman" w:cs="Times New Roman"/>
          <w:bCs/>
          <w:iCs/>
          <w:sz w:val="24"/>
          <w:szCs w:val="24"/>
          <w:lang w:eastAsia="cs-CZ"/>
        </w:rPr>
        <w:t>nájem</w:t>
      </w:r>
      <w:r w:rsidRPr="006915C9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 xml:space="preserve"> prostor určených podnikání v budově s </w:t>
      </w:r>
      <w:proofErr w:type="gramStart"/>
      <w:r w:rsidRPr="006915C9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č.p.</w:t>
      </w:r>
      <w:proofErr w:type="gramEnd"/>
      <w:r w:rsidRPr="006915C9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 xml:space="preserve"> 25, která je součástí pozemku </w:t>
      </w:r>
      <w:proofErr w:type="spellStart"/>
      <w:r w:rsidRPr="006915C9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p.č</w:t>
      </w:r>
      <w:proofErr w:type="spellEnd"/>
      <w:r w:rsidRPr="006915C9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 xml:space="preserve">. st. 218/2 – zastavěná plocha a nádvoří, </w:t>
      </w:r>
      <w:proofErr w:type="spellStart"/>
      <w:r w:rsidRPr="006915C9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k.ú</w:t>
      </w:r>
      <w:proofErr w:type="spellEnd"/>
      <w:r w:rsidRPr="006915C9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. Kyjov. Nebytové prostory jsou situovány v 1. NP bytového domu, v uliční zástavbě na ulici Svatoborská, v těsné blízkosti centrální části města, podlahová plocha prostor činí 76,80 m</w:t>
      </w:r>
      <w:r w:rsidRPr="006915C9">
        <w:rPr>
          <w:rFonts w:ascii="Times New Roman" w:eastAsia="Times New Roman" w:hAnsi="Times New Roman" w:cs="Times New Roman"/>
          <w:iCs/>
          <w:sz w:val="24"/>
          <w:szCs w:val="24"/>
          <w:vertAlign w:val="superscript"/>
          <w:lang w:eastAsia="cs-CZ"/>
        </w:rPr>
        <w:t>2</w:t>
      </w:r>
      <w:r w:rsidRPr="006915C9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 xml:space="preserve">. </w:t>
      </w:r>
      <w:r w:rsidRPr="006915C9">
        <w:rPr>
          <w:rFonts w:ascii="Times New Roman" w:eastAsia="Times New Roman" w:hAnsi="Times New Roman" w:cs="Times New Roman"/>
          <w:iCs/>
          <w:sz w:val="24"/>
          <w:szCs w:val="20"/>
          <w:lang w:eastAsia="cs-CZ"/>
        </w:rPr>
        <w:t>Podmínky: Prostory budou nájemci předány vyklizené, bez vybavení. Veškeré případné stavební úpravy prostor bude hradit nájemce. Minimální výše nájemného činí 140.000,-Kč/bez DPH/rok. Zájemci mohou doručit své nabídky v termínu uvedeném v záměru v zalepené nabídce označené číslem záměru a nápisem „NEOTVÍRAT“. Nabídky budou obsahovat identifikační údaje zájemce, popis jeho záměru v předmětných prostorách a nabízenou výši nájemného.</w:t>
      </w:r>
    </w:p>
    <w:p w14:paraId="724A1465" w14:textId="77777777" w:rsidR="003D321A" w:rsidRPr="006915C9" w:rsidRDefault="003D321A" w:rsidP="006915C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1EFD5C55" w14:textId="6D198651" w:rsidR="003D321A" w:rsidRPr="006915C9" w:rsidRDefault="004F5080" w:rsidP="006915C9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hAnsi="Times New Roman"/>
          <w:b/>
          <w:color w:val="00B0F0"/>
          <w:sz w:val="24"/>
          <w:szCs w:val="24"/>
        </w:rPr>
      </w:pPr>
      <w:proofErr w:type="gramStart"/>
      <w:r>
        <w:rPr>
          <w:rFonts w:ascii="Times New Roman" w:hAnsi="Times New Roman"/>
          <w:b/>
          <w:color w:val="00B0F0"/>
          <w:sz w:val="24"/>
          <w:szCs w:val="24"/>
        </w:rPr>
        <w:t xml:space="preserve">I.2 </w:t>
      </w:r>
      <w:r w:rsidR="003D321A" w:rsidRPr="006915C9">
        <w:rPr>
          <w:rFonts w:ascii="Times New Roman" w:hAnsi="Times New Roman"/>
          <w:b/>
          <w:color w:val="00B0F0"/>
          <w:sz w:val="24"/>
          <w:szCs w:val="24"/>
        </w:rPr>
        <w:t>Uzavření</w:t>
      </w:r>
      <w:proofErr w:type="gramEnd"/>
      <w:r w:rsidR="003D321A" w:rsidRPr="006915C9">
        <w:rPr>
          <w:rFonts w:ascii="Times New Roman" w:hAnsi="Times New Roman"/>
          <w:b/>
          <w:color w:val="00B0F0"/>
          <w:sz w:val="24"/>
          <w:szCs w:val="24"/>
        </w:rPr>
        <w:t xml:space="preserve"> dodatku č. 2 k NS – provoz hostinské činnosti – </w:t>
      </w:r>
      <w:r w:rsidR="00204127">
        <w:rPr>
          <w:rFonts w:ascii="Times New Roman" w:hAnsi="Times New Roman"/>
          <w:b/>
          <w:color w:val="00B0F0"/>
          <w:sz w:val="24"/>
          <w:szCs w:val="24"/>
        </w:rPr>
        <w:t>J. N.</w:t>
      </w:r>
    </w:p>
    <w:p w14:paraId="65545738" w14:textId="77777777" w:rsidR="003D321A" w:rsidRPr="006915C9" w:rsidRDefault="003D321A" w:rsidP="006915C9">
      <w:pPr>
        <w:pStyle w:val="Zkladntext"/>
        <w:tabs>
          <w:tab w:val="left" w:pos="0"/>
        </w:tabs>
        <w:spacing w:before="0" w:after="0"/>
        <w:rPr>
          <w:b/>
          <w:bCs/>
          <w:iCs/>
          <w:sz w:val="22"/>
          <w:szCs w:val="22"/>
        </w:rPr>
      </w:pPr>
      <w:r w:rsidRPr="006915C9">
        <w:rPr>
          <w:color w:val="000000" w:themeColor="text1"/>
          <w:szCs w:val="24"/>
        </w:rPr>
        <w:t>Usnesení</w:t>
      </w:r>
    </w:p>
    <w:p w14:paraId="6FA2F2BB" w14:textId="450DEC9B" w:rsidR="003D321A" w:rsidRPr="006915C9" w:rsidRDefault="003D321A" w:rsidP="006915C9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15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r w:rsidR="000018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6. 10. </w:t>
      </w:r>
      <w:r w:rsidRPr="006915C9">
        <w:rPr>
          <w:rFonts w:ascii="Times New Roman" w:hAnsi="Times New Roman" w:cs="Times New Roman"/>
          <w:color w:val="000000" w:themeColor="text1"/>
          <w:sz w:val="24"/>
          <w:szCs w:val="24"/>
        </w:rPr>
        <w:t>2025 č. 82/</w:t>
      </w:r>
      <w:r w:rsidR="00AA633A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</w:p>
    <w:p w14:paraId="2D2B04A9" w14:textId="4C223A9E" w:rsidR="003D321A" w:rsidRPr="006915C9" w:rsidRDefault="003D321A" w:rsidP="006915C9">
      <w:pPr>
        <w:widowControl w:val="0"/>
        <w:tabs>
          <w:tab w:val="left" w:pos="288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  <w:r w:rsidRPr="006915C9">
        <w:rPr>
          <w:rFonts w:ascii="Times New Roman" w:hAnsi="Times New Roman" w:cs="Times New Roman"/>
          <w:color w:val="000000" w:themeColor="text1"/>
          <w:sz w:val="24"/>
          <w:szCs w:val="24"/>
        </w:rPr>
        <w:t>Ra</w:t>
      </w:r>
      <w:r w:rsidR="00A26C5A">
        <w:rPr>
          <w:rFonts w:ascii="Times New Roman" w:hAnsi="Times New Roman" w:cs="Times New Roman"/>
          <w:color w:val="000000" w:themeColor="text1"/>
          <w:sz w:val="24"/>
          <w:szCs w:val="24"/>
        </w:rPr>
        <w:t>da města Kyjova po projednání (7</w:t>
      </w:r>
      <w:r w:rsidRPr="006915C9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14:paraId="3F500DDD" w14:textId="129AD665" w:rsidR="003D321A" w:rsidRPr="006915C9" w:rsidRDefault="003D321A" w:rsidP="006915C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0"/>
          <w:lang w:eastAsia="cs-CZ"/>
        </w:rPr>
      </w:pPr>
      <w:r w:rsidRPr="006915C9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 xml:space="preserve">souladu s ustanovením § 102 odst. 3 zákona č. 128/2000 Sb., o obcích, </w:t>
      </w:r>
      <w:r w:rsidRPr="006915C9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ve znění pozdějších předpisů rozhodla o</w:t>
      </w:r>
      <w:r w:rsidRPr="006915C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 w:rsidRPr="006915C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uzavření dodatku č. 2 k nájemní smlouvě na nájem části pozemku </w:t>
      </w:r>
      <w:proofErr w:type="spellStart"/>
      <w:proofErr w:type="gramStart"/>
      <w:r w:rsidRPr="006915C9">
        <w:rPr>
          <w:rFonts w:ascii="Times New Roman" w:eastAsia="Times New Roman" w:hAnsi="Times New Roman" w:cs="Times New Roman"/>
          <w:sz w:val="24"/>
          <w:szCs w:val="24"/>
          <w:lang w:eastAsia="cs-CZ"/>
        </w:rPr>
        <w:t>p.č</w:t>
      </w:r>
      <w:proofErr w:type="spellEnd"/>
      <w:r w:rsidRPr="006915C9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proofErr w:type="gramEnd"/>
      <w:r w:rsidRPr="006915C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14/1 v </w:t>
      </w:r>
      <w:proofErr w:type="spellStart"/>
      <w:r w:rsidRPr="006915C9">
        <w:rPr>
          <w:rFonts w:ascii="Times New Roman" w:eastAsia="Times New Roman" w:hAnsi="Times New Roman" w:cs="Times New Roman"/>
          <w:sz w:val="24"/>
          <w:szCs w:val="24"/>
          <w:lang w:eastAsia="cs-CZ"/>
        </w:rPr>
        <w:t>k.ú</w:t>
      </w:r>
      <w:proofErr w:type="spellEnd"/>
      <w:r w:rsidRPr="006915C9">
        <w:rPr>
          <w:rFonts w:ascii="Times New Roman" w:eastAsia="Times New Roman" w:hAnsi="Times New Roman" w:cs="Times New Roman"/>
          <w:sz w:val="24"/>
          <w:szCs w:val="24"/>
          <w:lang w:eastAsia="cs-CZ"/>
        </w:rPr>
        <w:t>. Kyjov o výměře 12 m</w:t>
      </w:r>
      <w:r w:rsidRPr="006915C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t>2</w:t>
      </w:r>
      <w:r w:rsidRPr="006915C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uzavřené dne </w:t>
      </w:r>
      <w:proofErr w:type="gramStart"/>
      <w:r w:rsidRPr="006915C9">
        <w:rPr>
          <w:rFonts w:ascii="Times New Roman" w:eastAsia="Times New Roman" w:hAnsi="Times New Roman" w:cs="Times New Roman"/>
          <w:sz w:val="24"/>
          <w:szCs w:val="24"/>
          <w:lang w:eastAsia="cs-CZ"/>
        </w:rPr>
        <w:t>29.4.2024</w:t>
      </w:r>
      <w:proofErr w:type="gramEnd"/>
      <w:r w:rsidRPr="006915C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mezi městem Kyjovem, IČ 00285030, Masarykovo nám. 30, 697 01 Kyjov, jako pronajímatelem </w:t>
      </w:r>
      <w:r w:rsidR="000E58EF">
        <w:rPr>
          <w:rFonts w:ascii="Times New Roman" w:eastAsia="Times New Roman" w:hAnsi="Times New Roman" w:cs="Times New Roman"/>
          <w:sz w:val="24"/>
          <w:szCs w:val="24"/>
          <w:lang w:eastAsia="cs-CZ"/>
        </w:rPr>
        <w:t>a J. N.</w:t>
      </w:r>
      <w:r w:rsidRPr="006915C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nar. </w:t>
      </w:r>
      <w:proofErr w:type="spellStart"/>
      <w:r w:rsidR="000E58EF">
        <w:rPr>
          <w:rFonts w:ascii="Times New Roman" w:eastAsia="Times New Roman" w:hAnsi="Times New Roman" w:cs="Times New Roman"/>
          <w:sz w:val="24"/>
          <w:szCs w:val="24"/>
          <w:lang w:eastAsia="cs-CZ"/>
        </w:rPr>
        <w:t>xxx</w:t>
      </w:r>
      <w:proofErr w:type="spellEnd"/>
      <w:r w:rsidRPr="006915C9">
        <w:rPr>
          <w:rFonts w:ascii="Times New Roman" w:eastAsia="Times New Roman" w:hAnsi="Times New Roman" w:cs="Times New Roman"/>
          <w:sz w:val="24"/>
          <w:szCs w:val="24"/>
          <w:lang w:eastAsia="cs-CZ"/>
        </w:rPr>
        <w:t>, trvale bytem Kyjov, jako nájemcem, ve znění dodatku č. 1 ze dne 20.12.2024. Předmětem dodatku č. 2 bude souhlas s podnájmem pronajatého pozemku pro účely hostinské činnosti a prodeje občerstvení, s tím související zvýšení nájemného z 5 Kč/m</w:t>
      </w:r>
      <w:r w:rsidRPr="006915C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t>2</w:t>
      </w:r>
      <w:r w:rsidRPr="006915C9">
        <w:rPr>
          <w:rFonts w:ascii="Times New Roman" w:eastAsia="Times New Roman" w:hAnsi="Times New Roman" w:cs="Times New Roman"/>
          <w:sz w:val="24"/>
          <w:szCs w:val="24"/>
          <w:lang w:eastAsia="cs-CZ"/>
        </w:rPr>
        <w:t>/rok na 0,50 Kč/m</w:t>
      </w:r>
      <w:r w:rsidRPr="006915C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t>2</w:t>
      </w:r>
      <w:r w:rsidRPr="006915C9">
        <w:rPr>
          <w:rFonts w:ascii="Times New Roman" w:eastAsia="Times New Roman" w:hAnsi="Times New Roman" w:cs="Times New Roman"/>
          <w:sz w:val="24"/>
          <w:szCs w:val="24"/>
          <w:lang w:eastAsia="cs-CZ"/>
        </w:rPr>
        <w:t>/den a časové vymezení</w:t>
      </w:r>
      <w:r w:rsidR="004F508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tohoto souhlasu do </w:t>
      </w:r>
      <w:proofErr w:type="gramStart"/>
      <w:r w:rsidR="004F5080">
        <w:rPr>
          <w:rFonts w:ascii="Times New Roman" w:eastAsia="Times New Roman" w:hAnsi="Times New Roman" w:cs="Times New Roman"/>
          <w:sz w:val="24"/>
          <w:szCs w:val="24"/>
          <w:lang w:eastAsia="cs-CZ"/>
        </w:rPr>
        <w:t>30.6.2026</w:t>
      </w:r>
      <w:proofErr w:type="gramEnd"/>
      <w:r w:rsidR="004F5080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3F05FB79" w14:textId="77777777" w:rsidR="006915C9" w:rsidRDefault="006915C9" w:rsidP="006915C9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color w:val="00B0F0"/>
          <w:sz w:val="24"/>
          <w:szCs w:val="24"/>
        </w:rPr>
      </w:pPr>
    </w:p>
    <w:p w14:paraId="7D30A103" w14:textId="28B9F64F" w:rsidR="003D321A" w:rsidRPr="006915C9" w:rsidRDefault="003D321A" w:rsidP="006915C9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color w:val="00B0F0"/>
          <w:sz w:val="24"/>
          <w:szCs w:val="24"/>
        </w:rPr>
      </w:pPr>
      <w:proofErr w:type="gramStart"/>
      <w:r w:rsidRPr="006915C9">
        <w:rPr>
          <w:rFonts w:ascii="Times New Roman" w:eastAsia="Calibri" w:hAnsi="Times New Roman" w:cs="Times New Roman"/>
          <w:b/>
          <w:color w:val="00B0F0"/>
          <w:sz w:val="24"/>
          <w:szCs w:val="24"/>
        </w:rPr>
        <w:t>I.3 Uzavření</w:t>
      </w:r>
      <w:proofErr w:type="gramEnd"/>
      <w:r w:rsidRPr="006915C9">
        <w:rPr>
          <w:rFonts w:ascii="Times New Roman" w:eastAsia="Calibri" w:hAnsi="Times New Roman" w:cs="Times New Roman"/>
          <w:b/>
          <w:color w:val="00B0F0"/>
          <w:sz w:val="24"/>
          <w:szCs w:val="24"/>
        </w:rPr>
        <w:t xml:space="preserve"> dodatku č. 2 ke smlouvě o nájmu pozemku </w:t>
      </w:r>
      <w:proofErr w:type="spellStart"/>
      <w:r w:rsidRPr="006915C9">
        <w:rPr>
          <w:rFonts w:ascii="Times New Roman" w:eastAsia="Calibri" w:hAnsi="Times New Roman" w:cs="Times New Roman"/>
          <w:b/>
          <w:color w:val="00B0F0"/>
          <w:sz w:val="24"/>
          <w:szCs w:val="24"/>
        </w:rPr>
        <w:t>p.č</w:t>
      </w:r>
      <w:proofErr w:type="spellEnd"/>
      <w:r w:rsidRPr="006915C9">
        <w:rPr>
          <w:rFonts w:ascii="Times New Roman" w:eastAsia="Calibri" w:hAnsi="Times New Roman" w:cs="Times New Roman"/>
          <w:b/>
          <w:color w:val="00B0F0"/>
          <w:sz w:val="24"/>
          <w:szCs w:val="24"/>
        </w:rPr>
        <w:t>. 1907/5 v </w:t>
      </w:r>
      <w:proofErr w:type="spellStart"/>
      <w:r w:rsidRPr="006915C9">
        <w:rPr>
          <w:rFonts w:ascii="Times New Roman" w:eastAsia="Calibri" w:hAnsi="Times New Roman" w:cs="Times New Roman"/>
          <w:b/>
          <w:color w:val="00B0F0"/>
          <w:sz w:val="24"/>
          <w:szCs w:val="24"/>
        </w:rPr>
        <w:t>k.ú</w:t>
      </w:r>
      <w:proofErr w:type="spellEnd"/>
      <w:r w:rsidRPr="006915C9">
        <w:rPr>
          <w:rFonts w:ascii="Times New Roman" w:eastAsia="Calibri" w:hAnsi="Times New Roman" w:cs="Times New Roman"/>
          <w:b/>
          <w:color w:val="00B0F0"/>
          <w:sz w:val="24"/>
          <w:szCs w:val="24"/>
        </w:rPr>
        <w:t>. Morav</w:t>
      </w:r>
      <w:r w:rsidR="0073457A">
        <w:rPr>
          <w:rFonts w:ascii="Times New Roman" w:eastAsia="Calibri" w:hAnsi="Times New Roman" w:cs="Times New Roman"/>
          <w:b/>
          <w:color w:val="00B0F0"/>
          <w:sz w:val="24"/>
          <w:szCs w:val="24"/>
        </w:rPr>
        <w:t xml:space="preserve">any </w:t>
      </w:r>
      <w:r w:rsidR="0073457A">
        <w:rPr>
          <w:rFonts w:ascii="Times New Roman" w:eastAsia="Calibri" w:hAnsi="Times New Roman" w:cs="Times New Roman"/>
          <w:b/>
          <w:color w:val="00B0F0"/>
          <w:sz w:val="24"/>
          <w:szCs w:val="24"/>
        </w:rPr>
        <w:br/>
        <w:t>u Kyjova – manželé V.</w:t>
      </w:r>
    </w:p>
    <w:p w14:paraId="7F4BAD53" w14:textId="77777777" w:rsidR="003D321A" w:rsidRPr="006915C9" w:rsidRDefault="003D321A" w:rsidP="006915C9">
      <w:pPr>
        <w:pStyle w:val="Zkladntext"/>
        <w:tabs>
          <w:tab w:val="left" w:pos="0"/>
        </w:tabs>
        <w:spacing w:before="0" w:after="0"/>
        <w:rPr>
          <w:b/>
          <w:bCs/>
          <w:iCs/>
          <w:sz w:val="22"/>
          <w:szCs w:val="22"/>
        </w:rPr>
      </w:pPr>
      <w:r w:rsidRPr="006915C9">
        <w:rPr>
          <w:color w:val="000000" w:themeColor="text1"/>
          <w:szCs w:val="24"/>
        </w:rPr>
        <w:t>Usnesení</w:t>
      </w:r>
    </w:p>
    <w:p w14:paraId="154557F8" w14:textId="7CD13EB3" w:rsidR="003D321A" w:rsidRPr="006915C9" w:rsidRDefault="003D321A" w:rsidP="006915C9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15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r w:rsidR="000018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6. 10. </w:t>
      </w:r>
      <w:r w:rsidRPr="006915C9">
        <w:rPr>
          <w:rFonts w:ascii="Times New Roman" w:hAnsi="Times New Roman" w:cs="Times New Roman"/>
          <w:color w:val="000000" w:themeColor="text1"/>
          <w:sz w:val="24"/>
          <w:szCs w:val="24"/>
        </w:rPr>
        <w:t>2025 č. 82/</w:t>
      </w:r>
      <w:r w:rsidR="00AA633A"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</w:p>
    <w:p w14:paraId="32976913" w14:textId="3321BE95" w:rsidR="003D321A" w:rsidRPr="006915C9" w:rsidRDefault="003D321A" w:rsidP="006915C9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6915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="00A26C5A">
        <w:rPr>
          <w:rFonts w:ascii="Times New Roman" w:hAnsi="Times New Roman" w:cs="Times New Roman"/>
          <w:color w:val="000000" w:themeColor="text1"/>
          <w:sz w:val="24"/>
          <w:szCs w:val="24"/>
        </w:rPr>
        <w:t>projednání (7</w:t>
      </w:r>
      <w:r w:rsidRPr="006915C9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14:paraId="2351CA89" w14:textId="341D7FCF" w:rsidR="003D321A" w:rsidRPr="006915C9" w:rsidRDefault="003D321A" w:rsidP="006915C9">
      <w:pPr>
        <w:widowControl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6915C9">
        <w:rPr>
          <w:rFonts w:ascii="Times New Roman" w:hAnsi="Times New Roman" w:cs="Times New Roman"/>
          <w:iCs/>
          <w:color w:val="000000"/>
          <w:sz w:val="24"/>
          <w:szCs w:val="24"/>
        </w:rPr>
        <w:t>v souladu s ustanovením § 102 odst. 3 zákona č. 128/2000 Sb., o obcích, ve znění pozdějších předpisů, rozhodla o uzavření dodatku č</w:t>
      </w:r>
      <w:r w:rsidR="009F3D32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. 2 ke smlouvě o nájmu pozemku </w:t>
      </w:r>
      <w:proofErr w:type="spellStart"/>
      <w:proofErr w:type="gramStart"/>
      <w:r w:rsidRPr="006915C9">
        <w:rPr>
          <w:rFonts w:ascii="Times New Roman" w:hAnsi="Times New Roman" w:cs="Times New Roman"/>
          <w:iCs/>
          <w:color w:val="000000"/>
          <w:sz w:val="24"/>
          <w:szCs w:val="24"/>
        </w:rPr>
        <w:t>p.č</w:t>
      </w:r>
      <w:proofErr w:type="spellEnd"/>
      <w:r w:rsidRPr="006915C9">
        <w:rPr>
          <w:rFonts w:ascii="Times New Roman" w:hAnsi="Times New Roman" w:cs="Times New Roman"/>
          <w:iCs/>
          <w:color w:val="000000"/>
          <w:sz w:val="24"/>
          <w:szCs w:val="24"/>
        </w:rPr>
        <w:t>.</w:t>
      </w:r>
      <w:proofErr w:type="gramEnd"/>
      <w:r w:rsidRPr="006915C9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1907/5 v </w:t>
      </w:r>
      <w:proofErr w:type="spellStart"/>
      <w:r w:rsidRPr="006915C9">
        <w:rPr>
          <w:rFonts w:ascii="Times New Roman" w:hAnsi="Times New Roman" w:cs="Times New Roman"/>
          <w:iCs/>
          <w:color w:val="000000"/>
          <w:sz w:val="24"/>
          <w:szCs w:val="24"/>
        </w:rPr>
        <w:t>k.ú</w:t>
      </w:r>
      <w:proofErr w:type="spellEnd"/>
      <w:r w:rsidRPr="006915C9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. Moravany u Kyjova, která byla mezi městem Kyjovem jako pronajímatelem a manžely </w:t>
      </w:r>
      <w:r w:rsidR="00F25F3F">
        <w:rPr>
          <w:rFonts w:ascii="Times New Roman" w:hAnsi="Times New Roman" w:cs="Times New Roman"/>
          <w:iCs/>
          <w:color w:val="000000"/>
          <w:sz w:val="24"/>
          <w:szCs w:val="24"/>
        </w:rPr>
        <w:t>Z. V.</w:t>
      </w:r>
      <w:r w:rsidRPr="006915C9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, nar. </w:t>
      </w:r>
      <w:proofErr w:type="spellStart"/>
      <w:r w:rsidR="00F25F3F">
        <w:rPr>
          <w:rFonts w:ascii="Times New Roman" w:hAnsi="Times New Roman" w:cs="Times New Roman"/>
          <w:iCs/>
          <w:color w:val="000000"/>
          <w:sz w:val="24"/>
          <w:szCs w:val="24"/>
        </w:rPr>
        <w:t>xxx</w:t>
      </w:r>
      <w:proofErr w:type="spellEnd"/>
      <w:r w:rsidRPr="006915C9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, </w:t>
      </w:r>
      <w:r w:rsidR="00F25F3F">
        <w:rPr>
          <w:rFonts w:ascii="Times New Roman" w:hAnsi="Times New Roman" w:cs="Times New Roman"/>
          <w:iCs/>
          <w:color w:val="000000"/>
          <w:sz w:val="24"/>
          <w:szCs w:val="24"/>
        </w:rPr>
        <w:t>a J. V.</w:t>
      </w:r>
      <w:r w:rsidRPr="006915C9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, nar. </w:t>
      </w:r>
      <w:proofErr w:type="spellStart"/>
      <w:r w:rsidR="00F25F3F">
        <w:rPr>
          <w:rFonts w:ascii="Times New Roman" w:hAnsi="Times New Roman" w:cs="Times New Roman"/>
          <w:iCs/>
          <w:color w:val="000000"/>
          <w:sz w:val="24"/>
          <w:szCs w:val="24"/>
        </w:rPr>
        <w:t>xxx</w:t>
      </w:r>
      <w:proofErr w:type="spellEnd"/>
      <w:r w:rsidRPr="006915C9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, oba trvale bytem Kyjov, jako nájemci, uzavřena dne </w:t>
      </w:r>
      <w:proofErr w:type="gramStart"/>
      <w:r w:rsidRPr="006915C9">
        <w:rPr>
          <w:rFonts w:ascii="Times New Roman" w:hAnsi="Times New Roman" w:cs="Times New Roman"/>
          <w:iCs/>
          <w:color w:val="000000"/>
          <w:sz w:val="24"/>
          <w:szCs w:val="24"/>
        </w:rPr>
        <w:t>20.9.2007</w:t>
      </w:r>
      <w:proofErr w:type="gramEnd"/>
      <w:r w:rsidRPr="006915C9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, ve znění dodatku č. 1. Dodatek č. 2 bude uzavřen po realizaci již schváleného prodeje části pozemku </w:t>
      </w:r>
      <w:proofErr w:type="spellStart"/>
      <w:proofErr w:type="gramStart"/>
      <w:r w:rsidRPr="006915C9">
        <w:rPr>
          <w:rFonts w:ascii="Times New Roman" w:hAnsi="Times New Roman" w:cs="Times New Roman"/>
          <w:iCs/>
          <w:color w:val="000000"/>
          <w:sz w:val="24"/>
          <w:szCs w:val="24"/>
        </w:rPr>
        <w:t>p.č</w:t>
      </w:r>
      <w:proofErr w:type="spellEnd"/>
      <w:r w:rsidRPr="006915C9">
        <w:rPr>
          <w:rFonts w:ascii="Times New Roman" w:hAnsi="Times New Roman" w:cs="Times New Roman"/>
          <w:iCs/>
          <w:color w:val="000000"/>
          <w:sz w:val="24"/>
          <w:szCs w:val="24"/>
        </w:rPr>
        <w:t>.</w:t>
      </w:r>
      <w:proofErr w:type="gramEnd"/>
      <w:r w:rsidRPr="006915C9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1907/5 nájemcům. Předmětem dodatku bude změna předmětu nájmu v návaznosti na realizovaný prodej, kdy nová výměra předmětu nájmu bude činit 158 m</w:t>
      </w:r>
      <w:r w:rsidRPr="006915C9">
        <w:rPr>
          <w:rFonts w:ascii="Times New Roman" w:hAnsi="Times New Roman" w:cs="Times New Roman"/>
          <w:iCs/>
          <w:color w:val="000000"/>
          <w:sz w:val="24"/>
          <w:szCs w:val="24"/>
          <w:vertAlign w:val="superscript"/>
        </w:rPr>
        <w:t>2</w:t>
      </w:r>
      <w:r w:rsidRPr="006915C9">
        <w:rPr>
          <w:rFonts w:ascii="Times New Roman" w:hAnsi="Times New Roman" w:cs="Times New Roman"/>
          <w:iCs/>
          <w:color w:val="000000"/>
          <w:sz w:val="24"/>
          <w:szCs w:val="24"/>
        </w:rPr>
        <w:t>. Do dodatku budou také zapracovány již dříve schválené změny: zvýšení nájemného, inflační doložka a požadavek na elektronickou komunikaci mezi smluvními stranami.</w:t>
      </w:r>
    </w:p>
    <w:p w14:paraId="1DB6355C" w14:textId="77777777" w:rsidR="00911CD9" w:rsidRPr="006915C9" w:rsidRDefault="00911CD9" w:rsidP="006915C9">
      <w:pPr>
        <w:widowControl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14:paraId="13D39D79" w14:textId="06C18D8F" w:rsidR="003D321A" w:rsidRPr="006915C9" w:rsidRDefault="004F5080" w:rsidP="006915C9">
      <w:pPr>
        <w:keepNext/>
        <w:widowControl w:val="0"/>
        <w:suppressAutoHyphens/>
        <w:spacing w:after="0" w:line="240" w:lineRule="auto"/>
        <w:jc w:val="both"/>
        <w:textAlignment w:val="baseline"/>
        <w:rPr>
          <w:rFonts w:ascii="Times New Roman" w:hAnsi="Times New Roman"/>
          <w:b/>
          <w:color w:val="00B0F0"/>
          <w:sz w:val="24"/>
          <w:szCs w:val="24"/>
        </w:rPr>
      </w:pPr>
      <w:proofErr w:type="gramStart"/>
      <w:r>
        <w:rPr>
          <w:rFonts w:ascii="Times New Roman" w:hAnsi="Times New Roman"/>
          <w:b/>
          <w:color w:val="00B0F0"/>
          <w:sz w:val="24"/>
          <w:szCs w:val="24"/>
        </w:rPr>
        <w:t xml:space="preserve">I.4 </w:t>
      </w:r>
      <w:r w:rsidR="003D321A" w:rsidRPr="006915C9">
        <w:rPr>
          <w:rFonts w:ascii="Times New Roman" w:hAnsi="Times New Roman"/>
          <w:b/>
          <w:color w:val="00B0F0"/>
          <w:sz w:val="24"/>
          <w:szCs w:val="24"/>
        </w:rPr>
        <w:t>Nájem</w:t>
      </w:r>
      <w:proofErr w:type="gramEnd"/>
      <w:r w:rsidR="003D321A" w:rsidRPr="006915C9">
        <w:rPr>
          <w:rFonts w:ascii="Times New Roman" w:hAnsi="Times New Roman"/>
          <w:b/>
          <w:color w:val="00B0F0"/>
          <w:sz w:val="24"/>
          <w:szCs w:val="24"/>
        </w:rPr>
        <w:t xml:space="preserve"> části pozemku pro parkování v ul. Mlýnská – </w:t>
      </w:r>
      <w:r w:rsidR="00EB3507">
        <w:rPr>
          <w:rFonts w:ascii="Times New Roman" w:hAnsi="Times New Roman"/>
          <w:b/>
          <w:color w:val="00B0F0"/>
          <w:sz w:val="24"/>
          <w:szCs w:val="24"/>
        </w:rPr>
        <w:t>M. H.</w:t>
      </w:r>
    </w:p>
    <w:p w14:paraId="0CDF814D" w14:textId="77777777" w:rsidR="00911CD9" w:rsidRPr="006915C9" w:rsidRDefault="00911CD9" w:rsidP="006915C9">
      <w:pPr>
        <w:pStyle w:val="Zkladntext"/>
        <w:tabs>
          <w:tab w:val="left" w:pos="0"/>
        </w:tabs>
        <w:spacing w:before="0" w:after="0"/>
        <w:rPr>
          <w:b/>
          <w:bCs/>
          <w:iCs/>
          <w:sz w:val="22"/>
          <w:szCs w:val="22"/>
        </w:rPr>
      </w:pPr>
      <w:r w:rsidRPr="006915C9">
        <w:rPr>
          <w:color w:val="000000" w:themeColor="text1"/>
          <w:szCs w:val="24"/>
        </w:rPr>
        <w:t>Usnesení</w:t>
      </w:r>
    </w:p>
    <w:p w14:paraId="757029E1" w14:textId="11CF82A9" w:rsidR="00911CD9" w:rsidRPr="006915C9" w:rsidRDefault="00911CD9" w:rsidP="006915C9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15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r w:rsidR="000018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6. 10. </w:t>
      </w:r>
      <w:r w:rsidRPr="006915C9">
        <w:rPr>
          <w:rFonts w:ascii="Times New Roman" w:hAnsi="Times New Roman" w:cs="Times New Roman"/>
          <w:color w:val="000000" w:themeColor="text1"/>
          <w:sz w:val="24"/>
          <w:szCs w:val="24"/>
        </w:rPr>
        <w:t>2025 č. 82/</w:t>
      </w:r>
      <w:r w:rsidR="00AA633A">
        <w:rPr>
          <w:rFonts w:ascii="Times New Roman" w:hAnsi="Times New Roman" w:cs="Times New Roman"/>
          <w:color w:val="000000" w:themeColor="text1"/>
          <w:sz w:val="24"/>
          <w:szCs w:val="24"/>
        </w:rPr>
        <w:t>11</w:t>
      </w:r>
    </w:p>
    <w:p w14:paraId="6C4E3611" w14:textId="781A7062" w:rsidR="00911CD9" w:rsidRPr="006915C9" w:rsidRDefault="00911CD9" w:rsidP="006915C9">
      <w:pPr>
        <w:keepNext/>
        <w:widowControl w:val="0"/>
        <w:tabs>
          <w:tab w:val="left" w:pos="288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  <w:r w:rsidRPr="006915C9">
        <w:rPr>
          <w:rFonts w:ascii="Times New Roman" w:hAnsi="Times New Roman" w:cs="Times New Roman"/>
          <w:color w:val="000000" w:themeColor="text1"/>
          <w:sz w:val="24"/>
          <w:szCs w:val="24"/>
        </w:rPr>
        <w:t>Ra</w:t>
      </w:r>
      <w:r w:rsidR="00A26C5A">
        <w:rPr>
          <w:rFonts w:ascii="Times New Roman" w:hAnsi="Times New Roman" w:cs="Times New Roman"/>
          <w:color w:val="000000" w:themeColor="text1"/>
          <w:sz w:val="24"/>
          <w:szCs w:val="24"/>
        </w:rPr>
        <w:t>da města Kyjova po projednání (7</w:t>
      </w:r>
      <w:r w:rsidRPr="006915C9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14:paraId="79E6C402" w14:textId="3CB28B79" w:rsidR="003D321A" w:rsidRPr="006915C9" w:rsidRDefault="003D321A" w:rsidP="006915C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0"/>
          <w:lang w:eastAsia="cs-CZ"/>
        </w:rPr>
      </w:pPr>
      <w:r w:rsidRPr="006915C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 souladu s ustanovením § 102 odst. 3 zákona č. 128/2000 Sb., o obcích, </w:t>
      </w:r>
      <w:r w:rsidRPr="006915C9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ve znění pozdějších předpisů rozhodla o</w:t>
      </w:r>
      <w:r w:rsidRPr="006915C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 w:rsidRPr="006915C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nájmu části pozemku a uzavření smlouvy o nájmu části pozemku </w:t>
      </w:r>
      <w:proofErr w:type="spellStart"/>
      <w:proofErr w:type="gramStart"/>
      <w:r w:rsidRPr="006915C9">
        <w:rPr>
          <w:rFonts w:ascii="Times New Roman" w:eastAsia="Times New Roman" w:hAnsi="Times New Roman" w:cs="Times New Roman"/>
          <w:sz w:val="24"/>
          <w:szCs w:val="24"/>
          <w:lang w:eastAsia="cs-CZ"/>
        </w:rPr>
        <w:t>p.č</w:t>
      </w:r>
      <w:proofErr w:type="spellEnd"/>
      <w:r w:rsidRPr="006915C9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proofErr w:type="gramEnd"/>
      <w:r w:rsidRPr="006915C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109/1 o výměře cca 30 m</w:t>
      </w:r>
      <w:r w:rsidRPr="006915C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t>2</w:t>
      </w:r>
      <w:r w:rsidRPr="006915C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 </w:t>
      </w:r>
      <w:proofErr w:type="spellStart"/>
      <w:r w:rsidRPr="006915C9">
        <w:rPr>
          <w:rFonts w:ascii="Times New Roman" w:eastAsia="Times New Roman" w:hAnsi="Times New Roman" w:cs="Times New Roman"/>
          <w:sz w:val="24"/>
          <w:szCs w:val="24"/>
          <w:lang w:eastAsia="cs-CZ"/>
        </w:rPr>
        <w:t>k.ú</w:t>
      </w:r>
      <w:proofErr w:type="spellEnd"/>
      <w:r w:rsidRPr="006915C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Nětčice u Kyjova mezi městem Kyjovem, </w:t>
      </w:r>
      <w:r w:rsidRPr="006915C9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IČ 00285030, Masarykovo nám. 30, 697 01 Kyjov, jako pronajímatelem, a panem </w:t>
      </w:r>
      <w:r w:rsidR="00540982">
        <w:rPr>
          <w:rFonts w:ascii="Times New Roman" w:eastAsia="Times New Roman" w:hAnsi="Times New Roman" w:cs="Times New Roman"/>
          <w:sz w:val="24"/>
          <w:szCs w:val="24"/>
          <w:lang w:eastAsia="cs-CZ"/>
        </w:rPr>
        <w:t>M. H.</w:t>
      </w:r>
      <w:r w:rsidRPr="006915C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nar. </w:t>
      </w:r>
      <w:proofErr w:type="spellStart"/>
      <w:r w:rsidR="00540982">
        <w:rPr>
          <w:rFonts w:ascii="Times New Roman" w:eastAsia="Times New Roman" w:hAnsi="Times New Roman" w:cs="Times New Roman"/>
          <w:sz w:val="24"/>
          <w:szCs w:val="24"/>
          <w:lang w:eastAsia="cs-CZ"/>
        </w:rPr>
        <w:t>xxx</w:t>
      </w:r>
      <w:proofErr w:type="spellEnd"/>
      <w:r w:rsidRPr="006915C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trvale bytem Kyjov, jako nájemcem, za účelem parkování vozidla pro potřeby obyvatel rodinného domu </w:t>
      </w:r>
      <w:proofErr w:type="gramStart"/>
      <w:r w:rsidRPr="006915C9">
        <w:rPr>
          <w:rFonts w:ascii="Times New Roman" w:eastAsia="Times New Roman" w:hAnsi="Times New Roman" w:cs="Times New Roman"/>
          <w:sz w:val="24"/>
          <w:szCs w:val="24"/>
          <w:lang w:eastAsia="cs-CZ"/>
        </w:rPr>
        <w:t>č.p.</w:t>
      </w:r>
      <w:proofErr w:type="gramEnd"/>
      <w:r w:rsidRPr="006915C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2633 v ul. Mlýnská. Smlouva bude uzavřena na dobu neurčitou s výpovědní lhůtou tři měsíce, nájemné bude ve výši 60,- Kč/m</w:t>
      </w:r>
      <w:r w:rsidRPr="006915C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t>2</w:t>
      </w:r>
      <w:r w:rsidRPr="006915C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/rok + DPH dle platné právní úpravy. Součástí smlouvy bude inflační doložka a dohoda o elektronické komunikaci mezi smluvními stranami. </w:t>
      </w:r>
    </w:p>
    <w:p w14:paraId="50803DC0" w14:textId="77777777" w:rsidR="003D321A" w:rsidRPr="006915C9" w:rsidRDefault="003D321A" w:rsidP="006915C9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hAnsi="Times New Roman"/>
          <w:b/>
          <w:color w:val="FF0000"/>
          <w:sz w:val="24"/>
          <w:szCs w:val="24"/>
        </w:rPr>
      </w:pPr>
    </w:p>
    <w:p w14:paraId="62CDDB8B" w14:textId="3BFCD72C" w:rsidR="003D321A" w:rsidRPr="006915C9" w:rsidRDefault="004F5080" w:rsidP="006915C9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hAnsi="Times New Roman"/>
          <w:b/>
          <w:color w:val="00B0F0"/>
          <w:sz w:val="24"/>
          <w:szCs w:val="24"/>
        </w:rPr>
      </w:pPr>
      <w:proofErr w:type="gramStart"/>
      <w:r>
        <w:rPr>
          <w:rFonts w:ascii="Times New Roman" w:hAnsi="Times New Roman"/>
          <w:b/>
          <w:color w:val="00B0F0"/>
          <w:sz w:val="24"/>
          <w:szCs w:val="24"/>
        </w:rPr>
        <w:t xml:space="preserve">I.5 </w:t>
      </w:r>
      <w:r w:rsidR="003D321A" w:rsidRPr="006915C9">
        <w:rPr>
          <w:rFonts w:ascii="Times New Roman" w:hAnsi="Times New Roman"/>
          <w:b/>
          <w:color w:val="00B0F0"/>
          <w:sz w:val="24"/>
          <w:szCs w:val="24"/>
        </w:rPr>
        <w:t>Nájem</w:t>
      </w:r>
      <w:proofErr w:type="gramEnd"/>
      <w:r w:rsidR="003D321A" w:rsidRPr="006915C9">
        <w:rPr>
          <w:rFonts w:ascii="Times New Roman" w:hAnsi="Times New Roman"/>
          <w:b/>
          <w:color w:val="00B0F0"/>
          <w:sz w:val="24"/>
          <w:szCs w:val="24"/>
        </w:rPr>
        <w:t xml:space="preserve"> části pozemku pro parkování v ul. Mlýnská – </w:t>
      </w:r>
      <w:r w:rsidR="00320BDB">
        <w:rPr>
          <w:rFonts w:ascii="Times New Roman" w:hAnsi="Times New Roman"/>
          <w:b/>
          <w:color w:val="00B0F0"/>
          <w:sz w:val="24"/>
          <w:szCs w:val="24"/>
        </w:rPr>
        <w:t>D. K.</w:t>
      </w:r>
    </w:p>
    <w:p w14:paraId="2A2C6364" w14:textId="77777777" w:rsidR="00911CD9" w:rsidRPr="006915C9" w:rsidRDefault="00911CD9" w:rsidP="006915C9">
      <w:pPr>
        <w:pStyle w:val="Zkladntext"/>
        <w:tabs>
          <w:tab w:val="left" w:pos="0"/>
        </w:tabs>
        <w:spacing w:before="0" w:after="0"/>
        <w:rPr>
          <w:b/>
          <w:bCs/>
          <w:iCs/>
          <w:sz w:val="22"/>
          <w:szCs w:val="22"/>
        </w:rPr>
      </w:pPr>
      <w:r w:rsidRPr="006915C9">
        <w:rPr>
          <w:color w:val="000000" w:themeColor="text1"/>
          <w:szCs w:val="24"/>
        </w:rPr>
        <w:t>Usnesení</w:t>
      </w:r>
    </w:p>
    <w:p w14:paraId="03EDBFFC" w14:textId="7622A664" w:rsidR="00911CD9" w:rsidRPr="006915C9" w:rsidRDefault="00911CD9" w:rsidP="006915C9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15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r w:rsidR="000018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6. 10. </w:t>
      </w:r>
      <w:r w:rsidRPr="006915C9">
        <w:rPr>
          <w:rFonts w:ascii="Times New Roman" w:hAnsi="Times New Roman" w:cs="Times New Roman"/>
          <w:color w:val="000000" w:themeColor="text1"/>
          <w:sz w:val="24"/>
          <w:szCs w:val="24"/>
        </w:rPr>
        <w:t>2025 č. 82/</w:t>
      </w:r>
      <w:r w:rsidR="00AA633A">
        <w:rPr>
          <w:rFonts w:ascii="Times New Roman" w:hAnsi="Times New Roman" w:cs="Times New Roman"/>
          <w:color w:val="000000" w:themeColor="text1"/>
          <w:sz w:val="24"/>
          <w:szCs w:val="24"/>
        </w:rPr>
        <w:t>12</w:t>
      </w:r>
    </w:p>
    <w:p w14:paraId="5D1BF82E" w14:textId="59D13753" w:rsidR="00911CD9" w:rsidRPr="006915C9" w:rsidRDefault="00911CD9" w:rsidP="006915C9">
      <w:pPr>
        <w:widowControl w:val="0"/>
        <w:tabs>
          <w:tab w:val="left" w:pos="288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  <w:r w:rsidRPr="006915C9">
        <w:rPr>
          <w:rFonts w:ascii="Times New Roman" w:hAnsi="Times New Roman" w:cs="Times New Roman"/>
          <w:color w:val="000000" w:themeColor="text1"/>
          <w:sz w:val="24"/>
          <w:szCs w:val="24"/>
        </w:rPr>
        <w:t>Ra</w:t>
      </w:r>
      <w:r w:rsidR="00A26C5A">
        <w:rPr>
          <w:rFonts w:ascii="Times New Roman" w:hAnsi="Times New Roman" w:cs="Times New Roman"/>
          <w:color w:val="000000" w:themeColor="text1"/>
          <w:sz w:val="24"/>
          <w:szCs w:val="24"/>
        </w:rPr>
        <w:t>da města Kyjova po projednání (7</w:t>
      </w:r>
      <w:r w:rsidRPr="006915C9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14:paraId="2202708B" w14:textId="13C1DF4E" w:rsidR="003D321A" w:rsidRDefault="003D321A" w:rsidP="006915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915C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 souladu s ustanovením § 102 odst. 3 zákona č. 128/2000 Sb., o obcích, </w:t>
      </w:r>
      <w:r w:rsidRPr="006915C9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ve znění pozdějších předpisů rozhodla o</w:t>
      </w:r>
      <w:r w:rsidRPr="006915C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 w:rsidRPr="006915C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nájmu části pozemku a uzavření smlouvy o nájmu části pozemku </w:t>
      </w:r>
      <w:proofErr w:type="spellStart"/>
      <w:proofErr w:type="gramStart"/>
      <w:r w:rsidRPr="006915C9">
        <w:rPr>
          <w:rFonts w:ascii="Times New Roman" w:eastAsia="Times New Roman" w:hAnsi="Times New Roman" w:cs="Times New Roman"/>
          <w:sz w:val="24"/>
          <w:szCs w:val="24"/>
          <w:lang w:eastAsia="cs-CZ"/>
        </w:rPr>
        <w:t>p.č</w:t>
      </w:r>
      <w:proofErr w:type="spellEnd"/>
      <w:r w:rsidRPr="006915C9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proofErr w:type="gramEnd"/>
      <w:r w:rsidRPr="006915C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109/1 o výměře cca 50 m</w:t>
      </w:r>
      <w:r w:rsidRPr="006915C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t>2</w:t>
      </w:r>
      <w:r w:rsidRPr="006915C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 </w:t>
      </w:r>
      <w:proofErr w:type="spellStart"/>
      <w:r w:rsidRPr="006915C9">
        <w:rPr>
          <w:rFonts w:ascii="Times New Roman" w:eastAsia="Times New Roman" w:hAnsi="Times New Roman" w:cs="Times New Roman"/>
          <w:sz w:val="24"/>
          <w:szCs w:val="24"/>
          <w:lang w:eastAsia="cs-CZ"/>
        </w:rPr>
        <w:t>k.ú</w:t>
      </w:r>
      <w:proofErr w:type="spellEnd"/>
      <w:r w:rsidRPr="006915C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Nětčice u Kyjova mezi městem Kyjovem, </w:t>
      </w:r>
      <w:r w:rsidRPr="006915C9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IČ 00285030, Masarykovo nám. 30, 697 01 Kyjov, jako pronajímatelem a panem </w:t>
      </w:r>
      <w:r w:rsidR="008B71A6">
        <w:rPr>
          <w:rFonts w:ascii="Times New Roman" w:eastAsia="Times New Roman" w:hAnsi="Times New Roman" w:cs="Times New Roman"/>
          <w:sz w:val="24"/>
          <w:szCs w:val="24"/>
          <w:lang w:eastAsia="cs-CZ"/>
        </w:rPr>
        <w:t>D. K.</w:t>
      </w:r>
      <w:r w:rsidRPr="006915C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nar. </w:t>
      </w:r>
      <w:proofErr w:type="spellStart"/>
      <w:r w:rsidR="008B71A6">
        <w:rPr>
          <w:rFonts w:ascii="Times New Roman" w:eastAsia="Times New Roman" w:hAnsi="Times New Roman" w:cs="Times New Roman"/>
          <w:sz w:val="24"/>
          <w:szCs w:val="24"/>
          <w:lang w:eastAsia="cs-CZ"/>
        </w:rPr>
        <w:t>xxx</w:t>
      </w:r>
      <w:proofErr w:type="spellEnd"/>
      <w:r w:rsidRPr="006915C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trvale bytem Kyjov, jako nájemcem, za účelem rozšíření přístupu k venkovnímu schodišti do 2. NP rodinného domu </w:t>
      </w:r>
      <w:proofErr w:type="gramStart"/>
      <w:r w:rsidRPr="006915C9">
        <w:rPr>
          <w:rFonts w:ascii="Times New Roman" w:eastAsia="Times New Roman" w:hAnsi="Times New Roman" w:cs="Times New Roman"/>
          <w:sz w:val="24"/>
          <w:szCs w:val="24"/>
          <w:lang w:eastAsia="cs-CZ"/>
        </w:rPr>
        <w:t>č.p.</w:t>
      </w:r>
      <w:proofErr w:type="gramEnd"/>
      <w:r w:rsidRPr="006915C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="003C470C">
        <w:rPr>
          <w:rFonts w:ascii="Times New Roman" w:eastAsia="Times New Roman" w:hAnsi="Times New Roman" w:cs="Times New Roman"/>
          <w:sz w:val="24"/>
          <w:szCs w:val="24"/>
          <w:lang w:eastAsia="cs-CZ"/>
        </w:rPr>
        <w:t>xx</w:t>
      </w:r>
      <w:proofErr w:type="spellEnd"/>
      <w:r w:rsidRPr="006915C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 ul. Mlýnská. Smlouva bude uzavřena na dobu neurčitou s výpovědní lhůtou tři měsíce, nájemné bude ve výši 5,- Kč/m</w:t>
      </w:r>
      <w:r w:rsidRPr="006915C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t>2</w:t>
      </w:r>
      <w:r w:rsidRPr="006915C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/rok. Součástí smlouvy bude inflační doložka a dohoda o elektronické komunikaci mezi smluvními stranami. Dále bude </w:t>
      </w:r>
      <w:r w:rsidRPr="006915C9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smlouva obsahovat závazek nájemce zpevnit pouze část předmětu nájmu, která bude přímo navazovat na schodiště, a to po odsouhlasení pronajímatelem, na zbytku plochy bude zachována zeleň. V případě nedodržení této podmínky může být smlouva ukončena a bude vyžadováno zvýšené nájemné a to i zpětně.</w:t>
      </w:r>
    </w:p>
    <w:p w14:paraId="7AFCF704" w14:textId="1289F838" w:rsidR="00F81D36" w:rsidRDefault="00F81D36" w:rsidP="006915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2042BEC" w14:textId="0E4C78EA" w:rsidR="00F81D36" w:rsidRPr="00EC3862" w:rsidRDefault="00F81D36" w:rsidP="006915C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0"/>
          <w:lang w:eastAsia="cs-CZ"/>
        </w:rPr>
      </w:pPr>
      <w:proofErr w:type="gramStart"/>
      <w:r w:rsidRPr="00EC3862">
        <w:rPr>
          <w:rFonts w:ascii="Times New Roman" w:hAnsi="Times New Roman"/>
          <w:b/>
          <w:color w:val="00B0F0"/>
          <w:sz w:val="24"/>
          <w:szCs w:val="24"/>
        </w:rPr>
        <w:t>I.6 Rozhodnutí</w:t>
      </w:r>
      <w:proofErr w:type="gramEnd"/>
      <w:r w:rsidRPr="00EC3862">
        <w:rPr>
          <w:rFonts w:ascii="Times New Roman" w:hAnsi="Times New Roman"/>
          <w:b/>
          <w:color w:val="00B0F0"/>
          <w:sz w:val="24"/>
          <w:szCs w:val="24"/>
        </w:rPr>
        <w:t xml:space="preserve"> o uzavření dodatků k Závěrkovým listům na dodávky zemního plynu na roky 2025 a 2026</w:t>
      </w:r>
    </w:p>
    <w:p w14:paraId="35C15394" w14:textId="77777777" w:rsidR="00265685" w:rsidRPr="00EC3862" w:rsidRDefault="00265685" w:rsidP="00265685">
      <w:pPr>
        <w:pStyle w:val="Zkladntext"/>
        <w:tabs>
          <w:tab w:val="left" w:pos="0"/>
        </w:tabs>
        <w:spacing w:before="0" w:after="0"/>
        <w:rPr>
          <w:b/>
          <w:bCs/>
          <w:iCs/>
          <w:sz w:val="22"/>
          <w:szCs w:val="22"/>
        </w:rPr>
      </w:pPr>
      <w:r w:rsidRPr="00EC3862">
        <w:rPr>
          <w:color w:val="000000" w:themeColor="text1"/>
          <w:szCs w:val="24"/>
        </w:rPr>
        <w:t>Usnesení</w:t>
      </w:r>
    </w:p>
    <w:p w14:paraId="54B01FFE" w14:textId="72A8BADC" w:rsidR="00265685" w:rsidRPr="00EC3862" w:rsidRDefault="00265685" w:rsidP="00265685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38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r w:rsidR="0000182A" w:rsidRPr="00EC38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6. 10. </w:t>
      </w:r>
      <w:r w:rsidRPr="00EC3862">
        <w:rPr>
          <w:rFonts w:ascii="Times New Roman" w:hAnsi="Times New Roman" w:cs="Times New Roman"/>
          <w:color w:val="000000" w:themeColor="text1"/>
          <w:sz w:val="24"/>
          <w:szCs w:val="24"/>
        </w:rPr>
        <w:t>2025 č. 82/</w:t>
      </w:r>
      <w:r w:rsidR="00AA633A" w:rsidRPr="00EC3862">
        <w:rPr>
          <w:rFonts w:ascii="Times New Roman" w:hAnsi="Times New Roman" w:cs="Times New Roman"/>
          <w:color w:val="000000" w:themeColor="text1"/>
          <w:sz w:val="24"/>
          <w:szCs w:val="24"/>
        </w:rPr>
        <w:t>13</w:t>
      </w:r>
    </w:p>
    <w:p w14:paraId="23D2B049" w14:textId="2C209855" w:rsidR="006915C9" w:rsidRPr="00EC3862" w:rsidRDefault="00265685" w:rsidP="00265685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3862">
        <w:rPr>
          <w:rFonts w:ascii="Times New Roman" w:hAnsi="Times New Roman" w:cs="Times New Roman"/>
          <w:color w:val="000000" w:themeColor="text1"/>
          <w:sz w:val="24"/>
          <w:szCs w:val="24"/>
        </w:rPr>
        <w:t>Ra</w:t>
      </w:r>
      <w:r w:rsidR="00A26C5A" w:rsidRPr="00EC3862">
        <w:rPr>
          <w:rFonts w:ascii="Times New Roman" w:hAnsi="Times New Roman" w:cs="Times New Roman"/>
          <w:color w:val="000000" w:themeColor="text1"/>
          <w:sz w:val="24"/>
          <w:szCs w:val="24"/>
        </w:rPr>
        <w:t>da města Kyjova po projednání (7</w:t>
      </w:r>
      <w:r w:rsidRPr="00EC3862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14:paraId="0C7AEFE7" w14:textId="0033CFDF" w:rsidR="00265685" w:rsidRPr="004F5080" w:rsidRDefault="003B5508" w:rsidP="00265685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3862">
        <w:rPr>
          <w:rFonts w:ascii="Times New Roman" w:hAnsi="Times New Roman" w:cs="Times New Roman"/>
          <w:color w:val="000000" w:themeColor="text1"/>
          <w:sz w:val="24"/>
          <w:szCs w:val="24"/>
        </w:rPr>
        <w:t>v souladu s ustanovením § 102 odst. 3 zákona č. 128/2000 Sb., o obcích (obecní zřízení), ve znění pozdějších předpisů, r</w:t>
      </w:r>
      <w:r w:rsidR="00A63806" w:rsidRPr="00EC3862">
        <w:rPr>
          <w:rFonts w:ascii="Times New Roman" w:hAnsi="Times New Roman" w:cs="Times New Roman"/>
          <w:color w:val="000000" w:themeColor="text1"/>
          <w:sz w:val="24"/>
          <w:szCs w:val="24"/>
        </w:rPr>
        <w:t>ozhodla o uzavření Dodatku č. 1</w:t>
      </w:r>
      <w:r w:rsidRPr="00EC38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 Závěrkovému listu č. PL-20240715-3996-1, uzavřeným dne </w:t>
      </w:r>
      <w:proofErr w:type="gramStart"/>
      <w:r w:rsidRPr="00EC3862">
        <w:rPr>
          <w:rFonts w:ascii="Times New Roman" w:hAnsi="Times New Roman" w:cs="Times New Roman"/>
          <w:color w:val="000000" w:themeColor="text1"/>
          <w:sz w:val="24"/>
          <w:szCs w:val="24"/>
        </w:rPr>
        <w:t>15.7.2024</w:t>
      </w:r>
      <w:proofErr w:type="gramEnd"/>
      <w:r w:rsidRPr="00EC38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mezi dodavatelem Pražská plynárenská, a. s. , se sídlem Národní 37, 110 00 Praha 1 - Nové Město, IČ 60193492 a odběratelem Městem Kyjovem, a Dodatku č. 1 k Závěrkovému</w:t>
      </w:r>
      <w:r w:rsidR="00E56E2A" w:rsidRPr="00EC38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listu č. </w:t>
      </w:r>
      <w:r w:rsidRPr="00EC3862">
        <w:rPr>
          <w:rFonts w:ascii="Times New Roman" w:hAnsi="Times New Roman" w:cs="Times New Roman"/>
          <w:color w:val="000000" w:themeColor="text1"/>
          <w:sz w:val="24"/>
          <w:szCs w:val="24"/>
        </w:rPr>
        <w:t>PL-20241030-4148-1 uzavřeným dne 30.10.2024  mezi dodavatelem Pražská plynárenská, a. s. , se sídlem Národní 37, 110 00 Praha 1 - Nové Město, IČ 60193492 a odběratelem Městem Kyjovem. Předmětem dodatků jsou změny Příloh č. 1 uvedených závěrkových listů, ve kterých dochází k přidání dvou odběrných míst plynu města Kyjova, a to odběrného místa na adrese Jiráskova 362/2, 697 01 Kyjov a odběrného místa na adrese Riegrova 386/27, 697 01 Kyjov.</w:t>
      </w:r>
    </w:p>
    <w:p w14:paraId="305300A5" w14:textId="77777777" w:rsidR="00764913" w:rsidRDefault="00764913" w:rsidP="006915C9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hAnsi="Times New Roman"/>
          <w:b/>
          <w:color w:val="FF0000"/>
          <w:sz w:val="24"/>
          <w:szCs w:val="24"/>
        </w:rPr>
      </w:pPr>
    </w:p>
    <w:p w14:paraId="52A4459C" w14:textId="7AB9432D" w:rsidR="003D321A" w:rsidRPr="006915C9" w:rsidRDefault="003D321A" w:rsidP="006915C9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hAnsi="Times New Roman"/>
          <w:b/>
          <w:color w:val="FF0000"/>
          <w:sz w:val="24"/>
          <w:szCs w:val="24"/>
        </w:rPr>
      </w:pPr>
      <w:r w:rsidRPr="006915C9">
        <w:rPr>
          <w:rFonts w:ascii="Times New Roman" w:hAnsi="Times New Roman"/>
          <w:b/>
          <w:color w:val="FF0000"/>
          <w:sz w:val="24"/>
          <w:szCs w:val="24"/>
        </w:rPr>
        <w:t>Ad II. Služebnosti</w:t>
      </w:r>
    </w:p>
    <w:p w14:paraId="030F4598" w14:textId="0B3B7654" w:rsidR="003D321A" w:rsidRPr="006915C9" w:rsidRDefault="003D321A" w:rsidP="006915C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0"/>
          <w:u w:val="single"/>
          <w:lang w:eastAsia="zh-CN"/>
        </w:rPr>
      </w:pPr>
      <w:proofErr w:type="gramStart"/>
      <w:r w:rsidRPr="006915C9">
        <w:rPr>
          <w:rFonts w:ascii="Times New Roman" w:eastAsia="Times New Roman" w:hAnsi="Times New Roman" w:cs="Times New Roman"/>
          <w:b/>
          <w:kern w:val="2"/>
          <w:sz w:val="24"/>
          <w:szCs w:val="20"/>
          <w:u w:val="single"/>
          <w:lang w:eastAsia="zh-CN"/>
        </w:rPr>
        <w:t>II.</w:t>
      </w:r>
      <w:r w:rsidR="005D6C9C" w:rsidRPr="006915C9">
        <w:rPr>
          <w:rFonts w:ascii="Times New Roman" w:eastAsia="Times New Roman" w:hAnsi="Times New Roman" w:cs="Times New Roman"/>
          <w:b/>
          <w:kern w:val="2"/>
          <w:sz w:val="24"/>
          <w:szCs w:val="20"/>
          <w:u w:val="single"/>
          <w:lang w:eastAsia="zh-CN"/>
        </w:rPr>
        <w:t>1.</w:t>
      </w:r>
      <w:proofErr w:type="gramEnd"/>
    </w:p>
    <w:p w14:paraId="36771725" w14:textId="77777777" w:rsidR="005D6C9C" w:rsidRPr="006915C9" w:rsidRDefault="005D6C9C" w:rsidP="006915C9">
      <w:pPr>
        <w:pStyle w:val="Zkladntext"/>
        <w:tabs>
          <w:tab w:val="left" w:pos="0"/>
        </w:tabs>
        <w:spacing w:before="0" w:after="0"/>
        <w:rPr>
          <w:b/>
          <w:bCs/>
          <w:iCs/>
          <w:sz w:val="22"/>
          <w:szCs w:val="22"/>
        </w:rPr>
      </w:pPr>
      <w:r w:rsidRPr="006915C9">
        <w:rPr>
          <w:color w:val="000000" w:themeColor="text1"/>
          <w:szCs w:val="24"/>
        </w:rPr>
        <w:t>Usnesení</w:t>
      </w:r>
    </w:p>
    <w:p w14:paraId="11BFABFA" w14:textId="01D94346" w:rsidR="005D6C9C" w:rsidRPr="006915C9" w:rsidRDefault="005D6C9C" w:rsidP="006915C9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15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r w:rsidR="00976B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6. 10. </w:t>
      </w:r>
      <w:r w:rsidRPr="006915C9">
        <w:rPr>
          <w:rFonts w:ascii="Times New Roman" w:hAnsi="Times New Roman" w:cs="Times New Roman"/>
          <w:color w:val="000000" w:themeColor="text1"/>
          <w:sz w:val="24"/>
          <w:szCs w:val="24"/>
        </w:rPr>
        <w:t>2025 č. 82/</w:t>
      </w:r>
      <w:r w:rsidR="00AA633A">
        <w:rPr>
          <w:rFonts w:ascii="Times New Roman" w:hAnsi="Times New Roman" w:cs="Times New Roman"/>
          <w:color w:val="000000" w:themeColor="text1"/>
          <w:sz w:val="24"/>
          <w:szCs w:val="24"/>
        </w:rPr>
        <w:t>14</w:t>
      </w:r>
    </w:p>
    <w:p w14:paraId="7E64A3C4" w14:textId="0F2AA551" w:rsidR="005D6C9C" w:rsidRPr="006915C9" w:rsidRDefault="005D6C9C" w:rsidP="006915C9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 w:rsidRPr="006915C9">
        <w:rPr>
          <w:rFonts w:ascii="Times New Roman" w:hAnsi="Times New Roman" w:cs="Times New Roman"/>
          <w:color w:val="000000" w:themeColor="text1"/>
          <w:sz w:val="24"/>
          <w:szCs w:val="24"/>
        </w:rPr>
        <w:t>Ra</w:t>
      </w:r>
      <w:r w:rsidR="00A26C5A">
        <w:rPr>
          <w:rFonts w:ascii="Times New Roman" w:hAnsi="Times New Roman" w:cs="Times New Roman"/>
          <w:color w:val="000000" w:themeColor="text1"/>
          <w:sz w:val="24"/>
          <w:szCs w:val="24"/>
        </w:rPr>
        <w:t>da města Kyjova po projednání (7</w:t>
      </w:r>
      <w:r w:rsidRPr="006915C9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14:paraId="7BED9C7A" w14:textId="577F4835" w:rsidR="003D321A" w:rsidRPr="000A4620" w:rsidRDefault="00D67767" w:rsidP="006915C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v souladu s ustanovením § 102 odst. 3</w:t>
      </w:r>
      <w:r w:rsidR="003D321A" w:rsidRPr="000A4620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zákona č. 128/2000 Sb</w:t>
      </w:r>
      <w:r w:rsidR="002626F8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., o 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obcích (obecní zřízení), ve znění </w:t>
      </w:r>
      <w:r w:rsidR="003D321A" w:rsidRPr="000A4620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po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zdějších předpisů, rozhodla o uzavření </w:t>
      </w:r>
      <w:r w:rsidR="003D321A" w:rsidRPr="000A4620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Smlouvy o zřízení služebnosti inženýrské sítě, mezi městem Kyjovem, Masarykovo náměstí 30/1, 697 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01 </w:t>
      </w:r>
      <w:r w:rsidR="003D321A" w:rsidRPr="000A4620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Kyjov, IČ: 00285030, jako „povinný ze služebnosti“, a společností Teplárna Kyjov, a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.s., Havlíčkova 180/18, 697 01 </w:t>
      </w:r>
      <w:r w:rsidR="003D321A" w:rsidRPr="000A4620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Kyjov, IČ: 28263201, jako „oprávněný ze služebnosti“. </w:t>
      </w:r>
      <w:r w:rsidR="003D321A" w:rsidRPr="000A462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cs-CZ"/>
        </w:rPr>
        <w:t>Předmětem smlouvy je zřízení služebnosti k tíži pozemků p. č. 328/5 – ostatní plocha – ostatní komunikace, p. č. 328/7 – ostatní plocha – ostatní komunikace, p. č. 328/25 – ostatní plocha – sportoviště a rekreační plocha, p. č. 328/38 – ostatní plocha – zeleň, p. č. 328/39 – ostatní plocha – jiná plocha, p. č. 328/42 – ostatní plocha – jiná plocha, p. č. 328/65 –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cs-CZ"/>
        </w:rPr>
        <w:t xml:space="preserve"> ostatní plocha – jiná plocha, </w:t>
      </w:r>
      <w:r w:rsidR="003D321A" w:rsidRPr="000A462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cs-CZ"/>
        </w:rPr>
        <w:t xml:space="preserve">p. č. 328/66 – ostatní plocha – zeleň, vše v k. </w:t>
      </w:r>
      <w:proofErr w:type="spellStart"/>
      <w:r w:rsidR="003D321A" w:rsidRPr="000A462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cs-CZ"/>
        </w:rPr>
        <w:t>ú.</w:t>
      </w:r>
      <w:proofErr w:type="spellEnd"/>
      <w:r w:rsidR="003D321A" w:rsidRPr="000A462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cs-CZ"/>
        </w:rPr>
        <w:t xml:space="preserve"> Kyjov (dále jen „pozemky“) </w:t>
      </w:r>
      <w:r w:rsidR="003D321A" w:rsidRPr="000A4620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spočívající v:</w:t>
      </w:r>
      <w:r w:rsidR="003D321A" w:rsidRPr="000A4620">
        <w:rPr>
          <w:rFonts w:ascii="Arial" w:eastAsia="Times New Roman" w:hAnsi="Arial" w:cs="Arial"/>
          <w:lang w:eastAsia="cs-CZ"/>
        </w:rPr>
        <w:t xml:space="preserve"> </w:t>
      </w:r>
    </w:p>
    <w:p w14:paraId="6598E05E" w14:textId="29E9A844" w:rsidR="003D321A" w:rsidRPr="000A4620" w:rsidRDefault="00D67767" w:rsidP="006915C9">
      <w:pPr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 xml:space="preserve">právu zřídit, mít </w:t>
      </w:r>
      <w:r w:rsidR="003D321A" w:rsidRPr="000A4620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a provozovat na části těchto pozemků stavbu „teplovodní přípojky“, a to v rozsahu geometrického plánu č. 3071-2/2024,</w:t>
      </w:r>
    </w:p>
    <w:p w14:paraId="34E46438" w14:textId="77777777" w:rsidR="003D321A" w:rsidRPr="000A4620" w:rsidRDefault="003D321A" w:rsidP="006915C9">
      <w:pPr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</w:pPr>
      <w:r w:rsidRPr="000A4620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právu přístupu oprávněného ze služebnosti nebo jím pověřených fyzických či právnických osob na pozemky za účelem provozování, provádění údržby, opravy, kontroly a odstranění stavby (právo chůze a jízdy),</w:t>
      </w:r>
    </w:p>
    <w:p w14:paraId="38E58BAA" w14:textId="77777777" w:rsidR="003D321A" w:rsidRPr="000A4620" w:rsidRDefault="003D321A" w:rsidP="006915C9">
      <w:pPr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</w:pPr>
      <w:r w:rsidRPr="000A4620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a v povinnosti všech i budoucích vlastníků či spoluvlastníků pozemků umožnit oprávněnému ze služebnosti výkon jeho výše uvedených práv.</w:t>
      </w:r>
    </w:p>
    <w:p w14:paraId="592BD1FF" w14:textId="77777777" w:rsidR="003D321A" w:rsidRPr="000A4620" w:rsidRDefault="003D321A" w:rsidP="006915C9">
      <w:pPr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</w:pPr>
      <w:r w:rsidRPr="000A4620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 xml:space="preserve">Služebnost se zřizuje na dobu neurčitou a za jednorázovou úplatu ve výši 50.860,00 Kč bez DPH stanovenou </w:t>
      </w:r>
      <w:r w:rsidRPr="000A4620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 xml:space="preserve">dle platného Ceníku jednorázových úplat za zřízení věcných břemen k nemovitostem ve vlastnictví města Kyjova vydaného Radou města Kyjova dne </w:t>
      </w:r>
      <w:proofErr w:type="gramStart"/>
      <w:r w:rsidRPr="000A4620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>24.09.2012</w:t>
      </w:r>
      <w:proofErr w:type="gramEnd"/>
      <w:r w:rsidRPr="000A4620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 xml:space="preserve">. K této částce bude připočtena platná sazba DPH. </w:t>
      </w:r>
    </w:p>
    <w:p w14:paraId="01240A4B" w14:textId="77777777" w:rsidR="003D321A" w:rsidRPr="000A4620" w:rsidRDefault="003D321A" w:rsidP="006915C9">
      <w:pPr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 w:rsidRPr="000A4620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 xml:space="preserve">Jedná se o stavbu nazvanou „Teplovodní přípojka pro ZŠ a MŠ </w:t>
      </w:r>
      <w:proofErr w:type="spellStart"/>
      <w:r w:rsidRPr="000A4620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>Joklíkova</w:t>
      </w:r>
      <w:proofErr w:type="spellEnd"/>
      <w:r w:rsidRPr="000A4620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 xml:space="preserve"> Kyjov“ v rámci níž je řešena stavba „teplovodní přípojky“, která byla realizována na částech pozemků ve vlastnictví povinného ze služebnosti.</w:t>
      </w:r>
    </w:p>
    <w:p w14:paraId="61233139" w14:textId="77777777" w:rsidR="003D321A" w:rsidRPr="006915C9" w:rsidRDefault="003D321A" w:rsidP="006915C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u w:val="single"/>
          <w:lang w:eastAsia="zh-CN"/>
        </w:rPr>
      </w:pPr>
    </w:p>
    <w:p w14:paraId="1E243299" w14:textId="0A8AF32E" w:rsidR="003D321A" w:rsidRPr="006915C9" w:rsidRDefault="003D321A" w:rsidP="006915C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u w:val="single"/>
          <w:lang w:eastAsia="zh-CN"/>
        </w:rPr>
      </w:pPr>
      <w:proofErr w:type="gramStart"/>
      <w:r w:rsidRPr="006915C9">
        <w:rPr>
          <w:rFonts w:ascii="Times New Roman" w:eastAsia="Times New Roman" w:hAnsi="Times New Roman" w:cs="Times New Roman"/>
          <w:b/>
          <w:kern w:val="3"/>
          <w:sz w:val="24"/>
          <w:szCs w:val="24"/>
          <w:u w:val="single"/>
          <w:lang w:eastAsia="zh-CN"/>
        </w:rPr>
        <w:t>II.</w:t>
      </w:r>
      <w:r w:rsidR="005D6C9C" w:rsidRPr="006915C9">
        <w:rPr>
          <w:rFonts w:ascii="Times New Roman" w:eastAsia="Times New Roman" w:hAnsi="Times New Roman" w:cs="Times New Roman"/>
          <w:b/>
          <w:kern w:val="3"/>
          <w:sz w:val="24"/>
          <w:szCs w:val="24"/>
          <w:u w:val="single"/>
          <w:lang w:eastAsia="zh-CN"/>
        </w:rPr>
        <w:t>2.</w:t>
      </w:r>
      <w:proofErr w:type="gramEnd"/>
    </w:p>
    <w:p w14:paraId="735A95B5" w14:textId="77777777" w:rsidR="005D6C9C" w:rsidRPr="006915C9" w:rsidRDefault="005D6C9C" w:rsidP="006915C9">
      <w:pPr>
        <w:pStyle w:val="Zkladntext"/>
        <w:tabs>
          <w:tab w:val="left" w:pos="0"/>
        </w:tabs>
        <w:spacing w:before="0" w:after="0"/>
        <w:rPr>
          <w:b/>
          <w:bCs/>
          <w:iCs/>
          <w:sz w:val="22"/>
          <w:szCs w:val="22"/>
        </w:rPr>
      </w:pPr>
      <w:r w:rsidRPr="006915C9">
        <w:rPr>
          <w:color w:val="000000" w:themeColor="text1"/>
          <w:szCs w:val="24"/>
        </w:rPr>
        <w:t>Usnesení</w:t>
      </w:r>
    </w:p>
    <w:p w14:paraId="752E2F58" w14:textId="12FE85C0" w:rsidR="005D6C9C" w:rsidRPr="006915C9" w:rsidRDefault="005D6C9C" w:rsidP="006915C9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15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r w:rsidR="00976B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6. 10. </w:t>
      </w:r>
      <w:r w:rsidRPr="006915C9">
        <w:rPr>
          <w:rFonts w:ascii="Times New Roman" w:hAnsi="Times New Roman" w:cs="Times New Roman"/>
          <w:color w:val="000000" w:themeColor="text1"/>
          <w:sz w:val="24"/>
          <w:szCs w:val="24"/>
        </w:rPr>
        <w:t>2025 č. 82/</w:t>
      </w:r>
      <w:r w:rsidR="00AA633A">
        <w:rPr>
          <w:rFonts w:ascii="Times New Roman" w:hAnsi="Times New Roman" w:cs="Times New Roman"/>
          <w:color w:val="000000" w:themeColor="text1"/>
          <w:sz w:val="24"/>
          <w:szCs w:val="24"/>
        </w:rPr>
        <w:t>15</w:t>
      </w:r>
    </w:p>
    <w:p w14:paraId="58730D90" w14:textId="03939D5C" w:rsidR="005D6C9C" w:rsidRPr="006915C9" w:rsidRDefault="005D6C9C" w:rsidP="006915C9">
      <w:pPr>
        <w:suppressAutoHyphens/>
        <w:spacing w:after="0" w:line="240" w:lineRule="auto"/>
        <w:jc w:val="both"/>
        <w:textAlignment w:val="baseline"/>
        <w:rPr>
          <w:rFonts w:ascii="Times New Roman" w:eastAsia="NSimSun" w:hAnsi="Times New Roman" w:cs="Arial"/>
          <w:kern w:val="2"/>
          <w:sz w:val="24"/>
          <w:szCs w:val="24"/>
          <w:lang w:eastAsia="zh-CN" w:bidi="hi-IN"/>
        </w:rPr>
      </w:pPr>
      <w:r w:rsidRPr="006915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projednání </w:t>
      </w:r>
      <w:r w:rsidR="00A26C5A">
        <w:rPr>
          <w:rFonts w:ascii="Times New Roman" w:hAnsi="Times New Roman" w:cs="Times New Roman"/>
          <w:color w:val="000000" w:themeColor="text1"/>
          <w:sz w:val="24"/>
          <w:szCs w:val="24"/>
        </w:rPr>
        <w:t>(7</w:t>
      </w:r>
      <w:r w:rsidRPr="006915C9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14:paraId="6DB5D7B8" w14:textId="24A890F6" w:rsidR="003D321A" w:rsidRPr="000A4620" w:rsidRDefault="001F571C" w:rsidP="006915C9">
      <w:pPr>
        <w:suppressAutoHyphens/>
        <w:spacing w:after="0" w:line="240" w:lineRule="auto"/>
        <w:jc w:val="both"/>
        <w:textAlignment w:val="baseline"/>
        <w:rPr>
          <w:rFonts w:ascii="Times New Roman" w:eastAsia="NSimSun" w:hAnsi="Times New Roman" w:cs="Arial"/>
          <w:color w:val="000000"/>
          <w:kern w:val="2"/>
          <w:sz w:val="24"/>
          <w:szCs w:val="24"/>
          <w:lang w:eastAsia="zh-CN" w:bidi="hi-IN"/>
        </w:rPr>
      </w:pPr>
      <w:r>
        <w:rPr>
          <w:rFonts w:ascii="Times New Roman" w:eastAsia="NSimSun" w:hAnsi="Times New Roman" w:cs="Arial"/>
          <w:kern w:val="2"/>
          <w:sz w:val="24"/>
          <w:szCs w:val="24"/>
          <w:lang w:eastAsia="zh-CN" w:bidi="hi-IN"/>
        </w:rPr>
        <w:t xml:space="preserve">v souladu s ustanovením § 102 odst. 3 </w:t>
      </w:r>
      <w:r w:rsidR="003D321A" w:rsidRPr="006915C9">
        <w:rPr>
          <w:rFonts w:ascii="Times New Roman" w:eastAsia="NSimSun" w:hAnsi="Times New Roman" w:cs="Arial"/>
          <w:kern w:val="2"/>
          <w:sz w:val="24"/>
          <w:szCs w:val="24"/>
          <w:lang w:eastAsia="zh-CN" w:bidi="hi-IN"/>
        </w:rPr>
        <w:t>zákona č. 128/2000 Sb.,</w:t>
      </w:r>
      <w:r>
        <w:rPr>
          <w:rFonts w:ascii="Times New Roman" w:eastAsia="NSimSun" w:hAnsi="Times New Roman" w:cs="Arial"/>
          <w:kern w:val="2"/>
          <w:sz w:val="24"/>
          <w:szCs w:val="24"/>
          <w:lang w:eastAsia="zh-CN" w:bidi="hi-IN"/>
        </w:rPr>
        <w:t xml:space="preserve"> o   obcích (obecní zřízení), ve znění pozdějších </w:t>
      </w:r>
      <w:r w:rsidR="003D321A" w:rsidRPr="006915C9">
        <w:rPr>
          <w:rFonts w:ascii="Times New Roman" w:eastAsia="NSimSun" w:hAnsi="Times New Roman" w:cs="Arial"/>
          <w:kern w:val="2"/>
          <w:sz w:val="24"/>
          <w:szCs w:val="24"/>
          <w:lang w:eastAsia="zh-CN" w:bidi="hi-IN"/>
        </w:rPr>
        <w:t xml:space="preserve">předpisů, rozhodla </w:t>
      </w:r>
      <w:r>
        <w:rPr>
          <w:rFonts w:ascii="Times New Roman" w:eastAsia="NSimSun" w:hAnsi="Times New Roman" w:cs="Arial"/>
          <w:kern w:val="2"/>
          <w:sz w:val="24"/>
          <w:szCs w:val="24"/>
          <w:lang w:eastAsia="zh-CN" w:bidi="hi-IN"/>
        </w:rPr>
        <w:t xml:space="preserve">o uzavření </w:t>
      </w:r>
      <w:r w:rsidR="003D321A" w:rsidRPr="000A4620">
        <w:rPr>
          <w:rFonts w:ascii="Times New Roman" w:eastAsia="NSimSun" w:hAnsi="Times New Roman" w:cs="Arial"/>
          <w:kern w:val="2"/>
          <w:sz w:val="24"/>
          <w:szCs w:val="24"/>
          <w:lang w:eastAsia="zh-CN" w:bidi="hi-IN"/>
        </w:rPr>
        <w:t>Smlouvy o zřízení věcného břemene - služebnosti č.: HO-014330097998/001-MDP, mezi městem Kyjovem, M</w:t>
      </w:r>
      <w:r>
        <w:rPr>
          <w:rFonts w:ascii="Times New Roman" w:eastAsia="NSimSun" w:hAnsi="Times New Roman" w:cs="Arial"/>
          <w:kern w:val="2"/>
          <w:sz w:val="24"/>
          <w:szCs w:val="24"/>
          <w:lang w:eastAsia="zh-CN" w:bidi="hi-IN"/>
        </w:rPr>
        <w:t xml:space="preserve">asarykovo náměstí 30/1, 697 01 Kyjov, IČ: 00285030, </w:t>
      </w:r>
      <w:r w:rsidR="003D321A" w:rsidRPr="000A4620">
        <w:rPr>
          <w:rFonts w:ascii="Times New Roman" w:eastAsia="NSimSun" w:hAnsi="Times New Roman" w:cs="Arial"/>
          <w:kern w:val="2"/>
          <w:sz w:val="24"/>
          <w:szCs w:val="24"/>
          <w:lang w:eastAsia="zh-CN" w:bidi="hi-IN"/>
        </w:rPr>
        <w:t xml:space="preserve">jako „Povinná“, a společností </w:t>
      </w:r>
      <w:proofErr w:type="gramStart"/>
      <w:r w:rsidR="003D321A" w:rsidRPr="000A4620">
        <w:rPr>
          <w:rFonts w:ascii="Times New Roman" w:eastAsia="NSimSun" w:hAnsi="Times New Roman" w:cs="Arial"/>
          <w:kern w:val="2"/>
          <w:sz w:val="24"/>
          <w:szCs w:val="24"/>
          <w:lang w:eastAsia="zh-CN" w:bidi="hi-IN"/>
        </w:rPr>
        <w:t>EG.D, s.</w:t>
      </w:r>
      <w:proofErr w:type="gramEnd"/>
      <w:r w:rsidR="003D321A" w:rsidRPr="000A4620">
        <w:rPr>
          <w:rFonts w:ascii="Times New Roman" w:eastAsia="NSimSun" w:hAnsi="Times New Roman" w:cs="Arial"/>
          <w:kern w:val="2"/>
          <w:sz w:val="24"/>
          <w:szCs w:val="24"/>
          <w:lang w:eastAsia="zh-CN" w:bidi="hi-IN"/>
        </w:rPr>
        <w:t>r.o., Lidická 1873/36, Černá Po</w:t>
      </w:r>
      <w:r>
        <w:rPr>
          <w:rFonts w:ascii="Times New Roman" w:eastAsia="NSimSun" w:hAnsi="Times New Roman" w:cs="Arial"/>
          <w:kern w:val="2"/>
          <w:sz w:val="24"/>
          <w:szCs w:val="24"/>
          <w:lang w:eastAsia="zh-CN" w:bidi="hi-IN"/>
        </w:rPr>
        <w:t>le, 602 00 Brno, IČ: 21055050, jako</w:t>
      </w:r>
      <w:r w:rsidR="003D321A" w:rsidRPr="000A4620">
        <w:rPr>
          <w:rFonts w:ascii="Times New Roman" w:eastAsia="NSimSun" w:hAnsi="Times New Roman" w:cs="Arial"/>
          <w:kern w:val="2"/>
          <w:sz w:val="24"/>
          <w:szCs w:val="24"/>
          <w:lang w:eastAsia="zh-CN" w:bidi="hi-IN"/>
        </w:rPr>
        <w:t xml:space="preserve"> „Op</w:t>
      </w:r>
      <w:r>
        <w:rPr>
          <w:rFonts w:ascii="Times New Roman" w:eastAsia="NSimSun" w:hAnsi="Times New Roman" w:cs="Arial"/>
          <w:kern w:val="2"/>
          <w:sz w:val="24"/>
          <w:szCs w:val="24"/>
          <w:lang w:eastAsia="zh-CN" w:bidi="hi-IN"/>
        </w:rPr>
        <w:t xml:space="preserve">rávněná“. Předmětem smlouvy je </w:t>
      </w:r>
      <w:r w:rsidR="003D321A" w:rsidRPr="000A4620">
        <w:rPr>
          <w:rFonts w:ascii="Times New Roman" w:eastAsia="NSimSun" w:hAnsi="Times New Roman" w:cs="Arial"/>
          <w:kern w:val="2"/>
          <w:sz w:val="24"/>
          <w:szCs w:val="24"/>
          <w:lang w:eastAsia="zh-CN" w:bidi="hi-IN"/>
        </w:rPr>
        <w:t>zřízení a vymezení věcného břemene - služebnos</w:t>
      </w:r>
      <w:r>
        <w:rPr>
          <w:rFonts w:ascii="Times New Roman" w:eastAsia="NSimSun" w:hAnsi="Times New Roman" w:cs="Arial"/>
          <w:kern w:val="2"/>
          <w:sz w:val="24"/>
          <w:szCs w:val="24"/>
          <w:lang w:eastAsia="zh-CN" w:bidi="hi-IN"/>
        </w:rPr>
        <w:t>ti k tíži části pozemků</w:t>
      </w:r>
      <w:r w:rsidR="003D321A" w:rsidRPr="000A4620">
        <w:rPr>
          <w:rFonts w:ascii="Times New Roman" w:eastAsia="NSimSun" w:hAnsi="Times New Roman" w:cs="Arial"/>
          <w:kern w:val="2"/>
          <w:sz w:val="24"/>
          <w:szCs w:val="24"/>
          <w:lang w:eastAsia="zh-CN" w:bidi="hi-IN"/>
        </w:rPr>
        <w:t xml:space="preserve"> p. č.  569/1 – ostatní plocha – ostatní komunikace, p. č. 598/2 – </w:t>
      </w:r>
      <w:r w:rsidR="003D321A" w:rsidRPr="000A4620">
        <w:rPr>
          <w:rFonts w:ascii="Times New Roman" w:eastAsia="NSimSun" w:hAnsi="Times New Roman" w:cs="Arial"/>
          <w:color w:val="000000"/>
          <w:kern w:val="2"/>
          <w:sz w:val="24"/>
          <w:szCs w:val="24"/>
          <w:lang w:eastAsia="zh-CN" w:bidi="hi-IN"/>
        </w:rPr>
        <w:t>ostatn</w:t>
      </w:r>
      <w:r>
        <w:rPr>
          <w:rFonts w:ascii="Times New Roman" w:eastAsia="NSimSun" w:hAnsi="Times New Roman" w:cs="Arial"/>
          <w:color w:val="000000"/>
          <w:kern w:val="2"/>
          <w:sz w:val="24"/>
          <w:szCs w:val="24"/>
          <w:lang w:eastAsia="zh-CN" w:bidi="hi-IN"/>
        </w:rPr>
        <w:t xml:space="preserve">í plocha – ostatní komunikace, </w:t>
      </w:r>
      <w:r w:rsidR="003D321A" w:rsidRPr="000A4620">
        <w:rPr>
          <w:rFonts w:ascii="Times New Roman" w:eastAsia="NSimSun" w:hAnsi="Times New Roman" w:cs="Arial"/>
          <w:color w:val="000000"/>
          <w:kern w:val="2"/>
          <w:sz w:val="24"/>
          <w:szCs w:val="24"/>
          <w:lang w:eastAsia="zh-CN" w:bidi="hi-IN"/>
        </w:rPr>
        <w:t xml:space="preserve">oba v k. </w:t>
      </w:r>
      <w:proofErr w:type="spellStart"/>
      <w:r w:rsidR="003D321A" w:rsidRPr="000A4620">
        <w:rPr>
          <w:rFonts w:ascii="Times New Roman" w:eastAsia="NSimSun" w:hAnsi="Times New Roman" w:cs="Arial"/>
          <w:color w:val="000000"/>
          <w:kern w:val="2"/>
          <w:sz w:val="24"/>
          <w:szCs w:val="24"/>
          <w:lang w:eastAsia="zh-CN" w:bidi="hi-IN"/>
        </w:rPr>
        <w:t>ú.</w:t>
      </w:r>
      <w:proofErr w:type="spellEnd"/>
      <w:r w:rsidR="003D321A" w:rsidRPr="000A4620">
        <w:rPr>
          <w:rFonts w:ascii="Times New Roman" w:eastAsia="NSimSun" w:hAnsi="Times New Roman" w:cs="Arial"/>
          <w:color w:val="000000"/>
          <w:kern w:val="2"/>
          <w:sz w:val="24"/>
          <w:szCs w:val="24"/>
          <w:lang w:eastAsia="zh-CN" w:bidi="hi-IN"/>
        </w:rPr>
        <w:t xml:space="preserve"> Bohuslavice u Kyjova, za účelem umístění distribuční soustavy – kab</w:t>
      </w:r>
      <w:r>
        <w:rPr>
          <w:rFonts w:ascii="Times New Roman" w:eastAsia="NSimSun" w:hAnsi="Times New Roman" w:cs="Arial"/>
          <w:color w:val="000000"/>
          <w:kern w:val="2"/>
          <w:sz w:val="24"/>
          <w:szCs w:val="24"/>
          <w:lang w:eastAsia="zh-CN" w:bidi="hi-IN"/>
        </w:rPr>
        <w:t xml:space="preserve">elové vedení NN, 1 ks pilíř SR </w:t>
      </w:r>
      <w:r w:rsidR="003D321A" w:rsidRPr="000A4620">
        <w:rPr>
          <w:rFonts w:ascii="Times New Roman" w:eastAsia="NSimSun" w:hAnsi="Times New Roman" w:cs="Arial"/>
          <w:color w:val="000000"/>
          <w:kern w:val="2"/>
          <w:sz w:val="24"/>
          <w:szCs w:val="24"/>
          <w:lang w:eastAsia="zh-CN" w:bidi="hi-IN"/>
        </w:rPr>
        <w:t>na pozemcích, jejího provozování, j</w:t>
      </w:r>
      <w:r>
        <w:rPr>
          <w:rFonts w:ascii="Times New Roman" w:eastAsia="NSimSun" w:hAnsi="Times New Roman" w:cs="Arial"/>
          <w:color w:val="000000"/>
          <w:kern w:val="2"/>
          <w:sz w:val="24"/>
          <w:szCs w:val="24"/>
          <w:lang w:eastAsia="zh-CN" w:bidi="hi-IN"/>
        </w:rPr>
        <w:t>ehož obsahem je právo Oprávněné</w:t>
      </w:r>
      <w:r w:rsidR="003D321A" w:rsidRPr="000A4620">
        <w:rPr>
          <w:rFonts w:ascii="Times New Roman" w:eastAsia="NSimSun" w:hAnsi="Times New Roman" w:cs="Arial"/>
          <w:color w:val="000000"/>
          <w:kern w:val="2"/>
          <w:sz w:val="24"/>
          <w:szCs w:val="24"/>
          <w:lang w:eastAsia="zh-CN" w:bidi="hi-IN"/>
        </w:rPr>
        <w:t xml:space="preserve"> zřídit a provozovat distribuční soustavu na pozemcích.  Věcné břemeno - </w:t>
      </w:r>
      <w:r>
        <w:rPr>
          <w:rFonts w:ascii="Times New Roman" w:eastAsia="NSimSun" w:hAnsi="Times New Roman" w:cs="Arial"/>
          <w:color w:val="000000"/>
          <w:kern w:val="2"/>
          <w:sz w:val="24"/>
          <w:szCs w:val="24"/>
          <w:lang w:eastAsia="zh-CN" w:bidi="hi-IN"/>
        </w:rPr>
        <w:t xml:space="preserve">služebnosti zahrnuje též právo </w:t>
      </w:r>
      <w:r w:rsidR="003D321A" w:rsidRPr="000A4620">
        <w:rPr>
          <w:rFonts w:ascii="Times New Roman" w:eastAsia="NSimSun" w:hAnsi="Times New Roman" w:cs="Arial"/>
          <w:color w:val="000000"/>
          <w:kern w:val="2"/>
          <w:sz w:val="24"/>
          <w:szCs w:val="24"/>
          <w:lang w:eastAsia="zh-CN" w:bidi="hi-IN"/>
        </w:rPr>
        <w:t>Oprávněné provádět na distribuční soustavě úpravy za účelem její obnovy, výměny, modernizace nebo zlepšení její výkonno</w:t>
      </w:r>
      <w:r>
        <w:rPr>
          <w:rFonts w:ascii="Times New Roman" w:eastAsia="NSimSun" w:hAnsi="Times New Roman" w:cs="Arial"/>
          <w:color w:val="000000"/>
          <w:kern w:val="2"/>
          <w:sz w:val="24"/>
          <w:szCs w:val="24"/>
          <w:lang w:eastAsia="zh-CN" w:bidi="hi-IN"/>
        </w:rPr>
        <w:t xml:space="preserve">sti, včetně jejího odstranění. </w:t>
      </w:r>
      <w:r w:rsidR="003D321A" w:rsidRPr="000A4620">
        <w:rPr>
          <w:rFonts w:ascii="Times New Roman" w:eastAsia="NSimSun" w:hAnsi="Times New Roman" w:cs="Arial"/>
          <w:color w:val="000000"/>
          <w:kern w:val="2"/>
          <w:sz w:val="24"/>
          <w:szCs w:val="24"/>
          <w:lang w:eastAsia="zh-CN" w:bidi="hi-IN"/>
        </w:rPr>
        <w:t xml:space="preserve">Rozsah věcného břemene – služebnosti vymezuje </w:t>
      </w:r>
      <w:r w:rsidR="003D321A" w:rsidRPr="000A4620">
        <w:rPr>
          <w:rFonts w:ascii="Times New Roman" w:eastAsia="NSimSun" w:hAnsi="Times New Roman" w:cs="Arial"/>
          <w:kern w:val="2"/>
          <w:sz w:val="24"/>
          <w:szCs w:val="24"/>
          <w:lang w:eastAsia="zh-CN" w:bidi="hi-IN"/>
        </w:rPr>
        <w:t>geometrický plán č. 838-20483/2025.</w:t>
      </w:r>
      <w:r w:rsidR="003D321A" w:rsidRPr="000A4620">
        <w:rPr>
          <w:rFonts w:ascii="Times New Roman" w:eastAsia="NSimSun" w:hAnsi="Times New Roman" w:cs="Arial"/>
          <w:color w:val="000000"/>
          <w:kern w:val="2"/>
          <w:sz w:val="24"/>
          <w:szCs w:val="24"/>
          <w:lang w:eastAsia="zh-CN" w:bidi="hi-IN"/>
        </w:rPr>
        <w:t xml:space="preserve"> </w:t>
      </w:r>
    </w:p>
    <w:p w14:paraId="74219A43" w14:textId="77777777" w:rsidR="003D321A" w:rsidRPr="000A4620" w:rsidRDefault="003D321A" w:rsidP="006915C9">
      <w:pPr>
        <w:suppressAutoHyphens/>
        <w:spacing w:after="0" w:line="240" w:lineRule="auto"/>
        <w:jc w:val="both"/>
        <w:textAlignment w:val="baseline"/>
        <w:rPr>
          <w:rFonts w:ascii="Times New Roman" w:eastAsia="NSimSun" w:hAnsi="Times New Roman" w:cs="Arial"/>
          <w:bCs/>
          <w:color w:val="000000"/>
          <w:kern w:val="2"/>
          <w:sz w:val="24"/>
          <w:szCs w:val="24"/>
          <w:lang w:eastAsia="zh-CN" w:bidi="hi-IN"/>
        </w:rPr>
      </w:pPr>
      <w:r w:rsidRPr="000A4620">
        <w:rPr>
          <w:rFonts w:ascii="Times New Roman" w:eastAsia="NSimSun" w:hAnsi="Times New Roman" w:cs="Arial"/>
          <w:bCs/>
          <w:color w:val="000000"/>
          <w:kern w:val="2"/>
          <w:sz w:val="24"/>
          <w:szCs w:val="24"/>
          <w:lang w:eastAsia="zh-CN" w:bidi="hi-IN"/>
        </w:rPr>
        <w:t xml:space="preserve">Stavba realizovaná pod názvem: „Bohuslavice, připojení NN, </w:t>
      </w:r>
      <w:proofErr w:type="spellStart"/>
      <w:r w:rsidRPr="000A4620">
        <w:rPr>
          <w:rFonts w:ascii="Times New Roman" w:eastAsia="NSimSun" w:hAnsi="Times New Roman" w:cs="Arial"/>
          <w:bCs/>
          <w:color w:val="000000"/>
          <w:kern w:val="2"/>
          <w:sz w:val="24"/>
          <w:szCs w:val="24"/>
          <w:lang w:eastAsia="zh-CN" w:bidi="hi-IN"/>
        </w:rPr>
        <w:t>Okůnek</w:t>
      </w:r>
      <w:proofErr w:type="spellEnd"/>
      <w:r w:rsidRPr="000A4620">
        <w:rPr>
          <w:rFonts w:ascii="Times New Roman" w:eastAsia="NSimSun" w:hAnsi="Times New Roman" w:cs="Arial"/>
          <w:bCs/>
          <w:color w:val="000000"/>
          <w:kern w:val="2"/>
          <w:sz w:val="24"/>
          <w:szCs w:val="24"/>
          <w:lang w:eastAsia="zh-CN" w:bidi="hi-IN"/>
        </w:rPr>
        <w:t xml:space="preserve"> RD4021“. Věcné břemeno - služebnosti se sjednává na dobu neurčitou a zaniká pouze v případech stanovených zákonem. Zřizuje se za jednorázovou náhradu ve výši 10.620,00 Kč bez DPH. K této částce bude připočtena platná sazba DPH.</w:t>
      </w:r>
    </w:p>
    <w:p w14:paraId="03EE4517" w14:textId="77777777" w:rsidR="003D321A" w:rsidRPr="006915C9" w:rsidRDefault="003D321A" w:rsidP="006915C9">
      <w:pPr>
        <w:suppressAutoHyphens/>
        <w:spacing w:after="0" w:line="240" w:lineRule="auto"/>
        <w:jc w:val="both"/>
        <w:textAlignment w:val="baseline"/>
        <w:rPr>
          <w:rFonts w:ascii="Times New Roman" w:eastAsia="NSimSun" w:hAnsi="Times New Roman" w:cs="Arial"/>
          <w:b/>
          <w:color w:val="000000"/>
          <w:kern w:val="2"/>
          <w:sz w:val="24"/>
          <w:szCs w:val="24"/>
          <w:u w:val="single"/>
          <w:lang w:eastAsia="zh-CN" w:bidi="hi-IN"/>
        </w:rPr>
      </w:pPr>
    </w:p>
    <w:p w14:paraId="66DD4537" w14:textId="357A55C9" w:rsidR="003D321A" w:rsidRPr="006915C9" w:rsidRDefault="005D6C9C" w:rsidP="006915C9">
      <w:pPr>
        <w:keepNext/>
        <w:suppressAutoHyphens/>
        <w:spacing w:after="0" w:line="240" w:lineRule="auto"/>
        <w:jc w:val="both"/>
        <w:textAlignment w:val="baseline"/>
        <w:rPr>
          <w:rFonts w:ascii="Times New Roman" w:eastAsia="NSimSun" w:hAnsi="Times New Roman" w:cs="Arial"/>
          <w:b/>
          <w:color w:val="000000"/>
          <w:kern w:val="2"/>
          <w:sz w:val="24"/>
          <w:szCs w:val="24"/>
          <w:u w:val="single"/>
          <w:lang w:eastAsia="zh-CN" w:bidi="hi-IN"/>
        </w:rPr>
      </w:pPr>
      <w:proofErr w:type="gramStart"/>
      <w:r w:rsidRPr="006915C9">
        <w:rPr>
          <w:rFonts w:ascii="Times New Roman" w:eastAsia="NSimSun" w:hAnsi="Times New Roman" w:cs="Arial"/>
          <w:b/>
          <w:color w:val="000000"/>
          <w:kern w:val="2"/>
          <w:sz w:val="24"/>
          <w:szCs w:val="24"/>
          <w:u w:val="single"/>
          <w:lang w:eastAsia="zh-CN" w:bidi="hi-IN"/>
        </w:rPr>
        <w:t>II.3.</w:t>
      </w:r>
      <w:proofErr w:type="gramEnd"/>
    </w:p>
    <w:p w14:paraId="13C852A4" w14:textId="77777777" w:rsidR="005D6C9C" w:rsidRPr="006915C9" w:rsidRDefault="005D6C9C" w:rsidP="006915C9">
      <w:pPr>
        <w:pStyle w:val="Zkladntext"/>
        <w:tabs>
          <w:tab w:val="left" w:pos="0"/>
        </w:tabs>
        <w:spacing w:before="0" w:after="0"/>
        <w:rPr>
          <w:b/>
          <w:bCs/>
          <w:iCs/>
          <w:sz w:val="22"/>
          <w:szCs w:val="22"/>
        </w:rPr>
      </w:pPr>
      <w:r w:rsidRPr="006915C9">
        <w:rPr>
          <w:color w:val="000000" w:themeColor="text1"/>
          <w:szCs w:val="24"/>
        </w:rPr>
        <w:t>Usnesení</w:t>
      </w:r>
    </w:p>
    <w:p w14:paraId="07172B95" w14:textId="17DDD05A" w:rsidR="005D6C9C" w:rsidRPr="006915C9" w:rsidRDefault="005D6C9C" w:rsidP="006915C9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15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r w:rsidR="00976B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6. 10. </w:t>
      </w:r>
      <w:r w:rsidRPr="006915C9">
        <w:rPr>
          <w:rFonts w:ascii="Times New Roman" w:hAnsi="Times New Roman" w:cs="Times New Roman"/>
          <w:color w:val="000000" w:themeColor="text1"/>
          <w:sz w:val="24"/>
          <w:szCs w:val="24"/>
        </w:rPr>
        <w:t>2025 č. 82/</w:t>
      </w:r>
      <w:r w:rsidR="00AA633A">
        <w:rPr>
          <w:rFonts w:ascii="Times New Roman" w:hAnsi="Times New Roman" w:cs="Times New Roman"/>
          <w:color w:val="000000" w:themeColor="text1"/>
          <w:sz w:val="24"/>
          <w:szCs w:val="24"/>
        </w:rPr>
        <w:t>16</w:t>
      </w:r>
    </w:p>
    <w:p w14:paraId="71BD78EF" w14:textId="444EC096" w:rsidR="005D6C9C" w:rsidRPr="006915C9" w:rsidRDefault="005D6C9C" w:rsidP="006915C9">
      <w:pPr>
        <w:suppressAutoHyphens/>
        <w:spacing w:after="0" w:line="240" w:lineRule="auto"/>
        <w:jc w:val="both"/>
        <w:textAlignment w:val="baseline"/>
        <w:rPr>
          <w:rFonts w:ascii="Times New Roman" w:eastAsia="NSimSun" w:hAnsi="Times New Roman" w:cs="Arial"/>
          <w:color w:val="000000"/>
          <w:kern w:val="2"/>
          <w:sz w:val="24"/>
          <w:szCs w:val="24"/>
          <w:lang w:eastAsia="zh-CN" w:bidi="hi-IN"/>
        </w:rPr>
      </w:pPr>
      <w:r w:rsidRPr="006915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="00A26C5A">
        <w:rPr>
          <w:rFonts w:ascii="Times New Roman" w:hAnsi="Times New Roman" w:cs="Times New Roman"/>
          <w:color w:val="000000" w:themeColor="text1"/>
          <w:sz w:val="24"/>
          <w:szCs w:val="24"/>
        </w:rPr>
        <w:t>projednání (7</w:t>
      </w:r>
      <w:r w:rsidRPr="006915C9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14:paraId="51B54DB7" w14:textId="6272A740" w:rsidR="003D321A" w:rsidRPr="000A4620" w:rsidRDefault="007A7FCF" w:rsidP="006915C9">
      <w:pPr>
        <w:suppressAutoHyphens/>
        <w:spacing w:after="0" w:line="240" w:lineRule="auto"/>
        <w:jc w:val="both"/>
        <w:textAlignment w:val="baseline"/>
        <w:rPr>
          <w:rFonts w:ascii="Times New Roman" w:eastAsia="NSimSun" w:hAnsi="Times New Roman" w:cs="Arial"/>
          <w:iCs/>
          <w:color w:val="000000"/>
          <w:kern w:val="2"/>
          <w:sz w:val="24"/>
          <w:szCs w:val="24"/>
          <w:lang w:eastAsia="zh-CN" w:bidi="hi-IN"/>
        </w:rPr>
      </w:pPr>
      <w:r>
        <w:rPr>
          <w:rFonts w:ascii="Times New Roman" w:eastAsia="NSimSun" w:hAnsi="Times New Roman" w:cs="Arial"/>
          <w:color w:val="000000"/>
          <w:kern w:val="2"/>
          <w:sz w:val="24"/>
          <w:szCs w:val="24"/>
          <w:lang w:eastAsia="zh-CN" w:bidi="hi-IN"/>
        </w:rPr>
        <w:t xml:space="preserve">v souladu s ustanovením § 102 odst. 3 </w:t>
      </w:r>
      <w:r w:rsidR="003D321A" w:rsidRPr="006915C9">
        <w:rPr>
          <w:rFonts w:ascii="Times New Roman" w:eastAsia="NSimSun" w:hAnsi="Times New Roman" w:cs="Arial"/>
          <w:color w:val="000000"/>
          <w:kern w:val="2"/>
          <w:sz w:val="24"/>
          <w:szCs w:val="24"/>
          <w:lang w:eastAsia="zh-CN" w:bidi="hi-IN"/>
        </w:rPr>
        <w:t>zákona č. 128/2000 Sb.</w:t>
      </w:r>
      <w:r>
        <w:rPr>
          <w:rFonts w:ascii="Times New Roman" w:eastAsia="NSimSun" w:hAnsi="Times New Roman" w:cs="Arial"/>
          <w:color w:val="000000"/>
          <w:kern w:val="2"/>
          <w:sz w:val="24"/>
          <w:szCs w:val="24"/>
          <w:lang w:eastAsia="zh-CN" w:bidi="hi-IN"/>
        </w:rPr>
        <w:t xml:space="preserve">, o obcích (obecní zřízení), ve znění pozdějších </w:t>
      </w:r>
      <w:r w:rsidR="003D321A" w:rsidRPr="006915C9">
        <w:rPr>
          <w:rFonts w:ascii="Times New Roman" w:eastAsia="NSimSun" w:hAnsi="Times New Roman" w:cs="Arial"/>
          <w:color w:val="000000"/>
          <w:kern w:val="2"/>
          <w:sz w:val="24"/>
          <w:szCs w:val="24"/>
          <w:lang w:eastAsia="zh-CN" w:bidi="hi-IN"/>
        </w:rPr>
        <w:t>předpisů</w:t>
      </w:r>
      <w:r w:rsidR="002626F8">
        <w:rPr>
          <w:rFonts w:ascii="Times New Roman" w:eastAsia="NSimSun" w:hAnsi="Times New Roman" w:cs="Arial"/>
          <w:color w:val="000000"/>
          <w:kern w:val="2"/>
          <w:sz w:val="24"/>
          <w:szCs w:val="24"/>
          <w:lang w:eastAsia="zh-CN" w:bidi="hi-IN"/>
        </w:rPr>
        <w:t xml:space="preserve">, rozhodla o  uzavření </w:t>
      </w:r>
      <w:r w:rsidR="003D321A" w:rsidRPr="000A4620">
        <w:rPr>
          <w:rFonts w:ascii="Times New Roman" w:eastAsia="NSimSun" w:hAnsi="Times New Roman" w:cs="Arial"/>
          <w:color w:val="000000"/>
          <w:kern w:val="2"/>
          <w:sz w:val="24"/>
          <w:szCs w:val="24"/>
          <w:lang w:eastAsia="zh-CN" w:bidi="hi-IN"/>
        </w:rPr>
        <w:t>Smlouvy o zřízení služebnosti inženýrské sítě, mezi městem Kyjovem, Masarykovo</w:t>
      </w:r>
      <w:r>
        <w:rPr>
          <w:rFonts w:ascii="Times New Roman" w:eastAsia="NSimSun" w:hAnsi="Times New Roman" w:cs="Arial"/>
          <w:color w:val="000000"/>
          <w:kern w:val="2"/>
          <w:sz w:val="24"/>
          <w:szCs w:val="24"/>
          <w:lang w:eastAsia="zh-CN" w:bidi="hi-IN"/>
        </w:rPr>
        <w:t xml:space="preserve"> náměstí 30/1, 697 01 Kyjov, </w:t>
      </w:r>
      <w:r w:rsidR="003D321A" w:rsidRPr="000A4620">
        <w:rPr>
          <w:rFonts w:ascii="Times New Roman" w:eastAsia="NSimSun" w:hAnsi="Times New Roman" w:cs="Arial"/>
          <w:color w:val="000000"/>
          <w:kern w:val="2"/>
          <w:sz w:val="24"/>
          <w:szCs w:val="24"/>
          <w:lang w:eastAsia="zh-CN" w:bidi="hi-IN"/>
        </w:rPr>
        <w:t>IČ: 00285030,  jako „povinný ze služebnosti“, a společností Teplárna Kyjov, a</w:t>
      </w:r>
      <w:r>
        <w:rPr>
          <w:rFonts w:ascii="Times New Roman" w:eastAsia="NSimSun" w:hAnsi="Times New Roman" w:cs="Arial"/>
          <w:color w:val="000000"/>
          <w:kern w:val="2"/>
          <w:sz w:val="24"/>
          <w:szCs w:val="24"/>
          <w:lang w:eastAsia="zh-CN" w:bidi="hi-IN"/>
        </w:rPr>
        <w:t xml:space="preserve">.s., Havlíčkova 180/18, 697 01 </w:t>
      </w:r>
      <w:r w:rsidR="003D321A" w:rsidRPr="000A4620">
        <w:rPr>
          <w:rFonts w:ascii="Times New Roman" w:eastAsia="NSimSun" w:hAnsi="Times New Roman" w:cs="Arial"/>
          <w:color w:val="000000"/>
          <w:kern w:val="2"/>
          <w:sz w:val="24"/>
          <w:szCs w:val="24"/>
          <w:lang w:eastAsia="zh-CN" w:bidi="hi-IN"/>
        </w:rPr>
        <w:t xml:space="preserve">Kyjov, IČ: 28263201, jako „oprávněný ze služebnosti“. </w:t>
      </w:r>
      <w:r w:rsidR="003D321A" w:rsidRPr="000A4620">
        <w:rPr>
          <w:rFonts w:ascii="Times New Roman" w:eastAsia="NSimSun" w:hAnsi="Times New Roman" w:cs="Arial"/>
          <w:iCs/>
          <w:color w:val="000000"/>
          <w:kern w:val="2"/>
          <w:sz w:val="24"/>
          <w:szCs w:val="24"/>
          <w:lang w:eastAsia="zh-CN" w:bidi="hi-IN"/>
        </w:rPr>
        <w:t>Předmětem smlouvy je zřízení služebnosti k tíži pozemků p. č. st. 1023 – zastavěná plocha a nádvoří, p. č. 287/1 – ostatní plocha –</w:t>
      </w:r>
      <w:r w:rsidR="00897567">
        <w:rPr>
          <w:rFonts w:ascii="Times New Roman" w:eastAsia="NSimSun" w:hAnsi="Times New Roman" w:cs="Arial"/>
          <w:iCs/>
          <w:color w:val="000000"/>
          <w:kern w:val="2"/>
          <w:sz w:val="24"/>
          <w:szCs w:val="24"/>
          <w:lang w:eastAsia="zh-CN" w:bidi="hi-IN"/>
        </w:rPr>
        <w:t xml:space="preserve"> </w:t>
      </w:r>
      <w:bookmarkStart w:id="0" w:name="_GoBack"/>
      <w:bookmarkEnd w:id="0"/>
      <w:r w:rsidR="003D321A" w:rsidRPr="000A4620">
        <w:rPr>
          <w:rFonts w:ascii="Times New Roman" w:eastAsia="NSimSun" w:hAnsi="Times New Roman" w:cs="Arial"/>
          <w:iCs/>
          <w:color w:val="000000"/>
          <w:kern w:val="2"/>
          <w:sz w:val="24"/>
          <w:szCs w:val="24"/>
          <w:lang w:eastAsia="zh-CN" w:bidi="hi-IN"/>
        </w:rPr>
        <w:t xml:space="preserve">sportoviště a rekreační plocha, p. č. 544/1 – ostatní plocha – ostatní komunikace, p. č. 544/9 – ostatní plocha – ostatní komunikace, p. č. 544/14 – ostatní plocha – ostatní komunikace, vše v k. </w:t>
      </w:r>
      <w:proofErr w:type="spellStart"/>
      <w:r w:rsidR="003D321A" w:rsidRPr="000A4620">
        <w:rPr>
          <w:rFonts w:ascii="Times New Roman" w:eastAsia="NSimSun" w:hAnsi="Times New Roman" w:cs="Arial"/>
          <w:iCs/>
          <w:color w:val="000000"/>
          <w:kern w:val="2"/>
          <w:sz w:val="24"/>
          <w:szCs w:val="24"/>
          <w:lang w:eastAsia="zh-CN" w:bidi="hi-IN"/>
        </w:rPr>
        <w:t>ú.</w:t>
      </w:r>
      <w:proofErr w:type="spellEnd"/>
      <w:r w:rsidR="003D321A" w:rsidRPr="000A4620">
        <w:rPr>
          <w:rFonts w:ascii="Times New Roman" w:eastAsia="NSimSun" w:hAnsi="Times New Roman" w:cs="Arial"/>
          <w:iCs/>
          <w:color w:val="000000"/>
          <w:kern w:val="2"/>
          <w:sz w:val="24"/>
          <w:szCs w:val="24"/>
          <w:lang w:eastAsia="zh-CN" w:bidi="hi-IN"/>
        </w:rPr>
        <w:t xml:space="preserve"> Kyjov (dále jen „pozemky“) spočívající v:</w:t>
      </w:r>
      <w:r w:rsidR="003D321A" w:rsidRPr="000A4620">
        <w:rPr>
          <w:rFonts w:ascii="Times New Roman" w:eastAsia="NSimSun" w:hAnsi="Times New Roman" w:cs="Arial"/>
          <w:color w:val="000000"/>
          <w:kern w:val="2"/>
          <w:sz w:val="24"/>
          <w:szCs w:val="24"/>
          <w:lang w:eastAsia="zh-CN" w:bidi="hi-IN"/>
        </w:rPr>
        <w:t xml:space="preserve"> </w:t>
      </w:r>
    </w:p>
    <w:p w14:paraId="3373544D" w14:textId="45AB784D" w:rsidR="003D321A" w:rsidRPr="000A4620" w:rsidRDefault="007A7FCF" w:rsidP="006915C9">
      <w:pPr>
        <w:numPr>
          <w:ilvl w:val="0"/>
          <w:numId w:val="14"/>
        </w:numPr>
        <w:suppressAutoHyphens/>
        <w:spacing w:after="0" w:line="240" w:lineRule="auto"/>
        <w:jc w:val="both"/>
        <w:textAlignment w:val="baseline"/>
        <w:rPr>
          <w:rFonts w:ascii="Times New Roman" w:eastAsia="NSimSun" w:hAnsi="Times New Roman" w:cs="Arial"/>
          <w:iCs/>
          <w:color w:val="000000"/>
          <w:kern w:val="2"/>
          <w:sz w:val="24"/>
          <w:szCs w:val="24"/>
          <w:lang w:eastAsia="zh-CN" w:bidi="hi-IN"/>
        </w:rPr>
      </w:pPr>
      <w:r>
        <w:rPr>
          <w:rFonts w:ascii="Times New Roman" w:eastAsia="NSimSun" w:hAnsi="Times New Roman" w:cs="Arial"/>
          <w:iCs/>
          <w:color w:val="000000"/>
          <w:kern w:val="2"/>
          <w:sz w:val="24"/>
          <w:szCs w:val="24"/>
          <w:lang w:eastAsia="zh-CN" w:bidi="hi-IN"/>
        </w:rPr>
        <w:t xml:space="preserve">právu zřídit, mít </w:t>
      </w:r>
      <w:r w:rsidR="003D321A" w:rsidRPr="000A4620">
        <w:rPr>
          <w:rFonts w:ascii="Times New Roman" w:eastAsia="NSimSun" w:hAnsi="Times New Roman" w:cs="Arial"/>
          <w:iCs/>
          <w:color w:val="000000"/>
          <w:kern w:val="2"/>
          <w:sz w:val="24"/>
          <w:szCs w:val="24"/>
          <w:lang w:eastAsia="zh-CN" w:bidi="hi-IN"/>
        </w:rPr>
        <w:t>a provozovat na části těchto pozemků stavbu „teplovodní přípojky“, a to v rozsahu geometrického plánu č. 3072-3/2024,</w:t>
      </w:r>
    </w:p>
    <w:p w14:paraId="6A75DA3F" w14:textId="77777777" w:rsidR="003D321A" w:rsidRPr="000A4620" w:rsidRDefault="003D321A" w:rsidP="006915C9">
      <w:pPr>
        <w:numPr>
          <w:ilvl w:val="0"/>
          <w:numId w:val="14"/>
        </w:numPr>
        <w:suppressAutoHyphens/>
        <w:spacing w:after="0" w:line="240" w:lineRule="auto"/>
        <w:jc w:val="both"/>
        <w:textAlignment w:val="baseline"/>
        <w:rPr>
          <w:rFonts w:ascii="Times New Roman" w:eastAsia="NSimSun" w:hAnsi="Times New Roman" w:cs="Arial"/>
          <w:iCs/>
          <w:color w:val="000000"/>
          <w:kern w:val="2"/>
          <w:sz w:val="24"/>
          <w:szCs w:val="24"/>
          <w:lang w:eastAsia="zh-CN" w:bidi="hi-IN"/>
        </w:rPr>
      </w:pPr>
      <w:r w:rsidRPr="000A4620">
        <w:rPr>
          <w:rFonts w:ascii="Times New Roman" w:eastAsia="NSimSun" w:hAnsi="Times New Roman" w:cs="Arial"/>
          <w:iCs/>
          <w:color w:val="000000"/>
          <w:kern w:val="2"/>
          <w:sz w:val="24"/>
          <w:szCs w:val="24"/>
          <w:lang w:eastAsia="zh-CN" w:bidi="hi-IN"/>
        </w:rPr>
        <w:t>právu přístupu oprávněného ze služebnosti nebo jím pověřených fyzických či právnických osob na pozemky za účelem provozování, provádění údržby, opravy, kontroly a odstranění stavby (právo chůze a jízdy),</w:t>
      </w:r>
    </w:p>
    <w:p w14:paraId="46429FA4" w14:textId="77777777" w:rsidR="003D321A" w:rsidRPr="000A4620" w:rsidRDefault="003D321A" w:rsidP="006915C9">
      <w:pPr>
        <w:numPr>
          <w:ilvl w:val="0"/>
          <w:numId w:val="14"/>
        </w:numPr>
        <w:suppressAutoHyphens/>
        <w:spacing w:after="0" w:line="240" w:lineRule="auto"/>
        <w:jc w:val="both"/>
        <w:textAlignment w:val="baseline"/>
        <w:rPr>
          <w:rFonts w:ascii="Times New Roman" w:eastAsia="NSimSun" w:hAnsi="Times New Roman" w:cs="Arial"/>
          <w:iCs/>
          <w:color w:val="000000"/>
          <w:kern w:val="2"/>
          <w:sz w:val="24"/>
          <w:szCs w:val="24"/>
          <w:lang w:eastAsia="zh-CN" w:bidi="hi-IN"/>
        </w:rPr>
      </w:pPr>
      <w:r w:rsidRPr="000A4620">
        <w:rPr>
          <w:rFonts w:ascii="Times New Roman" w:eastAsia="NSimSun" w:hAnsi="Times New Roman" w:cs="Arial"/>
          <w:iCs/>
          <w:color w:val="000000"/>
          <w:kern w:val="2"/>
          <w:sz w:val="24"/>
          <w:szCs w:val="24"/>
          <w:lang w:eastAsia="zh-CN" w:bidi="hi-IN"/>
        </w:rPr>
        <w:t>a v povinnosti všech i budoucích vlastníků či spoluvlastníků pozemků umožnit oprávněnému ze služebnosti výkon jeho výše uvedených práv.</w:t>
      </w:r>
    </w:p>
    <w:p w14:paraId="04F340FB" w14:textId="77777777" w:rsidR="003D321A" w:rsidRPr="000A4620" w:rsidRDefault="003D321A" w:rsidP="006915C9">
      <w:pPr>
        <w:suppressAutoHyphens/>
        <w:spacing w:after="0" w:line="240" w:lineRule="auto"/>
        <w:jc w:val="both"/>
        <w:textAlignment w:val="baseline"/>
        <w:rPr>
          <w:rFonts w:ascii="Times New Roman" w:eastAsia="NSimSun" w:hAnsi="Times New Roman" w:cs="Arial"/>
          <w:color w:val="000000"/>
          <w:kern w:val="2"/>
          <w:sz w:val="24"/>
          <w:szCs w:val="24"/>
          <w:lang w:eastAsia="zh-CN" w:bidi="hi-IN"/>
        </w:rPr>
      </w:pPr>
      <w:r w:rsidRPr="000A4620">
        <w:rPr>
          <w:rFonts w:ascii="Times New Roman" w:eastAsia="NSimSun" w:hAnsi="Times New Roman" w:cs="Arial"/>
          <w:iCs/>
          <w:color w:val="000000"/>
          <w:kern w:val="2"/>
          <w:sz w:val="24"/>
          <w:szCs w:val="24"/>
          <w:lang w:eastAsia="zh-CN" w:bidi="hi-IN"/>
        </w:rPr>
        <w:t xml:space="preserve">Služebnost se zřizuje na dobu neurčitou a za jednorázovou úplatu ve výši 244.140,00 Kč bez DPH stanovenou </w:t>
      </w:r>
      <w:r w:rsidRPr="000A4620">
        <w:rPr>
          <w:rFonts w:ascii="Times New Roman" w:eastAsia="NSimSun" w:hAnsi="Times New Roman" w:cs="Arial"/>
          <w:color w:val="000000"/>
          <w:kern w:val="2"/>
          <w:sz w:val="24"/>
          <w:szCs w:val="24"/>
          <w:lang w:eastAsia="zh-CN" w:bidi="hi-IN"/>
        </w:rPr>
        <w:t xml:space="preserve">dle platného Ceníku jednorázových úplat za zřízení věcných břemen k nemovitostem ve vlastnictví města Kyjova vydaného Radou města Kyjova dne </w:t>
      </w:r>
      <w:proofErr w:type="gramStart"/>
      <w:r w:rsidRPr="000A4620">
        <w:rPr>
          <w:rFonts w:ascii="Times New Roman" w:eastAsia="NSimSun" w:hAnsi="Times New Roman" w:cs="Arial"/>
          <w:color w:val="000000"/>
          <w:kern w:val="2"/>
          <w:sz w:val="24"/>
          <w:szCs w:val="24"/>
          <w:lang w:eastAsia="zh-CN" w:bidi="hi-IN"/>
        </w:rPr>
        <w:t>24.09.2012</w:t>
      </w:r>
      <w:proofErr w:type="gramEnd"/>
      <w:r w:rsidRPr="000A4620">
        <w:rPr>
          <w:rFonts w:ascii="Times New Roman" w:eastAsia="NSimSun" w:hAnsi="Times New Roman" w:cs="Arial"/>
          <w:color w:val="000000"/>
          <w:kern w:val="2"/>
          <w:sz w:val="24"/>
          <w:szCs w:val="24"/>
          <w:lang w:eastAsia="zh-CN" w:bidi="hi-IN"/>
        </w:rPr>
        <w:t xml:space="preserve">. K této částce bude připočtena platná sazba DPH. </w:t>
      </w:r>
    </w:p>
    <w:p w14:paraId="03108DF7" w14:textId="77777777" w:rsidR="003D321A" w:rsidRPr="000A4620" w:rsidRDefault="003D321A" w:rsidP="006915C9">
      <w:pPr>
        <w:suppressAutoHyphens/>
        <w:spacing w:after="0" w:line="240" w:lineRule="auto"/>
        <w:jc w:val="both"/>
        <w:textAlignment w:val="baseline"/>
        <w:rPr>
          <w:rFonts w:ascii="Times New Roman" w:eastAsia="NSimSun" w:hAnsi="Times New Roman" w:cs="Arial"/>
          <w:color w:val="000000"/>
          <w:kern w:val="2"/>
          <w:sz w:val="24"/>
          <w:szCs w:val="24"/>
          <w:lang w:eastAsia="zh-CN" w:bidi="hi-IN"/>
        </w:rPr>
      </w:pPr>
      <w:r w:rsidRPr="000A4620">
        <w:rPr>
          <w:rFonts w:ascii="Times New Roman" w:eastAsia="NSimSun" w:hAnsi="Times New Roman" w:cs="Arial"/>
          <w:color w:val="000000"/>
          <w:kern w:val="2"/>
          <w:sz w:val="24"/>
          <w:szCs w:val="24"/>
          <w:lang w:eastAsia="zh-CN" w:bidi="hi-IN"/>
        </w:rPr>
        <w:t>Jedná se o stavbu nazvanou „Teplovodní přípojka pro ZŠ Komenského Kyjov“ v rámci níž je řešena stavba „teplovodní přípojky“, která byla realizována na částech pozemků ve vlastnictví povinného ze služebnosti.</w:t>
      </w:r>
    </w:p>
    <w:p w14:paraId="29DB9144" w14:textId="77777777" w:rsidR="003D321A" w:rsidRPr="006915C9" w:rsidRDefault="003D321A" w:rsidP="006915C9">
      <w:pPr>
        <w:suppressAutoHyphens/>
        <w:spacing w:after="0" w:line="240" w:lineRule="auto"/>
        <w:jc w:val="both"/>
        <w:textAlignment w:val="baseline"/>
        <w:rPr>
          <w:rFonts w:ascii="Times New Roman" w:eastAsia="NSimSun" w:hAnsi="Times New Roman" w:cs="Arial"/>
          <w:b/>
          <w:color w:val="000000"/>
          <w:kern w:val="2"/>
          <w:sz w:val="24"/>
          <w:szCs w:val="24"/>
          <w:u w:val="single"/>
          <w:lang w:eastAsia="zh-CN" w:bidi="hi-IN"/>
        </w:rPr>
      </w:pPr>
    </w:p>
    <w:p w14:paraId="6760A170" w14:textId="79A32BAC" w:rsidR="003D321A" w:rsidRPr="006915C9" w:rsidRDefault="005D6C9C" w:rsidP="006915C9">
      <w:pPr>
        <w:suppressAutoHyphens/>
        <w:spacing w:after="0" w:line="240" w:lineRule="auto"/>
        <w:jc w:val="both"/>
        <w:textAlignment w:val="baseline"/>
        <w:rPr>
          <w:rFonts w:ascii="Times New Roman" w:eastAsia="NSimSun" w:hAnsi="Times New Roman" w:cs="Arial"/>
          <w:b/>
          <w:color w:val="000000"/>
          <w:kern w:val="2"/>
          <w:sz w:val="24"/>
          <w:szCs w:val="24"/>
          <w:u w:val="single"/>
          <w:lang w:eastAsia="zh-CN" w:bidi="hi-IN"/>
        </w:rPr>
      </w:pPr>
      <w:proofErr w:type="gramStart"/>
      <w:r w:rsidRPr="006915C9">
        <w:rPr>
          <w:rFonts w:ascii="Times New Roman" w:eastAsia="NSimSun" w:hAnsi="Times New Roman" w:cs="Arial"/>
          <w:b/>
          <w:color w:val="000000"/>
          <w:kern w:val="2"/>
          <w:sz w:val="24"/>
          <w:szCs w:val="24"/>
          <w:u w:val="single"/>
          <w:lang w:eastAsia="zh-CN" w:bidi="hi-IN"/>
        </w:rPr>
        <w:t>II.4.</w:t>
      </w:r>
      <w:proofErr w:type="gramEnd"/>
    </w:p>
    <w:p w14:paraId="5A360568" w14:textId="77777777" w:rsidR="005D6C9C" w:rsidRPr="006915C9" w:rsidRDefault="005D6C9C" w:rsidP="006915C9">
      <w:pPr>
        <w:pStyle w:val="Zkladntext"/>
        <w:tabs>
          <w:tab w:val="left" w:pos="0"/>
        </w:tabs>
        <w:spacing w:before="0" w:after="0"/>
        <w:rPr>
          <w:b/>
          <w:bCs/>
          <w:iCs/>
          <w:sz w:val="22"/>
          <w:szCs w:val="22"/>
        </w:rPr>
      </w:pPr>
      <w:r w:rsidRPr="006915C9">
        <w:rPr>
          <w:color w:val="000000" w:themeColor="text1"/>
          <w:szCs w:val="24"/>
        </w:rPr>
        <w:t>Usnesení</w:t>
      </w:r>
    </w:p>
    <w:p w14:paraId="657A5FDD" w14:textId="058D7203" w:rsidR="005D6C9C" w:rsidRPr="006915C9" w:rsidRDefault="005D6C9C" w:rsidP="006915C9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15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r w:rsidR="00976B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6. 10. </w:t>
      </w:r>
      <w:r w:rsidRPr="006915C9">
        <w:rPr>
          <w:rFonts w:ascii="Times New Roman" w:hAnsi="Times New Roman" w:cs="Times New Roman"/>
          <w:color w:val="000000" w:themeColor="text1"/>
          <w:sz w:val="24"/>
          <w:szCs w:val="24"/>
        </w:rPr>
        <w:t>2025 č. 82/</w:t>
      </w:r>
      <w:r w:rsidR="00AA633A">
        <w:rPr>
          <w:rFonts w:ascii="Times New Roman" w:hAnsi="Times New Roman" w:cs="Times New Roman"/>
          <w:color w:val="000000" w:themeColor="text1"/>
          <w:sz w:val="24"/>
          <w:szCs w:val="24"/>
        </w:rPr>
        <w:t>17</w:t>
      </w:r>
    </w:p>
    <w:p w14:paraId="3CE8CEE3" w14:textId="6B4D5AFA" w:rsidR="005D6C9C" w:rsidRPr="006915C9" w:rsidRDefault="005D6C9C" w:rsidP="006915C9">
      <w:pPr>
        <w:suppressAutoHyphens/>
        <w:spacing w:after="0" w:line="240" w:lineRule="auto"/>
        <w:jc w:val="both"/>
        <w:textAlignment w:val="baseline"/>
        <w:rPr>
          <w:rFonts w:ascii="Times New Roman" w:eastAsia="NSimSun" w:hAnsi="Times New Roman" w:cs="Arial"/>
          <w:color w:val="000000"/>
          <w:kern w:val="2"/>
          <w:sz w:val="24"/>
          <w:szCs w:val="24"/>
          <w:lang w:eastAsia="zh-CN" w:bidi="hi-IN"/>
        </w:rPr>
      </w:pPr>
      <w:r w:rsidRPr="006915C9">
        <w:rPr>
          <w:rFonts w:ascii="Times New Roman" w:hAnsi="Times New Roman" w:cs="Times New Roman"/>
          <w:color w:val="000000" w:themeColor="text1"/>
          <w:sz w:val="24"/>
          <w:szCs w:val="24"/>
        </w:rPr>
        <w:t>Ra</w:t>
      </w:r>
      <w:r w:rsidR="00A26C5A">
        <w:rPr>
          <w:rFonts w:ascii="Times New Roman" w:hAnsi="Times New Roman" w:cs="Times New Roman"/>
          <w:color w:val="000000" w:themeColor="text1"/>
          <w:sz w:val="24"/>
          <w:szCs w:val="24"/>
        </w:rPr>
        <w:t>da města Kyjova po projednání (7</w:t>
      </w:r>
      <w:r w:rsidRPr="006915C9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14:paraId="011E2753" w14:textId="545DAAA4" w:rsidR="003D321A" w:rsidRPr="000A4620" w:rsidRDefault="007A7FCF" w:rsidP="006915C9">
      <w:pPr>
        <w:suppressAutoHyphens/>
        <w:spacing w:after="0" w:line="240" w:lineRule="auto"/>
        <w:jc w:val="both"/>
        <w:textAlignment w:val="baseline"/>
        <w:rPr>
          <w:rFonts w:ascii="Times New Roman" w:eastAsia="NSimSun" w:hAnsi="Times New Roman" w:cs="Arial"/>
          <w:iCs/>
          <w:color w:val="000000"/>
          <w:kern w:val="2"/>
          <w:sz w:val="24"/>
          <w:szCs w:val="24"/>
          <w:lang w:eastAsia="zh-CN" w:bidi="hi-IN"/>
        </w:rPr>
      </w:pPr>
      <w:r>
        <w:rPr>
          <w:rFonts w:ascii="Times New Roman" w:eastAsia="NSimSun" w:hAnsi="Times New Roman" w:cs="Arial"/>
          <w:color w:val="000000"/>
          <w:kern w:val="2"/>
          <w:sz w:val="24"/>
          <w:szCs w:val="24"/>
          <w:lang w:eastAsia="zh-CN" w:bidi="hi-IN"/>
        </w:rPr>
        <w:t xml:space="preserve">v souladu </w:t>
      </w:r>
      <w:r w:rsidR="003D321A" w:rsidRPr="006915C9">
        <w:rPr>
          <w:rFonts w:ascii="Times New Roman" w:eastAsia="NSimSun" w:hAnsi="Times New Roman" w:cs="Arial"/>
          <w:color w:val="000000"/>
          <w:kern w:val="2"/>
          <w:sz w:val="24"/>
          <w:szCs w:val="24"/>
          <w:lang w:eastAsia="zh-CN" w:bidi="hi-IN"/>
        </w:rPr>
        <w:t>s </w:t>
      </w:r>
      <w:r>
        <w:rPr>
          <w:rFonts w:ascii="Times New Roman" w:eastAsia="NSimSun" w:hAnsi="Times New Roman" w:cs="Arial"/>
          <w:color w:val="000000"/>
          <w:kern w:val="2"/>
          <w:sz w:val="24"/>
          <w:szCs w:val="24"/>
          <w:lang w:eastAsia="zh-CN" w:bidi="hi-IN"/>
        </w:rPr>
        <w:t xml:space="preserve">ustanovením § 102 odst. 3 zákona č. 128/2000 Sb., o obcích (obecní zřízení), ve znění pozdějších předpisů, rozhodla o uzavření </w:t>
      </w:r>
      <w:r w:rsidR="003D321A" w:rsidRPr="000A4620">
        <w:rPr>
          <w:rFonts w:ascii="Times New Roman" w:eastAsia="NSimSun" w:hAnsi="Times New Roman" w:cs="Arial"/>
          <w:color w:val="000000"/>
          <w:kern w:val="2"/>
          <w:sz w:val="24"/>
          <w:szCs w:val="24"/>
          <w:lang w:eastAsia="zh-CN" w:bidi="hi-IN"/>
        </w:rPr>
        <w:t>Smlouvy o zřízení služebnosti inženýrské sítě, mezi městem Kyjovem, Masarykov</w:t>
      </w:r>
      <w:r>
        <w:rPr>
          <w:rFonts w:ascii="Times New Roman" w:eastAsia="NSimSun" w:hAnsi="Times New Roman" w:cs="Arial"/>
          <w:color w:val="000000"/>
          <w:kern w:val="2"/>
          <w:sz w:val="24"/>
          <w:szCs w:val="24"/>
          <w:lang w:eastAsia="zh-CN" w:bidi="hi-IN"/>
        </w:rPr>
        <w:t xml:space="preserve">o náměstí 30/1, 697 01 Kyjov, </w:t>
      </w:r>
      <w:r w:rsidR="003D321A" w:rsidRPr="000A4620">
        <w:rPr>
          <w:rFonts w:ascii="Times New Roman" w:eastAsia="NSimSun" w:hAnsi="Times New Roman" w:cs="Arial"/>
          <w:color w:val="000000"/>
          <w:kern w:val="2"/>
          <w:sz w:val="24"/>
          <w:szCs w:val="24"/>
          <w:lang w:eastAsia="zh-CN" w:bidi="hi-IN"/>
        </w:rPr>
        <w:t>IČ: 00285030,  jako „povinný ze služebnosti“, a společností Teplárna Kyjov, a</w:t>
      </w:r>
      <w:r>
        <w:rPr>
          <w:rFonts w:ascii="Times New Roman" w:eastAsia="NSimSun" w:hAnsi="Times New Roman" w:cs="Arial"/>
          <w:color w:val="000000"/>
          <w:kern w:val="2"/>
          <w:sz w:val="24"/>
          <w:szCs w:val="24"/>
          <w:lang w:eastAsia="zh-CN" w:bidi="hi-IN"/>
        </w:rPr>
        <w:t xml:space="preserve">.s., Havlíčkova 180/18, 697 01 </w:t>
      </w:r>
      <w:r w:rsidR="003D321A" w:rsidRPr="000A4620">
        <w:rPr>
          <w:rFonts w:ascii="Times New Roman" w:eastAsia="NSimSun" w:hAnsi="Times New Roman" w:cs="Arial"/>
          <w:color w:val="000000"/>
          <w:kern w:val="2"/>
          <w:sz w:val="24"/>
          <w:szCs w:val="24"/>
          <w:lang w:eastAsia="zh-CN" w:bidi="hi-IN"/>
        </w:rPr>
        <w:t xml:space="preserve">Kyjov, IČ: 28263201, jako „oprávněný ze služebnosti“. </w:t>
      </w:r>
      <w:r w:rsidR="003D321A" w:rsidRPr="000A4620">
        <w:rPr>
          <w:rFonts w:ascii="Times New Roman" w:eastAsia="NSimSun" w:hAnsi="Times New Roman" w:cs="Arial"/>
          <w:iCs/>
          <w:color w:val="000000"/>
          <w:kern w:val="2"/>
          <w:sz w:val="24"/>
          <w:szCs w:val="24"/>
          <w:lang w:eastAsia="zh-CN" w:bidi="hi-IN"/>
        </w:rPr>
        <w:t xml:space="preserve">Předmětem smlouvy je zřízení služebnosti k tíži pozemků p. č. st. 1522 – zastavěná plocha a nádvoří, p. č. 70/7 – ostatní plocha – ostatní komunikace, p. č. 70/8 – ostatní plocha – ostatní komunikace, p. č. 70/13 – ostatní plocha – zeleň, p. č. 70/15 – ostatní plocha – zeleň, p. č. 70/16 – ostatní plocha – ostatní komunikace, p. č. 70/25 – ostatní plocha – zeleň, p. č. 70/33 – ostatní plocha - ostatní komunikace, p. č. 70/35 – ostatní plocha – zeleň, p. č. 70/42 – ostatní plocha – ostatní komunikace, p. č. 70/43 – ostatní plocha - ostatní komunikace, p. č. 70/44 – ostatní plocha – zeleň, p. č. 70/46 – ostatní plocha – zeleň, p. č. 77/1 – ostatní plocha – sportoviště a rekreační plocha, vše v k. </w:t>
      </w:r>
      <w:proofErr w:type="spellStart"/>
      <w:r w:rsidR="003D321A" w:rsidRPr="000A4620">
        <w:rPr>
          <w:rFonts w:ascii="Times New Roman" w:eastAsia="NSimSun" w:hAnsi="Times New Roman" w:cs="Arial"/>
          <w:iCs/>
          <w:color w:val="000000"/>
          <w:kern w:val="2"/>
          <w:sz w:val="24"/>
          <w:szCs w:val="24"/>
          <w:lang w:eastAsia="zh-CN" w:bidi="hi-IN"/>
        </w:rPr>
        <w:t>ú.</w:t>
      </w:r>
      <w:proofErr w:type="spellEnd"/>
      <w:r w:rsidR="003D321A" w:rsidRPr="000A4620">
        <w:rPr>
          <w:rFonts w:ascii="Times New Roman" w:eastAsia="NSimSun" w:hAnsi="Times New Roman" w:cs="Arial"/>
          <w:iCs/>
          <w:color w:val="000000"/>
          <w:kern w:val="2"/>
          <w:sz w:val="24"/>
          <w:szCs w:val="24"/>
          <w:lang w:eastAsia="zh-CN" w:bidi="hi-IN"/>
        </w:rPr>
        <w:t xml:space="preserve"> Nětčice u Kyjova (dále jen „pozemky“) spočívající v:</w:t>
      </w:r>
      <w:r w:rsidR="003D321A" w:rsidRPr="000A4620">
        <w:rPr>
          <w:rFonts w:ascii="Times New Roman" w:eastAsia="NSimSun" w:hAnsi="Times New Roman" w:cs="Arial"/>
          <w:color w:val="000000"/>
          <w:kern w:val="2"/>
          <w:sz w:val="24"/>
          <w:szCs w:val="24"/>
          <w:lang w:eastAsia="zh-CN" w:bidi="hi-IN"/>
        </w:rPr>
        <w:t xml:space="preserve"> </w:t>
      </w:r>
    </w:p>
    <w:p w14:paraId="7CD74243" w14:textId="13AD050A" w:rsidR="003D321A" w:rsidRPr="000A4620" w:rsidRDefault="007A7FCF" w:rsidP="006915C9">
      <w:pPr>
        <w:numPr>
          <w:ilvl w:val="0"/>
          <w:numId w:val="14"/>
        </w:numPr>
        <w:suppressAutoHyphens/>
        <w:spacing w:after="0" w:line="240" w:lineRule="auto"/>
        <w:jc w:val="both"/>
        <w:textAlignment w:val="baseline"/>
        <w:rPr>
          <w:rFonts w:ascii="Times New Roman" w:eastAsia="NSimSun" w:hAnsi="Times New Roman" w:cs="Arial"/>
          <w:iCs/>
          <w:color w:val="000000"/>
          <w:kern w:val="2"/>
          <w:sz w:val="24"/>
          <w:szCs w:val="24"/>
          <w:lang w:eastAsia="zh-CN" w:bidi="hi-IN"/>
        </w:rPr>
      </w:pPr>
      <w:r>
        <w:rPr>
          <w:rFonts w:ascii="Times New Roman" w:eastAsia="NSimSun" w:hAnsi="Times New Roman" w:cs="Arial"/>
          <w:iCs/>
          <w:color w:val="000000"/>
          <w:kern w:val="2"/>
          <w:sz w:val="24"/>
          <w:szCs w:val="24"/>
          <w:lang w:eastAsia="zh-CN" w:bidi="hi-IN"/>
        </w:rPr>
        <w:t xml:space="preserve">právu zřídit, mít </w:t>
      </w:r>
      <w:r w:rsidR="003D321A" w:rsidRPr="000A4620">
        <w:rPr>
          <w:rFonts w:ascii="Times New Roman" w:eastAsia="NSimSun" w:hAnsi="Times New Roman" w:cs="Arial"/>
          <w:iCs/>
          <w:color w:val="000000"/>
          <w:kern w:val="2"/>
          <w:sz w:val="24"/>
          <w:szCs w:val="24"/>
          <w:lang w:eastAsia="zh-CN" w:bidi="hi-IN"/>
        </w:rPr>
        <w:t>a provozovat na části těchto pozemků stavbu „SO 04 Teplovodní přípojka“, a to v rozsahu geometrického plánu č. 1799-462/2023,</w:t>
      </w:r>
    </w:p>
    <w:p w14:paraId="6915FD7F" w14:textId="77777777" w:rsidR="003D321A" w:rsidRPr="000A4620" w:rsidRDefault="003D321A" w:rsidP="006915C9">
      <w:pPr>
        <w:numPr>
          <w:ilvl w:val="0"/>
          <w:numId w:val="14"/>
        </w:numPr>
        <w:suppressAutoHyphens/>
        <w:spacing w:after="0" w:line="240" w:lineRule="auto"/>
        <w:jc w:val="both"/>
        <w:textAlignment w:val="baseline"/>
        <w:rPr>
          <w:rFonts w:ascii="Times New Roman" w:eastAsia="NSimSun" w:hAnsi="Times New Roman" w:cs="Arial"/>
          <w:iCs/>
          <w:color w:val="000000"/>
          <w:kern w:val="2"/>
          <w:sz w:val="24"/>
          <w:szCs w:val="24"/>
          <w:lang w:eastAsia="zh-CN" w:bidi="hi-IN"/>
        </w:rPr>
      </w:pPr>
      <w:r w:rsidRPr="000A4620">
        <w:rPr>
          <w:rFonts w:ascii="Times New Roman" w:eastAsia="NSimSun" w:hAnsi="Times New Roman" w:cs="Arial"/>
          <w:iCs/>
          <w:color w:val="000000"/>
          <w:kern w:val="2"/>
          <w:sz w:val="24"/>
          <w:szCs w:val="24"/>
          <w:lang w:eastAsia="zh-CN" w:bidi="hi-IN"/>
        </w:rPr>
        <w:t>právu přístupu oprávněného ze služebnosti nebo jím pověřených fyzických či právnických osob na pozemky za účelem provozování, provádění údržby, opravy, kontroly a odstranění stavby (právo chůze a jízdy),</w:t>
      </w:r>
    </w:p>
    <w:p w14:paraId="0BAAF1F1" w14:textId="77777777" w:rsidR="003D321A" w:rsidRPr="000A4620" w:rsidRDefault="003D321A" w:rsidP="006915C9">
      <w:pPr>
        <w:numPr>
          <w:ilvl w:val="0"/>
          <w:numId w:val="14"/>
        </w:numPr>
        <w:suppressAutoHyphens/>
        <w:spacing w:after="0" w:line="240" w:lineRule="auto"/>
        <w:jc w:val="both"/>
        <w:textAlignment w:val="baseline"/>
        <w:rPr>
          <w:rFonts w:ascii="Times New Roman" w:eastAsia="NSimSun" w:hAnsi="Times New Roman" w:cs="Arial"/>
          <w:iCs/>
          <w:color w:val="000000"/>
          <w:kern w:val="2"/>
          <w:sz w:val="24"/>
          <w:szCs w:val="24"/>
          <w:lang w:eastAsia="zh-CN" w:bidi="hi-IN"/>
        </w:rPr>
      </w:pPr>
      <w:r w:rsidRPr="000A4620">
        <w:rPr>
          <w:rFonts w:ascii="Times New Roman" w:eastAsia="NSimSun" w:hAnsi="Times New Roman" w:cs="Arial"/>
          <w:iCs/>
          <w:color w:val="000000"/>
          <w:kern w:val="2"/>
          <w:sz w:val="24"/>
          <w:szCs w:val="24"/>
          <w:lang w:eastAsia="zh-CN" w:bidi="hi-IN"/>
        </w:rPr>
        <w:t>a v povinnosti všech i budoucích vlastníků či spoluvlastníků pozemků umožnit oprávněnému ze služebnosti výkon jeho výše uvedených práv.</w:t>
      </w:r>
    </w:p>
    <w:p w14:paraId="3810673E" w14:textId="77777777" w:rsidR="003D321A" w:rsidRPr="000A4620" w:rsidRDefault="003D321A" w:rsidP="006915C9">
      <w:pPr>
        <w:suppressAutoHyphens/>
        <w:spacing w:after="0" w:line="240" w:lineRule="auto"/>
        <w:jc w:val="both"/>
        <w:textAlignment w:val="baseline"/>
        <w:rPr>
          <w:rFonts w:ascii="Times New Roman" w:eastAsia="NSimSun" w:hAnsi="Times New Roman" w:cs="Arial"/>
          <w:color w:val="000000"/>
          <w:kern w:val="2"/>
          <w:sz w:val="24"/>
          <w:szCs w:val="24"/>
          <w:lang w:eastAsia="zh-CN" w:bidi="hi-IN"/>
        </w:rPr>
      </w:pPr>
      <w:r w:rsidRPr="000A4620">
        <w:rPr>
          <w:rFonts w:ascii="Times New Roman" w:eastAsia="NSimSun" w:hAnsi="Times New Roman" w:cs="Arial"/>
          <w:iCs/>
          <w:color w:val="000000"/>
          <w:kern w:val="2"/>
          <w:sz w:val="24"/>
          <w:szCs w:val="24"/>
          <w:lang w:eastAsia="zh-CN" w:bidi="hi-IN"/>
        </w:rPr>
        <w:t xml:space="preserve">Služebnost se zřizuje na dobu neurčitou a za jednorázovou úplatu ve výši 79.439,00 Kč bez DPH stanovenou </w:t>
      </w:r>
      <w:r w:rsidRPr="000A4620">
        <w:rPr>
          <w:rFonts w:ascii="Times New Roman" w:eastAsia="NSimSun" w:hAnsi="Times New Roman" w:cs="Arial"/>
          <w:color w:val="000000"/>
          <w:kern w:val="2"/>
          <w:sz w:val="24"/>
          <w:szCs w:val="24"/>
          <w:lang w:eastAsia="zh-CN" w:bidi="hi-IN"/>
        </w:rPr>
        <w:t xml:space="preserve">dle platného Ceníku jednorázových úplat za zřízení věcných břemen k nemovitostem ve vlastnictví města Kyjova vydaného Radou města Kyjova dne </w:t>
      </w:r>
      <w:proofErr w:type="gramStart"/>
      <w:r w:rsidRPr="000A4620">
        <w:rPr>
          <w:rFonts w:ascii="Times New Roman" w:eastAsia="NSimSun" w:hAnsi="Times New Roman" w:cs="Arial"/>
          <w:color w:val="000000"/>
          <w:kern w:val="2"/>
          <w:sz w:val="24"/>
          <w:szCs w:val="24"/>
          <w:lang w:eastAsia="zh-CN" w:bidi="hi-IN"/>
        </w:rPr>
        <w:t>24.09.2012</w:t>
      </w:r>
      <w:proofErr w:type="gramEnd"/>
      <w:r w:rsidRPr="000A4620">
        <w:rPr>
          <w:rFonts w:ascii="Times New Roman" w:eastAsia="NSimSun" w:hAnsi="Times New Roman" w:cs="Arial"/>
          <w:color w:val="000000"/>
          <w:kern w:val="2"/>
          <w:sz w:val="24"/>
          <w:szCs w:val="24"/>
          <w:lang w:eastAsia="zh-CN" w:bidi="hi-IN"/>
        </w:rPr>
        <w:t xml:space="preserve">. K této částce bude připočtena platná sazba DPH. </w:t>
      </w:r>
    </w:p>
    <w:p w14:paraId="33542286" w14:textId="0276B6A2" w:rsidR="003D321A" w:rsidRPr="000A4620" w:rsidRDefault="003D321A" w:rsidP="006915C9">
      <w:pPr>
        <w:suppressAutoHyphens/>
        <w:spacing w:after="0" w:line="240" w:lineRule="auto"/>
        <w:jc w:val="both"/>
        <w:textAlignment w:val="baseline"/>
        <w:rPr>
          <w:rFonts w:ascii="Times New Roman" w:eastAsia="NSimSun" w:hAnsi="Times New Roman" w:cs="Arial"/>
          <w:color w:val="000000"/>
          <w:kern w:val="2"/>
          <w:sz w:val="24"/>
          <w:szCs w:val="24"/>
          <w:lang w:eastAsia="zh-CN" w:bidi="hi-IN"/>
        </w:rPr>
      </w:pPr>
      <w:r w:rsidRPr="000A4620">
        <w:rPr>
          <w:rFonts w:ascii="Times New Roman" w:eastAsia="NSimSun" w:hAnsi="Times New Roman" w:cs="Arial"/>
          <w:color w:val="000000"/>
          <w:kern w:val="2"/>
          <w:sz w:val="24"/>
          <w:szCs w:val="24"/>
          <w:lang w:eastAsia="zh-CN" w:bidi="hi-IN"/>
        </w:rPr>
        <w:t>Jedná se o stavbu nazvanou „SO 04 Teplovodní přípojka“, která byla realizována v rámci stavby nazvané „Modernizace stávajícího městského koupaliště a novostavba krytého plaveckého bazénu – Kyjov“, a která byla realizována na částech pozemků ve vlastnictví povinného ze služebnosti.</w:t>
      </w:r>
    </w:p>
    <w:p w14:paraId="06143EF8" w14:textId="77777777" w:rsidR="006915C9" w:rsidRDefault="006915C9" w:rsidP="006915C9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hAnsi="Times New Roman"/>
          <w:b/>
          <w:color w:val="FF0000"/>
          <w:sz w:val="24"/>
          <w:szCs w:val="24"/>
        </w:rPr>
      </w:pPr>
    </w:p>
    <w:p w14:paraId="3DBD37F6" w14:textId="27BC83AD" w:rsidR="003D321A" w:rsidRPr="006915C9" w:rsidRDefault="003D321A" w:rsidP="006915C9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hAnsi="Times New Roman"/>
          <w:b/>
          <w:color w:val="FF0000"/>
          <w:sz w:val="24"/>
          <w:szCs w:val="24"/>
        </w:rPr>
      </w:pPr>
      <w:r w:rsidRPr="006915C9">
        <w:rPr>
          <w:rFonts w:ascii="Times New Roman" w:hAnsi="Times New Roman"/>
          <w:b/>
          <w:color w:val="FF0000"/>
          <w:sz w:val="24"/>
          <w:szCs w:val="24"/>
        </w:rPr>
        <w:t>Ad III. Různé</w:t>
      </w:r>
    </w:p>
    <w:p w14:paraId="1F18BB93" w14:textId="0B0CF58A" w:rsidR="003D321A" w:rsidRPr="006915C9" w:rsidRDefault="003D321A" w:rsidP="006915C9">
      <w:pPr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color w:val="00B0F0"/>
          <w:sz w:val="24"/>
          <w:szCs w:val="24"/>
        </w:rPr>
      </w:pPr>
      <w:proofErr w:type="gramStart"/>
      <w:r w:rsidRPr="006915C9">
        <w:rPr>
          <w:rFonts w:ascii="Times New Roman" w:eastAsia="Calibri" w:hAnsi="Times New Roman" w:cs="Times New Roman"/>
          <w:b/>
          <w:color w:val="00B0F0"/>
          <w:sz w:val="24"/>
          <w:szCs w:val="24"/>
        </w:rPr>
        <w:t>III.</w:t>
      </w:r>
      <w:r w:rsidR="002626F8">
        <w:rPr>
          <w:rFonts w:ascii="Times New Roman" w:eastAsia="Calibri" w:hAnsi="Times New Roman" w:cs="Times New Roman"/>
          <w:b/>
          <w:color w:val="00B0F0"/>
          <w:sz w:val="24"/>
          <w:szCs w:val="24"/>
        </w:rPr>
        <w:t>1 Žádost</w:t>
      </w:r>
      <w:proofErr w:type="gramEnd"/>
      <w:r w:rsidR="002626F8">
        <w:rPr>
          <w:rFonts w:ascii="Times New Roman" w:eastAsia="Calibri" w:hAnsi="Times New Roman" w:cs="Times New Roman"/>
          <w:b/>
          <w:color w:val="00B0F0"/>
          <w:sz w:val="24"/>
          <w:szCs w:val="24"/>
        </w:rPr>
        <w:t xml:space="preserve"> p. </w:t>
      </w:r>
      <w:r w:rsidR="00AC43F0">
        <w:rPr>
          <w:rFonts w:ascii="Times New Roman" w:eastAsia="Calibri" w:hAnsi="Times New Roman" w:cs="Times New Roman"/>
          <w:b/>
          <w:color w:val="00B0F0"/>
          <w:sz w:val="24"/>
          <w:szCs w:val="24"/>
        </w:rPr>
        <w:t>J. A.</w:t>
      </w:r>
      <w:r w:rsidR="002626F8">
        <w:rPr>
          <w:rFonts w:ascii="Times New Roman" w:eastAsia="Calibri" w:hAnsi="Times New Roman" w:cs="Times New Roman"/>
          <w:b/>
          <w:color w:val="00B0F0"/>
          <w:sz w:val="24"/>
          <w:szCs w:val="24"/>
        </w:rPr>
        <w:t xml:space="preserve"> </w:t>
      </w:r>
    </w:p>
    <w:p w14:paraId="3D6FC7ED" w14:textId="77777777" w:rsidR="001057AE" w:rsidRPr="006915C9" w:rsidRDefault="001057AE" w:rsidP="006915C9">
      <w:pPr>
        <w:pStyle w:val="Zkladntext"/>
        <w:tabs>
          <w:tab w:val="left" w:pos="0"/>
        </w:tabs>
        <w:spacing w:before="0" w:after="0"/>
        <w:rPr>
          <w:b/>
          <w:bCs/>
          <w:iCs/>
          <w:sz w:val="22"/>
          <w:szCs w:val="22"/>
        </w:rPr>
      </w:pPr>
      <w:r w:rsidRPr="006915C9">
        <w:rPr>
          <w:color w:val="000000" w:themeColor="text1"/>
          <w:szCs w:val="24"/>
        </w:rPr>
        <w:t>Usnesení</w:t>
      </w:r>
    </w:p>
    <w:p w14:paraId="0455AE1C" w14:textId="08254FE6" w:rsidR="001057AE" w:rsidRPr="006915C9" w:rsidRDefault="001057AE" w:rsidP="006915C9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15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r w:rsidR="00A400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6. 10. </w:t>
      </w:r>
      <w:r w:rsidRPr="006915C9">
        <w:rPr>
          <w:rFonts w:ascii="Times New Roman" w:hAnsi="Times New Roman" w:cs="Times New Roman"/>
          <w:color w:val="000000" w:themeColor="text1"/>
          <w:sz w:val="24"/>
          <w:szCs w:val="24"/>
        </w:rPr>
        <w:t>2025 č. 82/</w:t>
      </w:r>
      <w:r w:rsidR="00AA633A">
        <w:rPr>
          <w:rFonts w:ascii="Times New Roman" w:hAnsi="Times New Roman" w:cs="Times New Roman"/>
          <w:color w:val="000000" w:themeColor="text1"/>
          <w:sz w:val="24"/>
          <w:szCs w:val="24"/>
        </w:rPr>
        <w:t>18</w:t>
      </w:r>
    </w:p>
    <w:p w14:paraId="152594A7" w14:textId="40C881A3" w:rsidR="001057AE" w:rsidRPr="006915C9" w:rsidRDefault="001057AE" w:rsidP="006915C9">
      <w:pPr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6915C9">
        <w:rPr>
          <w:rFonts w:ascii="Times New Roman" w:hAnsi="Times New Roman" w:cs="Times New Roman"/>
          <w:color w:val="000000" w:themeColor="text1"/>
          <w:sz w:val="24"/>
          <w:szCs w:val="24"/>
        </w:rPr>
        <w:t>Ra</w:t>
      </w:r>
      <w:r w:rsidR="00A26C5A">
        <w:rPr>
          <w:rFonts w:ascii="Times New Roman" w:hAnsi="Times New Roman" w:cs="Times New Roman"/>
          <w:color w:val="000000" w:themeColor="text1"/>
          <w:sz w:val="24"/>
          <w:szCs w:val="24"/>
        </w:rPr>
        <w:t>da města Kyjova po projednání (7</w:t>
      </w:r>
      <w:r w:rsidRPr="006915C9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14:paraId="52B64DD2" w14:textId="7CC5B529" w:rsidR="003D321A" w:rsidRPr="006915C9" w:rsidRDefault="003D321A" w:rsidP="006915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15C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 souladu s ustanovením § 102 odst. 3 zákona č. 128/2000 Sb., o obcích (obecní zřízení), ve znění pozdějších předpisů, po seznámení se </w:t>
      </w:r>
      <w:r w:rsidR="008358F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 </w:t>
      </w:r>
      <w:r w:rsidRPr="006915C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žádostí p. </w:t>
      </w:r>
      <w:r w:rsidR="00AC43F0">
        <w:rPr>
          <w:rFonts w:ascii="Times New Roman" w:eastAsia="Times New Roman" w:hAnsi="Times New Roman" w:cs="Times New Roman"/>
          <w:sz w:val="24"/>
          <w:szCs w:val="24"/>
          <w:lang w:eastAsia="cs-CZ"/>
        </w:rPr>
        <w:t>J. A.</w:t>
      </w:r>
      <w:r w:rsidRPr="006915C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 w:rsidRPr="006915C9">
        <w:rPr>
          <w:rFonts w:ascii="Times New Roman" w:hAnsi="Times New Roman" w:cs="Times New Roman"/>
          <w:sz w:val="24"/>
          <w:szCs w:val="24"/>
        </w:rPr>
        <w:t xml:space="preserve">trvale bytem </w:t>
      </w:r>
      <w:r w:rsidR="00AC43F0">
        <w:rPr>
          <w:rFonts w:ascii="Times New Roman" w:hAnsi="Times New Roman" w:cs="Times New Roman"/>
          <w:sz w:val="24"/>
          <w:szCs w:val="24"/>
        </w:rPr>
        <w:t>Brno</w:t>
      </w:r>
      <w:r w:rsidRPr="006915C9">
        <w:rPr>
          <w:rFonts w:ascii="Times New Roman" w:hAnsi="Times New Roman" w:cs="Times New Roman"/>
          <w:sz w:val="24"/>
          <w:szCs w:val="24"/>
        </w:rPr>
        <w:t>, požaduje zpracování stanoviska dotčených odborů a následné předložení věci k rozhodnutí.</w:t>
      </w:r>
    </w:p>
    <w:p w14:paraId="09C6B156" w14:textId="77777777" w:rsidR="006915C9" w:rsidRDefault="006915C9" w:rsidP="006915C9">
      <w:pPr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color w:val="00B0F0"/>
          <w:sz w:val="24"/>
          <w:szCs w:val="24"/>
        </w:rPr>
      </w:pPr>
    </w:p>
    <w:p w14:paraId="201BFBBB" w14:textId="5EB16BC4" w:rsidR="003D321A" w:rsidRPr="006915C9" w:rsidRDefault="007A7FCF" w:rsidP="006915C9">
      <w:pPr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color w:val="00B0F0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b/>
          <w:color w:val="00B0F0"/>
          <w:sz w:val="24"/>
          <w:szCs w:val="24"/>
        </w:rPr>
        <w:t xml:space="preserve">III.2 </w:t>
      </w:r>
      <w:r w:rsidR="003D321A" w:rsidRPr="006915C9">
        <w:rPr>
          <w:rFonts w:ascii="Times New Roman" w:eastAsia="Calibri" w:hAnsi="Times New Roman" w:cs="Times New Roman"/>
          <w:b/>
          <w:color w:val="00B0F0"/>
          <w:sz w:val="24"/>
          <w:szCs w:val="24"/>
        </w:rPr>
        <w:t>Rozhodnutí</w:t>
      </w:r>
      <w:proofErr w:type="gramEnd"/>
      <w:r>
        <w:rPr>
          <w:rFonts w:ascii="Times New Roman" w:eastAsia="Calibri" w:hAnsi="Times New Roman" w:cs="Times New Roman"/>
          <w:b/>
          <w:color w:val="00B0F0"/>
          <w:sz w:val="24"/>
          <w:szCs w:val="24"/>
        </w:rPr>
        <w:t xml:space="preserve"> o nájmu bytu – Svatoborská 26 </w:t>
      </w:r>
    </w:p>
    <w:p w14:paraId="453E81C6" w14:textId="77777777" w:rsidR="001057AE" w:rsidRPr="006915C9" w:rsidRDefault="001057AE" w:rsidP="006915C9">
      <w:pPr>
        <w:pStyle w:val="Zkladntext"/>
        <w:tabs>
          <w:tab w:val="left" w:pos="0"/>
        </w:tabs>
        <w:spacing w:before="0" w:after="0"/>
        <w:rPr>
          <w:b/>
          <w:bCs/>
          <w:iCs/>
          <w:sz w:val="22"/>
          <w:szCs w:val="22"/>
        </w:rPr>
      </w:pPr>
      <w:r w:rsidRPr="006915C9">
        <w:rPr>
          <w:color w:val="000000" w:themeColor="text1"/>
          <w:szCs w:val="24"/>
        </w:rPr>
        <w:t>Usnesení</w:t>
      </w:r>
    </w:p>
    <w:p w14:paraId="0A0567B8" w14:textId="3C809A78" w:rsidR="001057AE" w:rsidRPr="006915C9" w:rsidRDefault="001057AE" w:rsidP="006915C9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15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r w:rsidR="00A400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6. 10. </w:t>
      </w:r>
      <w:r w:rsidRPr="006915C9">
        <w:rPr>
          <w:rFonts w:ascii="Times New Roman" w:hAnsi="Times New Roman" w:cs="Times New Roman"/>
          <w:color w:val="000000" w:themeColor="text1"/>
          <w:sz w:val="24"/>
          <w:szCs w:val="24"/>
        </w:rPr>
        <w:t>2025 č. 82/</w:t>
      </w:r>
      <w:r w:rsidR="00AA633A">
        <w:rPr>
          <w:rFonts w:ascii="Times New Roman" w:hAnsi="Times New Roman" w:cs="Times New Roman"/>
          <w:color w:val="000000" w:themeColor="text1"/>
          <w:sz w:val="24"/>
          <w:szCs w:val="24"/>
        </w:rPr>
        <w:t>19</w:t>
      </w:r>
    </w:p>
    <w:p w14:paraId="0679666D" w14:textId="10BA8558" w:rsidR="001057AE" w:rsidRPr="006915C9" w:rsidRDefault="001057AE" w:rsidP="006915C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6915C9">
        <w:rPr>
          <w:rFonts w:ascii="Times New Roman" w:hAnsi="Times New Roman" w:cs="Times New Roman"/>
          <w:color w:val="000000" w:themeColor="text1"/>
          <w:sz w:val="24"/>
          <w:szCs w:val="24"/>
        </w:rPr>
        <w:t>Ra</w:t>
      </w:r>
      <w:r w:rsidR="00A26C5A">
        <w:rPr>
          <w:rFonts w:ascii="Times New Roman" w:hAnsi="Times New Roman" w:cs="Times New Roman"/>
          <w:color w:val="000000" w:themeColor="text1"/>
          <w:sz w:val="24"/>
          <w:szCs w:val="24"/>
        </w:rPr>
        <w:t>da města Kyjova po projednání (7</w:t>
      </w:r>
      <w:r w:rsidRPr="006915C9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14:paraId="2A4297AF" w14:textId="531708C6" w:rsidR="003D321A" w:rsidRPr="006915C9" w:rsidRDefault="003D321A" w:rsidP="006915C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15C9">
        <w:rPr>
          <w:rFonts w:ascii="Times New Roman" w:eastAsia="Calibri" w:hAnsi="Times New Roman" w:cs="Times New Roman"/>
          <w:sz w:val="24"/>
          <w:szCs w:val="24"/>
        </w:rPr>
        <w:t xml:space="preserve">v souladu s ustanovením § 102 odst. 3 zákona č. 128/2000 Sb., o obcích, </w:t>
      </w:r>
      <w:r w:rsidRPr="006915C9">
        <w:rPr>
          <w:rFonts w:ascii="Times New Roman" w:eastAsia="Calibri" w:hAnsi="Times New Roman" w:cs="Times New Roman"/>
          <w:sz w:val="24"/>
          <w:szCs w:val="24"/>
        </w:rPr>
        <w:br/>
        <w:t xml:space="preserve">ve znění pozdějších předpisů, rozhodla o uzavření smlouvy o nájmu bytu č. 3 v bytovém domě na ulici Svatoborská č. p. 26 v Kyjově, mezi městem Kyjovem jako pronajímatelem a </w:t>
      </w:r>
      <w:r w:rsidR="00810EC6">
        <w:rPr>
          <w:rFonts w:ascii="Times New Roman" w:eastAsia="Calibri" w:hAnsi="Times New Roman" w:cs="Times New Roman"/>
          <w:sz w:val="24"/>
          <w:szCs w:val="24"/>
        </w:rPr>
        <w:t>Z. S.</w:t>
      </w:r>
      <w:r w:rsidRPr="006915C9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6915C9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nar. </w:t>
      </w:r>
      <w:proofErr w:type="spellStart"/>
      <w:r w:rsidR="002E6CAE">
        <w:rPr>
          <w:rFonts w:ascii="Times New Roman" w:eastAsia="Calibri" w:hAnsi="Times New Roman" w:cs="Times New Roman"/>
          <w:sz w:val="24"/>
          <w:szCs w:val="24"/>
        </w:rPr>
        <w:t>xxx</w:t>
      </w:r>
      <w:proofErr w:type="spellEnd"/>
      <w:r w:rsidRPr="006915C9">
        <w:rPr>
          <w:rFonts w:ascii="Times New Roman" w:eastAsia="Calibri" w:hAnsi="Times New Roman" w:cs="Times New Roman"/>
          <w:sz w:val="24"/>
          <w:szCs w:val="24"/>
        </w:rPr>
        <w:t xml:space="preserve">, trvale bytem Kyjov, jako nájemcem. Smlouva bude uzavřena na dobu určitou od </w:t>
      </w:r>
      <w:proofErr w:type="gramStart"/>
      <w:r w:rsidRPr="006915C9">
        <w:rPr>
          <w:rFonts w:ascii="Times New Roman" w:eastAsia="Calibri" w:hAnsi="Times New Roman" w:cs="Times New Roman"/>
          <w:sz w:val="24"/>
          <w:szCs w:val="24"/>
        </w:rPr>
        <w:t>1.11.2025</w:t>
      </w:r>
      <w:proofErr w:type="gramEnd"/>
      <w:r w:rsidRPr="006915C9">
        <w:rPr>
          <w:rFonts w:ascii="Times New Roman" w:eastAsia="Calibri" w:hAnsi="Times New Roman" w:cs="Times New Roman"/>
          <w:sz w:val="24"/>
          <w:szCs w:val="24"/>
        </w:rPr>
        <w:t xml:space="preserve"> do 31.10.2026, nejdéle však do doby skončení pracovního poměru nájemce ve společnosti TEPLO Kyjov, spol. s r.o., se sídlem Svatoborská 27, Kyjov. Výše nájemného je shodná jako v jiných bytech města Kyjova, tj. 84,00 Kč/m</w:t>
      </w:r>
      <w:r w:rsidRPr="006915C9">
        <w:rPr>
          <w:rFonts w:ascii="Times New Roman" w:eastAsia="Calibri" w:hAnsi="Times New Roman" w:cs="Times New Roman"/>
          <w:sz w:val="24"/>
          <w:szCs w:val="24"/>
          <w:vertAlign w:val="superscript"/>
        </w:rPr>
        <w:t>2</w:t>
      </w:r>
      <w:r w:rsidRPr="006915C9">
        <w:rPr>
          <w:rFonts w:ascii="Times New Roman" w:eastAsia="Calibri" w:hAnsi="Times New Roman" w:cs="Times New Roman"/>
          <w:sz w:val="24"/>
          <w:szCs w:val="24"/>
        </w:rPr>
        <w:t xml:space="preserve">/měsíc s uplatněním inflační doložky. </w:t>
      </w:r>
    </w:p>
    <w:p w14:paraId="3A43C5DC" w14:textId="77777777" w:rsidR="003D321A" w:rsidRPr="006915C9" w:rsidRDefault="003D321A" w:rsidP="006915C9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color w:val="00B0F0"/>
          <w:sz w:val="24"/>
          <w:szCs w:val="24"/>
        </w:rPr>
      </w:pPr>
    </w:p>
    <w:p w14:paraId="550A4B02" w14:textId="77777777" w:rsidR="003D321A" w:rsidRPr="006915C9" w:rsidRDefault="003D321A" w:rsidP="006915C9">
      <w:pPr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color w:val="00B0F0"/>
          <w:sz w:val="24"/>
          <w:szCs w:val="24"/>
        </w:rPr>
      </w:pPr>
      <w:proofErr w:type="gramStart"/>
      <w:r w:rsidRPr="006915C9">
        <w:rPr>
          <w:rFonts w:ascii="Times New Roman" w:eastAsia="Calibri" w:hAnsi="Times New Roman" w:cs="Times New Roman"/>
          <w:b/>
          <w:color w:val="00B0F0"/>
          <w:sz w:val="24"/>
          <w:szCs w:val="24"/>
        </w:rPr>
        <w:t>III.3 Revokace</w:t>
      </w:r>
      <w:proofErr w:type="gramEnd"/>
      <w:r w:rsidRPr="006915C9">
        <w:rPr>
          <w:rFonts w:ascii="Times New Roman" w:eastAsia="Calibri" w:hAnsi="Times New Roman" w:cs="Times New Roman"/>
          <w:b/>
          <w:color w:val="00B0F0"/>
          <w:sz w:val="24"/>
          <w:szCs w:val="24"/>
        </w:rPr>
        <w:t xml:space="preserve"> usnesení č. 80/3</w:t>
      </w:r>
    </w:p>
    <w:p w14:paraId="77BC7F25" w14:textId="77777777" w:rsidR="001057AE" w:rsidRPr="006915C9" w:rsidRDefault="001057AE" w:rsidP="006915C9">
      <w:pPr>
        <w:pStyle w:val="Zkladntext"/>
        <w:tabs>
          <w:tab w:val="left" w:pos="0"/>
        </w:tabs>
        <w:spacing w:before="0" w:after="0"/>
        <w:rPr>
          <w:b/>
          <w:bCs/>
          <w:iCs/>
          <w:sz w:val="22"/>
          <w:szCs w:val="22"/>
        </w:rPr>
      </w:pPr>
      <w:r w:rsidRPr="006915C9">
        <w:rPr>
          <w:color w:val="000000" w:themeColor="text1"/>
          <w:szCs w:val="24"/>
        </w:rPr>
        <w:t>Usnesení</w:t>
      </w:r>
    </w:p>
    <w:p w14:paraId="156695D8" w14:textId="71E509B7" w:rsidR="001057AE" w:rsidRPr="006915C9" w:rsidRDefault="001057AE" w:rsidP="006915C9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15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r w:rsidR="00A400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6. 10. </w:t>
      </w:r>
      <w:r w:rsidRPr="006915C9">
        <w:rPr>
          <w:rFonts w:ascii="Times New Roman" w:hAnsi="Times New Roman" w:cs="Times New Roman"/>
          <w:color w:val="000000" w:themeColor="text1"/>
          <w:sz w:val="24"/>
          <w:szCs w:val="24"/>
        </w:rPr>
        <w:t>2025 č. 82/</w:t>
      </w:r>
      <w:r w:rsidR="00AA633A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</w:p>
    <w:p w14:paraId="7D8A3476" w14:textId="4562BA0C" w:rsidR="001057AE" w:rsidRPr="006915C9" w:rsidRDefault="001057AE" w:rsidP="006915C9">
      <w:pPr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6915C9">
        <w:rPr>
          <w:rFonts w:ascii="Times New Roman" w:hAnsi="Times New Roman" w:cs="Times New Roman"/>
          <w:color w:val="000000" w:themeColor="text1"/>
          <w:sz w:val="24"/>
          <w:szCs w:val="24"/>
        </w:rPr>
        <w:t>Ra</w:t>
      </w:r>
      <w:r w:rsidR="00A26C5A">
        <w:rPr>
          <w:rFonts w:ascii="Times New Roman" w:hAnsi="Times New Roman" w:cs="Times New Roman"/>
          <w:color w:val="000000" w:themeColor="text1"/>
          <w:sz w:val="24"/>
          <w:szCs w:val="24"/>
        </w:rPr>
        <w:t>da města Kyjova po projednání (7</w:t>
      </w:r>
      <w:r w:rsidRPr="006915C9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14:paraId="3731EFA4" w14:textId="4FBC8DEA" w:rsidR="003D321A" w:rsidRPr="006915C9" w:rsidRDefault="003D321A" w:rsidP="006915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15C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 souladu s ustanovením § 102 odst. 3 zákona č. 128/2000 Sb., o obcích (obecní zřízení), ve znění pozdějších předpisů, rozhodla o zrušení svého usnesení č. 80/3 přijatého na 80. schůzi Rady města Kyjova dne </w:t>
      </w:r>
      <w:proofErr w:type="gramStart"/>
      <w:r w:rsidRPr="006915C9">
        <w:rPr>
          <w:rFonts w:ascii="Times New Roman" w:eastAsia="Times New Roman" w:hAnsi="Times New Roman" w:cs="Times New Roman"/>
          <w:sz w:val="24"/>
          <w:szCs w:val="24"/>
          <w:lang w:eastAsia="cs-CZ"/>
        </w:rPr>
        <w:t>15.9.2025</w:t>
      </w:r>
      <w:proofErr w:type="gramEnd"/>
      <w:r w:rsidRPr="006915C9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45D8096E" w14:textId="77777777" w:rsidR="003D321A" w:rsidRPr="006915C9" w:rsidRDefault="003D321A" w:rsidP="006915C9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</w:pPr>
    </w:p>
    <w:p w14:paraId="0BEE921D" w14:textId="7860D531" w:rsidR="003D321A" w:rsidRPr="006915C9" w:rsidRDefault="003D321A" w:rsidP="006915C9">
      <w:pPr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color w:val="00B0F0"/>
          <w:sz w:val="24"/>
          <w:szCs w:val="24"/>
        </w:rPr>
      </w:pPr>
      <w:proofErr w:type="gramStart"/>
      <w:r w:rsidRPr="006915C9">
        <w:rPr>
          <w:rFonts w:ascii="Times New Roman" w:eastAsia="Calibri" w:hAnsi="Times New Roman" w:cs="Times New Roman"/>
          <w:b/>
          <w:color w:val="00B0F0"/>
          <w:sz w:val="24"/>
          <w:szCs w:val="24"/>
        </w:rPr>
        <w:t>III.4 Žádost</w:t>
      </w:r>
      <w:proofErr w:type="gramEnd"/>
      <w:r w:rsidRPr="006915C9">
        <w:rPr>
          <w:rFonts w:ascii="Times New Roman" w:eastAsia="Calibri" w:hAnsi="Times New Roman" w:cs="Times New Roman"/>
          <w:b/>
          <w:color w:val="00B0F0"/>
          <w:sz w:val="24"/>
          <w:szCs w:val="24"/>
        </w:rPr>
        <w:t xml:space="preserve"> o vyhrazení parkovacího místa ZTP – p. </w:t>
      </w:r>
      <w:r w:rsidR="000D5F7A">
        <w:rPr>
          <w:rFonts w:ascii="Times New Roman" w:eastAsia="Calibri" w:hAnsi="Times New Roman" w:cs="Times New Roman"/>
          <w:b/>
          <w:color w:val="00B0F0"/>
          <w:sz w:val="24"/>
          <w:szCs w:val="24"/>
        </w:rPr>
        <w:t>J. D.</w:t>
      </w:r>
    </w:p>
    <w:p w14:paraId="1F639DAA" w14:textId="77777777" w:rsidR="00463B3D" w:rsidRPr="006915C9" w:rsidRDefault="00463B3D" w:rsidP="006915C9">
      <w:pPr>
        <w:pStyle w:val="Zkladntext"/>
        <w:tabs>
          <w:tab w:val="left" w:pos="0"/>
        </w:tabs>
        <w:spacing w:before="0" w:after="0"/>
        <w:rPr>
          <w:b/>
          <w:bCs/>
          <w:iCs/>
          <w:sz w:val="22"/>
          <w:szCs w:val="22"/>
        </w:rPr>
      </w:pPr>
      <w:r w:rsidRPr="006915C9">
        <w:rPr>
          <w:color w:val="000000" w:themeColor="text1"/>
          <w:szCs w:val="24"/>
        </w:rPr>
        <w:t>Usnesení</w:t>
      </w:r>
    </w:p>
    <w:p w14:paraId="4BA454CE" w14:textId="631E7136" w:rsidR="00463B3D" w:rsidRPr="006915C9" w:rsidRDefault="00463B3D" w:rsidP="006915C9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15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r w:rsidR="001465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6. 10. </w:t>
      </w:r>
      <w:r w:rsidRPr="006915C9">
        <w:rPr>
          <w:rFonts w:ascii="Times New Roman" w:hAnsi="Times New Roman" w:cs="Times New Roman"/>
          <w:color w:val="000000" w:themeColor="text1"/>
          <w:sz w:val="24"/>
          <w:szCs w:val="24"/>
        </w:rPr>
        <w:t>2025 č. 82/</w:t>
      </w:r>
      <w:r w:rsidR="00AA633A">
        <w:rPr>
          <w:rFonts w:ascii="Times New Roman" w:hAnsi="Times New Roman" w:cs="Times New Roman"/>
          <w:color w:val="000000" w:themeColor="text1"/>
          <w:sz w:val="24"/>
          <w:szCs w:val="24"/>
        </w:rPr>
        <w:t>21</w:t>
      </w:r>
    </w:p>
    <w:p w14:paraId="3A6891EC" w14:textId="0F8094F8" w:rsidR="00463B3D" w:rsidRPr="006915C9" w:rsidRDefault="00463B3D" w:rsidP="006915C9">
      <w:pPr>
        <w:tabs>
          <w:tab w:val="left" w:pos="288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915C9">
        <w:rPr>
          <w:rFonts w:ascii="Times New Roman" w:hAnsi="Times New Roman" w:cs="Times New Roman"/>
          <w:color w:val="000000" w:themeColor="text1"/>
          <w:sz w:val="24"/>
          <w:szCs w:val="24"/>
        </w:rPr>
        <w:t>Ra</w:t>
      </w:r>
      <w:r w:rsidR="00A26C5A">
        <w:rPr>
          <w:rFonts w:ascii="Times New Roman" w:hAnsi="Times New Roman" w:cs="Times New Roman"/>
          <w:color w:val="000000" w:themeColor="text1"/>
          <w:sz w:val="24"/>
          <w:szCs w:val="24"/>
        </w:rPr>
        <w:t>da města Kyjova po projednání (7</w:t>
      </w:r>
      <w:r w:rsidRPr="006915C9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14:paraId="7B233419" w14:textId="0516E01F" w:rsidR="00E118F8" w:rsidRPr="006915C9" w:rsidRDefault="003D321A" w:rsidP="006915C9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  <w:r w:rsidRPr="006915C9">
        <w:rPr>
          <w:rFonts w:ascii="Times New Roman" w:hAnsi="Times New Roman" w:cs="Times New Roman"/>
          <w:sz w:val="24"/>
          <w:szCs w:val="24"/>
        </w:rPr>
        <w:t xml:space="preserve">v souladu s ustanovením § 102 odst. 3 zákona č. 128/2000 Sb., o obcích (obecní zřízení), ve znění pozdějších předpisů souhlasí s udělením výjimky z usnesení z RM č. 110/23 ze dne 08.03.2010 pro žadatele </w:t>
      </w:r>
      <w:r w:rsidR="000D5F7A">
        <w:rPr>
          <w:rFonts w:ascii="Times New Roman" w:hAnsi="Times New Roman" w:cs="Times New Roman"/>
          <w:sz w:val="24"/>
          <w:szCs w:val="24"/>
        </w:rPr>
        <w:t>J. D.</w:t>
      </w:r>
      <w:r w:rsidRPr="006915C9">
        <w:rPr>
          <w:rFonts w:ascii="Times New Roman" w:hAnsi="Times New Roman" w:cs="Times New Roman"/>
          <w:sz w:val="24"/>
          <w:szCs w:val="24"/>
        </w:rPr>
        <w:t xml:space="preserve">, nar. </w:t>
      </w:r>
      <w:proofErr w:type="spellStart"/>
      <w:r w:rsidR="000D5F7A">
        <w:rPr>
          <w:rFonts w:ascii="Times New Roman" w:hAnsi="Times New Roman" w:cs="Times New Roman"/>
          <w:sz w:val="24"/>
          <w:szCs w:val="24"/>
        </w:rPr>
        <w:t>xxx</w:t>
      </w:r>
      <w:proofErr w:type="spellEnd"/>
      <w:r w:rsidR="000D5F7A">
        <w:rPr>
          <w:rFonts w:ascii="Times New Roman" w:hAnsi="Times New Roman" w:cs="Times New Roman"/>
          <w:sz w:val="24"/>
          <w:szCs w:val="24"/>
        </w:rPr>
        <w:t xml:space="preserve">, s trvalým pobytem </w:t>
      </w:r>
      <w:r w:rsidRPr="006915C9">
        <w:rPr>
          <w:rFonts w:ascii="Times New Roman" w:hAnsi="Times New Roman" w:cs="Times New Roman"/>
          <w:sz w:val="24"/>
          <w:szCs w:val="24"/>
        </w:rPr>
        <w:t xml:space="preserve">Kyjov a souhlasí s vyhrazením 1 parkovacího místa na parkovacím stání v blízkosti domu </w:t>
      </w:r>
      <w:proofErr w:type="gramStart"/>
      <w:r w:rsidRPr="006915C9">
        <w:rPr>
          <w:rFonts w:ascii="Times New Roman" w:hAnsi="Times New Roman" w:cs="Times New Roman"/>
          <w:sz w:val="24"/>
          <w:szCs w:val="24"/>
        </w:rPr>
        <w:t>č.p.</w:t>
      </w:r>
      <w:proofErr w:type="gramEnd"/>
      <w:r w:rsidRPr="006915C9">
        <w:rPr>
          <w:rFonts w:ascii="Times New Roman" w:hAnsi="Times New Roman" w:cs="Times New Roman"/>
          <w:sz w:val="24"/>
          <w:szCs w:val="24"/>
        </w:rPr>
        <w:t xml:space="preserve"> 457, na ul. Svatoborská v Kyjově, označeného dopravním značením IP12+O1 s dodatkovou tabulkou RZ: 5M7 0533 pro vozidlo zn. Suzuki </w:t>
      </w:r>
      <w:proofErr w:type="spellStart"/>
      <w:r w:rsidRPr="006915C9">
        <w:rPr>
          <w:rFonts w:ascii="Times New Roman" w:hAnsi="Times New Roman" w:cs="Times New Roman"/>
          <w:sz w:val="24"/>
          <w:szCs w:val="24"/>
        </w:rPr>
        <w:t>Jimny</w:t>
      </w:r>
      <w:proofErr w:type="spellEnd"/>
      <w:r w:rsidRPr="006915C9">
        <w:rPr>
          <w:rFonts w:ascii="Times New Roman" w:hAnsi="Times New Roman" w:cs="Times New Roman"/>
          <w:sz w:val="24"/>
          <w:szCs w:val="24"/>
        </w:rPr>
        <w:t xml:space="preserve"> na dobu dvou let, a to od 01.12.2025 do 30.11.2027.</w:t>
      </w:r>
    </w:p>
    <w:p w14:paraId="0A67EB9F" w14:textId="66116044" w:rsidR="003D321A" w:rsidRDefault="003D321A" w:rsidP="00236374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</w:p>
    <w:p w14:paraId="4AAE590B" w14:textId="7C203877" w:rsidR="00236374" w:rsidRDefault="00236374" w:rsidP="00236374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  <w:r w:rsidRPr="00C46751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  <w:t>7. Odbor rozvoje města</w:t>
      </w:r>
    </w:p>
    <w:p w14:paraId="1D9AE2C6" w14:textId="20D43EA3" w:rsidR="00236374" w:rsidRDefault="00236374" w:rsidP="00236374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  <w:r w:rsidRPr="00C46751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  <w:t>7.1. Novostavba BD Čelakovského – změna stavby před dokončením</w:t>
      </w:r>
    </w:p>
    <w:p w14:paraId="428A4ED5" w14:textId="77777777" w:rsidR="00E118F8" w:rsidRPr="0058365B" w:rsidRDefault="00E118F8" w:rsidP="00E118F8">
      <w:pPr>
        <w:pStyle w:val="Zkladntext"/>
        <w:tabs>
          <w:tab w:val="left" w:pos="0"/>
        </w:tabs>
        <w:spacing w:before="0" w:after="0"/>
        <w:rPr>
          <w:b/>
          <w:bCs/>
          <w:iCs/>
          <w:sz w:val="22"/>
          <w:szCs w:val="22"/>
        </w:rPr>
      </w:pPr>
      <w:r w:rsidRPr="00040EE6">
        <w:rPr>
          <w:color w:val="000000" w:themeColor="text1"/>
          <w:szCs w:val="24"/>
        </w:rPr>
        <w:t>Usnesení</w:t>
      </w:r>
    </w:p>
    <w:p w14:paraId="4EFF0C88" w14:textId="75E1B534" w:rsidR="00E118F8" w:rsidRPr="00040EE6" w:rsidRDefault="00E118F8" w:rsidP="00E118F8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r w:rsidR="001465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6. 10. 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2025 č.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82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="00AA633A">
        <w:rPr>
          <w:rFonts w:ascii="Times New Roman" w:hAnsi="Times New Roman" w:cs="Times New Roman"/>
          <w:color w:val="000000" w:themeColor="text1"/>
          <w:sz w:val="24"/>
          <w:szCs w:val="24"/>
        </w:rPr>
        <w:t>22</w:t>
      </w:r>
    </w:p>
    <w:p w14:paraId="0973B049" w14:textId="62429A47" w:rsidR="001C63C9" w:rsidRPr="00C46751" w:rsidRDefault="00E118F8" w:rsidP="00E118F8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Rada města Kyjova po projednání (</w:t>
      </w:r>
      <w:r w:rsidR="00A26C5A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14:paraId="35C0F0CB" w14:textId="3977D419" w:rsidR="00BE6BE7" w:rsidRPr="00BE6BE7" w:rsidRDefault="00BE6BE7" w:rsidP="001C63C9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</w:pPr>
      <w:r w:rsidRPr="00BE6BE7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v souladu s ustanovením § 102 odst. 3 zákona č. 128/2000 Sb., o obcích (obecní zřízení), ve znění pozdějších předpisů, souhlasí se změnou stavby před dokončením „Novostavba BD Čelakovského, Kyjov“ umístěné na pozemcích </w:t>
      </w:r>
      <w:proofErr w:type="spellStart"/>
      <w:r w:rsidRPr="00BE6BE7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parc</w:t>
      </w:r>
      <w:proofErr w:type="spellEnd"/>
      <w:r w:rsidRPr="00BE6BE7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. </w:t>
      </w:r>
      <w:proofErr w:type="gramStart"/>
      <w:r w:rsidRPr="00BE6BE7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č.</w:t>
      </w:r>
      <w:proofErr w:type="gramEnd"/>
      <w:r w:rsidRPr="00BE6BE7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 318/2, 403/1, 403/2 v k. </w:t>
      </w:r>
      <w:proofErr w:type="spellStart"/>
      <w:r w:rsidRPr="00BE6BE7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ú.</w:t>
      </w:r>
      <w:proofErr w:type="spellEnd"/>
      <w:r w:rsidRPr="00BE6BE7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 Kyjov pro stavebníka CENTRA </w:t>
      </w:r>
      <w:proofErr w:type="spellStart"/>
      <w:r w:rsidRPr="00BE6BE7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real</w:t>
      </w:r>
      <w:proofErr w:type="spellEnd"/>
      <w:r w:rsidRPr="00BE6BE7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 s.r.o., Riegrova 1412/23a, 697 01 Kyjov, IČ: 276 75 408. Změna stavby před dokončením spočívá v úpravě vnitřní dispozice vedoucí k navýšení počtu bytových jednotek z 6 na 8.</w:t>
      </w:r>
    </w:p>
    <w:p w14:paraId="4A8BA759" w14:textId="77777777" w:rsidR="00BE6BE7" w:rsidRDefault="00BE6BE7" w:rsidP="001C63C9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</w:pPr>
    </w:p>
    <w:p w14:paraId="59FA8F5C" w14:textId="4E37B79B" w:rsidR="00236374" w:rsidRPr="00BE6BE7" w:rsidRDefault="00236374" w:rsidP="001C63C9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  <w:r w:rsidRPr="00BE6BE7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  <w:t>7.2. Žádost o vybudování inženýrských sítí a pozemní komunikace v lokalitě ulice U Sklepů, Kyjov</w:t>
      </w:r>
    </w:p>
    <w:p w14:paraId="2A3A298E" w14:textId="77777777" w:rsidR="00E118F8" w:rsidRPr="0058365B" w:rsidRDefault="00E118F8" w:rsidP="00E118F8">
      <w:pPr>
        <w:pStyle w:val="Zkladntext"/>
        <w:tabs>
          <w:tab w:val="left" w:pos="0"/>
        </w:tabs>
        <w:spacing w:before="0" w:after="0"/>
        <w:rPr>
          <w:b/>
          <w:bCs/>
          <w:iCs/>
          <w:sz w:val="22"/>
          <w:szCs w:val="22"/>
        </w:rPr>
      </w:pPr>
      <w:r w:rsidRPr="00040EE6">
        <w:rPr>
          <w:color w:val="000000" w:themeColor="text1"/>
          <w:szCs w:val="24"/>
        </w:rPr>
        <w:t>Usnesení</w:t>
      </w:r>
    </w:p>
    <w:p w14:paraId="14590288" w14:textId="362DDE03" w:rsidR="00E118F8" w:rsidRPr="00040EE6" w:rsidRDefault="00E118F8" w:rsidP="00E118F8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r w:rsidR="001465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6. 10. 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2025 č.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82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="00AA633A">
        <w:rPr>
          <w:rFonts w:ascii="Times New Roman" w:hAnsi="Times New Roman" w:cs="Times New Roman"/>
          <w:color w:val="000000" w:themeColor="text1"/>
          <w:sz w:val="24"/>
          <w:szCs w:val="24"/>
        </w:rPr>
        <w:t>23</w:t>
      </w:r>
    </w:p>
    <w:p w14:paraId="1FEF999B" w14:textId="74A226F4" w:rsidR="001C63C9" w:rsidRPr="00C46751" w:rsidRDefault="00E118F8" w:rsidP="00E118F8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Rada města Kyjova po projednání (</w:t>
      </w:r>
      <w:r w:rsidR="00A26C5A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14:paraId="334CF853" w14:textId="7290E815" w:rsidR="00990385" w:rsidRDefault="00990385" w:rsidP="00236374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</w:pPr>
      <w:r w:rsidRPr="0099038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v souladu s ustanovením § 102 odst. 3 zákona č. 128/2000 Sb., o obcích (obecní zřízení), ve znění pozdějších předpisů, po proj</w:t>
      </w: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ednání žádosti místních občanů </w:t>
      </w:r>
      <w:r w:rsidRPr="0099038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rozhodla o zpracování projektové dokumentace pro povolení záměru na vybudování</w:t>
      </w: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 inženýrských sítí </w:t>
      </w:r>
      <w:r w:rsidRPr="0099038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a pozemní komunikace v lokalitě ulice U Sklepů, Kyjov, poté, co dojde k uzavření dohod mezi městem a vlastníky dotčených pozemků v lokalitě o poskytnutí finančního příspěvku na vybudování veřejné technické a dopravní infrastruktury.</w:t>
      </w:r>
    </w:p>
    <w:p w14:paraId="3C246644" w14:textId="433E9CE3" w:rsidR="00923FF6" w:rsidRDefault="00923FF6" w:rsidP="00236374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</w:pPr>
    </w:p>
    <w:p w14:paraId="541592B2" w14:textId="2F3AEFE4" w:rsidR="00923FF6" w:rsidRPr="0057690D" w:rsidRDefault="00923FF6" w:rsidP="0057690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  <w:r w:rsidRPr="0057690D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  <w:t xml:space="preserve">7.3. </w:t>
      </w:r>
      <w:r w:rsidR="0057690D" w:rsidRPr="0057690D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  <w:t>Schválení uzavření Dodatku č. 1 na stavbu „Přechod pro chodce, ul.</w:t>
      </w:r>
      <w:r w:rsidR="006915BA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  <w:t xml:space="preserve"> </w:t>
      </w:r>
      <w:r w:rsidR="0057690D" w:rsidRPr="0057690D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  <w:t>Dvořákova</w:t>
      </w:r>
    </w:p>
    <w:p w14:paraId="3CA82125" w14:textId="28D77305" w:rsidR="00954991" w:rsidRDefault="00954991" w:rsidP="00954991">
      <w:pPr>
        <w:pStyle w:val="Zkladntext"/>
        <w:spacing w:before="0" w:after="0"/>
        <w:rPr>
          <w:b/>
          <w:bCs/>
          <w:sz w:val="22"/>
          <w:szCs w:val="22"/>
        </w:rPr>
      </w:pPr>
      <w:r>
        <w:rPr>
          <w:color w:val="000000"/>
        </w:rPr>
        <w:lastRenderedPageBreak/>
        <w:t>Usnesení</w:t>
      </w:r>
    </w:p>
    <w:p w14:paraId="5B152A5B" w14:textId="77777777" w:rsidR="00954991" w:rsidRDefault="00954991" w:rsidP="0095499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Rady města Kyjova ze dne 6. 10. 2025 č. 82/24</w:t>
      </w:r>
    </w:p>
    <w:p w14:paraId="0D313E2A" w14:textId="5DB3F043" w:rsidR="00954991" w:rsidRDefault="00954991" w:rsidP="0095499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Rada města Kyjova po projednání (7,0,0)</w:t>
      </w:r>
    </w:p>
    <w:p w14:paraId="573DF2EF" w14:textId="352A9166" w:rsidR="00954991" w:rsidRDefault="00954991" w:rsidP="00954991">
      <w:pPr>
        <w:pStyle w:val="Zkladntext"/>
        <w:tabs>
          <w:tab w:val="left" w:pos="0"/>
        </w:tabs>
        <w:spacing w:before="0" w:after="0"/>
        <w:rPr>
          <w:color w:val="000000" w:themeColor="text1"/>
          <w:szCs w:val="24"/>
        </w:rPr>
      </w:pPr>
      <w:r>
        <w:rPr>
          <w:color w:val="000000"/>
          <w:szCs w:val="24"/>
          <w:lang w:eastAsia="zh-CN"/>
        </w:rPr>
        <w:t>v souladu s</w:t>
      </w:r>
      <w:r>
        <w:rPr>
          <w:color w:val="1F497D"/>
          <w:szCs w:val="24"/>
          <w:lang w:eastAsia="zh-CN"/>
        </w:rPr>
        <w:t> </w:t>
      </w:r>
      <w:r>
        <w:rPr>
          <w:color w:val="000000"/>
          <w:szCs w:val="24"/>
          <w:lang w:eastAsia="zh-CN"/>
        </w:rPr>
        <w:t>ustanovením</w:t>
      </w:r>
      <w:r>
        <w:rPr>
          <w:color w:val="1F497D"/>
          <w:szCs w:val="24"/>
          <w:lang w:eastAsia="zh-CN"/>
        </w:rPr>
        <w:t xml:space="preserve"> §</w:t>
      </w:r>
      <w:r>
        <w:rPr>
          <w:color w:val="000000"/>
          <w:szCs w:val="24"/>
          <w:lang w:eastAsia="zh-CN"/>
        </w:rPr>
        <w:t xml:space="preserve"> 102 odst. 3 zákona č. 128/2000 Sb., o obcích, ve znění pozdějších předpisů, rozhodla o uzavření dodatku č. </w:t>
      </w:r>
      <w:r>
        <w:rPr>
          <w:color w:val="1F497D"/>
          <w:szCs w:val="24"/>
          <w:lang w:eastAsia="zh-CN"/>
        </w:rPr>
        <w:t>1</w:t>
      </w:r>
      <w:r>
        <w:rPr>
          <w:color w:val="000000"/>
          <w:szCs w:val="24"/>
          <w:lang w:eastAsia="zh-CN"/>
        </w:rPr>
        <w:t xml:space="preserve"> ke smlouvě o dílo č. 2024/0689/</w:t>
      </w:r>
      <w:r>
        <w:rPr>
          <w:color w:val="1F497D"/>
          <w:szCs w:val="24"/>
          <w:lang w:eastAsia="zh-CN"/>
        </w:rPr>
        <w:t>O</w:t>
      </w:r>
      <w:r>
        <w:rPr>
          <w:color w:val="000000"/>
          <w:szCs w:val="24"/>
          <w:lang w:eastAsia="zh-CN"/>
        </w:rPr>
        <w:t xml:space="preserve">RM na akci „Přechod pro chodce, ul. Dvořákova” se zhotovitelem stavby </w:t>
      </w:r>
      <w:proofErr w:type="spellStart"/>
      <w:r>
        <w:rPr>
          <w:color w:val="000000"/>
          <w:szCs w:val="24"/>
          <w:lang w:eastAsia="zh-CN"/>
        </w:rPr>
        <w:t>STAVBY</w:t>
      </w:r>
      <w:proofErr w:type="spellEnd"/>
      <w:r>
        <w:rPr>
          <w:color w:val="000000"/>
          <w:szCs w:val="24"/>
          <w:lang w:eastAsia="zh-CN"/>
        </w:rPr>
        <w:t xml:space="preserve"> SR </w:t>
      </w:r>
      <w:proofErr w:type="spellStart"/>
      <w:r>
        <w:rPr>
          <w:color w:val="000000"/>
          <w:szCs w:val="24"/>
          <w:lang w:eastAsia="zh-CN"/>
        </w:rPr>
        <w:t>group</w:t>
      </w:r>
      <w:proofErr w:type="spellEnd"/>
      <w:r>
        <w:rPr>
          <w:color w:val="000000"/>
          <w:szCs w:val="24"/>
          <w:lang w:eastAsia="zh-CN"/>
        </w:rPr>
        <w:t xml:space="preserve"> s.r.o., IČ: 092 24 289, se sídlem Luční 1203, 664 42 Modřice, uzavřené dne</w:t>
      </w:r>
      <w:r>
        <w:rPr>
          <w:color w:val="1F497D"/>
          <w:szCs w:val="24"/>
          <w:lang w:eastAsia="zh-CN"/>
        </w:rPr>
        <w:t xml:space="preserve"> </w:t>
      </w:r>
      <w:proofErr w:type="gramStart"/>
      <w:r>
        <w:rPr>
          <w:color w:val="000000"/>
          <w:szCs w:val="24"/>
          <w:lang w:eastAsia="zh-CN"/>
        </w:rPr>
        <w:t>29.10. 2024</w:t>
      </w:r>
      <w:proofErr w:type="gramEnd"/>
      <w:r>
        <w:rPr>
          <w:color w:val="000000"/>
          <w:szCs w:val="24"/>
          <w:lang w:eastAsia="zh-CN"/>
        </w:rPr>
        <w:t xml:space="preserve">, kterým se upravuje původní rozsah prací o nutné </w:t>
      </w:r>
      <w:proofErr w:type="spellStart"/>
      <w:r>
        <w:rPr>
          <w:color w:val="000000"/>
          <w:szCs w:val="24"/>
          <w:lang w:eastAsia="zh-CN"/>
        </w:rPr>
        <w:t>méněpráce</w:t>
      </w:r>
      <w:proofErr w:type="spellEnd"/>
      <w:r>
        <w:rPr>
          <w:color w:val="000000"/>
          <w:szCs w:val="24"/>
          <w:lang w:eastAsia="zh-CN"/>
        </w:rPr>
        <w:t xml:space="preserve">. Původní cena dle smlouvy o dílo činí 780.000,00 Kč bez DPH, tj. 943.800,00 Kč vč. DPH. Konečná cena díla bude dodatkem č. 1 snížena o částku 35.834,29 Kč bez DPH, tj. 43.359,49 s DPH. Konečná cena díla bude po uzavření dodatku č. </w:t>
      </w:r>
      <w:r>
        <w:rPr>
          <w:color w:val="1F497D"/>
          <w:szCs w:val="24"/>
          <w:lang w:eastAsia="zh-CN"/>
        </w:rPr>
        <w:t>1</w:t>
      </w:r>
      <w:r>
        <w:rPr>
          <w:color w:val="000000"/>
          <w:szCs w:val="24"/>
          <w:lang w:eastAsia="zh-CN"/>
        </w:rPr>
        <w:t xml:space="preserve"> činit 744.165, 71 Kč bez DPH, tj. 900.440,51 Kč vč.</w:t>
      </w:r>
      <w:r>
        <w:rPr>
          <w:color w:val="1F497D"/>
          <w:szCs w:val="24"/>
          <w:lang w:eastAsia="zh-CN"/>
        </w:rPr>
        <w:t xml:space="preserve"> </w:t>
      </w:r>
      <w:r>
        <w:rPr>
          <w:color w:val="000000"/>
          <w:szCs w:val="24"/>
          <w:lang w:eastAsia="zh-CN"/>
        </w:rPr>
        <w:t>DPH.</w:t>
      </w:r>
    </w:p>
    <w:p w14:paraId="065541C9" w14:textId="2D8E1C50" w:rsidR="004F1673" w:rsidRDefault="004F1673" w:rsidP="00865486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</w:p>
    <w:p w14:paraId="7C5A968F" w14:textId="37ADF6BF" w:rsidR="00236374" w:rsidRDefault="00236374" w:rsidP="00236374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  <w:r w:rsidRPr="00C46751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  <w:t>8. Revize Zásad používání sociálního fondu města Kyjova</w:t>
      </w:r>
    </w:p>
    <w:p w14:paraId="4ED9CA18" w14:textId="77150CE1" w:rsidR="00E118F8" w:rsidRPr="0058365B" w:rsidRDefault="00E118F8" w:rsidP="00E118F8">
      <w:pPr>
        <w:pStyle w:val="Zkladntext"/>
        <w:tabs>
          <w:tab w:val="left" w:pos="0"/>
        </w:tabs>
        <w:spacing w:before="0" w:after="0"/>
        <w:rPr>
          <w:b/>
          <w:bCs/>
          <w:iCs/>
          <w:sz w:val="22"/>
          <w:szCs w:val="22"/>
        </w:rPr>
      </w:pPr>
      <w:r w:rsidRPr="00040EE6">
        <w:rPr>
          <w:color w:val="000000" w:themeColor="text1"/>
          <w:szCs w:val="24"/>
        </w:rPr>
        <w:t>Usnesení</w:t>
      </w:r>
    </w:p>
    <w:p w14:paraId="142AD490" w14:textId="06D95CF6" w:rsidR="00E118F8" w:rsidRPr="00040EE6" w:rsidRDefault="00E118F8" w:rsidP="00E118F8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r w:rsidR="001465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6. 10. 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2025 č.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82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="00C254F6">
        <w:rPr>
          <w:rFonts w:ascii="Times New Roman" w:hAnsi="Times New Roman" w:cs="Times New Roman"/>
          <w:color w:val="000000" w:themeColor="text1"/>
          <w:sz w:val="24"/>
          <w:szCs w:val="24"/>
        </w:rPr>
        <w:t>25</w:t>
      </w:r>
    </w:p>
    <w:p w14:paraId="60AF5E6B" w14:textId="70C82CB4" w:rsidR="001C63C9" w:rsidRPr="00C46751" w:rsidRDefault="00E118F8" w:rsidP="00E118F8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Rada města Kyjova po projednání (</w:t>
      </w:r>
      <w:r w:rsidR="00A26C5A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,0,</w:t>
      </w:r>
      <w:r w:rsidR="00A26C5A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5494C0EA" w14:textId="1EBE76E3" w:rsidR="00E118F8" w:rsidRPr="00DB23D3" w:rsidRDefault="00DB23D3" w:rsidP="00236374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</w:pPr>
      <w:r w:rsidRPr="00DB23D3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v souladu s ustanovením § 102 odst. 3 zákona č. 128/2000 Sb., o obcích (obecní zřízení), ve znění pozdějších předpisů, rozhodla o vydání Zásad používání sociálního fondu města Kyjova v předloženém znění s účinností od 1. 1. 2026.</w:t>
      </w:r>
    </w:p>
    <w:p w14:paraId="7D68B7CF" w14:textId="33359DB7" w:rsidR="00DB23D3" w:rsidRDefault="00DB23D3" w:rsidP="00236374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</w:p>
    <w:p w14:paraId="3A4ED97F" w14:textId="5B75E310" w:rsidR="00236374" w:rsidRDefault="00236374" w:rsidP="00236374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  <w:r w:rsidRPr="00C46751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  <w:t xml:space="preserve">9. Schválení dodatku č. 7 k Rámcové smlouvě o prodeji zboží a poskytování služeb Vodafone </w:t>
      </w:r>
      <w:proofErr w:type="spellStart"/>
      <w:r w:rsidRPr="00C46751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  <w:t>OneNet</w:t>
      </w:r>
      <w:proofErr w:type="spellEnd"/>
      <w:r w:rsidRPr="00C46751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  <w:t xml:space="preserve"> č. 008031</w:t>
      </w:r>
    </w:p>
    <w:p w14:paraId="510BE57B" w14:textId="77777777" w:rsidR="00E118F8" w:rsidRPr="0058365B" w:rsidRDefault="00E118F8" w:rsidP="00E118F8">
      <w:pPr>
        <w:pStyle w:val="Zkladntext"/>
        <w:tabs>
          <w:tab w:val="left" w:pos="0"/>
        </w:tabs>
        <w:spacing w:before="0" w:after="0"/>
        <w:rPr>
          <w:b/>
          <w:bCs/>
          <w:iCs/>
          <w:sz w:val="22"/>
          <w:szCs w:val="22"/>
        </w:rPr>
      </w:pPr>
      <w:r w:rsidRPr="00040EE6">
        <w:rPr>
          <w:color w:val="000000" w:themeColor="text1"/>
          <w:szCs w:val="24"/>
        </w:rPr>
        <w:t>Usnesení</w:t>
      </w:r>
    </w:p>
    <w:p w14:paraId="506F7A1F" w14:textId="01A4AD19" w:rsidR="00E118F8" w:rsidRPr="00040EE6" w:rsidRDefault="00E118F8" w:rsidP="00E118F8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r w:rsidR="001465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6. 10. 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2025 č.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82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="00C254F6">
        <w:rPr>
          <w:rFonts w:ascii="Times New Roman" w:hAnsi="Times New Roman" w:cs="Times New Roman"/>
          <w:color w:val="000000" w:themeColor="text1"/>
          <w:sz w:val="24"/>
          <w:szCs w:val="24"/>
        </w:rPr>
        <w:t>26</w:t>
      </w:r>
    </w:p>
    <w:p w14:paraId="7BCD77FB" w14:textId="11FA77D3" w:rsidR="001C63C9" w:rsidRPr="00C46751" w:rsidRDefault="00E118F8" w:rsidP="00E118F8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Rada města Kyjova po projednání (</w:t>
      </w:r>
      <w:r w:rsidR="00A26C5A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14:paraId="6072DF98" w14:textId="31370987" w:rsidR="00E118F8" w:rsidRPr="00522AAD" w:rsidRDefault="00522AAD" w:rsidP="00236374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</w:pPr>
      <w:r w:rsidRPr="00522AA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v souladu s ustanovením § 102 odst. 3 zákona č. 128/2000 Sb., o obcích (obecní zřízení), ve znění pozdějších předpisů, rozhodla o uzavření dodatku č. 7 k Rámcové smlouvě o prodeji zboží a poskytování služeb Vodafone </w:t>
      </w:r>
      <w:proofErr w:type="spellStart"/>
      <w:r w:rsidRPr="00522AA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OneNet</w:t>
      </w:r>
      <w:proofErr w:type="spellEnd"/>
      <w:r w:rsidRPr="00522AA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 č. 008031 uzavřené dne </w:t>
      </w:r>
      <w:proofErr w:type="gramStart"/>
      <w:r w:rsidRPr="00522AA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14.3.2012</w:t>
      </w:r>
      <w:proofErr w:type="gramEnd"/>
      <w:r w:rsidRPr="00522AA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 mezi městem Kyjovem a společností Vodafone Czech Republic a.s., IČ: 25788001, se sídlem Vinohradská 167,100 00 Praha 10. Předmětem dodatku č. 7 je snížení cen </w:t>
      </w:r>
      <w:proofErr w:type="spellStart"/>
      <w:r w:rsidRPr="00522AA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zj</w:t>
      </w:r>
      <w:proofErr w:type="spellEnd"/>
      <w:r w:rsidRPr="00522AA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. u datových tarifů a neomezeného volání a přidání limitu ve výši 150 000,- Kč bez DPH na nákup zařízení a mobilních telefonů, s účinností od </w:t>
      </w:r>
      <w:proofErr w:type="gramStart"/>
      <w:r w:rsidRPr="00522AA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1.11.2025</w:t>
      </w:r>
      <w:proofErr w:type="gramEnd"/>
      <w:r w:rsidRPr="00522AA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.</w:t>
      </w:r>
    </w:p>
    <w:p w14:paraId="24D0B51A" w14:textId="77777777" w:rsidR="00522AAD" w:rsidRDefault="00522AAD" w:rsidP="00236374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</w:p>
    <w:p w14:paraId="7DFAA630" w14:textId="382E39F9" w:rsidR="00236374" w:rsidRPr="00C46751" w:rsidRDefault="00236374" w:rsidP="00236374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  <w:r w:rsidRPr="00C46751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  <w:t>10. Různé</w:t>
      </w:r>
    </w:p>
    <w:p w14:paraId="13C68377" w14:textId="3783564F" w:rsidR="00236374" w:rsidRDefault="00236374" w:rsidP="00236374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  <w:r w:rsidRPr="00C46751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  <w:t xml:space="preserve">10.1. Možnost převzetí rekreačního areálu Jitřenka, Nevojice </w:t>
      </w:r>
      <w:r w:rsidR="001C63C9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  <w:t>–</w:t>
      </w:r>
      <w:r w:rsidRPr="00C46751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  <w:t xml:space="preserve"> Bučovice</w:t>
      </w:r>
    </w:p>
    <w:p w14:paraId="6D53DF21" w14:textId="77777777" w:rsidR="00E118F8" w:rsidRPr="0058365B" w:rsidRDefault="00E118F8" w:rsidP="00E118F8">
      <w:pPr>
        <w:pStyle w:val="Zkladntext"/>
        <w:tabs>
          <w:tab w:val="left" w:pos="0"/>
        </w:tabs>
        <w:spacing w:before="0" w:after="0"/>
        <w:rPr>
          <w:b/>
          <w:bCs/>
          <w:iCs/>
          <w:sz w:val="22"/>
          <w:szCs w:val="22"/>
        </w:rPr>
      </w:pPr>
      <w:r w:rsidRPr="00040EE6">
        <w:rPr>
          <w:color w:val="000000" w:themeColor="text1"/>
          <w:szCs w:val="24"/>
        </w:rPr>
        <w:t>Usnesení</w:t>
      </w:r>
    </w:p>
    <w:p w14:paraId="45A3ED53" w14:textId="70D319CE" w:rsidR="00E118F8" w:rsidRPr="00040EE6" w:rsidRDefault="00E118F8" w:rsidP="00E118F8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r w:rsidR="001465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6. 10. 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2025 č.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82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="00C254F6">
        <w:rPr>
          <w:rFonts w:ascii="Times New Roman" w:hAnsi="Times New Roman" w:cs="Times New Roman"/>
          <w:color w:val="000000" w:themeColor="text1"/>
          <w:sz w:val="24"/>
          <w:szCs w:val="24"/>
        </w:rPr>
        <w:t>27</w:t>
      </w:r>
    </w:p>
    <w:p w14:paraId="30C8CF6B" w14:textId="1EECBCC9" w:rsidR="001C63C9" w:rsidRPr="00C46751" w:rsidRDefault="00E118F8" w:rsidP="00E118F8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Rada města Kyjova po projednání (</w:t>
      </w:r>
      <w:r w:rsidR="002E01ED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14:paraId="3121FB0D" w14:textId="13BFC350" w:rsidR="00E118F8" w:rsidRPr="001D6C52" w:rsidRDefault="001D6C52" w:rsidP="00236374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</w:pPr>
      <w:r w:rsidRPr="001D6C5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v souladu s ustanovením § 102 odst. 3 zákona č. 128/2000 Sb., o obcích (obecní zřízení), ve znění pozdějších předpisů, pověřuje 1. místostarostu Bc. Daniela Čmelíka a 2. místostarostu Kamila Filípka vstupem do jednání o možném převzetí rekreačního areálu Jitřenka, Nevojice – Bučovice, do vlastnictví města Kyjova s majiteli areálu.</w:t>
      </w:r>
    </w:p>
    <w:p w14:paraId="5C96DD05" w14:textId="77777777" w:rsidR="001D6C52" w:rsidRDefault="001D6C52" w:rsidP="00236374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</w:p>
    <w:p w14:paraId="41AE21CE" w14:textId="0D785663" w:rsidR="00236374" w:rsidRDefault="00236374" w:rsidP="00236374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  <w:r w:rsidRPr="00C46751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  <w:t>10.2. Úsekové měření Hovorany, Žarošice</w:t>
      </w:r>
    </w:p>
    <w:p w14:paraId="79B92677" w14:textId="77777777" w:rsidR="00E118F8" w:rsidRPr="0058365B" w:rsidRDefault="00E118F8" w:rsidP="00E118F8">
      <w:pPr>
        <w:pStyle w:val="Zkladntext"/>
        <w:tabs>
          <w:tab w:val="left" w:pos="0"/>
        </w:tabs>
        <w:spacing w:before="0" w:after="0"/>
        <w:rPr>
          <w:b/>
          <w:bCs/>
          <w:iCs/>
          <w:sz w:val="22"/>
          <w:szCs w:val="22"/>
        </w:rPr>
      </w:pPr>
      <w:r w:rsidRPr="00040EE6">
        <w:rPr>
          <w:color w:val="000000" w:themeColor="text1"/>
          <w:szCs w:val="24"/>
        </w:rPr>
        <w:t>Usnesení</w:t>
      </w:r>
    </w:p>
    <w:p w14:paraId="4F0596FE" w14:textId="0C7E7A32" w:rsidR="00E118F8" w:rsidRPr="00040EE6" w:rsidRDefault="00E118F8" w:rsidP="00E118F8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r w:rsidR="001465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6. 10. 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2025 č.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82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="00C254F6">
        <w:rPr>
          <w:rFonts w:ascii="Times New Roman" w:hAnsi="Times New Roman" w:cs="Times New Roman"/>
          <w:color w:val="000000" w:themeColor="text1"/>
          <w:sz w:val="24"/>
          <w:szCs w:val="24"/>
        </w:rPr>
        <w:t>28</w:t>
      </w:r>
    </w:p>
    <w:p w14:paraId="1F21A5A5" w14:textId="02A59F09" w:rsidR="001C63C9" w:rsidRDefault="00E118F8" w:rsidP="00E118F8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Rada města Kyjova po projednání (</w:t>
      </w:r>
      <w:r w:rsidR="002E01ED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14:paraId="25A7412F" w14:textId="0862909C" w:rsidR="0055668F" w:rsidRPr="0055668F" w:rsidRDefault="0055668F" w:rsidP="0055668F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</w:pPr>
      <w:r w:rsidRPr="0055668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v souladu s ustanovením § 102 odst. 3 zákona č. 128/2000 Sb., o obcích (obecní zřízení), ve znění pozdějších předpisů, rozhodla o uzavření Dohody o ukončení veřejnoprávní smlouvy o výkonu některých úkolů městské policie ve s</w:t>
      </w:r>
      <w:r w:rsidR="00C677F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myslu zákona </w:t>
      </w:r>
      <w:r w:rsidRPr="0055668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č. 553/1991 Sb., o obecní policii, ve </w:t>
      </w:r>
      <w:r w:rsidRPr="0055668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lastRenderedPageBreak/>
        <w:t xml:space="preserve">znění pozdějších předpisů, mezi městem Kyjovem, IČ 00285030, a obcí Žarošice, IČ 00285528, Žarošice 14, 696 34 Žarošice, a to ke dni, kdy rozhodnutí Krajského úřadu Jihomoravského kraje o udělení souhlasu s uzavřením této dohody nabude právní moci, nejdříve však ke dni </w:t>
      </w:r>
      <w:proofErr w:type="gramStart"/>
      <w:r w:rsidRPr="0055668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1.1.2026</w:t>
      </w:r>
      <w:proofErr w:type="gramEnd"/>
      <w:r w:rsidRPr="0055668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.</w:t>
      </w:r>
    </w:p>
    <w:p w14:paraId="1C7C6DFC" w14:textId="4BE030D2" w:rsidR="0055668F" w:rsidRDefault="0055668F" w:rsidP="0055668F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</w:pPr>
    </w:p>
    <w:p w14:paraId="6C60F607" w14:textId="77777777" w:rsidR="0055668F" w:rsidRPr="0058365B" w:rsidRDefault="0055668F" w:rsidP="0055668F">
      <w:pPr>
        <w:pStyle w:val="Zkladntext"/>
        <w:tabs>
          <w:tab w:val="left" w:pos="0"/>
        </w:tabs>
        <w:spacing w:before="0" w:after="0"/>
        <w:rPr>
          <w:b/>
          <w:bCs/>
          <w:iCs/>
          <w:sz w:val="22"/>
          <w:szCs w:val="22"/>
        </w:rPr>
      </w:pPr>
      <w:r w:rsidRPr="00040EE6">
        <w:rPr>
          <w:color w:val="000000" w:themeColor="text1"/>
          <w:szCs w:val="24"/>
        </w:rPr>
        <w:t>Usnesení</w:t>
      </w:r>
    </w:p>
    <w:p w14:paraId="5ECB6739" w14:textId="7BBF0449" w:rsidR="0055668F" w:rsidRPr="00040EE6" w:rsidRDefault="0055668F" w:rsidP="0055668F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r w:rsidR="001465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6. 10. 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2025 č.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82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="00C254F6">
        <w:rPr>
          <w:rFonts w:ascii="Times New Roman" w:hAnsi="Times New Roman" w:cs="Times New Roman"/>
          <w:color w:val="000000" w:themeColor="text1"/>
          <w:sz w:val="24"/>
          <w:szCs w:val="24"/>
        </w:rPr>
        <w:t>29</w:t>
      </w:r>
    </w:p>
    <w:p w14:paraId="3C43D923" w14:textId="185D8245" w:rsidR="0055668F" w:rsidRDefault="0055668F" w:rsidP="0055668F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Rada města Kyjova po projednání (</w:t>
      </w:r>
      <w:r w:rsidR="002E01ED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14:paraId="3B32A2E0" w14:textId="2E1E1F8F" w:rsidR="00E118F8" w:rsidRPr="0055668F" w:rsidRDefault="0055668F" w:rsidP="0055668F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</w:pPr>
      <w:r w:rsidRPr="0055668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v souladu s ustanovením § 102 odst. 3 zákona č. 128/2000 Sb., o obcích (obecní zřízení), ve znění pozdějších předpisů, rozhodla o uzavření Veřejnoprávní smlouvy o výkonu některých úkolů městské policie ve smyslu zákona č. 553/1991 Sb., o obecní policii, ve znění pozdějších předpisů, mezi městem Kyjovem, IČ 00285030, a obcí Hovorany, IČ 00284904, Hovorany 45, 696 12 Hovorany. Předmětem smlouvy je zajišťování měření rychlosti projíždějících vozidel prostřednictvím úsekového rychloměru Městskou policií Kyjov v obci Hovorany. Smlouva bude uzavřena na dobu neurčitou.</w:t>
      </w:r>
    </w:p>
    <w:p w14:paraId="597734F2" w14:textId="12C9CD5E" w:rsidR="0055668F" w:rsidRPr="00C46751" w:rsidRDefault="0055668F" w:rsidP="00E118F8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</w:p>
    <w:p w14:paraId="5053B0CE" w14:textId="1A48BF03" w:rsidR="00236374" w:rsidRDefault="00236374" w:rsidP="00236374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  <w:r w:rsidRPr="00C46751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  <w:t>10.3. Nemocnice Kyjov - žádost o příspěvek na zakoupení sanitky</w:t>
      </w:r>
    </w:p>
    <w:p w14:paraId="2070EA73" w14:textId="77777777" w:rsidR="00E118F8" w:rsidRPr="0058365B" w:rsidRDefault="00E118F8" w:rsidP="00E118F8">
      <w:pPr>
        <w:pStyle w:val="Zkladntext"/>
        <w:tabs>
          <w:tab w:val="left" w:pos="0"/>
        </w:tabs>
        <w:spacing w:before="0" w:after="0"/>
        <w:rPr>
          <w:b/>
          <w:bCs/>
          <w:iCs/>
          <w:sz w:val="22"/>
          <w:szCs w:val="22"/>
        </w:rPr>
      </w:pPr>
      <w:r w:rsidRPr="00040EE6">
        <w:rPr>
          <w:color w:val="000000" w:themeColor="text1"/>
          <w:szCs w:val="24"/>
        </w:rPr>
        <w:t>Usnesení</w:t>
      </w:r>
    </w:p>
    <w:p w14:paraId="26DF0C74" w14:textId="21DDFF10" w:rsidR="00E118F8" w:rsidRPr="00040EE6" w:rsidRDefault="00E118F8" w:rsidP="00E118F8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r w:rsidR="00535A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6. 10. 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2025 č.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82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="00C254F6">
        <w:rPr>
          <w:rFonts w:ascii="Times New Roman" w:hAnsi="Times New Roman" w:cs="Times New Roman"/>
          <w:color w:val="000000" w:themeColor="text1"/>
          <w:sz w:val="24"/>
          <w:szCs w:val="24"/>
        </w:rPr>
        <w:t>30</w:t>
      </w:r>
    </w:p>
    <w:p w14:paraId="73D48FDB" w14:textId="48BC9853" w:rsidR="001C63C9" w:rsidRDefault="00E118F8" w:rsidP="00E118F8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Rada města Kyjova po projednání (</w:t>
      </w:r>
      <w:r w:rsidR="002E01ED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14:paraId="63A96E51" w14:textId="2A5734FB" w:rsidR="00E118F8" w:rsidRPr="006C06DA" w:rsidRDefault="006C06DA" w:rsidP="00E118F8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</w:pPr>
      <w:r w:rsidRPr="006C06DA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v souladu s ustanovením § 102 odst. 3 zákona č. 128/2000 Sb., o obcích (obecní zřízení), ve znění pozdějších předpisů, bere na vědomí žádost Nemocnice Kyjov, příspěvkové organizace, IČ: 00226912, o poskytnutí příspěvku na zakoupení sanitního vozu.</w:t>
      </w:r>
    </w:p>
    <w:p w14:paraId="22C43572" w14:textId="085CC99A" w:rsidR="00183200" w:rsidRDefault="00183200" w:rsidP="0023637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</w:p>
    <w:p w14:paraId="49A09FCA" w14:textId="1B40DF53" w:rsidR="00EC4575" w:rsidRDefault="00236374" w:rsidP="0023637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  <w:r w:rsidRPr="00C46751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  <w:t>10.4. Korespondence - podnět hranice měření rychlosti</w:t>
      </w:r>
    </w:p>
    <w:p w14:paraId="6293B249" w14:textId="77777777" w:rsidR="00E118F8" w:rsidRPr="0058365B" w:rsidRDefault="00E118F8" w:rsidP="001917AA">
      <w:pPr>
        <w:pStyle w:val="Zkladntext"/>
        <w:tabs>
          <w:tab w:val="left" w:pos="0"/>
        </w:tabs>
        <w:spacing w:before="0" w:after="0"/>
        <w:rPr>
          <w:b/>
          <w:bCs/>
          <w:iCs/>
          <w:sz w:val="22"/>
          <w:szCs w:val="22"/>
        </w:rPr>
      </w:pPr>
      <w:r w:rsidRPr="00040EE6">
        <w:rPr>
          <w:color w:val="000000" w:themeColor="text1"/>
          <w:szCs w:val="24"/>
        </w:rPr>
        <w:t>Usnesení</w:t>
      </w:r>
    </w:p>
    <w:p w14:paraId="572B8CB6" w14:textId="5F8D407F" w:rsidR="00E118F8" w:rsidRPr="00040EE6" w:rsidRDefault="00E118F8" w:rsidP="001917AA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r w:rsidR="00535A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6. 10. 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2025 č.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82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="00C254F6">
        <w:rPr>
          <w:rFonts w:ascii="Times New Roman" w:hAnsi="Times New Roman" w:cs="Times New Roman"/>
          <w:color w:val="000000" w:themeColor="text1"/>
          <w:sz w:val="24"/>
          <w:szCs w:val="24"/>
        </w:rPr>
        <w:t>31</w:t>
      </w:r>
    </w:p>
    <w:p w14:paraId="7BDD3538" w14:textId="7637AEB8" w:rsidR="001C63C9" w:rsidRDefault="00E118F8" w:rsidP="001917AA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Rada města Kyjova po projednání (</w:t>
      </w:r>
      <w:r w:rsidR="002E01ED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14:paraId="3FF12206" w14:textId="4B8CC4AF" w:rsidR="00E118F8" w:rsidRPr="005D6FB0" w:rsidRDefault="005D6FB0" w:rsidP="001917A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D6FB0">
        <w:rPr>
          <w:rFonts w:ascii="Times New Roman" w:eastAsia="Times New Roman" w:hAnsi="Times New Roman" w:cs="Times New Roman"/>
          <w:sz w:val="24"/>
          <w:szCs w:val="24"/>
          <w:lang w:eastAsia="zh-CN"/>
        </w:rPr>
        <w:t>v souladu s ustanovením § 102 odst. 3 zákona č. 128/2000 Sb., o obcích (obecní zřízení), ve znění pozdějších předpisů, bere na vědomí žádost společnosti C+C servis, s.r.o., IČ: 09217703, o zvážení hranice úsekového měření rychlosti.</w:t>
      </w:r>
    </w:p>
    <w:p w14:paraId="1FA31FE3" w14:textId="5B7AD551" w:rsidR="00D1662C" w:rsidRDefault="00D1662C" w:rsidP="00B50D0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7657D78F" w14:textId="2B5E58C1" w:rsidR="00183200" w:rsidRDefault="00183200" w:rsidP="00B50D0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0E7735C4" w14:textId="77777777" w:rsidR="00AA2407" w:rsidRDefault="00AA2407" w:rsidP="00B50D0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672DF82A" w14:textId="377494A4" w:rsidR="00AB5FA7" w:rsidRDefault="00AB5FA7" w:rsidP="00B50D0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Závěr</w:t>
      </w:r>
    </w:p>
    <w:p w14:paraId="2B2B478A" w14:textId="1D2AED86" w:rsidR="00AB5FA7" w:rsidRDefault="00AB5FA7" w:rsidP="00B50D0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00149AD1" w14:textId="77777777" w:rsidR="00B869EA" w:rsidRPr="00040EE6" w:rsidRDefault="00B869EA" w:rsidP="00B50D0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B6482D0" w14:textId="3452DCBA" w:rsidR="00CE1310" w:rsidRPr="00040EE6" w:rsidRDefault="00CE1310" w:rsidP="00B50D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</w:p>
    <w:p w14:paraId="1E12EF6E" w14:textId="77777777" w:rsidR="00735C50" w:rsidRDefault="00735C50" w:rsidP="00B50D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</w:p>
    <w:p w14:paraId="40242432" w14:textId="77777777" w:rsidR="00735C50" w:rsidRDefault="00735C50" w:rsidP="00B50D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</w:p>
    <w:p w14:paraId="05A23278" w14:textId="7F9CDEF3" w:rsidR="000E324C" w:rsidRPr="009E5CA3" w:rsidRDefault="00966010" w:rsidP="00B50D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040E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Zapsal</w:t>
      </w:r>
      <w:r w:rsidR="0097269E" w:rsidRPr="00040E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a</w:t>
      </w:r>
      <w:r w:rsidR="0032592A" w:rsidRPr="00040E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: </w:t>
      </w:r>
      <w:r w:rsidR="00CA61D6" w:rsidRPr="00040E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Mgr. Libuše Hájková</w:t>
      </w:r>
    </w:p>
    <w:sectPr w:rsidR="000E324C" w:rsidRPr="009E5CA3" w:rsidSect="00C2571E">
      <w:footerReference w:type="default" r:id="rId8"/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E54BB4" w14:textId="77777777" w:rsidR="00957F3F" w:rsidRDefault="00957F3F">
      <w:pPr>
        <w:spacing w:after="0" w:line="240" w:lineRule="auto"/>
      </w:pPr>
      <w:r>
        <w:separator/>
      </w:r>
    </w:p>
  </w:endnote>
  <w:endnote w:type="continuationSeparator" w:id="0">
    <w:p w14:paraId="1416B164" w14:textId="77777777" w:rsidR="00957F3F" w:rsidRDefault="00957F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81206477"/>
      <w:docPartObj>
        <w:docPartGallery w:val="Page Numbers (Bottom of Page)"/>
        <w:docPartUnique/>
      </w:docPartObj>
    </w:sdtPr>
    <w:sdtEndPr/>
    <w:sdtContent>
      <w:p w14:paraId="7901C080" w14:textId="1A9F1C2F" w:rsidR="00507325" w:rsidRDefault="00507325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7567">
          <w:rPr>
            <w:noProof/>
          </w:rPr>
          <w:t>8</w:t>
        </w:r>
        <w:r>
          <w:fldChar w:fldCharType="end"/>
        </w:r>
      </w:p>
    </w:sdtContent>
  </w:sdt>
  <w:p w14:paraId="5342DD51" w14:textId="77777777" w:rsidR="00507325" w:rsidRDefault="0050732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A1BABE" w14:textId="77777777" w:rsidR="00957F3F" w:rsidRDefault="00957F3F">
      <w:pPr>
        <w:spacing w:after="0" w:line="240" w:lineRule="auto"/>
      </w:pPr>
      <w:r>
        <w:separator/>
      </w:r>
    </w:p>
  </w:footnote>
  <w:footnote w:type="continuationSeparator" w:id="0">
    <w:p w14:paraId="02C3CE4F" w14:textId="77777777" w:rsidR="00957F3F" w:rsidRDefault="00957F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233A3"/>
    <w:multiLevelType w:val="multilevel"/>
    <w:tmpl w:val="47260AF8"/>
    <w:lvl w:ilvl="0">
      <w:start w:val="1"/>
      <w:numFmt w:val="none"/>
      <w:pStyle w:val="Nadpis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ind w:left="720" w:hanging="720"/>
      </w:pPr>
    </w:lvl>
    <w:lvl w:ilvl="3">
      <w:start w:val="1"/>
      <w:numFmt w:val="none"/>
      <w:pStyle w:val="Nadpis4"/>
      <w:suff w:val="nothing"/>
      <w:lvlText w:val=""/>
      <w:lvlJc w:val="left"/>
      <w:pPr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ind w:left="1152" w:hanging="1152"/>
      </w:pPr>
    </w:lvl>
    <w:lvl w:ilvl="6">
      <w:start w:val="1"/>
      <w:numFmt w:val="none"/>
      <w:pStyle w:val="Nadpis7"/>
      <w:suff w:val="nothing"/>
      <w:lvlText w:val=""/>
      <w:lvlJc w:val="left"/>
      <w:pPr>
        <w:ind w:left="1296" w:hanging="1296"/>
      </w:pPr>
    </w:lvl>
    <w:lvl w:ilvl="7">
      <w:start w:val="1"/>
      <w:numFmt w:val="none"/>
      <w:pStyle w:val="Nadpis8"/>
      <w:suff w:val="nothing"/>
      <w:lvlText w:val=""/>
      <w:lvlJc w:val="left"/>
      <w:pPr>
        <w:ind w:left="1440" w:hanging="1440"/>
      </w:pPr>
    </w:lvl>
    <w:lvl w:ilvl="8">
      <w:start w:val="1"/>
      <w:numFmt w:val="none"/>
      <w:pStyle w:val="Nadpis9"/>
      <w:suff w:val="nothing"/>
      <w:lvlText w:val=""/>
      <w:lvlJc w:val="left"/>
      <w:pPr>
        <w:ind w:left="1584" w:hanging="1584"/>
      </w:pPr>
    </w:lvl>
  </w:abstractNum>
  <w:abstractNum w:abstractNumId="1" w15:restartNumberingAfterBreak="0">
    <w:nsid w:val="06E53D27"/>
    <w:multiLevelType w:val="hybridMultilevel"/>
    <w:tmpl w:val="76A03A2A"/>
    <w:lvl w:ilvl="0" w:tplc="3EA486D0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F019B"/>
    <w:multiLevelType w:val="multilevel"/>
    <w:tmpl w:val="7288271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3" w15:restartNumberingAfterBreak="0">
    <w:nsid w:val="0A690298"/>
    <w:multiLevelType w:val="hybridMultilevel"/>
    <w:tmpl w:val="FFD641FC"/>
    <w:lvl w:ilvl="0" w:tplc="B784CA5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E241BD"/>
    <w:multiLevelType w:val="hybridMultilevel"/>
    <w:tmpl w:val="FABEF160"/>
    <w:lvl w:ilvl="0" w:tplc="92BEEF0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9B2862"/>
    <w:multiLevelType w:val="hybridMultilevel"/>
    <w:tmpl w:val="6B8C538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A35A94"/>
    <w:multiLevelType w:val="hybridMultilevel"/>
    <w:tmpl w:val="2C2E624E"/>
    <w:lvl w:ilvl="0" w:tplc="C95EBF6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AD6225"/>
    <w:multiLevelType w:val="hybridMultilevel"/>
    <w:tmpl w:val="24F2C4D8"/>
    <w:lvl w:ilvl="0" w:tplc="1D9EB2A8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8536B5"/>
    <w:multiLevelType w:val="hybridMultilevel"/>
    <w:tmpl w:val="D9C6134A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960AAF"/>
    <w:multiLevelType w:val="hybridMultilevel"/>
    <w:tmpl w:val="31364B2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D756FC"/>
    <w:multiLevelType w:val="hybridMultilevel"/>
    <w:tmpl w:val="8F0C3C2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36240EE"/>
    <w:multiLevelType w:val="hybridMultilevel"/>
    <w:tmpl w:val="436040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1D0D35"/>
    <w:multiLevelType w:val="hybridMultilevel"/>
    <w:tmpl w:val="6400AB0A"/>
    <w:lvl w:ilvl="0" w:tplc="16565398">
      <w:numFmt w:val="bullet"/>
      <w:lvlText w:val="-"/>
      <w:lvlJc w:val="left"/>
      <w:pPr>
        <w:ind w:left="720" w:hanging="360"/>
      </w:pPr>
      <w:rPr>
        <w:rFonts w:ascii="Arial" w:eastAsia="Aptos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FC6E3C"/>
    <w:multiLevelType w:val="hybridMultilevel"/>
    <w:tmpl w:val="6CDA4172"/>
    <w:lvl w:ilvl="0" w:tplc="A9D271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E93B3E"/>
    <w:multiLevelType w:val="hybridMultilevel"/>
    <w:tmpl w:val="DF94CE78"/>
    <w:lvl w:ilvl="0" w:tplc="040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91546A3"/>
    <w:multiLevelType w:val="hybridMultilevel"/>
    <w:tmpl w:val="56DE14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ED4D4B"/>
    <w:multiLevelType w:val="multilevel"/>
    <w:tmpl w:val="011C121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7" w15:restartNumberingAfterBreak="0">
    <w:nsid w:val="60C6657F"/>
    <w:multiLevelType w:val="hybridMultilevel"/>
    <w:tmpl w:val="251647B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CC51E7"/>
    <w:multiLevelType w:val="hybridMultilevel"/>
    <w:tmpl w:val="C6042DAC"/>
    <w:lvl w:ilvl="0" w:tplc="0405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269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9" w15:restartNumberingAfterBreak="0">
    <w:nsid w:val="71187B62"/>
    <w:multiLevelType w:val="hybridMultilevel"/>
    <w:tmpl w:val="62D4F582"/>
    <w:lvl w:ilvl="0" w:tplc="4252A36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DB3C33"/>
    <w:multiLevelType w:val="hybridMultilevel"/>
    <w:tmpl w:val="ACD2A446"/>
    <w:lvl w:ilvl="0" w:tplc="75F2411E">
      <w:start w:val="1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5BC10E5"/>
    <w:multiLevelType w:val="hybridMultilevel"/>
    <w:tmpl w:val="7AE2B792"/>
    <w:lvl w:ilvl="0" w:tplc="721E829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C05061"/>
    <w:multiLevelType w:val="multilevel"/>
    <w:tmpl w:val="9B523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7D16123"/>
    <w:multiLevelType w:val="hybridMultilevel"/>
    <w:tmpl w:val="CE763EF0"/>
    <w:lvl w:ilvl="0" w:tplc="861AFB4A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1"/>
  </w:num>
  <w:num w:numId="4">
    <w:abstractNumId w:val="17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15"/>
  </w:num>
  <w:num w:numId="8">
    <w:abstractNumId w:val="1"/>
  </w:num>
  <w:num w:numId="9">
    <w:abstractNumId w:val="3"/>
  </w:num>
  <w:num w:numId="10">
    <w:abstractNumId w:val="7"/>
  </w:num>
  <w:num w:numId="11">
    <w:abstractNumId w:val="10"/>
  </w:num>
  <w:num w:numId="12">
    <w:abstractNumId w:val="19"/>
  </w:num>
  <w:num w:numId="13">
    <w:abstractNumId w:val="14"/>
  </w:num>
  <w:num w:numId="14">
    <w:abstractNumId w:val="9"/>
  </w:num>
  <w:num w:numId="15">
    <w:abstractNumId w:val="13"/>
  </w:num>
  <w:num w:numId="16">
    <w:abstractNumId w:val="5"/>
  </w:num>
  <w:num w:numId="17">
    <w:abstractNumId w:val="21"/>
  </w:num>
  <w:num w:numId="18">
    <w:abstractNumId w:val="8"/>
  </w:num>
  <w:num w:numId="19">
    <w:abstractNumId w:val="12"/>
  </w:num>
  <w:num w:numId="20">
    <w:abstractNumId w:val="4"/>
  </w:num>
  <w:num w:numId="21">
    <w:abstractNumId w:val="20"/>
  </w:num>
  <w:num w:numId="22">
    <w:abstractNumId w:val="6"/>
  </w:num>
  <w:num w:numId="23">
    <w:abstractNumId w:val="18"/>
  </w:num>
  <w:num w:numId="24">
    <w:abstractNumId w:val="22"/>
  </w:num>
  <w:num w:numId="2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E3C"/>
    <w:rsid w:val="00000882"/>
    <w:rsid w:val="000009BC"/>
    <w:rsid w:val="00000BD9"/>
    <w:rsid w:val="00000D7C"/>
    <w:rsid w:val="0000162A"/>
    <w:rsid w:val="0000182A"/>
    <w:rsid w:val="000019E7"/>
    <w:rsid w:val="00002390"/>
    <w:rsid w:val="00002520"/>
    <w:rsid w:val="00002557"/>
    <w:rsid w:val="000030E4"/>
    <w:rsid w:val="0000377A"/>
    <w:rsid w:val="000048B9"/>
    <w:rsid w:val="0000537A"/>
    <w:rsid w:val="000054D2"/>
    <w:rsid w:val="00005524"/>
    <w:rsid w:val="00007738"/>
    <w:rsid w:val="000104CE"/>
    <w:rsid w:val="00010542"/>
    <w:rsid w:val="0001125E"/>
    <w:rsid w:val="0001152A"/>
    <w:rsid w:val="00011BC7"/>
    <w:rsid w:val="00012555"/>
    <w:rsid w:val="000134B2"/>
    <w:rsid w:val="00013A5C"/>
    <w:rsid w:val="00013CC1"/>
    <w:rsid w:val="00015FDE"/>
    <w:rsid w:val="0001710B"/>
    <w:rsid w:val="00017545"/>
    <w:rsid w:val="000179F1"/>
    <w:rsid w:val="00017D26"/>
    <w:rsid w:val="000204B8"/>
    <w:rsid w:val="00021B18"/>
    <w:rsid w:val="00022756"/>
    <w:rsid w:val="00023523"/>
    <w:rsid w:val="00024376"/>
    <w:rsid w:val="000249E0"/>
    <w:rsid w:val="00024C42"/>
    <w:rsid w:val="00025E48"/>
    <w:rsid w:val="0002672B"/>
    <w:rsid w:val="00026A79"/>
    <w:rsid w:val="00027A36"/>
    <w:rsid w:val="00027C0C"/>
    <w:rsid w:val="0003122E"/>
    <w:rsid w:val="000319EF"/>
    <w:rsid w:val="00031DC8"/>
    <w:rsid w:val="00031FB0"/>
    <w:rsid w:val="00032990"/>
    <w:rsid w:val="00032BCE"/>
    <w:rsid w:val="00033C37"/>
    <w:rsid w:val="000340DB"/>
    <w:rsid w:val="0003450E"/>
    <w:rsid w:val="00034F2E"/>
    <w:rsid w:val="00040EE6"/>
    <w:rsid w:val="0004132B"/>
    <w:rsid w:val="00041393"/>
    <w:rsid w:val="000414BD"/>
    <w:rsid w:val="00041F09"/>
    <w:rsid w:val="0004306E"/>
    <w:rsid w:val="00043368"/>
    <w:rsid w:val="00043983"/>
    <w:rsid w:val="000443DE"/>
    <w:rsid w:val="00044EFA"/>
    <w:rsid w:val="00045561"/>
    <w:rsid w:val="0004578B"/>
    <w:rsid w:val="00046062"/>
    <w:rsid w:val="00050149"/>
    <w:rsid w:val="000502B1"/>
    <w:rsid w:val="000512A5"/>
    <w:rsid w:val="00051527"/>
    <w:rsid w:val="0005156C"/>
    <w:rsid w:val="00051897"/>
    <w:rsid w:val="00051E12"/>
    <w:rsid w:val="0005267C"/>
    <w:rsid w:val="00052E78"/>
    <w:rsid w:val="00052F34"/>
    <w:rsid w:val="0005417C"/>
    <w:rsid w:val="000549E0"/>
    <w:rsid w:val="00054CEE"/>
    <w:rsid w:val="000555FB"/>
    <w:rsid w:val="00055BB9"/>
    <w:rsid w:val="00056054"/>
    <w:rsid w:val="0005613F"/>
    <w:rsid w:val="000563AE"/>
    <w:rsid w:val="00060013"/>
    <w:rsid w:val="0006038F"/>
    <w:rsid w:val="00060686"/>
    <w:rsid w:val="00060B11"/>
    <w:rsid w:val="00060BCC"/>
    <w:rsid w:val="00061138"/>
    <w:rsid w:val="000615A7"/>
    <w:rsid w:val="0006171B"/>
    <w:rsid w:val="0006186D"/>
    <w:rsid w:val="000627DF"/>
    <w:rsid w:val="00063175"/>
    <w:rsid w:val="000636F5"/>
    <w:rsid w:val="0006432F"/>
    <w:rsid w:val="00064E6A"/>
    <w:rsid w:val="0006518A"/>
    <w:rsid w:val="0006706D"/>
    <w:rsid w:val="00067E6F"/>
    <w:rsid w:val="00070A20"/>
    <w:rsid w:val="0007150E"/>
    <w:rsid w:val="00071B9B"/>
    <w:rsid w:val="00072AE6"/>
    <w:rsid w:val="00073404"/>
    <w:rsid w:val="00074D65"/>
    <w:rsid w:val="00075114"/>
    <w:rsid w:val="00075207"/>
    <w:rsid w:val="00075788"/>
    <w:rsid w:val="0007610B"/>
    <w:rsid w:val="00076499"/>
    <w:rsid w:val="00076EEA"/>
    <w:rsid w:val="00077472"/>
    <w:rsid w:val="000777D6"/>
    <w:rsid w:val="00077871"/>
    <w:rsid w:val="00080050"/>
    <w:rsid w:val="00080111"/>
    <w:rsid w:val="000809B1"/>
    <w:rsid w:val="00080ADD"/>
    <w:rsid w:val="000812B2"/>
    <w:rsid w:val="000814F7"/>
    <w:rsid w:val="00081598"/>
    <w:rsid w:val="00082E2F"/>
    <w:rsid w:val="00082EA2"/>
    <w:rsid w:val="0008363F"/>
    <w:rsid w:val="00083BC8"/>
    <w:rsid w:val="00083CD3"/>
    <w:rsid w:val="00083E9E"/>
    <w:rsid w:val="000842E0"/>
    <w:rsid w:val="00084A0D"/>
    <w:rsid w:val="00084E78"/>
    <w:rsid w:val="00085DE0"/>
    <w:rsid w:val="00085EF5"/>
    <w:rsid w:val="0008650D"/>
    <w:rsid w:val="00087285"/>
    <w:rsid w:val="00087537"/>
    <w:rsid w:val="00087CDD"/>
    <w:rsid w:val="000902F1"/>
    <w:rsid w:val="000909B5"/>
    <w:rsid w:val="00090BCD"/>
    <w:rsid w:val="00090CB7"/>
    <w:rsid w:val="00091AEA"/>
    <w:rsid w:val="00091D35"/>
    <w:rsid w:val="00091E7B"/>
    <w:rsid w:val="00092253"/>
    <w:rsid w:val="000925ED"/>
    <w:rsid w:val="0009377D"/>
    <w:rsid w:val="0009429F"/>
    <w:rsid w:val="00095531"/>
    <w:rsid w:val="000955AD"/>
    <w:rsid w:val="00095961"/>
    <w:rsid w:val="00095B86"/>
    <w:rsid w:val="00095BC9"/>
    <w:rsid w:val="00096507"/>
    <w:rsid w:val="000969F5"/>
    <w:rsid w:val="000A063C"/>
    <w:rsid w:val="000A0DA4"/>
    <w:rsid w:val="000A11E8"/>
    <w:rsid w:val="000A14F9"/>
    <w:rsid w:val="000A2E55"/>
    <w:rsid w:val="000A36A0"/>
    <w:rsid w:val="000A4620"/>
    <w:rsid w:val="000A5919"/>
    <w:rsid w:val="000A5A12"/>
    <w:rsid w:val="000A74F0"/>
    <w:rsid w:val="000B02E8"/>
    <w:rsid w:val="000B1245"/>
    <w:rsid w:val="000B1CCB"/>
    <w:rsid w:val="000B3350"/>
    <w:rsid w:val="000B34D6"/>
    <w:rsid w:val="000B3AED"/>
    <w:rsid w:val="000B44F9"/>
    <w:rsid w:val="000B46E7"/>
    <w:rsid w:val="000B4712"/>
    <w:rsid w:val="000B47DA"/>
    <w:rsid w:val="000B4D54"/>
    <w:rsid w:val="000B7321"/>
    <w:rsid w:val="000B7ED4"/>
    <w:rsid w:val="000C12A5"/>
    <w:rsid w:val="000C1456"/>
    <w:rsid w:val="000C3085"/>
    <w:rsid w:val="000C3691"/>
    <w:rsid w:val="000C3945"/>
    <w:rsid w:val="000C3F2A"/>
    <w:rsid w:val="000C448C"/>
    <w:rsid w:val="000C4BB0"/>
    <w:rsid w:val="000C5773"/>
    <w:rsid w:val="000C5AC4"/>
    <w:rsid w:val="000C64DC"/>
    <w:rsid w:val="000C6789"/>
    <w:rsid w:val="000C73B7"/>
    <w:rsid w:val="000C750A"/>
    <w:rsid w:val="000D05F6"/>
    <w:rsid w:val="000D09FE"/>
    <w:rsid w:val="000D177A"/>
    <w:rsid w:val="000D1888"/>
    <w:rsid w:val="000D2250"/>
    <w:rsid w:val="000D2C2A"/>
    <w:rsid w:val="000D320E"/>
    <w:rsid w:val="000D55A1"/>
    <w:rsid w:val="000D5F7A"/>
    <w:rsid w:val="000D672E"/>
    <w:rsid w:val="000D6CDC"/>
    <w:rsid w:val="000D77C4"/>
    <w:rsid w:val="000D7FF8"/>
    <w:rsid w:val="000E0FBC"/>
    <w:rsid w:val="000E1C82"/>
    <w:rsid w:val="000E1E73"/>
    <w:rsid w:val="000E20EF"/>
    <w:rsid w:val="000E22BF"/>
    <w:rsid w:val="000E2489"/>
    <w:rsid w:val="000E280B"/>
    <w:rsid w:val="000E2A17"/>
    <w:rsid w:val="000E324C"/>
    <w:rsid w:val="000E362A"/>
    <w:rsid w:val="000E393E"/>
    <w:rsid w:val="000E45AE"/>
    <w:rsid w:val="000E58EF"/>
    <w:rsid w:val="000E5A77"/>
    <w:rsid w:val="000E6A0C"/>
    <w:rsid w:val="000E75C0"/>
    <w:rsid w:val="000E7C41"/>
    <w:rsid w:val="000F02E5"/>
    <w:rsid w:val="000F0D42"/>
    <w:rsid w:val="000F0E0B"/>
    <w:rsid w:val="000F26FF"/>
    <w:rsid w:val="000F290A"/>
    <w:rsid w:val="000F3ACE"/>
    <w:rsid w:val="000F3D6B"/>
    <w:rsid w:val="000F5299"/>
    <w:rsid w:val="000F52EC"/>
    <w:rsid w:val="000F5542"/>
    <w:rsid w:val="000F55E7"/>
    <w:rsid w:val="000F5996"/>
    <w:rsid w:val="000F60A9"/>
    <w:rsid w:val="000F60CB"/>
    <w:rsid w:val="000F610A"/>
    <w:rsid w:val="000F6294"/>
    <w:rsid w:val="000F684B"/>
    <w:rsid w:val="000F6F13"/>
    <w:rsid w:val="000F7403"/>
    <w:rsid w:val="000F753B"/>
    <w:rsid w:val="000F7E6E"/>
    <w:rsid w:val="0010005D"/>
    <w:rsid w:val="001001DA"/>
    <w:rsid w:val="00100BF2"/>
    <w:rsid w:val="001026F9"/>
    <w:rsid w:val="00102BC8"/>
    <w:rsid w:val="001032A6"/>
    <w:rsid w:val="00103F3E"/>
    <w:rsid w:val="0010481F"/>
    <w:rsid w:val="00104AC3"/>
    <w:rsid w:val="00105093"/>
    <w:rsid w:val="001057AE"/>
    <w:rsid w:val="00105861"/>
    <w:rsid w:val="0010597D"/>
    <w:rsid w:val="001062FA"/>
    <w:rsid w:val="001066FA"/>
    <w:rsid w:val="00107168"/>
    <w:rsid w:val="00110877"/>
    <w:rsid w:val="0011124C"/>
    <w:rsid w:val="0011196D"/>
    <w:rsid w:val="00112B3E"/>
    <w:rsid w:val="00113F16"/>
    <w:rsid w:val="00114016"/>
    <w:rsid w:val="0011438C"/>
    <w:rsid w:val="001150CA"/>
    <w:rsid w:val="00115F9C"/>
    <w:rsid w:val="001163F9"/>
    <w:rsid w:val="001169BB"/>
    <w:rsid w:val="00116AF2"/>
    <w:rsid w:val="001176A7"/>
    <w:rsid w:val="00117F44"/>
    <w:rsid w:val="001209C0"/>
    <w:rsid w:val="00120E08"/>
    <w:rsid w:val="001211DC"/>
    <w:rsid w:val="0012162E"/>
    <w:rsid w:val="001219F0"/>
    <w:rsid w:val="001221EA"/>
    <w:rsid w:val="00122834"/>
    <w:rsid w:val="00122927"/>
    <w:rsid w:val="00123DD2"/>
    <w:rsid w:val="001241B1"/>
    <w:rsid w:val="00124736"/>
    <w:rsid w:val="001248EC"/>
    <w:rsid w:val="001249CF"/>
    <w:rsid w:val="00124B0D"/>
    <w:rsid w:val="00125483"/>
    <w:rsid w:val="00125506"/>
    <w:rsid w:val="00126514"/>
    <w:rsid w:val="0012746E"/>
    <w:rsid w:val="00127967"/>
    <w:rsid w:val="00130033"/>
    <w:rsid w:val="0013034B"/>
    <w:rsid w:val="00130ADA"/>
    <w:rsid w:val="00130FAA"/>
    <w:rsid w:val="00132381"/>
    <w:rsid w:val="00132B3A"/>
    <w:rsid w:val="001345ED"/>
    <w:rsid w:val="00134D6D"/>
    <w:rsid w:val="001357D6"/>
    <w:rsid w:val="00135E5F"/>
    <w:rsid w:val="00136094"/>
    <w:rsid w:val="00136DB5"/>
    <w:rsid w:val="00137301"/>
    <w:rsid w:val="00137399"/>
    <w:rsid w:val="001409C5"/>
    <w:rsid w:val="00141523"/>
    <w:rsid w:val="001419ED"/>
    <w:rsid w:val="00143094"/>
    <w:rsid w:val="001432FE"/>
    <w:rsid w:val="001434D4"/>
    <w:rsid w:val="0014357A"/>
    <w:rsid w:val="00143F4A"/>
    <w:rsid w:val="00144BD3"/>
    <w:rsid w:val="00145998"/>
    <w:rsid w:val="00145D5B"/>
    <w:rsid w:val="00145E83"/>
    <w:rsid w:val="0014656D"/>
    <w:rsid w:val="001465DD"/>
    <w:rsid w:val="00146C14"/>
    <w:rsid w:val="00146FED"/>
    <w:rsid w:val="0014733A"/>
    <w:rsid w:val="001473F3"/>
    <w:rsid w:val="00147B22"/>
    <w:rsid w:val="001505EA"/>
    <w:rsid w:val="00150F16"/>
    <w:rsid w:val="00151DA4"/>
    <w:rsid w:val="00151EBD"/>
    <w:rsid w:val="001525F6"/>
    <w:rsid w:val="0015277B"/>
    <w:rsid w:val="00152AF6"/>
    <w:rsid w:val="00155330"/>
    <w:rsid w:val="00155508"/>
    <w:rsid w:val="00156227"/>
    <w:rsid w:val="0015695D"/>
    <w:rsid w:val="00157423"/>
    <w:rsid w:val="0016031C"/>
    <w:rsid w:val="001605C2"/>
    <w:rsid w:val="00160814"/>
    <w:rsid w:val="001613DD"/>
    <w:rsid w:val="0016150F"/>
    <w:rsid w:val="0016161A"/>
    <w:rsid w:val="00161757"/>
    <w:rsid w:val="00161B9F"/>
    <w:rsid w:val="00161F95"/>
    <w:rsid w:val="001626C5"/>
    <w:rsid w:val="00162C4A"/>
    <w:rsid w:val="00162D9A"/>
    <w:rsid w:val="0016403C"/>
    <w:rsid w:val="001641C5"/>
    <w:rsid w:val="00164676"/>
    <w:rsid w:val="0016485E"/>
    <w:rsid w:val="0016585B"/>
    <w:rsid w:val="00165DCF"/>
    <w:rsid w:val="00165F83"/>
    <w:rsid w:val="001709AF"/>
    <w:rsid w:val="001712D2"/>
    <w:rsid w:val="00171F7B"/>
    <w:rsid w:val="001727BE"/>
    <w:rsid w:val="00173427"/>
    <w:rsid w:val="00173BF0"/>
    <w:rsid w:val="00173D6D"/>
    <w:rsid w:val="00174B3B"/>
    <w:rsid w:val="00174D9E"/>
    <w:rsid w:val="001750EB"/>
    <w:rsid w:val="0017514B"/>
    <w:rsid w:val="00175C01"/>
    <w:rsid w:val="00175D13"/>
    <w:rsid w:val="0017738D"/>
    <w:rsid w:val="00177A1F"/>
    <w:rsid w:val="001822EB"/>
    <w:rsid w:val="00183200"/>
    <w:rsid w:val="001836C7"/>
    <w:rsid w:val="0018405D"/>
    <w:rsid w:val="00184BF8"/>
    <w:rsid w:val="00184C8B"/>
    <w:rsid w:val="001859DB"/>
    <w:rsid w:val="0018601C"/>
    <w:rsid w:val="0018653F"/>
    <w:rsid w:val="0018680B"/>
    <w:rsid w:val="00186FD8"/>
    <w:rsid w:val="001877DD"/>
    <w:rsid w:val="00187F6D"/>
    <w:rsid w:val="00190CB5"/>
    <w:rsid w:val="00191010"/>
    <w:rsid w:val="0019114C"/>
    <w:rsid w:val="001917AA"/>
    <w:rsid w:val="00191FFD"/>
    <w:rsid w:val="001921E2"/>
    <w:rsid w:val="00193B0E"/>
    <w:rsid w:val="0019497C"/>
    <w:rsid w:val="0019515B"/>
    <w:rsid w:val="001955F0"/>
    <w:rsid w:val="00195F77"/>
    <w:rsid w:val="001963B6"/>
    <w:rsid w:val="001970B5"/>
    <w:rsid w:val="001970C9"/>
    <w:rsid w:val="00197DA5"/>
    <w:rsid w:val="001A1265"/>
    <w:rsid w:val="001A1A6D"/>
    <w:rsid w:val="001A211E"/>
    <w:rsid w:val="001A2AC0"/>
    <w:rsid w:val="001A3225"/>
    <w:rsid w:val="001A485C"/>
    <w:rsid w:val="001A48E8"/>
    <w:rsid w:val="001A4F99"/>
    <w:rsid w:val="001A5E58"/>
    <w:rsid w:val="001A6124"/>
    <w:rsid w:val="001A667D"/>
    <w:rsid w:val="001A6C7E"/>
    <w:rsid w:val="001A6F93"/>
    <w:rsid w:val="001B0222"/>
    <w:rsid w:val="001B07F1"/>
    <w:rsid w:val="001B1551"/>
    <w:rsid w:val="001B2BD9"/>
    <w:rsid w:val="001B3179"/>
    <w:rsid w:val="001B3372"/>
    <w:rsid w:val="001B3BDE"/>
    <w:rsid w:val="001B4CAA"/>
    <w:rsid w:val="001B5D54"/>
    <w:rsid w:val="001B6B19"/>
    <w:rsid w:val="001B6C00"/>
    <w:rsid w:val="001B7E83"/>
    <w:rsid w:val="001C0141"/>
    <w:rsid w:val="001C0E7A"/>
    <w:rsid w:val="001C18B9"/>
    <w:rsid w:val="001C1A54"/>
    <w:rsid w:val="001C24CD"/>
    <w:rsid w:val="001C2986"/>
    <w:rsid w:val="001C3DA1"/>
    <w:rsid w:val="001C3E1D"/>
    <w:rsid w:val="001C4B60"/>
    <w:rsid w:val="001C56DC"/>
    <w:rsid w:val="001C5B8E"/>
    <w:rsid w:val="001C5FCE"/>
    <w:rsid w:val="001C63C9"/>
    <w:rsid w:val="001C74EB"/>
    <w:rsid w:val="001C78B5"/>
    <w:rsid w:val="001D04E2"/>
    <w:rsid w:val="001D0E98"/>
    <w:rsid w:val="001D1860"/>
    <w:rsid w:val="001D2A76"/>
    <w:rsid w:val="001D2BBB"/>
    <w:rsid w:val="001D2CB4"/>
    <w:rsid w:val="001D39C9"/>
    <w:rsid w:val="001D3CA0"/>
    <w:rsid w:val="001D3F6D"/>
    <w:rsid w:val="001D47F4"/>
    <w:rsid w:val="001D5367"/>
    <w:rsid w:val="001D5A3C"/>
    <w:rsid w:val="001D6B82"/>
    <w:rsid w:val="001D6C52"/>
    <w:rsid w:val="001D7651"/>
    <w:rsid w:val="001E00F1"/>
    <w:rsid w:val="001E096C"/>
    <w:rsid w:val="001E1505"/>
    <w:rsid w:val="001E1546"/>
    <w:rsid w:val="001E1D0F"/>
    <w:rsid w:val="001E2ABB"/>
    <w:rsid w:val="001E3381"/>
    <w:rsid w:val="001E3704"/>
    <w:rsid w:val="001E374D"/>
    <w:rsid w:val="001E44D8"/>
    <w:rsid w:val="001E4983"/>
    <w:rsid w:val="001E4AA4"/>
    <w:rsid w:val="001E57D9"/>
    <w:rsid w:val="001E5A4E"/>
    <w:rsid w:val="001E5E66"/>
    <w:rsid w:val="001E60E7"/>
    <w:rsid w:val="001E6533"/>
    <w:rsid w:val="001E69A6"/>
    <w:rsid w:val="001E6F58"/>
    <w:rsid w:val="001E7479"/>
    <w:rsid w:val="001E7E2F"/>
    <w:rsid w:val="001E7F3E"/>
    <w:rsid w:val="001F01B7"/>
    <w:rsid w:val="001F1859"/>
    <w:rsid w:val="001F22ED"/>
    <w:rsid w:val="001F2891"/>
    <w:rsid w:val="001F4ECE"/>
    <w:rsid w:val="001F571C"/>
    <w:rsid w:val="001F5C3C"/>
    <w:rsid w:val="001F712C"/>
    <w:rsid w:val="001F751E"/>
    <w:rsid w:val="001F7AA2"/>
    <w:rsid w:val="0020048C"/>
    <w:rsid w:val="00200A1E"/>
    <w:rsid w:val="00202702"/>
    <w:rsid w:val="00202794"/>
    <w:rsid w:val="00202CC2"/>
    <w:rsid w:val="00204127"/>
    <w:rsid w:val="002046E2"/>
    <w:rsid w:val="0020516E"/>
    <w:rsid w:val="00205198"/>
    <w:rsid w:val="00205234"/>
    <w:rsid w:val="00205700"/>
    <w:rsid w:val="00205E72"/>
    <w:rsid w:val="00206B1F"/>
    <w:rsid w:val="0020703B"/>
    <w:rsid w:val="00207175"/>
    <w:rsid w:val="0020737F"/>
    <w:rsid w:val="00207C47"/>
    <w:rsid w:val="00211616"/>
    <w:rsid w:val="002117C5"/>
    <w:rsid w:val="00211E62"/>
    <w:rsid w:val="002120A2"/>
    <w:rsid w:val="00212E25"/>
    <w:rsid w:val="002132BF"/>
    <w:rsid w:val="00213C3D"/>
    <w:rsid w:val="00214B70"/>
    <w:rsid w:val="00214F2A"/>
    <w:rsid w:val="0021506E"/>
    <w:rsid w:val="00215218"/>
    <w:rsid w:val="00215B26"/>
    <w:rsid w:val="00215BDA"/>
    <w:rsid w:val="00215CBB"/>
    <w:rsid w:val="002169FD"/>
    <w:rsid w:val="00216EF4"/>
    <w:rsid w:val="00216F22"/>
    <w:rsid w:val="002173B5"/>
    <w:rsid w:val="00217909"/>
    <w:rsid w:val="0022040E"/>
    <w:rsid w:val="00220560"/>
    <w:rsid w:val="00220C59"/>
    <w:rsid w:val="002212C2"/>
    <w:rsid w:val="00221AA0"/>
    <w:rsid w:val="00221FE9"/>
    <w:rsid w:val="00222D73"/>
    <w:rsid w:val="0022346F"/>
    <w:rsid w:val="0022365A"/>
    <w:rsid w:val="00223A25"/>
    <w:rsid w:val="00224903"/>
    <w:rsid w:val="00224FB5"/>
    <w:rsid w:val="00225192"/>
    <w:rsid w:val="0022551A"/>
    <w:rsid w:val="0022587D"/>
    <w:rsid w:val="00225A7C"/>
    <w:rsid w:val="00225EC4"/>
    <w:rsid w:val="00226339"/>
    <w:rsid w:val="00227C53"/>
    <w:rsid w:val="002304FB"/>
    <w:rsid w:val="0023193C"/>
    <w:rsid w:val="00231E8B"/>
    <w:rsid w:val="002326D7"/>
    <w:rsid w:val="00232B8C"/>
    <w:rsid w:val="002333EE"/>
    <w:rsid w:val="00233616"/>
    <w:rsid w:val="0023371C"/>
    <w:rsid w:val="0023569D"/>
    <w:rsid w:val="00235FDC"/>
    <w:rsid w:val="00236374"/>
    <w:rsid w:val="00236526"/>
    <w:rsid w:val="00236B22"/>
    <w:rsid w:val="00236F9C"/>
    <w:rsid w:val="00237864"/>
    <w:rsid w:val="00237A80"/>
    <w:rsid w:val="00237AD3"/>
    <w:rsid w:val="00237BCE"/>
    <w:rsid w:val="00237E80"/>
    <w:rsid w:val="002401C7"/>
    <w:rsid w:val="00240B6B"/>
    <w:rsid w:val="00240CB0"/>
    <w:rsid w:val="00241957"/>
    <w:rsid w:val="00242182"/>
    <w:rsid w:val="00242271"/>
    <w:rsid w:val="002431E7"/>
    <w:rsid w:val="00244563"/>
    <w:rsid w:val="00244640"/>
    <w:rsid w:val="00244B55"/>
    <w:rsid w:val="0024551C"/>
    <w:rsid w:val="002456B9"/>
    <w:rsid w:val="00245DF3"/>
    <w:rsid w:val="0024602E"/>
    <w:rsid w:val="002476D1"/>
    <w:rsid w:val="00250A1E"/>
    <w:rsid w:val="00251C7B"/>
    <w:rsid w:val="00252AEB"/>
    <w:rsid w:val="00252E6E"/>
    <w:rsid w:val="00253D69"/>
    <w:rsid w:val="00255175"/>
    <w:rsid w:val="00255AB6"/>
    <w:rsid w:val="00256C91"/>
    <w:rsid w:val="0025736F"/>
    <w:rsid w:val="002608FA"/>
    <w:rsid w:val="00260CD3"/>
    <w:rsid w:val="002614E5"/>
    <w:rsid w:val="002615C1"/>
    <w:rsid w:val="00261A35"/>
    <w:rsid w:val="002623C0"/>
    <w:rsid w:val="00262490"/>
    <w:rsid w:val="002626F8"/>
    <w:rsid w:val="00264226"/>
    <w:rsid w:val="002643AE"/>
    <w:rsid w:val="002651AB"/>
    <w:rsid w:val="00265685"/>
    <w:rsid w:val="0026573E"/>
    <w:rsid w:val="0026667A"/>
    <w:rsid w:val="00266A0E"/>
    <w:rsid w:val="002701BB"/>
    <w:rsid w:val="00270DF4"/>
    <w:rsid w:val="00270E62"/>
    <w:rsid w:val="0027103A"/>
    <w:rsid w:val="002722D7"/>
    <w:rsid w:val="002727AD"/>
    <w:rsid w:val="0027287B"/>
    <w:rsid w:val="002728A7"/>
    <w:rsid w:val="00273057"/>
    <w:rsid w:val="00273170"/>
    <w:rsid w:val="00276669"/>
    <w:rsid w:val="00276918"/>
    <w:rsid w:val="00276AE2"/>
    <w:rsid w:val="002773C7"/>
    <w:rsid w:val="002778D6"/>
    <w:rsid w:val="00277E19"/>
    <w:rsid w:val="00280E9B"/>
    <w:rsid w:val="00280EDD"/>
    <w:rsid w:val="002817E6"/>
    <w:rsid w:val="002824F0"/>
    <w:rsid w:val="002826CA"/>
    <w:rsid w:val="00282D5D"/>
    <w:rsid w:val="00283147"/>
    <w:rsid w:val="00283639"/>
    <w:rsid w:val="0028419F"/>
    <w:rsid w:val="00284830"/>
    <w:rsid w:val="00284CB0"/>
    <w:rsid w:val="002869AA"/>
    <w:rsid w:val="00287B69"/>
    <w:rsid w:val="00290D7D"/>
    <w:rsid w:val="00291485"/>
    <w:rsid w:val="00291B13"/>
    <w:rsid w:val="00292173"/>
    <w:rsid w:val="00292B39"/>
    <w:rsid w:val="00293232"/>
    <w:rsid w:val="0029375A"/>
    <w:rsid w:val="002938A3"/>
    <w:rsid w:val="00293FDB"/>
    <w:rsid w:val="00294153"/>
    <w:rsid w:val="00294558"/>
    <w:rsid w:val="00294C9A"/>
    <w:rsid w:val="00294F12"/>
    <w:rsid w:val="00295236"/>
    <w:rsid w:val="00295588"/>
    <w:rsid w:val="0029608F"/>
    <w:rsid w:val="0029649D"/>
    <w:rsid w:val="002970D6"/>
    <w:rsid w:val="00297CBB"/>
    <w:rsid w:val="002A0790"/>
    <w:rsid w:val="002A07DB"/>
    <w:rsid w:val="002A0C41"/>
    <w:rsid w:val="002A1D28"/>
    <w:rsid w:val="002A2237"/>
    <w:rsid w:val="002A232C"/>
    <w:rsid w:val="002A23E0"/>
    <w:rsid w:val="002A357F"/>
    <w:rsid w:val="002A44D3"/>
    <w:rsid w:val="002A5DCC"/>
    <w:rsid w:val="002B0A5A"/>
    <w:rsid w:val="002B0AE0"/>
    <w:rsid w:val="002B22D8"/>
    <w:rsid w:val="002B26EA"/>
    <w:rsid w:val="002B2987"/>
    <w:rsid w:val="002B2A15"/>
    <w:rsid w:val="002B3956"/>
    <w:rsid w:val="002B432F"/>
    <w:rsid w:val="002B435C"/>
    <w:rsid w:val="002B4AA1"/>
    <w:rsid w:val="002B5C93"/>
    <w:rsid w:val="002B5C95"/>
    <w:rsid w:val="002B64D7"/>
    <w:rsid w:val="002B7EE5"/>
    <w:rsid w:val="002C08F7"/>
    <w:rsid w:val="002C13E8"/>
    <w:rsid w:val="002C18CA"/>
    <w:rsid w:val="002C1A24"/>
    <w:rsid w:val="002C1E97"/>
    <w:rsid w:val="002C1F1C"/>
    <w:rsid w:val="002C399E"/>
    <w:rsid w:val="002C3E19"/>
    <w:rsid w:val="002C42CC"/>
    <w:rsid w:val="002C4A31"/>
    <w:rsid w:val="002C526E"/>
    <w:rsid w:val="002C6421"/>
    <w:rsid w:val="002C6768"/>
    <w:rsid w:val="002C7FFA"/>
    <w:rsid w:val="002D10B9"/>
    <w:rsid w:val="002D1613"/>
    <w:rsid w:val="002D22E4"/>
    <w:rsid w:val="002D26AC"/>
    <w:rsid w:val="002D2D67"/>
    <w:rsid w:val="002D444C"/>
    <w:rsid w:val="002D661B"/>
    <w:rsid w:val="002D6BF2"/>
    <w:rsid w:val="002D7759"/>
    <w:rsid w:val="002D7CAE"/>
    <w:rsid w:val="002D7EC9"/>
    <w:rsid w:val="002E0037"/>
    <w:rsid w:val="002E01ED"/>
    <w:rsid w:val="002E04F1"/>
    <w:rsid w:val="002E0BB7"/>
    <w:rsid w:val="002E17CF"/>
    <w:rsid w:val="002E20B6"/>
    <w:rsid w:val="002E2268"/>
    <w:rsid w:val="002E3184"/>
    <w:rsid w:val="002E325A"/>
    <w:rsid w:val="002E33D3"/>
    <w:rsid w:val="002E3CDD"/>
    <w:rsid w:val="002E4017"/>
    <w:rsid w:val="002E434B"/>
    <w:rsid w:val="002E47B7"/>
    <w:rsid w:val="002E58C0"/>
    <w:rsid w:val="002E59A2"/>
    <w:rsid w:val="002E59FC"/>
    <w:rsid w:val="002E60B0"/>
    <w:rsid w:val="002E6454"/>
    <w:rsid w:val="002E6CAE"/>
    <w:rsid w:val="002E6EC8"/>
    <w:rsid w:val="002F0E6F"/>
    <w:rsid w:val="002F10C3"/>
    <w:rsid w:val="002F1B0C"/>
    <w:rsid w:val="002F295B"/>
    <w:rsid w:val="002F39A1"/>
    <w:rsid w:val="002F45CB"/>
    <w:rsid w:val="002F4B30"/>
    <w:rsid w:val="002F5BBC"/>
    <w:rsid w:val="002F5D17"/>
    <w:rsid w:val="002F5DFA"/>
    <w:rsid w:val="002F5E46"/>
    <w:rsid w:val="002F637A"/>
    <w:rsid w:val="002F6690"/>
    <w:rsid w:val="002F7ADC"/>
    <w:rsid w:val="002F7BA7"/>
    <w:rsid w:val="002F7D39"/>
    <w:rsid w:val="002F7EB1"/>
    <w:rsid w:val="00300057"/>
    <w:rsid w:val="003002E2"/>
    <w:rsid w:val="003037DD"/>
    <w:rsid w:val="0030427D"/>
    <w:rsid w:val="003047AB"/>
    <w:rsid w:val="003048A2"/>
    <w:rsid w:val="00305120"/>
    <w:rsid w:val="003064EA"/>
    <w:rsid w:val="0030660E"/>
    <w:rsid w:val="00306B4A"/>
    <w:rsid w:val="00307149"/>
    <w:rsid w:val="00307BB2"/>
    <w:rsid w:val="003105E4"/>
    <w:rsid w:val="003108C2"/>
    <w:rsid w:val="003115C1"/>
    <w:rsid w:val="00312F24"/>
    <w:rsid w:val="00312F6C"/>
    <w:rsid w:val="00313D2F"/>
    <w:rsid w:val="00315778"/>
    <w:rsid w:val="00316A40"/>
    <w:rsid w:val="00317965"/>
    <w:rsid w:val="003179DB"/>
    <w:rsid w:val="0032024C"/>
    <w:rsid w:val="00320BDB"/>
    <w:rsid w:val="003217A7"/>
    <w:rsid w:val="0032192A"/>
    <w:rsid w:val="00321B39"/>
    <w:rsid w:val="003228D9"/>
    <w:rsid w:val="00323476"/>
    <w:rsid w:val="00323941"/>
    <w:rsid w:val="00324531"/>
    <w:rsid w:val="003258AB"/>
    <w:rsid w:val="0032592A"/>
    <w:rsid w:val="00325DC6"/>
    <w:rsid w:val="00326953"/>
    <w:rsid w:val="0032776A"/>
    <w:rsid w:val="00330E1F"/>
    <w:rsid w:val="00331204"/>
    <w:rsid w:val="003316AC"/>
    <w:rsid w:val="00331A9B"/>
    <w:rsid w:val="003359C8"/>
    <w:rsid w:val="00336546"/>
    <w:rsid w:val="00336729"/>
    <w:rsid w:val="0033704B"/>
    <w:rsid w:val="00340388"/>
    <w:rsid w:val="00340D9F"/>
    <w:rsid w:val="0034113C"/>
    <w:rsid w:val="00341403"/>
    <w:rsid w:val="0034175A"/>
    <w:rsid w:val="0034277E"/>
    <w:rsid w:val="00343765"/>
    <w:rsid w:val="00344477"/>
    <w:rsid w:val="00344976"/>
    <w:rsid w:val="00344C67"/>
    <w:rsid w:val="00347092"/>
    <w:rsid w:val="00347D77"/>
    <w:rsid w:val="003503FD"/>
    <w:rsid w:val="00351B12"/>
    <w:rsid w:val="003535F9"/>
    <w:rsid w:val="00354C4F"/>
    <w:rsid w:val="00354CBF"/>
    <w:rsid w:val="00354FA8"/>
    <w:rsid w:val="00355084"/>
    <w:rsid w:val="0035533C"/>
    <w:rsid w:val="00355AE8"/>
    <w:rsid w:val="003561AF"/>
    <w:rsid w:val="00356E7E"/>
    <w:rsid w:val="00357818"/>
    <w:rsid w:val="003579B6"/>
    <w:rsid w:val="00357DC6"/>
    <w:rsid w:val="0036268D"/>
    <w:rsid w:val="0036289B"/>
    <w:rsid w:val="00363427"/>
    <w:rsid w:val="00364329"/>
    <w:rsid w:val="0036539B"/>
    <w:rsid w:val="003657FF"/>
    <w:rsid w:val="00365839"/>
    <w:rsid w:val="00365F70"/>
    <w:rsid w:val="00366109"/>
    <w:rsid w:val="00366F72"/>
    <w:rsid w:val="003702AF"/>
    <w:rsid w:val="00370732"/>
    <w:rsid w:val="00370C6C"/>
    <w:rsid w:val="003710BB"/>
    <w:rsid w:val="0037125C"/>
    <w:rsid w:val="003720FD"/>
    <w:rsid w:val="003723D0"/>
    <w:rsid w:val="003729FC"/>
    <w:rsid w:val="00372BC8"/>
    <w:rsid w:val="00372FD0"/>
    <w:rsid w:val="0037308D"/>
    <w:rsid w:val="00373D47"/>
    <w:rsid w:val="00374E07"/>
    <w:rsid w:val="00375AFE"/>
    <w:rsid w:val="00376260"/>
    <w:rsid w:val="00376616"/>
    <w:rsid w:val="003768B1"/>
    <w:rsid w:val="00376936"/>
    <w:rsid w:val="0037695F"/>
    <w:rsid w:val="0037715C"/>
    <w:rsid w:val="00377739"/>
    <w:rsid w:val="003802A5"/>
    <w:rsid w:val="00380BCE"/>
    <w:rsid w:val="00381385"/>
    <w:rsid w:val="00382572"/>
    <w:rsid w:val="00385333"/>
    <w:rsid w:val="00385A31"/>
    <w:rsid w:val="0038606E"/>
    <w:rsid w:val="00386455"/>
    <w:rsid w:val="00386AAB"/>
    <w:rsid w:val="0038743E"/>
    <w:rsid w:val="00387A0E"/>
    <w:rsid w:val="00387AC9"/>
    <w:rsid w:val="00387E93"/>
    <w:rsid w:val="0039059D"/>
    <w:rsid w:val="003910D1"/>
    <w:rsid w:val="00391A93"/>
    <w:rsid w:val="00394713"/>
    <w:rsid w:val="00394A0E"/>
    <w:rsid w:val="00394BF3"/>
    <w:rsid w:val="00394F40"/>
    <w:rsid w:val="0039586F"/>
    <w:rsid w:val="00395A2A"/>
    <w:rsid w:val="00396487"/>
    <w:rsid w:val="003A0FCD"/>
    <w:rsid w:val="003A24A3"/>
    <w:rsid w:val="003A2715"/>
    <w:rsid w:val="003A284E"/>
    <w:rsid w:val="003A3BE7"/>
    <w:rsid w:val="003A4182"/>
    <w:rsid w:val="003A41AC"/>
    <w:rsid w:val="003A4F6D"/>
    <w:rsid w:val="003A5876"/>
    <w:rsid w:val="003A60D7"/>
    <w:rsid w:val="003A62E9"/>
    <w:rsid w:val="003A6CE7"/>
    <w:rsid w:val="003A7155"/>
    <w:rsid w:val="003A7220"/>
    <w:rsid w:val="003A7E7C"/>
    <w:rsid w:val="003A7F42"/>
    <w:rsid w:val="003B16B7"/>
    <w:rsid w:val="003B246C"/>
    <w:rsid w:val="003B3900"/>
    <w:rsid w:val="003B3F5B"/>
    <w:rsid w:val="003B5508"/>
    <w:rsid w:val="003B593C"/>
    <w:rsid w:val="003B5AF3"/>
    <w:rsid w:val="003B5C8F"/>
    <w:rsid w:val="003B6AD5"/>
    <w:rsid w:val="003B7003"/>
    <w:rsid w:val="003B73FF"/>
    <w:rsid w:val="003B7E3B"/>
    <w:rsid w:val="003C05E5"/>
    <w:rsid w:val="003C1AE3"/>
    <w:rsid w:val="003C1DFC"/>
    <w:rsid w:val="003C1EE1"/>
    <w:rsid w:val="003C36E8"/>
    <w:rsid w:val="003C3779"/>
    <w:rsid w:val="003C3F42"/>
    <w:rsid w:val="003C416F"/>
    <w:rsid w:val="003C470C"/>
    <w:rsid w:val="003C490A"/>
    <w:rsid w:val="003C56FF"/>
    <w:rsid w:val="003C5FF4"/>
    <w:rsid w:val="003C61EC"/>
    <w:rsid w:val="003C7A85"/>
    <w:rsid w:val="003D0914"/>
    <w:rsid w:val="003D0BA7"/>
    <w:rsid w:val="003D0E8E"/>
    <w:rsid w:val="003D18CC"/>
    <w:rsid w:val="003D267D"/>
    <w:rsid w:val="003D2E1D"/>
    <w:rsid w:val="003D3035"/>
    <w:rsid w:val="003D30C6"/>
    <w:rsid w:val="003D321A"/>
    <w:rsid w:val="003D3E79"/>
    <w:rsid w:val="003D41D9"/>
    <w:rsid w:val="003D5727"/>
    <w:rsid w:val="003D7359"/>
    <w:rsid w:val="003D7670"/>
    <w:rsid w:val="003D7860"/>
    <w:rsid w:val="003E0609"/>
    <w:rsid w:val="003E2F2E"/>
    <w:rsid w:val="003E3931"/>
    <w:rsid w:val="003E3C88"/>
    <w:rsid w:val="003E584E"/>
    <w:rsid w:val="003E5BC4"/>
    <w:rsid w:val="003E5D58"/>
    <w:rsid w:val="003E6701"/>
    <w:rsid w:val="003F0881"/>
    <w:rsid w:val="003F10C0"/>
    <w:rsid w:val="003F1D54"/>
    <w:rsid w:val="003F1DF6"/>
    <w:rsid w:val="003F210B"/>
    <w:rsid w:val="003F213F"/>
    <w:rsid w:val="003F2391"/>
    <w:rsid w:val="003F30AE"/>
    <w:rsid w:val="003F30D1"/>
    <w:rsid w:val="003F3464"/>
    <w:rsid w:val="003F348C"/>
    <w:rsid w:val="003F45F1"/>
    <w:rsid w:val="003F463B"/>
    <w:rsid w:val="003F4974"/>
    <w:rsid w:val="003F5200"/>
    <w:rsid w:val="003F53B4"/>
    <w:rsid w:val="003F6CB4"/>
    <w:rsid w:val="003F6F09"/>
    <w:rsid w:val="003F6F61"/>
    <w:rsid w:val="003F6F67"/>
    <w:rsid w:val="003F7050"/>
    <w:rsid w:val="0040005F"/>
    <w:rsid w:val="00401569"/>
    <w:rsid w:val="004018AD"/>
    <w:rsid w:val="00401A1A"/>
    <w:rsid w:val="0040258F"/>
    <w:rsid w:val="004029F8"/>
    <w:rsid w:val="004036D6"/>
    <w:rsid w:val="00403D51"/>
    <w:rsid w:val="00405179"/>
    <w:rsid w:val="0040521B"/>
    <w:rsid w:val="00405A54"/>
    <w:rsid w:val="00405F9C"/>
    <w:rsid w:val="004060A8"/>
    <w:rsid w:val="004066E4"/>
    <w:rsid w:val="0040671C"/>
    <w:rsid w:val="004067FF"/>
    <w:rsid w:val="00406DA3"/>
    <w:rsid w:val="0040716A"/>
    <w:rsid w:val="0040774B"/>
    <w:rsid w:val="00407EA4"/>
    <w:rsid w:val="00407F7D"/>
    <w:rsid w:val="00410144"/>
    <w:rsid w:val="00410F0C"/>
    <w:rsid w:val="00412388"/>
    <w:rsid w:val="004138F0"/>
    <w:rsid w:val="0041394E"/>
    <w:rsid w:val="00413E9D"/>
    <w:rsid w:val="00413EDE"/>
    <w:rsid w:val="00413FDF"/>
    <w:rsid w:val="004144CC"/>
    <w:rsid w:val="00415893"/>
    <w:rsid w:val="00415959"/>
    <w:rsid w:val="00415A93"/>
    <w:rsid w:val="00415CD4"/>
    <w:rsid w:val="00415E5E"/>
    <w:rsid w:val="00415FAE"/>
    <w:rsid w:val="00416168"/>
    <w:rsid w:val="004163CA"/>
    <w:rsid w:val="00416458"/>
    <w:rsid w:val="00420353"/>
    <w:rsid w:val="00420C90"/>
    <w:rsid w:val="00421346"/>
    <w:rsid w:val="0042136A"/>
    <w:rsid w:val="004217E2"/>
    <w:rsid w:val="00421C0E"/>
    <w:rsid w:val="004222FA"/>
    <w:rsid w:val="004223C5"/>
    <w:rsid w:val="0042264F"/>
    <w:rsid w:val="004243D5"/>
    <w:rsid w:val="0042477D"/>
    <w:rsid w:val="004262B6"/>
    <w:rsid w:val="00426E8B"/>
    <w:rsid w:val="004279A1"/>
    <w:rsid w:val="0043036C"/>
    <w:rsid w:val="00430879"/>
    <w:rsid w:val="004319C2"/>
    <w:rsid w:val="004327F8"/>
    <w:rsid w:val="004328FC"/>
    <w:rsid w:val="004330FE"/>
    <w:rsid w:val="00433961"/>
    <w:rsid w:val="004359DC"/>
    <w:rsid w:val="00436B5C"/>
    <w:rsid w:val="00437837"/>
    <w:rsid w:val="0044058F"/>
    <w:rsid w:val="00440E31"/>
    <w:rsid w:val="004410ED"/>
    <w:rsid w:val="00443F10"/>
    <w:rsid w:val="0044409D"/>
    <w:rsid w:val="00444D60"/>
    <w:rsid w:val="00445083"/>
    <w:rsid w:val="004462D8"/>
    <w:rsid w:val="004464E9"/>
    <w:rsid w:val="004506EC"/>
    <w:rsid w:val="00450D66"/>
    <w:rsid w:val="00451EE5"/>
    <w:rsid w:val="00452CEC"/>
    <w:rsid w:val="00453D53"/>
    <w:rsid w:val="00453DD7"/>
    <w:rsid w:val="00455C18"/>
    <w:rsid w:val="00455F17"/>
    <w:rsid w:val="00456404"/>
    <w:rsid w:val="004571F0"/>
    <w:rsid w:val="00460F82"/>
    <w:rsid w:val="0046157E"/>
    <w:rsid w:val="00461764"/>
    <w:rsid w:val="004623D9"/>
    <w:rsid w:val="00462768"/>
    <w:rsid w:val="00462F6B"/>
    <w:rsid w:val="00463549"/>
    <w:rsid w:val="004639D7"/>
    <w:rsid w:val="00463B3D"/>
    <w:rsid w:val="004641A3"/>
    <w:rsid w:val="00464E4B"/>
    <w:rsid w:val="004666C6"/>
    <w:rsid w:val="00466807"/>
    <w:rsid w:val="0046721A"/>
    <w:rsid w:val="00467F00"/>
    <w:rsid w:val="00471129"/>
    <w:rsid w:val="00471594"/>
    <w:rsid w:val="00472854"/>
    <w:rsid w:val="00472BA5"/>
    <w:rsid w:val="00472F6E"/>
    <w:rsid w:val="004734E4"/>
    <w:rsid w:val="00473F5F"/>
    <w:rsid w:val="00476394"/>
    <w:rsid w:val="00476711"/>
    <w:rsid w:val="004772B3"/>
    <w:rsid w:val="00477E8E"/>
    <w:rsid w:val="004805B7"/>
    <w:rsid w:val="004806B3"/>
    <w:rsid w:val="0048070E"/>
    <w:rsid w:val="004808A6"/>
    <w:rsid w:val="00481632"/>
    <w:rsid w:val="00482EDA"/>
    <w:rsid w:val="00483762"/>
    <w:rsid w:val="00483BDD"/>
    <w:rsid w:val="0048485C"/>
    <w:rsid w:val="004854C8"/>
    <w:rsid w:val="004855D9"/>
    <w:rsid w:val="0048607D"/>
    <w:rsid w:val="0048696F"/>
    <w:rsid w:val="00487561"/>
    <w:rsid w:val="00487885"/>
    <w:rsid w:val="004904D1"/>
    <w:rsid w:val="0049076B"/>
    <w:rsid w:val="00491696"/>
    <w:rsid w:val="00491A5D"/>
    <w:rsid w:val="00491CFB"/>
    <w:rsid w:val="00494054"/>
    <w:rsid w:val="00494B03"/>
    <w:rsid w:val="004956DC"/>
    <w:rsid w:val="0049579D"/>
    <w:rsid w:val="004A0CD5"/>
    <w:rsid w:val="004A0EA5"/>
    <w:rsid w:val="004A0F7F"/>
    <w:rsid w:val="004A178C"/>
    <w:rsid w:val="004A1882"/>
    <w:rsid w:val="004A1E2F"/>
    <w:rsid w:val="004A2446"/>
    <w:rsid w:val="004A34D9"/>
    <w:rsid w:val="004A369D"/>
    <w:rsid w:val="004A376C"/>
    <w:rsid w:val="004A5D3A"/>
    <w:rsid w:val="004A65A9"/>
    <w:rsid w:val="004A71F9"/>
    <w:rsid w:val="004A7994"/>
    <w:rsid w:val="004B0C3B"/>
    <w:rsid w:val="004B14EB"/>
    <w:rsid w:val="004B16DD"/>
    <w:rsid w:val="004B17E6"/>
    <w:rsid w:val="004B18B4"/>
    <w:rsid w:val="004B28FF"/>
    <w:rsid w:val="004B2C7C"/>
    <w:rsid w:val="004B3B24"/>
    <w:rsid w:val="004B52A5"/>
    <w:rsid w:val="004B59AF"/>
    <w:rsid w:val="004B5AA0"/>
    <w:rsid w:val="004B5EC0"/>
    <w:rsid w:val="004B6F30"/>
    <w:rsid w:val="004B7341"/>
    <w:rsid w:val="004B7BB9"/>
    <w:rsid w:val="004C1693"/>
    <w:rsid w:val="004C2743"/>
    <w:rsid w:val="004C2D8C"/>
    <w:rsid w:val="004C3F86"/>
    <w:rsid w:val="004C4089"/>
    <w:rsid w:val="004C5262"/>
    <w:rsid w:val="004C5661"/>
    <w:rsid w:val="004C5879"/>
    <w:rsid w:val="004C6C00"/>
    <w:rsid w:val="004C6D8C"/>
    <w:rsid w:val="004C6D9F"/>
    <w:rsid w:val="004C6DBE"/>
    <w:rsid w:val="004C7373"/>
    <w:rsid w:val="004D0181"/>
    <w:rsid w:val="004D0830"/>
    <w:rsid w:val="004D09D2"/>
    <w:rsid w:val="004D197A"/>
    <w:rsid w:val="004D2881"/>
    <w:rsid w:val="004D28F5"/>
    <w:rsid w:val="004D2A62"/>
    <w:rsid w:val="004D2BC7"/>
    <w:rsid w:val="004D31A8"/>
    <w:rsid w:val="004D3E66"/>
    <w:rsid w:val="004D4A41"/>
    <w:rsid w:val="004D5414"/>
    <w:rsid w:val="004D5E19"/>
    <w:rsid w:val="004D5E98"/>
    <w:rsid w:val="004D608F"/>
    <w:rsid w:val="004D6259"/>
    <w:rsid w:val="004D6AE1"/>
    <w:rsid w:val="004D773C"/>
    <w:rsid w:val="004E0450"/>
    <w:rsid w:val="004E0ECB"/>
    <w:rsid w:val="004E119B"/>
    <w:rsid w:val="004E1225"/>
    <w:rsid w:val="004E1D85"/>
    <w:rsid w:val="004E2070"/>
    <w:rsid w:val="004E2BEB"/>
    <w:rsid w:val="004E31A8"/>
    <w:rsid w:val="004E36CE"/>
    <w:rsid w:val="004E3DF2"/>
    <w:rsid w:val="004E435C"/>
    <w:rsid w:val="004E4D6D"/>
    <w:rsid w:val="004E524F"/>
    <w:rsid w:val="004E5B08"/>
    <w:rsid w:val="004E6044"/>
    <w:rsid w:val="004E707F"/>
    <w:rsid w:val="004E7D3F"/>
    <w:rsid w:val="004E7EAB"/>
    <w:rsid w:val="004F08B8"/>
    <w:rsid w:val="004F1673"/>
    <w:rsid w:val="004F1C93"/>
    <w:rsid w:val="004F276B"/>
    <w:rsid w:val="004F2A7C"/>
    <w:rsid w:val="004F2CCD"/>
    <w:rsid w:val="004F3355"/>
    <w:rsid w:val="004F335E"/>
    <w:rsid w:val="004F5080"/>
    <w:rsid w:val="004F5164"/>
    <w:rsid w:val="004F5250"/>
    <w:rsid w:val="004F63B8"/>
    <w:rsid w:val="004F7686"/>
    <w:rsid w:val="004F7D36"/>
    <w:rsid w:val="0050100B"/>
    <w:rsid w:val="005019C9"/>
    <w:rsid w:val="005019FD"/>
    <w:rsid w:val="00501F4B"/>
    <w:rsid w:val="00502560"/>
    <w:rsid w:val="00502E6E"/>
    <w:rsid w:val="00502E78"/>
    <w:rsid w:val="0050385C"/>
    <w:rsid w:val="00503AB0"/>
    <w:rsid w:val="00503D2B"/>
    <w:rsid w:val="00504183"/>
    <w:rsid w:val="0050432E"/>
    <w:rsid w:val="00504504"/>
    <w:rsid w:val="00504D63"/>
    <w:rsid w:val="0050612F"/>
    <w:rsid w:val="00506310"/>
    <w:rsid w:val="0050673E"/>
    <w:rsid w:val="00507325"/>
    <w:rsid w:val="0050741F"/>
    <w:rsid w:val="005100CA"/>
    <w:rsid w:val="00510486"/>
    <w:rsid w:val="00511072"/>
    <w:rsid w:val="005111A1"/>
    <w:rsid w:val="00511D8A"/>
    <w:rsid w:val="00514904"/>
    <w:rsid w:val="00515153"/>
    <w:rsid w:val="0051576E"/>
    <w:rsid w:val="00515AC8"/>
    <w:rsid w:val="00515C04"/>
    <w:rsid w:val="0051662E"/>
    <w:rsid w:val="00517469"/>
    <w:rsid w:val="005200BC"/>
    <w:rsid w:val="00520BBF"/>
    <w:rsid w:val="00520CDA"/>
    <w:rsid w:val="0052201B"/>
    <w:rsid w:val="005221D4"/>
    <w:rsid w:val="00522574"/>
    <w:rsid w:val="00522AAD"/>
    <w:rsid w:val="00522C10"/>
    <w:rsid w:val="00522FE9"/>
    <w:rsid w:val="005237B1"/>
    <w:rsid w:val="005247DD"/>
    <w:rsid w:val="005249CD"/>
    <w:rsid w:val="00525B42"/>
    <w:rsid w:val="005269C1"/>
    <w:rsid w:val="00527738"/>
    <w:rsid w:val="00527F1B"/>
    <w:rsid w:val="005302DB"/>
    <w:rsid w:val="00531CAB"/>
    <w:rsid w:val="0053209A"/>
    <w:rsid w:val="0053431C"/>
    <w:rsid w:val="00534E99"/>
    <w:rsid w:val="00535618"/>
    <w:rsid w:val="00535852"/>
    <w:rsid w:val="00535A26"/>
    <w:rsid w:val="00535AD1"/>
    <w:rsid w:val="0054013C"/>
    <w:rsid w:val="005402DE"/>
    <w:rsid w:val="0054095F"/>
    <w:rsid w:val="00540962"/>
    <w:rsid w:val="00540982"/>
    <w:rsid w:val="00542118"/>
    <w:rsid w:val="00542560"/>
    <w:rsid w:val="00544FF6"/>
    <w:rsid w:val="00545062"/>
    <w:rsid w:val="0054566B"/>
    <w:rsid w:val="005463C1"/>
    <w:rsid w:val="00546504"/>
    <w:rsid w:val="0054685C"/>
    <w:rsid w:val="00546E88"/>
    <w:rsid w:val="00547C2F"/>
    <w:rsid w:val="0055098A"/>
    <w:rsid w:val="00550B29"/>
    <w:rsid w:val="00550C54"/>
    <w:rsid w:val="00551523"/>
    <w:rsid w:val="005521D8"/>
    <w:rsid w:val="00552820"/>
    <w:rsid w:val="00552C1E"/>
    <w:rsid w:val="0055668F"/>
    <w:rsid w:val="00556802"/>
    <w:rsid w:val="00556DCC"/>
    <w:rsid w:val="00556E23"/>
    <w:rsid w:val="00562128"/>
    <w:rsid w:val="00562DD0"/>
    <w:rsid w:val="0056482F"/>
    <w:rsid w:val="0056485E"/>
    <w:rsid w:val="00564B5F"/>
    <w:rsid w:val="00565936"/>
    <w:rsid w:val="00565CDF"/>
    <w:rsid w:val="00565D65"/>
    <w:rsid w:val="00565D7D"/>
    <w:rsid w:val="0056625D"/>
    <w:rsid w:val="00566ADB"/>
    <w:rsid w:val="00566E37"/>
    <w:rsid w:val="00566F9E"/>
    <w:rsid w:val="00567A9F"/>
    <w:rsid w:val="0057064C"/>
    <w:rsid w:val="00570753"/>
    <w:rsid w:val="00570FBC"/>
    <w:rsid w:val="0057126F"/>
    <w:rsid w:val="0057214D"/>
    <w:rsid w:val="005728A0"/>
    <w:rsid w:val="00572A09"/>
    <w:rsid w:val="00572B3A"/>
    <w:rsid w:val="005736B7"/>
    <w:rsid w:val="00573FD4"/>
    <w:rsid w:val="005747C3"/>
    <w:rsid w:val="005749D5"/>
    <w:rsid w:val="00576077"/>
    <w:rsid w:val="0057690D"/>
    <w:rsid w:val="00576C50"/>
    <w:rsid w:val="00577449"/>
    <w:rsid w:val="00580493"/>
    <w:rsid w:val="00580DB4"/>
    <w:rsid w:val="005813C8"/>
    <w:rsid w:val="00582C0B"/>
    <w:rsid w:val="005830C5"/>
    <w:rsid w:val="0058365B"/>
    <w:rsid w:val="005838AF"/>
    <w:rsid w:val="005845EA"/>
    <w:rsid w:val="00584EAE"/>
    <w:rsid w:val="005851D5"/>
    <w:rsid w:val="005858BD"/>
    <w:rsid w:val="00586631"/>
    <w:rsid w:val="00586E98"/>
    <w:rsid w:val="005871FA"/>
    <w:rsid w:val="00591180"/>
    <w:rsid w:val="005921D6"/>
    <w:rsid w:val="00592829"/>
    <w:rsid w:val="00593365"/>
    <w:rsid w:val="0059342D"/>
    <w:rsid w:val="00593AE9"/>
    <w:rsid w:val="00593BA2"/>
    <w:rsid w:val="00593D9F"/>
    <w:rsid w:val="005944E8"/>
    <w:rsid w:val="005957B3"/>
    <w:rsid w:val="00596FC7"/>
    <w:rsid w:val="005971F1"/>
    <w:rsid w:val="00597B7C"/>
    <w:rsid w:val="005A264F"/>
    <w:rsid w:val="005A32DC"/>
    <w:rsid w:val="005A3BBA"/>
    <w:rsid w:val="005A4873"/>
    <w:rsid w:val="005A4A06"/>
    <w:rsid w:val="005A569C"/>
    <w:rsid w:val="005A5968"/>
    <w:rsid w:val="005A6AF0"/>
    <w:rsid w:val="005A6B4B"/>
    <w:rsid w:val="005A70AB"/>
    <w:rsid w:val="005A70E5"/>
    <w:rsid w:val="005A7232"/>
    <w:rsid w:val="005A7B6E"/>
    <w:rsid w:val="005A7C05"/>
    <w:rsid w:val="005A7E12"/>
    <w:rsid w:val="005B01DA"/>
    <w:rsid w:val="005B0A67"/>
    <w:rsid w:val="005B133D"/>
    <w:rsid w:val="005B1523"/>
    <w:rsid w:val="005B2230"/>
    <w:rsid w:val="005B2C9D"/>
    <w:rsid w:val="005B2D53"/>
    <w:rsid w:val="005B2D56"/>
    <w:rsid w:val="005B2E10"/>
    <w:rsid w:val="005B4005"/>
    <w:rsid w:val="005B435D"/>
    <w:rsid w:val="005B504D"/>
    <w:rsid w:val="005B6087"/>
    <w:rsid w:val="005B7203"/>
    <w:rsid w:val="005B7251"/>
    <w:rsid w:val="005B7D2C"/>
    <w:rsid w:val="005B7E94"/>
    <w:rsid w:val="005B7EFA"/>
    <w:rsid w:val="005C0AAD"/>
    <w:rsid w:val="005C0CA1"/>
    <w:rsid w:val="005C21DC"/>
    <w:rsid w:val="005C23E4"/>
    <w:rsid w:val="005C23E9"/>
    <w:rsid w:val="005C31B5"/>
    <w:rsid w:val="005C3F51"/>
    <w:rsid w:val="005C4295"/>
    <w:rsid w:val="005C493F"/>
    <w:rsid w:val="005C5F89"/>
    <w:rsid w:val="005C67B8"/>
    <w:rsid w:val="005C694E"/>
    <w:rsid w:val="005C73AF"/>
    <w:rsid w:val="005C75B8"/>
    <w:rsid w:val="005C7A62"/>
    <w:rsid w:val="005D019B"/>
    <w:rsid w:val="005D0F22"/>
    <w:rsid w:val="005D19E7"/>
    <w:rsid w:val="005D1E14"/>
    <w:rsid w:val="005D2443"/>
    <w:rsid w:val="005D2761"/>
    <w:rsid w:val="005D2D21"/>
    <w:rsid w:val="005D2F87"/>
    <w:rsid w:val="005D3023"/>
    <w:rsid w:val="005D36F3"/>
    <w:rsid w:val="005D422E"/>
    <w:rsid w:val="005D5BFC"/>
    <w:rsid w:val="005D6241"/>
    <w:rsid w:val="005D6BED"/>
    <w:rsid w:val="005D6C43"/>
    <w:rsid w:val="005D6C9C"/>
    <w:rsid w:val="005D6FB0"/>
    <w:rsid w:val="005D7321"/>
    <w:rsid w:val="005D7473"/>
    <w:rsid w:val="005E0299"/>
    <w:rsid w:val="005E0406"/>
    <w:rsid w:val="005E0830"/>
    <w:rsid w:val="005E09AE"/>
    <w:rsid w:val="005E0E73"/>
    <w:rsid w:val="005E19B0"/>
    <w:rsid w:val="005E3271"/>
    <w:rsid w:val="005E39E8"/>
    <w:rsid w:val="005E44B3"/>
    <w:rsid w:val="005E4AA4"/>
    <w:rsid w:val="005E4E3E"/>
    <w:rsid w:val="005E54D1"/>
    <w:rsid w:val="005E5AA3"/>
    <w:rsid w:val="005E7B52"/>
    <w:rsid w:val="005F002B"/>
    <w:rsid w:val="005F012B"/>
    <w:rsid w:val="005F0CAF"/>
    <w:rsid w:val="005F1674"/>
    <w:rsid w:val="005F3218"/>
    <w:rsid w:val="005F3D3C"/>
    <w:rsid w:val="005F3E10"/>
    <w:rsid w:val="005F4929"/>
    <w:rsid w:val="005F4AD1"/>
    <w:rsid w:val="005F5428"/>
    <w:rsid w:val="005F546F"/>
    <w:rsid w:val="005F5722"/>
    <w:rsid w:val="005F5BCD"/>
    <w:rsid w:val="005F5EFD"/>
    <w:rsid w:val="005F606D"/>
    <w:rsid w:val="005F63F0"/>
    <w:rsid w:val="005F7B1E"/>
    <w:rsid w:val="005F7EDD"/>
    <w:rsid w:val="005F7F50"/>
    <w:rsid w:val="005F7FC6"/>
    <w:rsid w:val="00600ECF"/>
    <w:rsid w:val="006010AF"/>
    <w:rsid w:val="00601E07"/>
    <w:rsid w:val="0060214B"/>
    <w:rsid w:val="00602173"/>
    <w:rsid w:val="00602B4D"/>
    <w:rsid w:val="00603691"/>
    <w:rsid w:val="00604029"/>
    <w:rsid w:val="00605056"/>
    <w:rsid w:val="00606B90"/>
    <w:rsid w:val="006071D9"/>
    <w:rsid w:val="006073C1"/>
    <w:rsid w:val="00607760"/>
    <w:rsid w:val="0060790C"/>
    <w:rsid w:val="00610BF7"/>
    <w:rsid w:val="00611D00"/>
    <w:rsid w:val="00612A4D"/>
    <w:rsid w:val="006134A7"/>
    <w:rsid w:val="00613BBB"/>
    <w:rsid w:val="00613E5B"/>
    <w:rsid w:val="0061423C"/>
    <w:rsid w:val="006156E5"/>
    <w:rsid w:val="00615D32"/>
    <w:rsid w:val="00617B5F"/>
    <w:rsid w:val="006206A8"/>
    <w:rsid w:val="00621771"/>
    <w:rsid w:val="00622073"/>
    <w:rsid w:val="006229F6"/>
    <w:rsid w:val="00624674"/>
    <w:rsid w:val="006252BE"/>
    <w:rsid w:val="006263CC"/>
    <w:rsid w:val="00627B64"/>
    <w:rsid w:val="006302A3"/>
    <w:rsid w:val="006306F2"/>
    <w:rsid w:val="00631669"/>
    <w:rsid w:val="00631A1D"/>
    <w:rsid w:val="00631C59"/>
    <w:rsid w:val="00631F9B"/>
    <w:rsid w:val="00632BED"/>
    <w:rsid w:val="006337AB"/>
    <w:rsid w:val="00633B22"/>
    <w:rsid w:val="00634679"/>
    <w:rsid w:val="00635F3E"/>
    <w:rsid w:val="0063624A"/>
    <w:rsid w:val="00636709"/>
    <w:rsid w:val="006378A6"/>
    <w:rsid w:val="0064033B"/>
    <w:rsid w:val="00640D7C"/>
    <w:rsid w:val="00640F80"/>
    <w:rsid w:val="00641D4B"/>
    <w:rsid w:val="00642002"/>
    <w:rsid w:val="006420F0"/>
    <w:rsid w:val="00642BB8"/>
    <w:rsid w:val="00642C69"/>
    <w:rsid w:val="00643B6C"/>
    <w:rsid w:val="00644C0A"/>
    <w:rsid w:val="0064520C"/>
    <w:rsid w:val="00645DB2"/>
    <w:rsid w:val="006478A0"/>
    <w:rsid w:val="00647BE3"/>
    <w:rsid w:val="00650E5B"/>
    <w:rsid w:val="00652645"/>
    <w:rsid w:val="006540C6"/>
    <w:rsid w:val="006541A3"/>
    <w:rsid w:val="00654FC8"/>
    <w:rsid w:val="006559B4"/>
    <w:rsid w:val="00655C23"/>
    <w:rsid w:val="006560A7"/>
    <w:rsid w:val="0065706F"/>
    <w:rsid w:val="0065727A"/>
    <w:rsid w:val="0066078C"/>
    <w:rsid w:val="00660E5B"/>
    <w:rsid w:val="006618FA"/>
    <w:rsid w:val="00661B0B"/>
    <w:rsid w:val="006620F4"/>
    <w:rsid w:val="0066260E"/>
    <w:rsid w:val="006628ED"/>
    <w:rsid w:val="00662C46"/>
    <w:rsid w:val="00662D56"/>
    <w:rsid w:val="0066314D"/>
    <w:rsid w:val="0066346C"/>
    <w:rsid w:val="00664431"/>
    <w:rsid w:val="00664790"/>
    <w:rsid w:val="00664A03"/>
    <w:rsid w:val="00664ED2"/>
    <w:rsid w:val="006654EB"/>
    <w:rsid w:val="00665DEB"/>
    <w:rsid w:val="0066677A"/>
    <w:rsid w:val="00666E97"/>
    <w:rsid w:val="00667484"/>
    <w:rsid w:val="00667618"/>
    <w:rsid w:val="0066798E"/>
    <w:rsid w:val="006701D8"/>
    <w:rsid w:val="00670383"/>
    <w:rsid w:val="0067172D"/>
    <w:rsid w:val="00671844"/>
    <w:rsid w:val="00671931"/>
    <w:rsid w:val="00671A84"/>
    <w:rsid w:val="006724BF"/>
    <w:rsid w:val="00672FC4"/>
    <w:rsid w:val="00673791"/>
    <w:rsid w:val="00674AAD"/>
    <w:rsid w:val="00674F7B"/>
    <w:rsid w:val="00675238"/>
    <w:rsid w:val="006765ED"/>
    <w:rsid w:val="00676982"/>
    <w:rsid w:val="00677537"/>
    <w:rsid w:val="0067776F"/>
    <w:rsid w:val="0068091E"/>
    <w:rsid w:val="00681280"/>
    <w:rsid w:val="00681585"/>
    <w:rsid w:val="006827DF"/>
    <w:rsid w:val="00682F94"/>
    <w:rsid w:val="00684BFE"/>
    <w:rsid w:val="00684C50"/>
    <w:rsid w:val="00685094"/>
    <w:rsid w:val="00686481"/>
    <w:rsid w:val="006869F3"/>
    <w:rsid w:val="00686F06"/>
    <w:rsid w:val="0068714B"/>
    <w:rsid w:val="006878ED"/>
    <w:rsid w:val="00687C27"/>
    <w:rsid w:val="00687EE2"/>
    <w:rsid w:val="00687F7D"/>
    <w:rsid w:val="0069081C"/>
    <w:rsid w:val="00690BE7"/>
    <w:rsid w:val="00690CC1"/>
    <w:rsid w:val="006915BA"/>
    <w:rsid w:val="006915C9"/>
    <w:rsid w:val="00691FFB"/>
    <w:rsid w:val="00692788"/>
    <w:rsid w:val="006928CE"/>
    <w:rsid w:val="00692C3E"/>
    <w:rsid w:val="006932F7"/>
    <w:rsid w:val="00693483"/>
    <w:rsid w:val="00693F4B"/>
    <w:rsid w:val="00693F94"/>
    <w:rsid w:val="00694989"/>
    <w:rsid w:val="00695252"/>
    <w:rsid w:val="00696CF7"/>
    <w:rsid w:val="0069763C"/>
    <w:rsid w:val="00697B33"/>
    <w:rsid w:val="006A07D5"/>
    <w:rsid w:val="006A1136"/>
    <w:rsid w:val="006A2264"/>
    <w:rsid w:val="006A236D"/>
    <w:rsid w:val="006A2D8C"/>
    <w:rsid w:val="006A3E4B"/>
    <w:rsid w:val="006A4176"/>
    <w:rsid w:val="006A5BBC"/>
    <w:rsid w:val="006A5CF9"/>
    <w:rsid w:val="006A5E6D"/>
    <w:rsid w:val="006A6518"/>
    <w:rsid w:val="006A7EAA"/>
    <w:rsid w:val="006B05A2"/>
    <w:rsid w:val="006B0A62"/>
    <w:rsid w:val="006B1250"/>
    <w:rsid w:val="006B1740"/>
    <w:rsid w:val="006B2A2F"/>
    <w:rsid w:val="006B3B5A"/>
    <w:rsid w:val="006B4C83"/>
    <w:rsid w:val="006B526D"/>
    <w:rsid w:val="006B5970"/>
    <w:rsid w:val="006B5C50"/>
    <w:rsid w:val="006B6028"/>
    <w:rsid w:val="006B66CA"/>
    <w:rsid w:val="006B728F"/>
    <w:rsid w:val="006B72C3"/>
    <w:rsid w:val="006B755A"/>
    <w:rsid w:val="006C0190"/>
    <w:rsid w:val="006C020F"/>
    <w:rsid w:val="006C0655"/>
    <w:rsid w:val="006C06DA"/>
    <w:rsid w:val="006C1152"/>
    <w:rsid w:val="006C1302"/>
    <w:rsid w:val="006C2CE5"/>
    <w:rsid w:val="006C2F7C"/>
    <w:rsid w:val="006C4EE4"/>
    <w:rsid w:val="006C64F3"/>
    <w:rsid w:val="006C6E95"/>
    <w:rsid w:val="006C7372"/>
    <w:rsid w:val="006C7563"/>
    <w:rsid w:val="006C7FDC"/>
    <w:rsid w:val="006D0021"/>
    <w:rsid w:val="006D033F"/>
    <w:rsid w:val="006D08FE"/>
    <w:rsid w:val="006D1057"/>
    <w:rsid w:val="006D13DF"/>
    <w:rsid w:val="006D161E"/>
    <w:rsid w:val="006D1E68"/>
    <w:rsid w:val="006D1F82"/>
    <w:rsid w:val="006D201A"/>
    <w:rsid w:val="006D3740"/>
    <w:rsid w:val="006D3A4B"/>
    <w:rsid w:val="006D3BAA"/>
    <w:rsid w:val="006D3C97"/>
    <w:rsid w:val="006D3EAA"/>
    <w:rsid w:val="006D3EF1"/>
    <w:rsid w:val="006D5006"/>
    <w:rsid w:val="006D6984"/>
    <w:rsid w:val="006D6FF0"/>
    <w:rsid w:val="006D75BE"/>
    <w:rsid w:val="006E008C"/>
    <w:rsid w:val="006E0C80"/>
    <w:rsid w:val="006E0E3C"/>
    <w:rsid w:val="006E1325"/>
    <w:rsid w:val="006E2531"/>
    <w:rsid w:val="006E2DBF"/>
    <w:rsid w:val="006E2E07"/>
    <w:rsid w:val="006E32AB"/>
    <w:rsid w:val="006E35AF"/>
    <w:rsid w:val="006E3B3B"/>
    <w:rsid w:val="006E3B91"/>
    <w:rsid w:val="006E4F27"/>
    <w:rsid w:val="006E5A84"/>
    <w:rsid w:val="006E5DFD"/>
    <w:rsid w:val="006E685A"/>
    <w:rsid w:val="006E6AB2"/>
    <w:rsid w:val="006F0634"/>
    <w:rsid w:val="006F07D3"/>
    <w:rsid w:val="006F0C71"/>
    <w:rsid w:val="006F234F"/>
    <w:rsid w:val="006F2DAC"/>
    <w:rsid w:val="006F3E39"/>
    <w:rsid w:val="006F3F4C"/>
    <w:rsid w:val="006F4513"/>
    <w:rsid w:val="006F55C4"/>
    <w:rsid w:val="006F55D8"/>
    <w:rsid w:val="006F5E71"/>
    <w:rsid w:val="006F62C6"/>
    <w:rsid w:val="006F7356"/>
    <w:rsid w:val="006F7650"/>
    <w:rsid w:val="0070063E"/>
    <w:rsid w:val="00700C50"/>
    <w:rsid w:val="0070114A"/>
    <w:rsid w:val="007025EE"/>
    <w:rsid w:val="00702CEC"/>
    <w:rsid w:val="0070341E"/>
    <w:rsid w:val="00703D34"/>
    <w:rsid w:val="00703DB0"/>
    <w:rsid w:val="0070405A"/>
    <w:rsid w:val="007043D6"/>
    <w:rsid w:val="0070441A"/>
    <w:rsid w:val="00704C51"/>
    <w:rsid w:val="0070686B"/>
    <w:rsid w:val="00706D5D"/>
    <w:rsid w:val="00711305"/>
    <w:rsid w:val="0071130E"/>
    <w:rsid w:val="007119C3"/>
    <w:rsid w:val="00711F9F"/>
    <w:rsid w:val="00712869"/>
    <w:rsid w:val="00713554"/>
    <w:rsid w:val="007148DD"/>
    <w:rsid w:val="00714CDF"/>
    <w:rsid w:val="00716E72"/>
    <w:rsid w:val="00716F77"/>
    <w:rsid w:val="00717EF4"/>
    <w:rsid w:val="007207F8"/>
    <w:rsid w:val="00722A6D"/>
    <w:rsid w:val="00722C8E"/>
    <w:rsid w:val="007233B2"/>
    <w:rsid w:val="0072458D"/>
    <w:rsid w:val="00726363"/>
    <w:rsid w:val="007277EB"/>
    <w:rsid w:val="00730506"/>
    <w:rsid w:val="00730991"/>
    <w:rsid w:val="007330F6"/>
    <w:rsid w:val="00733EA9"/>
    <w:rsid w:val="00734515"/>
    <w:rsid w:val="0073457A"/>
    <w:rsid w:val="00734735"/>
    <w:rsid w:val="00734CE5"/>
    <w:rsid w:val="00734FAE"/>
    <w:rsid w:val="00735C50"/>
    <w:rsid w:val="00736077"/>
    <w:rsid w:val="007365D8"/>
    <w:rsid w:val="00737C8B"/>
    <w:rsid w:val="007408F8"/>
    <w:rsid w:val="007409F6"/>
    <w:rsid w:val="00740EDB"/>
    <w:rsid w:val="00741267"/>
    <w:rsid w:val="007412D3"/>
    <w:rsid w:val="00741773"/>
    <w:rsid w:val="00741A1C"/>
    <w:rsid w:val="00741CDB"/>
    <w:rsid w:val="00741F51"/>
    <w:rsid w:val="00742A88"/>
    <w:rsid w:val="00742D13"/>
    <w:rsid w:val="00743558"/>
    <w:rsid w:val="00744FAC"/>
    <w:rsid w:val="00745028"/>
    <w:rsid w:val="00747027"/>
    <w:rsid w:val="00750386"/>
    <w:rsid w:val="00750E31"/>
    <w:rsid w:val="00751091"/>
    <w:rsid w:val="00751313"/>
    <w:rsid w:val="007515F0"/>
    <w:rsid w:val="0075165B"/>
    <w:rsid w:val="0075166C"/>
    <w:rsid w:val="00751893"/>
    <w:rsid w:val="00751C12"/>
    <w:rsid w:val="00751F56"/>
    <w:rsid w:val="00752083"/>
    <w:rsid w:val="0075228B"/>
    <w:rsid w:val="007536AE"/>
    <w:rsid w:val="00753949"/>
    <w:rsid w:val="00754831"/>
    <w:rsid w:val="00755525"/>
    <w:rsid w:val="00755893"/>
    <w:rsid w:val="00755E0B"/>
    <w:rsid w:val="00755FDD"/>
    <w:rsid w:val="0075716D"/>
    <w:rsid w:val="00757C94"/>
    <w:rsid w:val="007604AE"/>
    <w:rsid w:val="00760603"/>
    <w:rsid w:val="007609EC"/>
    <w:rsid w:val="00760FC3"/>
    <w:rsid w:val="00762704"/>
    <w:rsid w:val="00763249"/>
    <w:rsid w:val="0076362F"/>
    <w:rsid w:val="00763678"/>
    <w:rsid w:val="00763FAA"/>
    <w:rsid w:val="00764913"/>
    <w:rsid w:val="00764F7E"/>
    <w:rsid w:val="0076521B"/>
    <w:rsid w:val="00765966"/>
    <w:rsid w:val="00767868"/>
    <w:rsid w:val="0077031C"/>
    <w:rsid w:val="00770589"/>
    <w:rsid w:val="00770C8A"/>
    <w:rsid w:val="00771708"/>
    <w:rsid w:val="00771DCC"/>
    <w:rsid w:val="00773724"/>
    <w:rsid w:val="0077387C"/>
    <w:rsid w:val="007743B1"/>
    <w:rsid w:val="00774513"/>
    <w:rsid w:val="00774FFF"/>
    <w:rsid w:val="007758B3"/>
    <w:rsid w:val="00775BE6"/>
    <w:rsid w:val="00776BBD"/>
    <w:rsid w:val="0077746D"/>
    <w:rsid w:val="00780DFE"/>
    <w:rsid w:val="007812B2"/>
    <w:rsid w:val="00781346"/>
    <w:rsid w:val="0078185A"/>
    <w:rsid w:val="00782926"/>
    <w:rsid w:val="007836A2"/>
    <w:rsid w:val="007840C3"/>
    <w:rsid w:val="0078532D"/>
    <w:rsid w:val="007853D5"/>
    <w:rsid w:val="00785507"/>
    <w:rsid w:val="00786341"/>
    <w:rsid w:val="0078658B"/>
    <w:rsid w:val="007868AD"/>
    <w:rsid w:val="00786B22"/>
    <w:rsid w:val="00787617"/>
    <w:rsid w:val="00787967"/>
    <w:rsid w:val="007900A5"/>
    <w:rsid w:val="00790D0A"/>
    <w:rsid w:val="007914F4"/>
    <w:rsid w:val="007919E3"/>
    <w:rsid w:val="00791D15"/>
    <w:rsid w:val="0079251F"/>
    <w:rsid w:val="007934DF"/>
    <w:rsid w:val="00793F66"/>
    <w:rsid w:val="0079423A"/>
    <w:rsid w:val="00794547"/>
    <w:rsid w:val="00796726"/>
    <w:rsid w:val="007971A2"/>
    <w:rsid w:val="00797AA5"/>
    <w:rsid w:val="00797F1E"/>
    <w:rsid w:val="007A0297"/>
    <w:rsid w:val="007A0421"/>
    <w:rsid w:val="007A0AD3"/>
    <w:rsid w:val="007A114B"/>
    <w:rsid w:val="007A161E"/>
    <w:rsid w:val="007A17F1"/>
    <w:rsid w:val="007A1C34"/>
    <w:rsid w:val="007A1E0A"/>
    <w:rsid w:val="007A35D7"/>
    <w:rsid w:val="007A3B69"/>
    <w:rsid w:val="007A3F9A"/>
    <w:rsid w:val="007A6131"/>
    <w:rsid w:val="007A6430"/>
    <w:rsid w:val="007A7077"/>
    <w:rsid w:val="007A7980"/>
    <w:rsid w:val="007A7FCF"/>
    <w:rsid w:val="007B0D0C"/>
    <w:rsid w:val="007B20A2"/>
    <w:rsid w:val="007B255A"/>
    <w:rsid w:val="007B2B14"/>
    <w:rsid w:val="007B2FD9"/>
    <w:rsid w:val="007B33C7"/>
    <w:rsid w:val="007B4DA0"/>
    <w:rsid w:val="007B54C8"/>
    <w:rsid w:val="007B551C"/>
    <w:rsid w:val="007B6009"/>
    <w:rsid w:val="007B692F"/>
    <w:rsid w:val="007B7C0C"/>
    <w:rsid w:val="007C0968"/>
    <w:rsid w:val="007C15FE"/>
    <w:rsid w:val="007C1F8E"/>
    <w:rsid w:val="007C23ED"/>
    <w:rsid w:val="007C2D48"/>
    <w:rsid w:val="007C2F0E"/>
    <w:rsid w:val="007C3201"/>
    <w:rsid w:val="007C333C"/>
    <w:rsid w:val="007C37E8"/>
    <w:rsid w:val="007C40E6"/>
    <w:rsid w:val="007C41F5"/>
    <w:rsid w:val="007C4634"/>
    <w:rsid w:val="007C5A67"/>
    <w:rsid w:val="007C5E96"/>
    <w:rsid w:val="007C5F57"/>
    <w:rsid w:val="007C6752"/>
    <w:rsid w:val="007C75B2"/>
    <w:rsid w:val="007D01EF"/>
    <w:rsid w:val="007D03CF"/>
    <w:rsid w:val="007D05E6"/>
    <w:rsid w:val="007D0E6B"/>
    <w:rsid w:val="007D2149"/>
    <w:rsid w:val="007D220C"/>
    <w:rsid w:val="007D234B"/>
    <w:rsid w:val="007D239C"/>
    <w:rsid w:val="007D28C5"/>
    <w:rsid w:val="007D368A"/>
    <w:rsid w:val="007D42B3"/>
    <w:rsid w:val="007D4826"/>
    <w:rsid w:val="007D4C47"/>
    <w:rsid w:val="007D4EBB"/>
    <w:rsid w:val="007D550D"/>
    <w:rsid w:val="007D5B6B"/>
    <w:rsid w:val="007D5D55"/>
    <w:rsid w:val="007D6974"/>
    <w:rsid w:val="007D706C"/>
    <w:rsid w:val="007D737A"/>
    <w:rsid w:val="007D744E"/>
    <w:rsid w:val="007D77FE"/>
    <w:rsid w:val="007E005A"/>
    <w:rsid w:val="007E01F8"/>
    <w:rsid w:val="007E10B6"/>
    <w:rsid w:val="007E196E"/>
    <w:rsid w:val="007E1D11"/>
    <w:rsid w:val="007E214C"/>
    <w:rsid w:val="007E2FAC"/>
    <w:rsid w:val="007E3166"/>
    <w:rsid w:val="007E3E91"/>
    <w:rsid w:val="007E3F86"/>
    <w:rsid w:val="007E4234"/>
    <w:rsid w:val="007E4723"/>
    <w:rsid w:val="007E4842"/>
    <w:rsid w:val="007E4A69"/>
    <w:rsid w:val="007E610F"/>
    <w:rsid w:val="007E6665"/>
    <w:rsid w:val="007E6A04"/>
    <w:rsid w:val="007E6D75"/>
    <w:rsid w:val="007E7BBF"/>
    <w:rsid w:val="007F0A58"/>
    <w:rsid w:val="007F216F"/>
    <w:rsid w:val="007F2529"/>
    <w:rsid w:val="007F293D"/>
    <w:rsid w:val="007F3D9C"/>
    <w:rsid w:val="007F43D7"/>
    <w:rsid w:val="007F4BE0"/>
    <w:rsid w:val="007F4E14"/>
    <w:rsid w:val="007F575C"/>
    <w:rsid w:val="007F5C9C"/>
    <w:rsid w:val="007F5E89"/>
    <w:rsid w:val="007F6686"/>
    <w:rsid w:val="007F6F58"/>
    <w:rsid w:val="007F77BE"/>
    <w:rsid w:val="00800DAC"/>
    <w:rsid w:val="00801619"/>
    <w:rsid w:val="0080163D"/>
    <w:rsid w:val="00802F1E"/>
    <w:rsid w:val="00803D36"/>
    <w:rsid w:val="00803DCB"/>
    <w:rsid w:val="00803EF8"/>
    <w:rsid w:val="008041F9"/>
    <w:rsid w:val="0080422D"/>
    <w:rsid w:val="008046EE"/>
    <w:rsid w:val="00804F10"/>
    <w:rsid w:val="00805AAF"/>
    <w:rsid w:val="00806727"/>
    <w:rsid w:val="0080731F"/>
    <w:rsid w:val="0080740C"/>
    <w:rsid w:val="00807606"/>
    <w:rsid w:val="008078D4"/>
    <w:rsid w:val="00807BDE"/>
    <w:rsid w:val="00807CDF"/>
    <w:rsid w:val="00807EE1"/>
    <w:rsid w:val="0081004A"/>
    <w:rsid w:val="0081069A"/>
    <w:rsid w:val="008106F7"/>
    <w:rsid w:val="008108F9"/>
    <w:rsid w:val="00810EC6"/>
    <w:rsid w:val="0081189C"/>
    <w:rsid w:val="00811B6B"/>
    <w:rsid w:val="0081210B"/>
    <w:rsid w:val="008121D0"/>
    <w:rsid w:val="008123A2"/>
    <w:rsid w:val="00812E61"/>
    <w:rsid w:val="00813458"/>
    <w:rsid w:val="00813975"/>
    <w:rsid w:val="0081511E"/>
    <w:rsid w:val="00815173"/>
    <w:rsid w:val="008164D1"/>
    <w:rsid w:val="00816703"/>
    <w:rsid w:val="008168D8"/>
    <w:rsid w:val="00820420"/>
    <w:rsid w:val="008204BF"/>
    <w:rsid w:val="0082052A"/>
    <w:rsid w:val="008219EE"/>
    <w:rsid w:val="0082211A"/>
    <w:rsid w:val="008222F3"/>
    <w:rsid w:val="00822544"/>
    <w:rsid w:val="00822C3F"/>
    <w:rsid w:val="00823164"/>
    <w:rsid w:val="00823269"/>
    <w:rsid w:val="0082407E"/>
    <w:rsid w:val="008240F5"/>
    <w:rsid w:val="00824AE7"/>
    <w:rsid w:val="00824DD4"/>
    <w:rsid w:val="00825123"/>
    <w:rsid w:val="008269BD"/>
    <w:rsid w:val="00826E26"/>
    <w:rsid w:val="0082724C"/>
    <w:rsid w:val="008279A0"/>
    <w:rsid w:val="00830631"/>
    <w:rsid w:val="008307C8"/>
    <w:rsid w:val="00830F5A"/>
    <w:rsid w:val="0083141B"/>
    <w:rsid w:val="0083431A"/>
    <w:rsid w:val="008351C6"/>
    <w:rsid w:val="008358FF"/>
    <w:rsid w:val="00840FCF"/>
    <w:rsid w:val="00841961"/>
    <w:rsid w:val="00842DFB"/>
    <w:rsid w:val="00844372"/>
    <w:rsid w:val="008443D5"/>
    <w:rsid w:val="00844409"/>
    <w:rsid w:val="00845EF9"/>
    <w:rsid w:val="008462D2"/>
    <w:rsid w:val="00846DA4"/>
    <w:rsid w:val="008510E3"/>
    <w:rsid w:val="008511DE"/>
    <w:rsid w:val="00851357"/>
    <w:rsid w:val="00851519"/>
    <w:rsid w:val="008523EA"/>
    <w:rsid w:val="0085409F"/>
    <w:rsid w:val="0085482E"/>
    <w:rsid w:val="00854B04"/>
    <w:rsid w:val="00855166"/>
    <w:rsid w:val="00855BF5"/>
    <w:rsid w:val="00856613"/>
    <w:rsid w:val="00856E77"/>
    <w:rsid w:val="00857745"/>
    <w:rsid w:val="008609AC"/>
    <w:rsid w:val="008626C1"/>
    <w:rsid w:val="00863029"/>
    <w:rsid w:val="0086427B"/>
    <w:rsid w:val="00865486"/>
    <w:rsid w:val="00865F07"/>
    <w:rsid w:val="00867C4C"/>
    <w:rsid w:val="008701F1"/>
    <w:rsid w:val="00870E68"/>
    <w:rsid w:val="008711D6"/>
    <w:rsid w:val="008713CC"/>
    <w:rsid w:val="0087182B"/>
    <w:rsid w:val="00871F5C"/>
    <w:rsid w:val="00872A54"/>
    <w:rsid w:val="00872E35"/>
    <w:rsid w:val="00872EC3"/>
    <w:rsid w:val="008734B8"/>
    <w:rsid w:val="008737E3"/>
    <w:rsid w:val="0087443D"/>
    <w:rsid w:val="00874C66"/>
    <w:rsid w:val="00875707"/>
    <w:rsid w:val="00876934"/>
    <w:rsid w:val="00876B06"/>
    <w:rsid w:val="00876DB8"/>
    <w:rsid w:val="008770DD"/>
    <w:rsid w:val="0088011F"/>
    <w:rsid w:val="00880442"/>
    <w:rsid w:val="0088066B"/>
    <w:rsid w:val="00883711"/>
    <w:rsid w:val="008838A1"/>
    <w:rsid w:val="008839AF"/>
    <w:rsid w:val="008840B5"/>
    <w:rsid w:val="008843E9"/>
    <w:rsid w:val="00886683"/>
    <w:rsid w:val="008869DE"/>
    <w:rsid w:val="0088771D"/>
    <w:rsid w:val="00890451"/>
    <w:rsid w:val="00891873"/>
    <w:rsid w:val="0089277D"/>
    <w:rsid w:val="00892F47"/>
    <w:rsid w:val="008938B4"/>
    <w:rsid w:val="00894D2F"/>
    <w:rsid w:val="008951E5"/>
    <w:rsid w:val="00895F3D"/>
    <w:rsid w:val="0089683B"/>
    <w:rsid w:val="00897567"/>
    <w:rsid w:val="008A0A2B"/>
    <w:rsid w:val="008A0C79"/>
    <w:rsid w:val="008A0DC6"/>
    <w:rsid w:val="008A137F"/>
    <w:rsid w:val="008A13DA"/>
    <w:rsid w:val="008A164D"/>
    <w:rsid w:val="008A1F17"/>
    <w:rsid w:val="008A2EE8"/>
    <w:rsid w:val="008A3021"/>
    <w:rsid w:val="008A31B7"/>
    <w:rsid w:val="008A361D"/>
    <w:rsid w:val="008A37C2"/>
    <w:rsid w:val="008A3EDD"/>
    <w:rsid w:val="008A44DD"/>
    <w:rsid w:val="008A5F5A"/>
    <w:rsid w:val="008A6D89"/>
    <w:rsid w:val="008A6DF0"/>
    <w:rsid w:val="008B0150"/>
    <w:rsid w:val="008B247B"/>
    <w:rsid w:val="008B304D"/>
    <w:rsid w:val="008B31D9"/>
    <w:rsid w:val="008B3AFC"/>
    <w:rsid w:val="008B5D77"/>
    <w:rsid w:val="008B5F6B"/>
    <w:rsid w:val="008B6DAB"/>
    <w:rsid w:val="008B71A6"/>
    <w:rsid w:val="008B7670"/>
    <w:rsid w:val="008B772B"/>
    <w:rsid w:val="008B79BA"/>
    <w:rsid w:val="008C0D96"/>
    <w:rsid w:val="008C27F9"/>
    <w:rsid w:val="008C2F69"/>
    <w:rsid w:val="008C3E99"/>
    <w:rsid w:val="008C3ECA"/>
    <w:rsid w:val="008C463B"/>
    <w:rsid w:val="008C4A26"/>
    <w:rsid w:val="008C54B5"/>
    <w:rsid w:val="008C5DF9"/>
    <w:rsid w:val="008C7E6F"/>
    <w:rsid w:val="008D0228"/>
    <w:rsid w:val="008D0DE7"/>
    <w:rsid w:val="008D0F9B"/>
    <w:rsid w:val="008D10DA"/>
    <w:rsid w:val="008D1C01"/>
    <w:rsid w:val="008D1CBE"/>
    <w:rsid w:val="008D20BD"/>
    <w:rsid w:val="008D25CA"/>
    <w:rsid w:val="008D2607"/>
    <w:rsid w:val="008D3255"/>
    <w:rsid w:val="008D337C"/>
    <w:rsid w:val="008D35EC"/>
    <w:rsid w:val="008D41C1"/>
    <w:rsid w:val="008D4F0B"/>
    <w:rsid w:val="008D56CF"/>
    <w:rsid w:val="008D580F"/>
    <w:rsid w:val="008D5D04"/>
    <w:rsid w:val="008D5D16"/>
    <w:rsid w:val="008D6E69"/>
    <w:rsid w:val="008D6F98"/>
    <w:rsid w:val="008D78CA"/>
    <w:rsid w:val="008E1041"/>
    <w:rsid w:val="008E1DBC"/>
    <w:rsid w:val="008E23BA"/>
    <w:rsid w:val="008E298A"/>
    <w:rsid w:val="008E29EC"/>
    <w:rsid w:val="008E2F3A"/>
    <w:rsid w:val="008E3091"/>
    <w:rsid w:val="008E344C"/>
    <w:rsid w:val="008E3595"/>
    <w:rsid w:val="008E3B6D"/>
    <w:rsid w:val="008E42C8"/>
    <w:rsid w:val="008E4DAA"/>
    <w:rsid w:val="008E59BC"/>
    <w:rsid w:val="008F01F9"/>
    <w:rsid w:val="008F14E7"/>
    <w:rsid w:val="008F1565"/>
    <w:rsid w:val="008F1789"/>
    <w:rsid w:val="008F19B7"/>
    <w:rsid w:val="008F1C6D"/>
    <w:rsid w:val="008F1E31"/>
    <w:rsid w:val="008F205D"/>
    <w:rsid w:val="008F2366"/>
    <w:rsid w:val="008F2B57"/>
    <w:rsid w:val="008F2CE3"/>
    <w:rsid w:val="008F32B7"/>
    <w:rsid w:val="008F364E"/>
    <w:rsid w:val="008F39D3"/>
    <w:rsid w:val="008F3F70"/>
    <w:rsid w:val="008F4716"/>
    <w:rsid w:val="008F5409"/>
    <w:rsid w:val="008F5C30"/>
    <w:rsid w:val="008F6090"/>
    <w:rsid w:val="008F6D84"/>
    <w:rsid w:val="008F7523"/>
    <w:rsid w:val="008F777D"/>
    <w:rsid w:val="008F7969"/>
    <w:rsid w:val="008F79A6"/>
    <w:rsid w:val="00900C5F"/>
    <w:rsid w:val="00900D39"/>
    <w:rsid w:val="0090101A"/>
    <w:rsid w:val="00901E5A"/>
    <w:rsid w:val="00901EC1"/>
    <w:rsid w:val="009026B4"/>
    <w:rsid w:val="00904CA3"/>
    <w:rsid w:val="00904EE0"/>
    <w:rsid w:val="009053D4"/>
    <w:rsid w:val="009057FC"/>
    <w:rsid w:val="009060F4"/>
    <w:rsid w:val="009061C1"/>
    <w:rsid w:val="00906378"/>
    <w:rsid w:val="009063F7"/>
    <w:rsid w:val="00907830"/>
    <w:rsid w:val="0091036F"/>
    <w:rsid w:val="009116D8"/>
    <w:rsid w:val="00911CD9"/>
    <w:rsid w:val="009122CB"/>
    <w:rsid w:val="009124B5"/>
    <w:rsid w:val="00912F2C"/>
    <w:rsid w:val="00913585"/>
    <w:rsid w:val="0091382D"/>
    <w:rsid w:val="00913943"/>
    <w:rsid w:val="00913D6C"/>
    <w:rsid w:val="00914609"/>
    <w:rsid w:val="00914B77"/>
    <w:rsid w:val="00916123"/>
    <w:rsid w:val="0091703A"/>
    <w:rsid w:val="00920103"/>
    <w:rsid w:val="009206AF"/>
    <w:rsid w:val="0092148C"/>
    <w:rsid w:val="00922C5C"/>
    <w:rsid w:val="00923FF6"/>
    <w:rsid w:val="00924112"/>
    <w:rsid w:val="009244BA"/>
    <w:rsid w:val="00924879"/>
    <w:rsid w:val="0092612B"/>
    <w:rsid w:val="009264A2"/>
    <w:rsid w:val="009267C4"/>
    <w:rsid w:val="0092712D"/>
    <w:rsid w:val="00927F8A"/>
    <w:rsid w:val="00930623"/>
    <w:rsid w:val="00930DF8"/>
    <w:rsid w:val="00931165"/>
    <w:rsid w:val="009318C1"/>
    <w:rsid w:val="00931990"/>
    <w:rsid w:val="00931DA7"/>
    <w:rsid w:val="00932BB1"/>
    <w:rsid w:val="00933BDD"/>
    <w:rsid w:val="00933C68"/>
    <w:rsid w:val="00934D43"/>
    <w:rsid w:val="009358BC"/>
    <w:rsid w:val="0093607F"/>
    <w:rsid w:val="00937A9B"/>
    <w:rsid w:val="00941CE6"/>
    <w:rsid w:val="009428AD"/>
    <w:rsid w:val="00943006"/>
    <w:rsid w:val="00944CC8"/>
    <w:rsid w:val="009457F6"/>
    <w:rsid w:val="009459B7"/>
    <w:rsid w:val="00945F29"/>
    <w:rsid w:val="00945F64"/>
    <w:rsid w:val="00946553"/>
    <w:rsid w:val="009473D2"/>
    <w:rsid w:val="00947C86"/>
    <w:rsid w:val="00950345"/>
    <w:rsid w:val="00950868"/>
    <w:rsid w:val="00950981"/>
    <w:rsid w:val="009510A4"/>
    <w:rsid w:val="00951320"/>
    <w:rsid w:val="00951362"/>
    <w:rsid w:val="00951B54"/>
    <w:rsid w:val="0095298B"/>
    <w:rsid w:val="00953825"/>
    <w:rsid w:val="009542B0"/>
    <w:rsid w:val="009547F9"/>
    <w:rsid w:val="00954822"/>
    <w:rsid w:val="00954991"/>
    <w:rsid w:val="009566C2"/>
    <w:rsid w:val="0095690F"/>
    <w:rsid w:val="00956FEB"/>
    <w:rsid w:val="00957F3F"/>
    <w:rsid w:val="009620B0"/>
    <w:rsid w:val="0096250E"/>
    <w:rsid w:val="00962B62"/>
    <w:rsid w:val="00963B3A"/>
    <w:rsid w:val="00964621"/>
    <w:rsid w:val="00964960"/>
    <w:rsid w:val="00964E76"/>
    <w:rsid w:val="00966010"/>
    <w:rsid w:val="00966C1F"/>
    <w:rsid w:val="0096702A"/>
    <w:rsid w:val="00967560"/>
    <w:rsid w:val="0097153F"/>
    <w:rsid w:val="009718A1"/>
    <w:rsid w:val="0097215B"/>
    <w:rsid w:val="0097269E"/>
    <w:rsid w:val="00972CF0"/>
    <w:rsid w:val="009736DA"/>
    <w:rsid w:val="00973E1F"/>
    <w:rsid w:val="00973FA9"/>
    <w:rsid w:val="0097433E"/>
    <w:rsid w:val="0097472F"/>
    <w:rsid w:val="00974B71"/>
    <w:rsid w:val="00975870"/>
    <w:rsid w:val="009758A5"/>
    <w:rsid w:val="00976775"/>
    <w:rsid w:val="00976B85"/>
    <w:rsid w:val="009772CA"/>
    <w:rsid w:val="0097762F"/>
    <w:rsid w:val="0097785A"/>
    <w:rsid w:val="00977FF6"/>
    <w:rsid w:val="00980583"/>
    <w:rsid w:val="009805AA"/>
    <w:rsid w:val="00981671"/>
    <w:rsid w:val="00981F02"/>
    <w:rsid w:val="00981F47"/>
    <w:rsid w:val="0098251C"/>
    <w:rsid w:val="00982D4C"/>
    <w:rsid w:val="00983A4D"/>
    <w:rsid w:val="0098438D"/>
    <w:rsid w:val="00984514"/>
    <w:rsid w:val="00984583"/>
    <w:rsid w:val="0098494C"/>
    <w:rsid w:val="00984E49"/>
    <w:rsid w:val="00984E50"/>
    <w:rsid w:val="00984FF4"/>
    <w:rsid w:val="00985403"/>
    <w:rsid w:val="0098546B"/>
    <w:rsid w:val="009863BF"/>
    <w:rsid w:val="0098648A"/>
    <w:rsid w:val="00987993"/>
    <w:rsid w:val="009900A0"/>
    <w:rsid w:val="00990385"/>
    <w:rsid w:val="00990B68"/>
    <w:rsid w:val="00991698"/>
    <w:rsid w:val="00991ECD"/>
    <w:rsid w:val="009922C5"/>
    <w:rsid w:val="009922DD"/>
    <w:rsid w:val="00992913"/>
    <w:rsid w:val="009937AD"/>
    <w:rsid w:val="00993C42"/>
    <w:rsid w:val="0099401B"/>
    <w:rsid w:val="00994BAB"/>
    <w:rsid w:val="00994E5E"/>
    <w:rsid w:val="009950A0"/>
    <w:rsid w:val="0099511E"/>
    <w:rsid w:val="00995145"/>
    <w:rsid w:val="00995478"/>
    <w:rsid w:val="009956A9"/>
    <w:rsid w:val="009961B2"/>
    <w:rsid w:val="00996309"/>
    <w:rsid w:val="009972F6"/>
    <w:rsid w:val="009977B0"/>
    <w:rsid w:val="00997ACA"/>
    <w:rsid w:val="00997BE1"/>
    <w:rsid w:val="009A1877"/>
    <w:rsid w:val="009A1B84"/>
    <w:rsid w:val="009A212D"/>
    <w:rsid w:val="009A25CF"/>
    <w:rsid w:val="009A2610"/>
    <w:rsid w:val="009A29AD"/>
    <w:rsid w:val="009A3B9A"/>
    <w:rsid w:val="009A3E12"/>
    <w:rsid w:val="009A4035"/>
    <w:rsid w:val="009A422F"/>
    <w:rsid w:val="009A5CC5"/>
    <w:rsid w:val="009A6087"/>
    <w:rsid w:val="009A613B"/>
    <w:rsid w:val="009A6849"/>
    <w:rsid w:val="009A6A08"/>
    <w:rsid w:val="009A7488"/>
    <w:rsid w:val="009A7624"/>
    <w:rsid w:val="009A7F57"/>
    <w:rsid w:val="009B17C0"/>
    <w:rsid w:val="009B2778"/>
    <w:rsid w:val="009B2A94"/>
    <w:rsid w:val="009B2AE1"/>
    <w:rsid w:val="009B2AF3"/>
    <w:rsid w:val="009B3D2E"/>
    <w:rsid w:val="009B4271"/>
    <w:rsid w:val="009B42C8"/>
    <w:rsid w:val="009B4457"/>
    <w:rsid w:val="009B5769"/>
    <w:rsid w:val="009B5F94"/>
    <w:rsid w:val="009B71E2"/>
    <w:rsid w:val="009B7703"/>
    <w:rsid w:val="009B771B"/>
    <w:rsid w:val="009C0478"/>
    <w:rsid w:val="009C143E"/>
    <w:rsid w:val="009C169E"/>
    <w:rsid w:val="009C19B9"/>
    <w:rsid w:val="009C2E98"/>
    <w:rsid w:val="009C2ECD"/>
    <w:rsid w:val="009C36AD"/>
    <w:rsid w:val="009C3AAF"/>
    <w:rsid w:val="009C4759"/>
    <w:rsid w:val="009C6D7E"/>
    <w:rsid w:val="009C7114"/>
    <w:rsid w:val="009C7C0A"/>
    <w:rsid w:val="009D018E"/>
    <w:rsid w:val="009D0748"/>
    <w:rsid w:val="009D0F97"/>
    <w:rsid w:val="009D173E"/>
    <w:rsid w:val="009D1974"/>
    <w:rsid w:val="009D1AA6"/>
    <w:rsid w:val="009D347C"/>
    <w:rsid w:val="009D4592"/>
    <w:rsid w:val="009D4760"/>
    <w:rsid w:val="009D59C5"/>
    <w:rsid w:val="009D5A13"/>
    <w:rsid w:val="009D6019"/>
    <w:rsid w:val="009D6139"/>
    <w:rsid w:val="009D6162"/>
    <w:rsid w:val="009D69C0"/>
    <w:rsid w:val="009D6E1B"/>
    <w:rsid w:val="009D7539"/>
    <w:rsid w:val="009D7E14"/>
    <w:rsid w:val="009D7FB1"/>
    <w:rsid w:val="009E2282"/>
    <w:rsid w:val="009E257B"/>
    <w:rsid w:val="009E2B82"/>
    <w:rsid w:val="009E3BEC"/>
    <w:rsid w:val="009E440C"/>
    <w:rsid w:val="009E44E9"/>
    <w:rsid w:val="009E58FC"/>
    <w:rsid w:val="009E5CA3"/>
    <w:rsid w:val="009E5F26"/>
    <w:rsid w:val="009E7581"/>
    <w:rsid w:val="009E77F2"/>
    <w:rsid w:val="009E7905"/>
    <w:rsid w:val="009F01B2"/>
    <w:rsid w:val="009F0249"/>
    <w:rsid w:val="009F05AF"/>
    <w:rsid w:val="009F11E2"/>
    <w:rsid w:val="009F2179"/>
    <w:rsid w:val="009F3D32"/>
    <w:rsid w:val="009F441A"/>
    <w:rsid w:val="009F5B04"/>
    <w:rsid w:val="009F7DB2"/>
    <w:rsid w:val="00A007F9"/>
    <w:rsid w:val="00A0182A"/>
    <w:rsid w:val="00A032C9"/>
    <w:rsid w:val="00A053E8"/>
    <w:rsid w:val="00A06BB9"/>
    <w:rsid w:val="00A06C0D"/>
    <w:rsid w:val="00A06C64"/>
    <w:rsid w:val="00A073A2"/>
    <w:rsid w:val="00A07455"/>
    <w:rsid w:val="00A07FF9"/>
    <w:rsid w:val="00A11240"/>
    <w:rsid w:val="00A120B7"/>
    <w:rsid w:val="00A12C5B"/>
    <w:rsid w:val="00A12D73"/>
    <w:rsid w:val="00A1371C"/>
    <w:rsid w:val="00A1385A"/>
    <w:rsid w:val="00A13FA8"/>
    <w:rsid w:val="00A15625"/>
    <w:rsid w:val="00A15F23"/>
    <w:rsid w:val="00A16533"/>
    <w:rsid w:val="00A205CC"/>
    <w:rsid w:val="00A20E9C"/>
    <w:rsid w:val="00A22185"/>
    <w:rsid w:val="00A22413"/>
    <w:rsid w:val="00A22649"/>
    <w:rsid w:val="00A2381D"/>
    <w:rsid w:val="00A24498"/>
    <w:rsid w:val="00A24AC2"/>
    <w:rsid w:val="00A25F67"/>
    <w:rsid w:val="00A26BB7"/>
    <w:rsid w:val="00A26C5A"/>
    <w:rsid w:val="00A27179"/>
    <w:rsid w:val="00A27AEA"/>
    <w:rsid w:val="00A27CA0"/>
    <w:rsid w:val="00A27F00"/>
    <w:rsid w:val="00A30DEC"/>
    <w:rsid w:val="00A30FA4"/>
    <w:rsid w:val="00A3196E"/>
    <w:rsid w:val="00A321D3"/>
    <w:rsid w:val="00A32554"/>
    <w:rsid w:val="00A325C5"/>
    <w:rsid w:val="00A32A56"/>
    <w:rsid w:val="00A34160"/>
    <w:rsid w:val="00A3417A"/>
    <w:rsid w:val="00A342D6"/>
    <w:rsid w:val="00A3477B"/>
    <w:rsid w:val="00A3480E"/>
    <w:rsid w:val="00A34D27"/>
    <w:rsid w:val="00A353B4"/>
    <w:rsid w:val="00A3585C"/>
    <w:rsid w:val="00A35B70"/>
    <w:rsid w:val="00A3728A"/>
    <w:rsid w:val="00A37434"/>
    <w:rsid w:val="00A37441"/>
    <w:rsid w:val="00A400D9"/>
    <w:rsid w:val="00A4029B"/>
    <w:rsid w:val="00A41541"/>
    <w:rsid w:val="00A415EE"/>
    <w:rsid w:val="00A41997"/>
    <w:rsid w:val="00A41D58"/>
    <w:rsid w:val="00A4261C"/>
    <w:rsid w:val="00A42F56"/>
    <w:rsid w:val="00A43771"/>
    <w:rsid w:val="00A44A95"/>
    <w:rsid w:val="00A44ADF"/>
    <w:rsid w:val="00A4545E"/>
    <w:rsid w:val="00A46E28"/>
    <w:rsid w:val="00A5009E"/>
    <w:rsid w:val="00A50749"/>
    <w:rsid w:val="00A50906"/>
    <w:rsid w:val="00A523D6"/>
    <w:rsid w:val="00A524AF"/>
    <w:rsid w:val="00A52B10"/>
    <w:rsid w:val="00A5323A"/>
    <w:rsid w:val="00A5398E"/>
    <w:rsid w:val="00A54827"/>
    <w:rsid w:val="00A54AB6"/>
    <w:rsid w:val="00A5567A"/>
    <w:rsid w:val="00A56057"/>
    <w:rsid w:val="00A5699F"/>
    <w:rsid w:val="00A56FAD"/>
    <w:rsid w:val="00A60B28"/>
    <w:rsid w:val="00A610D7"/>
    <w:rsid w:val="00A618B3"/>
    <w:rsid w:val="00A6198A"/>
    <w:rsid w:val="00A61B88"/>
    <w:rsid w:val="00A62C81"/>
    <w:rsid w:val="00A62D9F"/>
    <w:rsid w:val="00A63806"/>
    <w:rsid w:val="00A64FE9"/>
    <w:rsid w:val="00A66023"/>
    <w:rsid w:val="00A66FEE"/>
    <w:rsid w:val="00A670C2"/>
    <w:rsid w:val="00A67D4D"/>
    <w:rsid w:val="00A712B1"/>
    <w:rsid w:val="00A71B74"/>
    <w:rsid w:val="00A73FE2"/>
    <w:rsid w:val="00A748CE"/>
    <w:rsid w:val="00A752EB"/>
    <w:rsid w:val="00A765CB"/>
    <w:rsid w:val="00A76E88"/>
    <w:rsid w:val="00A77CCF"/>
    <w:rsid w:val="00A77EE3"/>
    <w:rsid w:val="00A80A3B"/>
    <w:rsid w:val="00A80B00"/>
    <w:rsid w:val="00A80E07"/>
    <w:rsid w:val="00A80FBB"/>
    <w:rsid w:val="00A815F4"/>
    <w:rsid w:val="00A81F64"/>
    <w:rsid w:val="00A82042"/>
    <w:rsid w:val="00A82F30"/>
    <w:rsid w:val="00A85147"/>
    <w:rsid w:val="00A8531E"/>
    <w:rsid w:val="00A854C1"/>
    <w:rsid w:val="00A85944"/>
    <w:rsid w:val="00A85A97"/>
    <w:rsid w:val="00A85E39"/>
    <w:rsid w:val="00A86412"/>
    <w:rsid w:val="00A86D9E"/>
    <w:rsid w:val="00A86FCE"/>
    <w:rsid w:val="00A872B2"/>
    <w:rsid w:val="00A8785B"/>
    <w:rsid w:val="00A87BCC"/>
    <w:rsid w:val="00A90801"/>
    <w:rsid w:val="00A917BC"/>
    <w:rsid w:val="00A91B12"/>
    <w:rsid w:val="00A924C3"/>
    <w:rsid w:val="00A9271D"/>
    <w:rsid w:val="00A92B83"/>
    <w:rsid w:val="00A93EDA"/>
    <w:rsid w:val="00A94D91"/>
    <w:rsid w:val="00A95EB4"/>
    <w:rsid w:val="00A9637E"/>
    <w:rsid w:val="00A97812"/>
    <w:rsid w:val="00A97B96"/>
    <w:rsid w:val="00A97ECF"/>
    <w:rsid w:val="00AA035F"/>
    <w:rsid w:val="00AA0B66"/>
    <w:rsid w:val="00AA136D"/>
    <w:rsid w:val="00AA1386"/>
    <w:rsid w:val="00AA160A"/>
    <w:rsid w:val="00AA2057"/>
    <w:rsid w:val="00AA2407"/>
    <w:rsid w:val="00AA43BC"/>
    <w:rsid w:val="00AA4FE5"/>
    <w:rsid w:val="00AA61B5"/>
    <w:rsid w:val="00AA633A"/>
    <w:rsid w:val="00AA69C1"/>
    <w:rsid w:val="00AA70B8"/>
    <w:rsid w:val="00AA75BF"/>
    <w:rsid w:val="00AA7811"/>
    <w:rsid w:val="00AB0611"/>
    <w:rsid w:val="00AB0ACE"/>
    <w:rsid w:val="00AB0E4A"/>
    <w:rsid w:val="00AB28D8"/>
    <w:rsid w:val="00AB3095"/>
    <w:rsid w:val="00AB46AD"/>
    <w:rsid w:val="00AB4BAA"/>
    <w:rsid w:val="00AB5FA7"/>
    <w:rsid w:val="00AB60A4"/>
    <w:rsid w:val="00AB753B"/>
    <w:rsid w:val="00AB75BB"/>
    <w:rsid w:val="00AB7844"/>
    <w:rsid w:val="00AB7E86"/>
    <w:rsid w:val="00AC03A7"/>
    <w:rsid w:val="00AC052E"/>
    <w:rsid w:val="00AC2B8D"/>
    <w:rsid w:val="00AC320A"/>
    <w:rsid w:val="00AC416D"/>
    <w:rsid w:val="00AC43F0"/>
    <w:rsid w:val="00AC44F3"/>
    <w:rsid w:val="00AC45D4"/>
    <w:rsid w:val="00AC4947"/>
    <w:rsid w:val="00AC4A33"/>
    <w:rsid w:val="00AC50FE"/>
    <w:rsid w:val="00AC5CA6"/>
    <w:rsid w:val="00AC5E19"/>
    <w:rsid w:val="00AC63E2"/>
    <w:rsid w:val="00AC694C"/>
    <w:rsid w:val="00AC69A2"/>
    <w:rsid w:val="00AC6B18"/>
    <w:rsid w:val="00AC729B"/>
    <w:rsid w:val="00AC7F5F"/>
    <w:rsid w:val="00AD0A43"/>
    <w:rsid w:val="00AD0C17"/>
    <w:rsid w:val="00AD0E0C"/>
    <w:rsid w:val="00AD114A"/>
    <w:rsid w:val="00AD1950"/>
    <w:rsid w:val="00AD1C74"/>
    <w:rsid w:val="00AD2560"/>
    <w:rsid w:val="00AD2DF3"/>
    <w:rsid w:val="00AD3A14"/>
    <w:rsid w:val="00AD47F5"/>
    <w:rsid w:val="00AD64B3"/>
    <w:rsid w:val="00AD6EF1"/>
    <w:rsid w:val="00AD6F51"/>
    <w:rsid w:val="00AD74CF"/>
    <w:rsid w:val="00AD7802"/>
    <w:rsid w:val="00AE0D05"/>
    <w:rsid w:val="00AE1337"/>
    <w:rsid w:val="00AE46A9"/>
    <w:rsid w:val="00AE555A"/>
    <w:rsid w:val="00AE5587"/>
    <w:rsid w:val="00AE5BD1"/>
    <w:rsid w:val="00AE612F"/>
    <w:rsid w:val="00AE6F4E"/>
    <w:rsid w:val="00AE7EE9"/>
    <w:rsid w:val="00AF0872"/>
    <w:rsid w:val="00AF0CA8"/>
    <w:rsid w:val="00AF0FE8"/>
    <w:rsid w:val="00AF1314"/>
    <w:rsid w:val="00AF1FF6"/>
    <w:rsid w:val="00AF2511"/>
    <w:rsid w:val="00AF30C4"/>
    <w:rsid w:val="00AF327E"/>
    <w:rsid w:val="00AF38D3"/>
    <w:rsid w:val="00AF394A"/>
    <w:rsid w:val="00AF3D64"/>
    <w:rsid w:val="00AF4F1F"/>
    <w:rsid w:val="00AF4FE6"/>
    <w:rsid w:val="00AF54CE"/>
    <w:rsid w:val="00AF550C"/>
    <w:rsid w:val="00AF55CB"/>
    <w:rsid w:val="00AF5877"/>
    <w:rsid w:val="00AF76C7"/>
    <w:rsid w:val="00AF76D4"/>
    <w:rsid w:val="00AF7E2F"/>
    <w:rsid w:val="00B0014B"/>
    <w:rsid w:val="00B00845"/>
    <w:rsid w:val="00B00E55"/>
    <w:rsid w:val="00B03F77"/>
    <w:rsid w:val="00B04A2D"/>
    <w:rsid w:val="00B05D8E"/>
    <w:rsid w:val="00B05F35"/>
    <w:rsid w:val="00B061EB"/>
    <w:rsid w:val="00B07F45"/>
    <w:rsid w:val="00B102D9"/>
    <w:rsid w:val="00B10458"/>
    <w:rsid w:val="00B1087F"/>
    <w:rsid w:val="00B10DB7"/>
    <w:rsid w:val="00B11323"/>
    <w:rsid w:val="00B11EB4"/>
    <w:rsid w:val="00B12A4F"/>
    <w:rsid w:val="00B13636"/>
    <w:rsid w:val="00B137E2"/>
    <w:rsid w:val="00B138A9"/>
    <w:rsid w:val="00B13CD9"/>
    <w:rsid w:val="00B15A04"/>
    <w:rsid w:val="00B16535"/>
    <w:rsid w:val="00B165BD"/>
    <w:rsid w:val="00B16AB7"/>
    <w:rsid w:val="00B17721"/>
    <w:rsid w:val="00B177FB"/>
    <w:rsid w:val="00B17A67"/>
    <w:rsid w:val="00B21022"/>
    <w:rsid w:val="00B21081"/>
    <w:rsid w:val="00B21220"/>
    <w:rsid w:val="00B21756"/>
    <w:rsid w:val="00B21BEA"/>
    <w:rsid w:val="00B22190"/>
    <w:rsid w:val="00B221C7"/>
    <w:rsid w:val="00B2329A"/>
    <w:rsid w:val="00B237DB"/>
    <w:rsid w:val="00B23A5B"/>
    <w:rsid w:val="00B23B4F"/>
    <w:rsid w:val="00B241DA"/>
    <w:rsid w:val="00B251CE"/>
    <w:rsid w:val="00B25C8C"/>
    <w:rsid w:val="00B2631C"/>
    <w:rsid w:val="00B26E8A"/>
    <w:rsid w:val="00B2722B"/>
    <w:rsid w:val="00B308A1"/>
    <w:rsid w:val="00B314A6"/>
    <w:rsid w:val="00B317C4"/>
    <w:rsid w:val="00B31841"/>
    <w:rsid w:val="00B31E84"/>
    <w:rsid w:val="00B3206B"/>
    <w:rsid w:val="00B32A67"/>
    <w:rsid w:val="00B3314D"/>
    <w:rsid w:val="00B334CE"/>
    <w:rsid w:val="00B33A35"/>
    <w:rsid w:val="00B33F5B"/>
    <w:rsid w:val="00B34A2C"/>
    <w:rsid w:val="00B35031"/>
    <w:rsid w:val="00B3579E"/>
    <w:rsid w:val="00B358FB"/>
    <w:rsid w:val="00B360A3"/>
    <w:rsid w:val="00B36326"/>
    <w:rsid w:val="00B36406"/>
    <w:rsid w:val="00B36470"/>
    <w:rsid w:val="00B37128"/>
    <w:rsid w:val="00B376A6"/>
    <w:rsid w:val="00B405A6"/>
    <w:rsid w:val="00B40985"/>
    <w:rsid w:val="00B418E9"/>
    <w:rsid w:val="00B41A84"/>
    <w:rsid w:val="00B43E82"/>
    <w:rsid w:val="00B44787"/>
    <w:rsid w:val="00B44B04"/>
    <w:rsid w:val="00B455F4"/>
    <w:rsid w:val="00B4583E"/>
    <w:rsid w:val="00B46E4B"/>
    <w:rsid w:val="00B46F7F"/>
    <w:rsid w:val="00B47213"/>
    <w:rsid w:val="00B47B0C"/>
    <w:rsid w:val="00B47DF9"/>
    <w:rsid w:val="00B50032"/>
    <w:rsid w:val="00B50D03"/>
    <w:rsid w:val="00B512D8"/>
    <w:rsid w:val="00B5218A"/>
    <w:rsid w:val="00B525A1"/>
    <w:rsid w:val="00B52745"/>
    <w:rsid w:val="00B52823"/>
    <w:rsid w:val="00B532A7"/>
    <w:rsid w:val="00B53BA4"/>
    <w:rsid w:val="00B5417D"/>
    <w:rsid w:val="00B54C65"/>
    <w:rsid w:val="00B55C1B"/>
    <w:rsid w:val="00B56564"/>
    <w:rsid w:val="00B569FE"/>
    <w:rsid w:val="00B5732D"/>
    <w:rsid w:val="00B57CCC"/>
    <w:rsid w:val="00B6039E"/>
    <w:rsid w:val="00B603E2"/>
    <w:rsid w:val="00B604F6"/>
    <w:rsid w:val="00B608E7"/>
    <w:rsid w:val="00B6094A"/>
    <w:rsid w:val="00B61720"/>
    <w:rsid w:val="00B61EB2"/>
    <w:rsid w:val="00B625C2"/>
    <w:rsid w:val="00B625E1"/>
    <w:rsid w:val="00B62748"/>
    <w:rsid w:val="00B6339A"/>
    <w:rsid w:val="00B63B00"/>
    <w:rsid w:val="00B642A2"/>
    <w:rsid w:val="00B66DD5"/>
    <w:rsid w:val="00B6757A"/>
    <w:rsid w:val="00B67FED"/>
    <w:rsid w:val="00B70385"/>
    <w:rsid w:val="00B70C5C"/>
    <w:rsid w:val="00B70C6C"/>
    <w:rsid w:val="00B70FB4"/>
    <w:rsid w:val="00B71883"/>
    <w:rsid w:val="00B71C31"/>
    <w:rsid w:val="00B73DD6"/>
    <w:rsid w:val="00B7467D"/>
    <w:rsid w:val="00B7478C"/>
    <w:rsid w:val="00B7516E"/>
    <w:rsid w:val="00B76273"/>
    <w:rsid w:val="00B7768C"/>
    <w:rsid w:val="00B7779F"/>
    <w:rsid w:val="00B77BD8"/>
    <w:rsid w:val="00B8055B"/>
    <w:rsid w:val="00B816E3"/>
    <w:rsid w:val="00B82405"/>
    <w:rsid w:val="00B82D6F"/>
    <w:rsid w:val="00B8324B"/>
    <w:rsid w:val="00B847A7"/>
    <w:rsid w:val="00B84FE5"/>
    <w:rsid w:val="00B8526B"/>
    <w:rsid w:val="00B852DF"/>
    <w:rsid w:val="00B85DCA"/>
    <w:rsid w:val="00B869EA"/>
    <w:rsid w:val="00B86DFF"/>
    <w:rsid w:val="00B86F00"/>
    <w:rsid w:val="00B87192"/>
    <w:rsid w:val="00B873ED"/>
    <w:rsid w:val="00B87564"/>
    <w:rsid w:val="00B87943"/>
    <w:rsid w:val="00B87998"/>
    <w:rsid w:val="00B907BA"/>
    <w:rsid w:val="00B91C61"/>
    <w:rsid w:val="00B923F6"/>
    <w:rsid w:val="00B9282A"/>
    <w:rsid w:val="00B93787"/>
    <w:rsid w:val="00B9476B"/>
    <w:rsid w:val="00B95323"/>
    <w:rsid w:val="00B9557D"/>
    <w:rsid w:val="00B956E9"/>
    <w:rsid w:val="00B95BDC"/>
    <w:rsid w:val="00B95C10"/>
    <w:rsid w:val="00B963AB"/>
    <w:rsid w:val="00B975C2"/>
    <w:rsid w:val="00B97605"/>
    <w:rsid w:val="00B97F05"/>
    <w:rsid w:val="00BA04D8"/>
    <w:rsid w:val="00BA0E5A"/>
    <w:rsid w:val="00BA20C0"/>
    <w:rsid w:val="00BA2D26"/>
    <w:rsid w:val="00BA2F56"/>
    <w:rsid w:val="00BA4ADB"/>
    <w:rsid w:val="00BA50AA"/>
    <w:rsid w:val="00BA5EA5"/>
    <w:rsid w:val="00BA60E2"/>
    <w:rsid w:val="00BA6346"/>
    <w:rsid w:val="00BB0D00"/>
    <w:rsid w:val="00BB102A"/>
    <w:rsid w:val="00BB1886"/>
    <w:rsid w:val="00BB23E2"/>
    <w:rsid w:val="00BB2486"/>
    <w:rsid w:val="00BB29A4"/>
    <w:rsid w:val="00BB30E6"/>
    <w:rsid w:val="00BB435C"/>
    <w:rsid w:val="00BB443D"/>
    <w:rsid w:val="00BB47C0"/>
    <w:rsid w:val="00BB4A24"/>
    <w:rsid w:val="00BB5016"/>
    <w:rsid w:val="00BB620B"/>
    <w:rsid w:val="00BB6B8E"/>
    <w:rsid w:val="00BB6F19"/>
    <w:rsid w:val="00BB7005"/>
    <w:rsid w:val="00BB741A"/>
    <w:rsid w:val="00BC05FB"/>
    <w:rsid w:val="00BC0BA9"/>
    <w:rsid w:val="00BC0E00"/>
    <w:rsid w:val="00BC2AB1"/>
    <w:rsid w:val="00BC4A6E"/>
    <w:rsid w:val="00BC4B1D"/>
    <w:rsid w:val="00BC4E63"/>
    <w:rsid w:val="00BC4F78"/>
    <w:rsid w:val="00BC5420"/>
    <w:rsid w:val="00BC5FE0"/>
    <w:rsid w:val="00BC6AA2"/>
    <w:rsid w:val="00BC6C45"/>
    <w:rsid w:val="00BC7364"/>
    <w:rsid w:val="00BD15A1"/>
    <w:rsid w:val="00BD16C9"/>
    <w:rsid w:val="00BD198A"/>
    <w:rsid w:val="00BD1A8B"/>
    <w:rsid w:val="00BD299F"/>
    <w:rsid w:val="00BD36DF"/>
    <w:rsid w:val="00BD3949"/>
    <w:rsid w:val="00BD4AC8"/>
    <w:rsid w:val="00BD5214"/>
    <w:rsid w:val="00BD5AD5"/>
    <w:rsid w:val="00BD6188"/>
    <w:rsid w:val="00BD6F13"/>
    <w:rsid w:val="00BD7135"/>
    <w:rsid w:val="00BD72DA"/>
    <w:rsid w:val="00BD7CAD"/>
    <w:rsid w:val="00BE0D44"/>
    <w:rsid w:val="00BE172F"/>
    <w:rsid w:val="00BE1914"/>
    <w:rsid w:val="00BE2D3F"/>
    <w:rsid w:val="00BE2D6B"/>
    <w:rsid w:val="00BE353D"/>
    <w:rsid w:val="00BE378B"/>
    <w:rsid w:val="00BE4111"/>
    <w:rsid w:val="00BE5F2B"/>
    <w:rsid w:val="00BE6891"/>
    <w:rsid w:val="00BE6BE7"/>
    <w:rsid w:val="00BE6CCF"/>
    <w:rsid w:val="00BE6DD4"/>
    <w:rsid w:val="00BE7005"/>
    <w:rsid w:val="00BE70C2"/>
    <w:rsid w:val="00BF3A3A"/>
    <w:rsid w:val="00BF4158"/>
    <w:rsid w:val="00BF4E1A"/>
    <w:rsid w:val="00BF5325"/>
    <w:rsid w:val="00BF53FD"/>
    <w:rsid w:val="00BF562F"/>
    <w:rsid w:val="00BF5CB5"/>
    <w:rsid w:val="00BF5E62"/>
    <w:rsid w:val="00BF5E63"/>
    <w:rsid w:val="00BF7CC6"/>
    <w:rsid w:val="00C00DEE"/>
    <w:rsid w:val="00C01616"/>
    <w:rsid w:val="00C01692"/>
    <w:rsid w:val="00C019BC"/>
    <w:rsid w:val="00C01E71"/>
    <w:rsid w:val="00C03270"/>
    <w:rsid w:val="00C03F1F"/>
    <w:rsid w:val="00C03FC9"/>
    <w:rsid w:val="00C04CB5"/>
    <w:rsid w:val="00C05106"/>
    <w:rsid w:val="00C052F2"/>
    <w:rsid w:val="00C054DD"/>
    <w:rsid w:val="00C056A0"/>
    <w:rsid w:val="00C06296"/>
    <w:rsid w:val="00C063C9"/>
    <w:rsid w:val="00C0690A"/>
    <w:rsid w:val="00C07024"/>
    <w:rsid w:val="00C07069"/>
    <w:rsid w:val="00C073B5"/>
    <w:rsid w:val="00C073D4"/>
    <w:rsid w:val="00C075A7"/>
    <w:rsid w:val="00C07AC4"/>
    <w:rsid w:val="00C10B8B"/>
    <w:rsid w:val="00C10F13"/>
    <w:rsid w:val="00C115CA"/>
    <w:rsid w:val="00C117ED"/>
    <w:rsid w:val="00C1186C"/>
    <w:rsid w:val="00C1197B"/>
    <w:rsid w:val="00C11D78"/>
    <w:rsid w:val="00C126CC"/>
    <w:rsid w:val="00C1289E"/>
    <w:rsid w:val="00C13CF5"/>
    <w:rsid w:val="00C13DD0"/>
    <w:rsid w:val="00C13FFC"/>
    <w:rsid w:val="00C147F7"/>
    <w:rsid w:val="00C148E7"/>
    <w:rsid w:val="00C1501F"/>
    <w:rsid w:val="00C15E6C"/>
    <w:rsid w:val="00C1656E"/>
    <w:rsid w:val="00C1664E"/>
    <w:rsid w:val="00C16AB5"/>
    <w:rsid w:val="00C16ABE"/>
    <w:rsid w:val="00C17146"/>
    <w:rsid w:val="00C17E92"/>
    <w:rsid w:val="00C20364"/>
    <w:rsid w:val="00C2130F"/>
    <w:rsid w:val="00C21E09"/>
    <w:rsid w:val="00C22510"/>
    <w:rsid w:val="00C22875"/>
    <w:rsid w:val="00C22EAE"/>
    <w:rsid w:val="00C231CA"/>
    <w:rsid w:val="00C24932"/>
    <w:rsid w:val="00C24E1F"/>
    <w:rsid w:val="00C251C0"/>
    <w:rsid w:val="00C254CF"/>
    <w:rsid w:val="00C254F6"/>
    <w:rsid w:val="00C25585"/>
    <w:rsid w:val="00C2571E"/>
    <w:rsid w:val="00C27B33"/>
    <w:rsid w:val="00C316ED"/>
    <w:rsid w:val="00C31726"/>
    <w:rsid w:val="00C31992"/>
    <w:rsid w:val="00C31B00"/>
    <w:rsid w:val="00C32E27"/>
    <w:rsid w:val="00C3388C"/>
    <w:rsid w:val="00C33B28"/>
    <w:rsid w:val="00C3431D"/>
    <w:rsid w:val="00C34A93"/>
    <w:rsid w:val="00C34BFC"/>
    <w:rsid w:val="00C34EBF"/>
    <w:rsid w:val="00C358F5"/>
    <w:rsid w:val="00C36451"/>
    <w:rsid w:val="00C36599"/>
    <w:rsid w:val="00C36F67"/>
    <w:rsid w:val="00C4112B"/>
    <w:rsid w:val="00C41773"/>
    <w:rsid w:val="00C421BF"/>
    <w:rsid w:val="00C42214"/>
    <w:rsid w:val="00C43FA1"/>
    <w:rsid w:val="00C44D17"/>
    <w:rsid w:val="00C455F1"/>
    <w:rsid w:val="00C45A50"/>
    <w:rsid w:val="00C46751"/>
    <w:rsid w:val="00C46786"/>
    <w:rsid w:val="00C468F2"/>
    <w:rsid w:val="00C47347"/>
    <w:rsid w:val="00C47509"/>
    <w:rsid w:val="00C47CC7"/>
    <w:rsid w:val="00C50BCE"/>
    <w:rsid w:val="00C50D02"/>
    <w:rsid w:val="00C50E85"/>
    <w:rsid w:val="00C51A95"/>
    <w:rsid w:val="00C51C70"/>
    <w:rsid w:val="00C523F0"/>
    <w:rsid w:val="00C54282"/>
    <w:rsid w:val="00C54430"/>
    <w:rsid w:val="00C5461B"/>
    <w:rsid w:val="00C546C8"/>
    <w:rsid w:val="00C5497D"/>
    <w:rsid w:val="00C550FE"/>
    <w:rsid w:val="00C5524B"/>
    <w:rsid w:val="00C55373"/>
    <w:rsid w:val="00C55AD8"/>
    <w:rsid w:val="00C57072"/>
    <w:rsid w:val="00C60FFE"/>
    <w:rsid w:val="00C612B8"/>
    <w:rsid w:val="00C6194E"/>
    <w:rsid w:val="00C622F9"/>
    <w:rsid w:val="00C62675"/>
    <w:rsid w:val="00C62C9D"/>
    <w:rsid w:val="00C63D27"/>
    <w:rsid w:val="00C6584B"/>
    <w:rsid w:val="00C677F0"/>
    <w:rsid w:val="00C67BA4"/>
    <w:rsid w:val="00C70573"/>
    <w:rsid w:val="00C70B76"/>
    <w:rsid w:val="00C70BDE"/>
    <w:rsid w:val="00C70DA4"/>
    <w:rsid w:val="00C7203E"/>
    <w:rsid w:val="00C726E7"/>
    <w:rsid w:val="00C736C3"/>
    <w:rsid w:val="00C736CC"/>
    <w:rsid w:val="00C73CCB"/>
    <w:rsid w:val="00C744FD"/>
    <w:rsid w:val="00C74B73"/>
    <w:rsid w:val="00C74E5A"/>
    <w:rsid w:val="00C75D02"/>
    <w:rsid w:val="00C75F66"/>
    <w:rsid w:val="00C767A9"/>
    <w:rsid w:val="00C774AE"/>
    <w:rsid w:val="00C77E3C"/>
    <w:rsid w:val="00C803C7"/>
    <w:rsid w:val="00C80B77"/>
    <w:rsid w:val="00C80D6F"/>
    <w:rsid w:val="00C81B22"/>
    <w:rsid w:val="00C81F2C"/>
    <w:rsid w:val="00C822EF"/>
    <w:rsid w:val="00C837B6"/>
    <w:rsid w:val="00C83F50"/>
    <w:rsid w:val="00C84094"/>
    <w:rsid w:val="00C85065"/>
    <w:rsid w:val="00C8523F"/>
    <w:rsid w:val="00C855B0"/>
    <w:rsid w:val="00C85C6B"/>
    <w:rsid w:val="00C8746A"/>
    <w:rsid w:val="00C900D6"/>
    <w:rsid w:val="00C9015D"/>
    <w:rsid w:val="00C90C27"/>
    <w:rsid w:val="00C91407"/>
    <w:rsid w:val="00C91471"/>
    <w:rsid w:val="00C924B1"/>
    <w:rsid w:val="00C927E4"/>
    <w:rsid w:val="00C939D9"/>
    <w:rsid w:val="00C94375"/>
    <w:rsid w:val="00C94E22"/>
    <w:rsid w:val="00C957FC"/>
    <w:rsid w:val="00C9580C"/>
    <w:rsid w:val="00C96925"/>
    <w:rsid w:val="00C96F5E"/>
    <w:rsid w:val="00C974B8"/>
    <w:rsid w:val="00C97B13"/>
    <w:rsid w:val="00C97B75"/>
    <w:rsid w:val="00CA01CF"/>
    <w:rsid w:val="00CA0391"/>
    <w:rsid w:val="00CA07E4"/>
    <w:rsid w:val="00CA0F2D"/>
    <w:rsid w:val="00CA20E1"/>
    <w:rsid w:val="00CA2327"/>
    <w:rsid w:val="00CA2C2E"/>
    <w:rsid w:val="00CA3435"/>
    <w:rsid w:val="00CA41AF"/>
    <w:rsid w:val="00CA4F5A"/>
    <w:rsid w:val="00CA4FF5"/>
    <w:rsid w:val="00CA5132"/>
    <w:rsid w:val="00CA5FF7"/>
    <w:rsid w:val="00CA61D6"/>
    <w:rsid w:val="00CA69C5"/>
    <w:rsid w:val="00CA7313"/>
    <w:rsid w:val="00CA77EE"/>
    <w:rsid w:val="00CB1A6C"/>
    <w:rsid w:val="00CB290A"/>
    <w:rsid w:val="00CB298C"/>
    <w:rsid w:val="00CB36A2"/>
    <w:rsid w:val="00CB3A3D"/>
    <w:rsid w:val="00CB3D5B"/>
    <w:rsid w:val="00CB508C"/>
    <w:rsid w:val="00CB54F7"/>
    <w:rsid w:val="00CB5EF9"/>
    <w:rsid w:val="00CB65C0"/>
    <w:rsid w:val="00CB6A56"/>
    <w:rsid w:val="00CB7E48"/>
    <w:rsid w:val="00CC02FD"/>
    <w:rsid w:val="00CC0AA2"/>
    <w:rsid w:val="00CC1231"/>
    <w:rsid w:val="00CC2B78"/>
    <w:rsid w:val="00CC2FA5"/>
    <w:rsid w:val="00CC31D0"/>
    <w:rsid w:val="00CC3FA7"/>
    <w:rsid w:val="00CC4001"/>
    <w:rsid w:val="00CC413D"/>
    <w:rsid w:val="00CC529C"/>
    <w:rsid w:val="00CC554B"/>
    <w:rsid w:val="00CC6B63"/>
    <w:rsid w:val="00CC6DE5"/>
    <w:rsid w:val="00CD04B0"/>
    <w:rsid w:val="00CD0F95"/>
    <w:rsid w:val="00CD1056"/>
    <w:rsid w:val="00CD179F"/>
    <w:rsid w:val="00CD17FE"/>
    <w:rsid w:val="00CD184A"/>
    <w:rsid w:val="00CD27B9"/>
    <w:rsid w:val="00CD2EB1"/>
    <w:rsid w:val="00CD323E"/>
    <w:rsid w:val="00CD342A"/>
    <w:rsid w:val="00CD3B3D"/>
    <w:rsid w:val="00CD3DF5"/>
    <w:rsid w:val="00CD45DF"/>
    <w:rsid w:val="00CD4EED"/>
    <w:rsid w:val="00CD4EF2"/>
    <w:rsid w:val="00CD51CB"/>
    <w:rsid w:val="00CD55A8"/>
    <w:rsid w:val="00CD5DE3"/>
    <w:rsid w:val="00CD5F6F"/>
    <w:rsid w:val="00CD6450"/>
    <w:rsid w:val="00CD696A"/>
    <w:rsid w:val="00CD6E52"/>
    <w:rsid w:val="00CD7578"/>
    <w:rsid w:val="00CD793C"/>
    <w:rsid w:val="00CE0BFC"/>
    <w:rsid w:val="00CE1310"/>
    <w:rsid w:val="00CE1813"/>
    <w:rsid w:val="00CE394D"/>
    <w:rsid w:val="00CE4DF5"/>
    <w:rsid w:val="00CE521C"/>
    <w:rsid w:val="00CE54AB"/>
    <w:rsid w:val="00CE555D"/>
    <w:rsid w:val="00CE55C1"/>
    <w:rsid w:val="00CE587F"/>
    <w:rsid w:val="00CE5B3C"/>
    <w:rsid w:val="00CE66DE"/>
    <w:rsid w:val="00CE696E"/>
    <w:rsid w:val="00CE6F92"/>
    <w:rsid w:val="00CE6FAC"/>
    <w:rsid w:val="00CE6FDB"/>
    <w:rsid w:val="00CE7CF5"/>
    <w:rsid w:val="00CF05AE"/>
    <w:rsid w:val="00CF1556"/>
    <w:rsid w:val="00CF1E0E"/>
    <w:rsid w:val="00CF2517"/>
    <w:rsid w:val="00CF2FA0"/>
    <w:rsid w:val="00CF385D"/>
    <w:rsid w:val="00CF38A8"/>
    <w:rsid w:val="00CF45AA"/>
    <w:rsid w:val="00CF47DA"/>
    <w:rsid w:val="00CF52BD"/>
    <w:rsid w:val="00CF531F"/>
    <w:rsid w:val="00CF6535"/>
    <w:rsid w:val="00CF6760"/>
    <w:rsid w:val="00CF6A25"/>
    <w:rsid w:val="00CF7340"/>
    <w:rsid w:val="00CF7782"/>
    <w:rsid w:val="00D004D7"/>
    <w:rsid w:val="00D0165B"/>
    <w:rsid w:val="00D029E1"/>
    <w:rsid w:val="00D02C53"/>
    <w:rsid w:val="00D02EA1"/>
    <w:rsid w:val="00D030A3"/>
    <w:rsid w:val="00D031AD"/>
    <w:rsid w:val="00D04588"/>
    <w:rsid w:val="00D0477E"/>
    <w:rsid w:val="00D04990"/>
    <w:rsid w:val="00D05CD9"/>
    <w:rsid w:val="00D06018"/>
    <w:rsid w:val="00D06B05"/>
    <w:rsid w:val="00D06F39"/>
    <w:rsid w:val="00D07CE4"/>
    <w:rsid w:val="00D10033"/>
    <w:rsid w:val="00D102FF"/>
    <w:rsid w:val="00D103A5"/>
    <w:rsid w:val="00D11533"/>
    <w:rsid w:val="00D1382C"/>
    <w:rsid w:val="00D138B3"/>
    <w:rsid w:val="00D158F9"/>
    <w:rsid w:val="00D160E0"/>
    <w:rsid w:val="00D1662C"/>
    <w:rsid w:val="00D167F9"/>
    <w:rsid w:val="00D16D77"/>
    <w:rsid w:val="00D170F4"/>
    <w:rsid w:val="00D171AB"/>
    <w:rsid w:val="00D1776D"/>
    <w:rsid w:val="00D1797F"/>
    <w:rsid w:val="00D20033"/>
    <w:rsid w:val="00D21148"/>
    <w:rsid w:val="00D21252"/>
    <w:rsid w:val="00D21496"/>
    <w:rsid w:val="00D21531"/>
    <w:rsid w:val="00D21EB7"/>
    <w:rsid w:val="00D2204F"/>
    <w:rsid w:val="00D22BBF"/>
    <w:rsid w:val="00D22F4F"/>
    <w:rsid w:val="00D23035"/>
    <w:rsid w:val="00D24305"/>
    <w:rsid w:val="00D244C9"/>
    <w:rsid w:val="00D24749"/>
    <w:rsid w:val="00D25D6A"/>
    <w:rsid w:val="00D25DC3"/>
    <w:rsid w:val="00D27358"/>
    <w:rsid w:val="00D27905"/>
    <w:rsid w:val="00D303E1"/>
    <w:rsid w:val="00D323EA"/>
    <w:rsid w:val="00D3434E"/>
    <w:rsid w:val="00D34975"/>
    <w:rsid w:val="00D35F2A"/>
    <w:rsid w:val="00D35F37"/>
    <w:rsid w:val="00D36249"/>
    <w:rsid w:val="00D3652F"/>
    <w:rsid w:val="00D367E6"/>
    <w:rsid w:val="00D37B9D"/>
    <w:rsid w:val="00D37F61"/>
    <w:rsid w:val="00D41402"/>
    <w:rsid w:val="00D415AE"/>
    <w:rsid w:val="00D41850"/>
    <w:rsid w:val="00D41D46"/>
    <w:rsid w:val="00D42385"/>
    <w:rsid w:val="00D42399"/>
    <w:rsid w:val="00D442DC"/>
    <w:rsid w:val="00D445AE"/>
    <w:rsid w:val="00D44ABF"/>
    <w:rsid w:val="00D44C88"/>
    <w:rsid w:val="00D4559E"/>
    <w:rsid w:val="00D46A0A"/>
    <w:rsid w:val="00D46E13"/>
    <w:rsid w:val="00D47084"/>
    <w:rsid w:val="00D47860"/>
    <w:rsid w:val="00D50B0E"/>
    <w:rsid w:val="00D51F39"/>
    <w:rsid w:val="00D52654"/>
    <w:rsid w:val="00D52750"/>
    <w:rsid w:val="00D548A9"/>
    <w:rsid w:val="00D5522B"/>
    <w:rsid w:val="00D5583F"/>
    <w:rsid w:val="00D562A6"/>
    <w:rsid w:val="00D56C15"/>
    <w:rsid w:val="00D56D20"/>
    <w:rsid w:val="00D576C6"/>
    <w:rsid w:val="00D578C2"/>
    <w:rsid w:val="00D5792E"/>
    <w:rsid w:val="00D61DE3"/>
    <w:rsid w:val="00D6296E"/>
    <w:rsid w:val="00D63091"/>
    <w:rsid w:val="00D6428C"/>
    <w:rsid w:val="00D653C9"/>
    <w:rsid w:val="00D6546A"/>
    <w:rsid w:val="00D67767"/>
    <w:rsid w:val="00D70925"/>
    <w:rsid w:val="00D734D9"/>
    <w:rsid w:val="00D7519C"/>
    <w:rsid w:val="00D75F86"/>
    <w:rsid w:val="00D76C8A"/>
    <w:rsid w:val="00D76CD1"/>
    <w:rsid w:val="00D77D85"/>
    <w:rsid w:val="00D80A6B"/>
    <w:rsid w:val="00D80C85"/>
    <w:rsid w:val="00D827F2"/>
    <w:rsid w:val="00D837AB"/>
    <w:rsid w:val="00D83AB1"/>
    <w:rsid w:val="00D84B6F"/>
    <w:rsid w:val="00D84D23"/>
    <w:rsid w:val="00D85DA1"/>
    <w:rsid w:val="00D85EC3"/>
    <w:rsid w:val="00D86026"/>
    <w:rsid w:val="00D864FD"/>
    <w:rsid w:val="00D866CC"/>
    <w:rsid w:val="00D868A8"/>
    <w:rsid w:val="00D86CE9"/>
    <w:rsid w:val="00D86E6F"/>
    <w:rsid w:val="00D86F6A"/>
    <w:rsid w:val="00D870F2"/>
    <w:rsid w:val="00D872A0"/>
    <w:rsid w:val="00D90BB1"/>
    <w:rsid w:val="00D90F05"/>
    <w:rsid w:val="00D9322C"/>
    <w:rsid w:val="00D93FB3"/>
    <w:rsid w:val="00D96549"/>
    <w:rsid w:val="00D9670C"/>
    <w:rsid w:val="00D971CB"/>
    <w:rsid w:val="00D9778C"/>
    <w:rsid w:val="00DA046E"/>
    <w:rsid w:val="00DA0D6F"/>
    <w:rsid w:val="00DA1080"/>
    <w:rsid w:val="00DA16D5"/>
    <w:rsid w:val="00DA244A"/>
    <w:rsid w:val="00DA2BAB"/>
    <w:rsid w:val="00DA3594"/>
    <w:rsid w:val="00DA5F79"/>
    <w:rsid w:val="00DA75C0"/>
    <w:rsid w:val="00DB0C8E"/>
    <w:rsid w:val="00DB112C"/>
    <w:rsid w:val="00DB1B00"/>
    <w:rsid w:val="00DB1B4E"/>
    <w:rsid w:val="00DB1BE6"/>
    <w:rsid w:val="00DB20A5"/>
    <w:rsid w:val="00DB23D3"/>
    <w:rsid w:val="00DB6673"/>
    <w:rsid w:val="00DB6AAF"/>
    <w:rsid w:val="00DC0217"/>
    <w:rsid w:val="00DC08CD"/>
    <w:rsid w:val="00DC0D7E"/>
    <w:rsid w:val="00DC16C2"/>
    <w:rsid w:val="00DC1DE1"/>
    <w:rsid w:val="00DC251A"/>
    <w:rsid w:val="00DC26D0"/>
    <w:rsid w:val="00DC2A95"/>
    <w:rsid w:val="00DC3322"/>
    <w:rsid w:val="00DC3DE4"/>
    <w:rsid w:val="00DC3FDD"/>
    <w:rsid w:val="00DC5EA1"/>
    <w:rsid w:val="00DC6293"/>
    <w:rsid w:val="00DC6E4E"/>
    <w:rsid w:val="00DD0942"/>
    <w:rsid w:val="00DD0F1E"/>
    <w:rsid w:val="00DD1B9C"/>
    <w:rsid w:val="00DD1E61"/>
    <w:rsid w:val="00DD2108"/>
    <w:rsid w:val="00DD3056"/>
    <w:rsid w:val="00DD372E"/>
    <w:rsid w:val="00DD3850"/>
    <w:rsid w:val="00DD43C5"/>
    <w:rsid w:val="00DD4A94"/>
    <w:rsid w:val="00DD5B41"/>
    <w:rsid w:val="00DD6084"/>
    <w:rsid w:val="00DD64BB"/>
    <w:rsid w:val="00DD6B1B"/>
    <w:rsid w:val="00DD6CD4"/>
    <w:rsid w:val="00DD73D8"/>
    <w:rsid w:val="00DE026D"/>
    <w:rsid w:val="00DE0938"/>
    <w:rsid w:val="00DE0A25"/>
    <w:rsid w:val="00DE0DA9"/>
    <w:rsid w:val="00DE1343"/>
    <w:rsid w:val="00DE136E"/>
    <w:rsid w:val="00DE1C08"/>
    <w:rsid w:val="00DE1CA9"/>
    <w:rsid w:val="00DE1F46"/>
    <w:rsid w:val="00DE30A6"/>
    <w:rsid w:val="00DE33BF"/>
    <w:rsid w:val="00DE3615"/>
    <w:rsid w:val="00DE3806"/>
    <w:rsid w:val="00DE3EB8"/>
    <w:rsid w:val="00DE4346"/>
    <w:rsid w:val="00DE4BEB"/>
    <w:rsid w:val="00DE569C"/>
    <w:rsid w:val="00DE5804"/>
    <w:rsid w:val="00DE590C"/>
    <w:rsid w:val="00DE5D8B"/>
    <w:rsid w:val="00DE6D9B"/>
    <w:rsid w:val="00DE7213"/>
    <w:rsid w:val="00DE7575"/>
    <w:rsid w:val="00DF2169"/>
    <w:rsid w:val="00DF2477"/>
    <w:rsid w:val="00DF2627"/>
    <w:rsid w:val="00DF276B"/>
    <w:rsid w:val="00DF2E80"/>
    <w:rsid w:val="00DF3323"/>
    <w:rsid w:val="00DF344E"/>
    <w:rsid w:val="00DF419C"/>
    <w:rsid w:val="00DF582D"/>
    <w:rsid w:val="00DF6356"/>
    <w:rsid w:val="00DF7012"/>
    <w:rsid w:val="00E00665"/>
    <w:rsid w:val="00E00C26"/>
    <w:rsid w:val="00E0112C"/>
    <w:rsid w:val="00E011FA"/>
    <w:rsid w:val="00E01555"/>
    <w:rsid w:val="00E01F93"/>
    <w:rsid w:val="00E02942"/>
    <w:rsid w:val="00E03991"/>
    <w:rsid w:val="00E04ACB"/>
    <w:rsid w:val="00E05C34"/>
    <w:rsid w:val="00E05EF6"/>
    <w:rsid w:val="00E05F09"/>
    <w:rsid w:val="00E06518"/>
    <w:rsid w:val="00E06E82"/>
    <w:rsid w:val="00E073B8"/>
    <w:rsid w:val="00E07C99"/>
    <w:rsid w:val="00E07D10"/>
    <w:rsid w:val="00E10EB7"/>
    <w:rsid w:val="00E118F8"/>
    <w:rsid w:val="00E120C6"/>
    <w:rsid w:val="00E12891"/>
    <w:rsid w:val="00E128EE"/>
    <w:rsid w:val="00E12A95"/>
    <w:rsid w:val="00E1304C"/>
    <w:rsid w:val="00E13F0E"/>
    <w:rsid w:val="00E145E0"/>
    <w:rsid w:val="00E146B9"/>
    <w:rsid w:val="00E14C8F"/>
    <w:rsid w:val="00E15159"/>
    <w:rsid w:val="00E1703E"/>
    <w:rsid w:val="00E17F55"/>
    <w:rsid w:val="00E20D39"/>
    <w:rsid w:val="00E21281"/>
    <w:rsid w:val="00E21289"/>
    <w:rsid w:val="00E21D6A"/>
    <w:rsid w:val="00E22471"/>
    <w:rsid w:val="00E23CB5"/>
    <w:rsid w:val="00E2415B"/>
    <w:rsid w:val="00E25284"/>
    <w:rsid w:val="00E2537A"/>
    <w:rsid w:val="00E25489"/>
    <w:rsid w:val="00E262DC"/>
    <w:rsid w:val="00E262E6"/>
    <w:rsid w:val="00E264A5"/>
    <w:rsid w:val="00E26AAA"/>
    <w:rsid w:val="00E2715E"/>
    <w:rsid w:val="00E278CA"/>
    <w:rsid w:val="00E27D90"/>
    <w:rsid w:val="00E27D99"/>
    <w:rsid w:val="00E27F27"/>
    <w:rsid w:val="00E300CB"/>
    <w:rsid w:val="00E30143"/>
    <w:rsid w:val="00E301C8"/>
    <w:rsid w:val="00E315FF"/>
    <w:rsid w:val="00E32964"/>
    <w:rsid w:val="00E3351A"/>
    <w:rsid w:val="00E33CFB"/>
    <w:rsid w:val="00E35348"/>
    <w:rsid w:val="00E361D6"/>
    <w:rsid w:val="00E36CAA"/>
    <w:rsid w:val="00E41493"/>
    <w:rsid w:val="00E418EF"/>
    <w:rsid w:val="00E42CCA"/>
    <w:rsid w:val="00E42D8D"/>
    <w:rsid w:val="00E434EB"/>
    <w:rsid w:val="00E43865"/>
    <w:rsid w:val="00E4401D"/>
    <w:rsid w:val="00E45405"/>
    <w:rsid w:val="00E45A1F"/>
    <w:rsid w:val="00E4705D"/>
    <w:rsid w:val="00E47A74"/>
    <w:rsid w:val="00E47BF0"/>
    <w:rsid w:val="00E50C3D"/>
    <w:rsid w:val="00E515FE"/>
    <w:rsid w:val="00E51A65"/>
    <w:rsid w:val="00E51C8A"/>
    <w:rsid w:val="00E5216F"/>
    <w:rsid w:val="00E52E80"/>
    <w:rsid w:val="00E530CB"/>
    <w:rsid w:val="00E53892"/>
    <w:rsid w:val="00E53D93"/>
    <w:rsid w:val="00E5494C"/>
    <w:rsid w:val="00E54F97"/>
    <w:rsid w:val="00E551BD"/>
    <w:rsid w:val="00E5548D"/>
    <w:rsid w:val="00E554C7"/>
    <w:rsid w:val="00E555B1"/>
    <w:rsid w:val="00E56425"/>
    <w:rsid w:val="00E56E2A"/>
    <w:rsid w:val="00E56E5A"/>
    <w:rsid w:val="00E57E1F"/>
    <w:rsid w:val="00E603D7"/>
    <w:rsid w:val="00E607C4"/>
    <w:rsid w:val="00E60945"/>
    <w:rsid w:val="00E60D31"/>
    <w:rsid w:val="00E61191"/>
    <w:rsid w:val="00E61ED9"/>
    <w:rsid w:val="00E62080"/>
    <w:rsid w:val="00E62362"/>
    <w:rsid w:val="00E634F0"/>
    <w:rsid w:val="00E6363C"/>
    <w:rsid w:val="00E641B5"/>
    <w:rsid w:val="00E65C9C"/>
    <w:rsid w:val="00E66A31"/>
    <w:rsid w:val="00E67B58"/>
    <w:rsid w:val="00E706D5"/>
    <w:rsid w:val="00E70C0B"/>
    <w:rsid w:val="00E71A88"/>
    <w:rsid w:val="00E71F23"/>
    <w:rsid w:val="00E72B52"/>
    <w:rsid w:val="00E72C15"/>
    <w:rsid w:val="00E72E0F"/>
    <w:rsid w:val="00E731B8"/>
    <w:rsid w:val="00E74286"/>
    <w:rsid w:val="00E74498"/>
    <w:rsid w:val="00E75116"/>
    <w:rsid w:val="00E75826"/>
    <w:rsid w:val="00E75A36"/>
    <w:rsid w:val="00E767BD"/>
    <w:rsid w:val="00E7685D"/>
    <w:rsid w:val="00E77F15"/>
    <w:rsid w:val="00E80231"/>
    <w:rsid w:val="00E807B2"/>
    <w:rsid w:val="00E80B50"/>
    <w:rsid w:val="00E80D4B"/>
    <w:rsid w:val="00E80DB4"/>
    <w:rsid w:val="00E81233"/>
    <w:rsid w:val="00E8133B"/>
    <w:rsid w:val="00E8281A"/>
    <w:rsid w:val="00E83740"/>
    <w:rsid w:val="00E83A7D"/>
    <w:rsid w:val="00E84005"/>
    <w:rsid w:val="00E84278"/>
    <w:rsid w:val="00E853E0"/>
    <w:rsid w:val="00E856FC"/>
    <w:rsid w:val="00E85CCE"/>
    <w:rsid w:val="00E8615A"/>
    <w:rsid w:val="00E86AED"/>
    <w:rsid w:val="00E87C32"/>
    <w:rsid w:val="00E91043"/>
    <w:rsid w:val="00E919BF"/>
    <w:rsid w:val="00E9273B"/>
    <w:rsid w:val="00E927ED"/>
    <w:rsid w:val="00E93003"/>
    <w:rsid w:val="00E95B10"/>
    <w:rsid w:val="00E95EBD"/>
    <w:rsid w:val="00E97B0A"/>
    <w:rsid w:val="00E97C9E"/>
    <w:rsid w:val="00E97CB1"/>
    <w:rsid w:val="00E97F01"/>
    <w:rsid w:val="00EA0A41"/>
    <w:rsid w:val="00EA0B81"/>
    <w:rsid w:val="00EA1F81"/>
    <w:rsid w:val="00EA1F8E"/>
    <w:rsid w:val="00EA24D9"/>
    <w:rsid w:val="00EA28DF"/>
    <w:rsid w:val="00EA297F"/>
    <w:rsid w:val="00EA309D"/>
    <w:rsid w:val="00EA3518"/>
    <w:rsid w:val="00EA4393"/>
    <w:rsid w:val="00EA4D94"/>
    <w:rsid w:val="00EA7748"/>
    <w:rsid w:val="00EA7BB7"/>
    <w:rsid w:val="00EB0D67"/>
    <w:rsid w:val="00EB115A"/>
    <w:rsid w:val="00EB1C7E"/>
    <w:rsid w:val="00EB2231"/>
    <w:rsid w:val="00EB284F"/>
    <w:rsid w:val="00EB2E1C"/>
    <w:rsid w:val="00EB3507"/>
    <w:rsid w:val="00EB3810"/>
    <w:rsid w:val="00EB3BA0"/>
    <w:rsid w:val="00EB42FE"/>
    <w:rsid w:val="00EB4326"/>
    <w:rsid w:val="00EB53D7"/>
    <w:rsid w:val="00EB546C"/>
    <w:rsid w:val="00EB6491"/>
    <w:rsid w:val="00EB6B4B"/>
    <w:rsid w:val="00EB70C9"/>
    <w:rsid w:val="00EB7944"/>
    <w:rsid w:val="00EB7967"/>
    <w:rsid w:val="00EC09CD"/>
    <w:rsid w:val="00EC1909"/>
    <w:rsid w:val="00EC20A3"/>
    <w:rsid w:val="00EC2856"/>
    <w:rsid w:val="00EC2A30"/>
    <w:rsid w:val="00EC3862"/>
    <w:rsid w:val="00EC3FD4"/>
    <w:rsid w:val="00EC4575"/>
    <w:rsid w:val="00EC49EE"/>
    <w:rsid w:val="00EC5276"/>
    <w:rsid w:val="00EC531E"/>
    <w:rsid w:val="00EC661B"/>
    <w:rsid w:val="00ED0172"/>
    <w:rsid w:val="00ED0317"/>
    <w:rsid w:val="00ED0ED8"/>
    <w:rsid w:val="00ED117D"/>
    <w:rsid w:val="00ED1244"/>
    <w:rsid w:val="00ED2066"/>
    <w:rsid w:val="00ED21E9"/>
    <w:rsid w:val="00ED28EC"/>
    <w:rsid w:val="00ED28F4"/>
    <w:rsid w:val="00ED3E68"/>
    <w:rsid w:val="00ED3F06"/>
    <w:rsid w:val="00ED457C"/>
    <w:rsid w:val="00ED4D1E"/>
    <w:rsid w:val="00ED5747"/>
    <w:rsid w:val="00ED696A"/>
    <w:rsid w:val="00ED6ED9"/>
    <w:rsid w:val="00ED7263"/>
    <w:rsid w:val="00ED73A6"/>
    <w:rsid w:val="00ED7D65"/>
    <w:rsid w:val="00ED7F4B"/>
    <w:rsid w:val="00EE032B"/>
    <w:rsid w:val="00EE0431"/>
    <w:rsid w:val="00EE0E64"/>
    <w:rsid w:val="00EE0F2C"/>
    <w:rsid w:val="00EE1299"/>
    <w:rsid w:val="00EE1D9E"/>
    <w:rsid w:val="00EE3464"/>
    <w:rsid w:val="00EE355A"/>
    <w:rsid w:val="00EE3649"/>
    <w:rsid w:val="00EE3B11"/>
    <w:rsid w:val="00EE3D86"/>
    <w:rsid w:val="00EE444B"/>
    <w:rsid w:val="00EE4940"/>
    <w:rsid w:val="00EE51B8"/>
    <w:rsid w:val="00EE5505"/>
    <w:rsid w:val="00EE579E"/>
    <w:rsid w:val="00EE5F35"/>
    <w:rsid w:val="00EE6284"/>
    <w:rsid w:val="00EE6542"/>
    <w:rsid w:val="00EF04A9"/>
    <w:rsid w:val="00EF1081"/>
    <w:rsid w:val="00EF174A"/>
    <w:rsid w:val="00EF191F"/>
    <w:rsid w:val="00EF1F12"/>
    <w:rsid w:val="00EF28C9"/>
    <w:rsid w:val="00EF2B9E"/>
    <w:rsid w:val="00EF3A32"/>
    <w:rsid w:val="00EF4302"/>
    <w:rsid w:val="00EF4842"/>
    <w:rsid w:val="00EF4B13"/>
    <w:rsid w:val="00EF4CD4"/>
    <w:rsid w:val="00EF6E84"/>
    <w:rsid w:val="00EF7574"/>
    <w:rsid w:val="00EF797C"/>
    <w:rsid w:val="00F010EC"/>
    <w:rsid w:val="00F01379"/>
    <w:rsid w:val="00F0187E"/>
    <w:rsid w:val="00F01DFB"/>
    <w:rsid w:val="00F0218E"/>
    <w:rsid w:val="00F02495"/>
    <w:rsid w:val="00F02C5F"/>
    <w:rsid w:val="00F034E8"/>
    <w:rsid w:val="00F03918"/>
    <w:rsid w:val="00F04155"/>
    <w:rsid w:val="00F0421B"/>
    <w:rsid w:val="00F04C64"/>
    <w:rsid w:val="00F04CB5"/>
    <w:rsid w:val="00F04F3C"/>
    <w:rsid w:val="00F06035"/>
    <w:rsid w:val="00F0619C"/>
    <w:rsid w:val="00F06A3F"/>
    <w:rsid w:val="00F06E33"/>
    <w:rsid w:val="00F06F6F"/>
    <w:rsid w:val="00F074D2"/>
    <w:rsid w:val="00F07F5C"/>
    <w:rsid w:val="00F1045F"/>
    <w:rsid w:val="00F10F15"/>
    <w:rsid w:val="00F1171D"/>
    <w:rsid w:val="00F11D68"/>
    <w:rsid w:val="00F120D3"/>
    <w:rsid w:val="00F127D1"/>
    <w:rsid w:val="00F12EE3"/>
    <w:rsid w:val="00F1377F"/>
    <w:rsid w:val="00F1419F"/>
    <w:rsid w:val="00F14EBA"/>
    <w:rsid w:val="00F15C1F"/>
    <w:rsid w:val="00F1606F"/>
    <w:rsid w:val="00F166F6"/>
    <w:rsid w:val="00F16C7A"/>
    <w:rsid w:val="00F17FE4"/>
    <w:rsid w:val="00F20255"/>
    <w:rsid w:val="00F20D8A"/>
    <w:rsid w:val="00F21E26"/>
    <w:rsid w:val="00F2217D"/>
    <w:rsid w:val="00F22566"/>
    <w:rsid w:val="00F2353D"/>
    <w:rsid w:val="00F2376F"/>
    <w:rsid w:val="00F2386E"/>
    <w:rsid w:val="00F245BF"/>
    <w:rsid w:val="00F24652"/>
    <w:rsid w:val="00F24CD8"/>
    <w:rsid w:val="00F25B4C"/>
    <w:rsid w:val="00F25F3F"/>
    <w:rsid w:val="00F2612C"/>
    <w:rsid w:val="00F266CC"/>
    <w:rsid w:val="00F26DC4"/>
    <w:rsid w:val="00F278D6"/>
    <w:rsid w:val="00F30038"/>
    <w:rsid w:val="00F30480"/>
    <w:rsid w:val="00F3100F"/>
    <w:rsid w:val="00F315B4"/>
    <w:rsid w:val="00F31A91"/>
    <w:rsid w:val="00F32BE0"/>
    <w:rsid w:val="00F33143"/>
    <w:rsid w:val="00F33287"/>
    <w:rsid w:val="00F345E6"/>
    <w:rsid w:val="00F3466D"/>
    <w:rsid w:val="00F3494A"/>
    <w:rsid w:val="00F34C5F"/>
    <w:rsid w:val="00F34DC0"/>
    <w:rsid w:val="00F36AC8"/>
    <w:rsid w:val="00F4006A"/>
    <w:rsid w:val="00F40468"/>
    <w:rsid w:val="00F40624"/>
    <w:rsid w:val="00F40C49"/>
    <w:rsid w:val="00F40D8A"/>
    <w:rsid w:val="00F419BF"/>
    <w:rsid w:val="00F42C1C"/>
    <w:rsid w:val="00F43345"/>
    <w:rsid w:val="00F435AC"/>
    <w:rsid w:val="00F4370B"/>
    <w:rsid w:val="00F438BD"/>
    <w:rsid w:val="00F43E0A"/>
    <w:rsid w:val="00F4616C"/>
    <w:rsid w:val="00F4708A"/>
    <w:rsid w:val="00F479A8"/>
    <w:rsid w:val="00F47E6B"/>
    <w:rsid w:val="00F500C0"/>
    <w:rsid w:val="00F5106D"/>
    <w:rsid w:val="00F51C54"/>
    <w:rsid w:val="00F52915"/>
    <w:rsid w:val="00F529B0"/>
    <w:rsid w:val="00F53DC9"/>
    <w:rsid w:val="00F53ECF"/>
    <w:rsid w:val="00F54001"/>
    <w:rsid w:val="00F54614"/>
    <w:rsid w:val="00F54A19"/>
    <w:rsid w:val="00F56FDB"/>
    <w:rsid w:val="00F57590"/>
    <w:rsid w:val="00F57C6F"/>
    <w:rsid w:val="00F57CA4"/>
    <w:rsid w:val="00F60F28"/>
    <w:rsid w:val="00F624AB"/>
    <w:rsid w:val="00F628B2"/>
    <w:rsid w:val="00F62A9C"/>
    <w:rsid w:val="00F634C7"/>
    <w:rsid w:val="00F636C5"/>
    <w:rsid w:val="00F63983"/>
    <w:rsid w:val="00F64963"/>
    <w:rsid w:val="00F64AAB"/>
    <w:rsid w:val="00F65695"/>
    <w:rsid w:val="00F67294"/>
    <w:rsid w:val="00F67383"/>
    <w:rsid w:val="00F67A1B"/>
    <w:rsid w:val="00F67C99"/>
    <w:rsid w:val="00F7053E"/>
    <w:rsid w:val="00F714A5"/>
    <w:rsid w:val="00F72AB2"/>
    <w:rsid w:val="00F73132"/>
    <w:rsid w:val="00F732D9"/>
    <w:rsid w:val="00F73574"/>
    <w:rsid w:val="00F7393F"/>
    <w:rsid w:val="00F745AD"/>
    <w:rsid w:val="00F75143"/>
    <w:rsid w:val="00F75AD0"/>
    <w:rsid w:val="00F75F33"/>
    <w:rsid w:val="00F766EB"/>
    <w:rsid w:val="00F76A0A"/>
    <w:rsid w:val="00F7791E"/>
    <w:rsid w:val="00F77922"/>
    <w:rsid w:val="00F77F16"/>
    <w:rsid w:val="00F8028D"/>
    <w:rsid w:val="00F81BF2"/>
    <w:rsid w:val="00F81D36"/>
    <w:rsid w:val="00F82296"/>
    <w:rsid w:val="00F82A3C"/>
    <w:rsid w:val="00F84BBA"/>
    <w:rsid w:val="00F85D31"/>
    <w:rsid w:val="00F875CA"/>
    <w:rsid w:val="00F8785D"/>
    <w:rsid w:val="00F87910"/>
    <w:rsid w:val="00F87FC1"/>
    <w:rsid w:val="00F90929"/>
    <w:rsid w:val="00F90B94"/>
    <w:rsid w:val="00F90F27"/>
    <w:rsid w:val="00F91C8E"/>
    <w:rsid w:val="00F92CD7"/>
    <w:rsid w:val="00F9375B"/>
    <w:rsid w:val="00F93B09"/>
    <w:rsid w:val="00F9481F"/>
    <w:rsid w:val="00F948D9"/>
    <w:rsid w:val="00F9548A"/>
    <w:rsid w:val="00F9577C"/>
    <w:rsid w:val="00F95ED8"/>
    <w:rsid w:val="00F962DB"/>
    <w:rsid w:val="00F96997"/>
    <w:rsid w:val="00F96F76"/>
    <w:rsid w:val="00F97C63"/>
    <w:rsid w:val="00FA0FBE"/>
    <w:rsid w:val="00FA2006"/>
    <w:rsid w:val="00FA2605"/>
    <w:rsid w:val="00FA310D"/>
    <w:rsid w:val="00FA3D07"/>
    <w:rsid w:val="00FA42D7"/>
    <w:rsid w:val="00FA478F"/>
    <w:rsid w:val="00FA4B2C"/>
    <w:rsid w:val="00FA4B98"/>
    <w:rsid w:val="00FA5B02"/>
    <w:rsid w:val="00FA6970"/>
    <w:rsid w:val="00FA6E80"/>
    <w:rsid w:val="00FA7A04"/>
    <w:rsid w:val="00FB0819"/>
    <w:rsid w:val="00FB0AF7"/>
    <w:rsid w:val="00FB1BBA"/>
    <w:rsid w:val="00FB2A0E"/>
    <w:rsid w:val="00FB38D2"/>
    <w:rsid w:val="00FB4256"/>
    <w:rsid w:val="00FB4802"/>
    <w:rsid w:val="00FB4BEF"/>
    <w:rsid w:val="00FB4E79"/>
    <w:rsid w:val="00FB5132"/>
    <w:rsid w:val="00FB5BC3"/>
    <w:rsid w:val="00FB6103"/>
    <w:rsid w:val="00FB63E7"/>
    <w:rsid w:val="00FB6B86"/>
    <w:rsid w:val="00FB762D"/>
    <w:rsid w:val="00FB7B25"/>
    <w:rsid w:val="00FB7C4A"/>
    <w:rsid w:val="00FC0359"/>
    <w:rsid w:val="00FC0AD6"/>
    <w:rsid w:val="00FC0D1A"/>
    <w:rsid w:val="00FC0FF7"/>
    <w:rsid w:val="00FC1868"/>
    <w:rsid w:val="00FC190B"/>
    <w:rsid w:val="00FC2B20"/>
    <w:rsid w:val="00FC2F30"/>
    <w:rsid w:val="00FC3D7C"/>
    <w:rsid w:val="00FC461D"/>
    <w:rsid w:val="00FC5650"/>
    <w:rsid w:val="00FC5827"/>
    <w:rsid w:val="00FC63C7"/>
    <w:rsid w:val="00FC66C9"/>
    <w:rsid w:val="00FC6FCE"/>
    <w:rsid w:val="00FC74D6"/>
    <w:rsid w:val="00FC74EB"/>
    <w:rsid w:val="00FC75A4"/>
    <w:rsid w:val="00FD0401"/>
    <w:rsid w:val="00FD0BEC"/>
    <w:rsid w:val="00FD14AD"/>
    <w:rsid w:val="00FD16B3"/>
    <w:rsid w:val="00FD2E55"/>
    <w:rsid w:val="00FD32EC"/>
    <w:rsid w:val="00FD3F1D"/>
    <w:rsid w:val="00FD4447"/>
    <w:rsid w:val="00FD46AF"/>
    <w:rsid w:val="00FD4760"/>
    <w:rsid w:val="00FD530C"/>
    <w:rsid w:val="00FD57A8"/>
    <w:rsid w:val="00FD5D66"/>
    <w:rsid w:val="00FD6D94"/>
    <w:rsid w:val="00FD707A"/>
    <w:rsid w:val="00FD7D81"/>
    <w:rsid w:val="00FE00C4"/>
    <w:rsid w:val="00FE1B8A"/>
    <w:rsid w:val="00FE22A7"/>
    <w:rsid w:val="00FE2923"/>
    <w:rsid w:val="00FE2A65"/>
    <w:rsid w:val="00FE2D25"/>
    <w:rsid w:val="00FE3E78"/>
    <w:rsid w:val="00FE4C21"/>
    <w:rsid w:val="00FE4E13"/>
    <w:rsid w:val="00FE59C8"/>
    <w:rsid w:val="00FE5C86"/>
    <w:rsid w:val="00FE6589"/>
    <w:rsid w:val="00FE692B"/>
    <w:rsid w:val="00FE7D69"/>
    <w:rsid w:val="00FF0EFD"/>
    <w:rsid w:val="00FF11D7"/>
    <w:rsid w:val="00FF12D7"/>
    <w:rsid w:val="00FF1398"/>
    <w:rsid w:val="00FF1BA6"/>
    <w:rsid w:val="00FF1EE1"/>
    <w:rsid w:val="00FF2698"/>
    <w:rsid w:val="00FF33EC"/>
    <w:rsid w:val="00FF47CA"/>
    <w:rsid w:val="00FF5224"/>
    <w:rsid w:val="00FF7270"/>
    <w:rsid w:val="00FF7CBB"/>
    <w:rsid w:val="00FF7D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AB6E5"/>
  <w15:docId w15:val="{081AEA5D-D8FC-45E0-8B77-F232AEC22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F64C1"/>
    <w:pPr>
      <w:spacing w:after="160" w:line="252" w:lineRule="auto"/>
    </w:pPr>
    <w:rPr>
      <w:sz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AD3DF9"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u w:val="single"/>
      <w:lang w:eastAsia="zh-CN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D3DF9"/>
    <w:pPr>
      <w:keepNext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0"/>
      <w:lang w:eastAsia="zh-CN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AD3DF9"/>
    <w:pPr>
      <w:keepNext/>
      <w:numPr>
        <w:ilvl w:val="2"/>
        <w:numId w:val="1"/>
      </w:numPr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zh-CN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D3DF9"/>
    <w:pPr>
      <w:keepNext/>
      <w:numPr>
        <w:ilvl w:val="3"/>
        <w:numId w:val="1"/>
      </w:numPr>
      <w:suppressAutoHyphens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D3DF9"/>
    <w:pPr>
      <w:keepNext/>
      <w:numPr>
        <w:ilvl w:val="4"/>
        <w:numId w:val="1"/>
      </w:numPr>
      <w:suppressAutoHyphens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D3DF9"/>
    <w:pPr>
      <w:keepNext/>
      <w:numPr>
        <w:ilvl w:val="5"/>
        <w:numId w:val="1"/>
      </w:numPr>
      <w:suppressAutoHyphens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D3DF9"/>
    <w:pPr>
      <w:keepNext/>
      <w:numPr>
        <w:ilvl w:val="6"/>
        <w:numId w:val="1"/>
      </w:numPr>
      <w:suppressAutoHyphens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color w:val="000000"/>
      <w:sz w:val="24"/>
      <w:szCs w:val="24"/>
      <w:u w:val="single"/>
      <w:lang w:eastAsia="zh-CN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AD3DF9"/>
    <w:pPr>
      <w:keepNext/>
      <w:numPr>
        <w:ilvl w:val="7"/>
        <w:numId w:val="1"/>
      </w:numPr>
      <w:suppressAutoHyphens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color w:val="000000"/>
      <w:sz w:val="24"/>
      <w:szCs w:val="24"/>
      <w:u w:val="single"/>
      <w:lang w:eastAsia="zh-CN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AD3DF9"/>
    <w:pPr>
      <w:keepNext/>
      <w:numPr>
        <w:ilvl w:val="8"/>
        <w:numId w:val="1"/>
      </w:numPr>
      <w:suppressAutoHyphens/>
      <w:spacing w:after="0" w:line="240" w:lineRule="auto"/>
      <w:ind w:left="0" w:right="-428" w:firstLine="0"/>
      <w:outlineLvl w:val="8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qFormat/>
    <w:rsid w:val="00AD3DF9"/>
    <w:rPr>
      <w:rFonts w:ascii="Times New Roman" w:eastAsia="Times New Roman" w:hAnsi="Times New Roman" w:cs="Times New Roman"/>
      <w:sz w:val="28"/>
      <w:szCs w:val="20"/>
      <w:u w:val="single"/>
      <w:lang w:eastAsia="zh-CN"/>
    </w:rPr>
  </w:style>
  <w:style w:type="character" w:customStyle="1" w:styleId="Nadpis2Char">
    <w:name w:val="Nadpis 2 Char"/>
    <w:basedOn w:val="Standardnpsmoodstavce"/>
    <w:link w:val="Nadpis2"/>
    <w:uiPriority w:val="9"/>
    <w:qFormat/>
    <w:rsid w:val="00AD3DF9"/>
    <w:rPr>
      <w:rFonts w:ascii="Times New Roman" w:eastAsia="Times New Roman" w:hAnsi="Times New Roman" w:cs="Times New Roman"/>
      <w:b/>
      <w:sz w:val="40"/>
      <w:szCs w:val="20"/>
      <w:lang w:eastAsia="zh-CN"/>
    </w:rPr>
  </w:style>
  <w:style w:type="character" w:customStyle="1" w:styleId="Nadpis3Char">
    <w:name w:val="Nadpis 3 Char"/>
    <w:basedOn w:val="Standardnpsmoodstavce"/>
    <w:link w:val="Nadpis3"/>
    <w:uiPriority w:val="9"/>
    <w:qFormat/>
    <w:rsid w:val="00AD3DF9"/>
    <w:rPr>
      <w:rFonts w:ascii="Times New Roman" w:eastAsia="Times New Roman" w:hAnsi="Times New Roman" w:cs="Times New Roman"/>
      <w:b/>
      <w:bCs/>
      <w:color w:val="000000"/>
      <w:sz w:val="24"/>
      <w:szCs w:val="24"/>
      <w:lang w:eastAsia="zh-CN"/>
    </w:rPr>
  </w:style>
  <w:style w:type="character" w:customStyle="1" w:styleId="Nadpis4Char">
    <w:name w:val="Nadpis 4 Char"/>
    <w:basedOn w:val="Standardnpsmoodstavce"/>
    <w:link w:val="Nadpis4"/>
    <w:uiPriority w:val="9"/>
    <w:semiHidden/>
    <w:qFormat/>
    <w:rsid w:val="00AD3DF9"/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customStyle="1" w:styleId="Nadpis5Char">
    <w:name w:val="Nadpis 5 Char"/>
    <w:basedOn w:val="Standardnpsmoodstavce"/>
    <w:link w:val="Nadpis5"/>
    <w:uiPriority w:val="9"/>
    <w:semiHidden/>
    <w:qFormat/>
    <w:rsid w:val="00AD3DF9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Nadpis6Char">
    <w:name w:val="Nadpis 6 Char"/>
    <w:basedOn w:val="Standardnpsmoodstavce"/>
    <w:link w:val="Nadpis6"/>
    <w:uiPriority w:val="9"/>
    <w:semiHidden/>
    <w:qFormat/>
    <w:rsid w:val="00AD3DF9"/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character" w:customStyle="1" w:styleId="Nadpis7Char">
    <w:name w:val="Nadpis 7 Char"/>
    <w:basedOn w:val="Standardnpsmoodstavce"/>
    <w:link w:val="Nadpis7"/>
    <w:uiPriority w:val="9"/>
    <w:semiHidden/>
    <w:qFormat/>
    <w:rsid w:val="00AD3DF9"/>
    <w:rPr>
      <w:rFonts w:ascii="Times New Roman" w:eastAsia="Times New Roman" w:hAnsi="Times New Roman" w:cs="Times New Roman"/>
      <w:b/>
      <w:color w:val="000000"/>
      <w:sz w:val="24"/>
      <w:szCs w:val="24"/>
      <w:u w:val="single"/>
      <w:lang w:eastAsia="zh-CN"/>
    </w:rPr>
  </w:style>
  <w:style w:type="character" w:customStyle="1" w:styleId="Nadpis8Char">
    <w:name w:val="Nadpis 8 Char"/>
    <w:basedOn w:val="Standardnpsmoodstavce"/>
    <w:link w:val="Nadpis8"/>
    <w:uiPriority w:val="9"/>
    <w:qFormat/>
    <w:rsid w:val="00AD3DF9"/>
    <w:rPr>
      <w:rFonts w:ascii="Times New Roman" w:eastAsia="Times New Roman" w:hAnsi="Times New Roman" w:cs="Times New Roman"/>
      <w:color w:val="000000"/>
      <w:sz w:val="24"/>
      <w:szCs w:val="24"/>
      <w:u w:val="single"/>
      <w:lang w:eastAsia="zh-CN"/>
    </w:rPr>
  </w:style>
  <w:style w:type="character" w:customStyle="1" w:styleId="Nadpis9Char">
    <w:name w:val="Nadpis 9 Char"/>
    <w:basedOn w:val="Standardnpsmoodstavce"/>
    <w:link w:val="Nadpis9"/>
    <w:uiPriority w:val="9"/>
    <w:qFormat/>
    <w:rsid w:val="00AD3DF9"/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customStyle="1" w:styleId="ZkladntextChar">
    <w:name w:val="Základní text Char"/>
    <w:basedOn w:val="Standardnpsmoodstavce"/>
    <w:link w:val="Zkladntext"/>
    <w:uiPriority w:val="99"/>
    <w:qFormat/>
    <w:rsid w:val="00AD3DF9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unhideWhenUsed/>
    <w:rsid w:val="00AD3DF9"/>
    <w:pPr>
      <w:spacing w:before="100" w:after="10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Bodytext2">
    <w:name w:val="Body text (2)_"/>
    <w:basedOn w:val="Standardnpsmoodstavce"/>
    <w:link w:val="Bodytext20"/>
    <w:qFormat/>
    <w:rsid w:val="00180B82"/>
    <w:rPr>
      <w:rFonts w:ascii="Times New Roman" w:eastAsia="Times New Roman" w:hAnsi="Times New Roman"/>
      <w:shd w:val="clear" w:color="auto" w:fill="FFFFFF"/>
    </w:rPr>
  </w:style>
  <w:style w:type="paragraph" w:customStyle="1" w:styleId="Bodytext20">
    <w:name w:val="Body text (2)"/>
    <w:basedOn w:val="Normln"/>
    <w:link w:val="Bodytext2"/>
    <w:qFormat/>
    <w:rsid w:val="00180B82"/>
    <w:pPr>
      <w:widowControl w:val="0"/>
      <w:shd w:val="clear" w:color="auto" w:fill="FFFFFF"/>
      <w:spacing w:after="240" w:line="240" w:lineRule="auto"/>
      <w:jc w:val="both"/>
    </w:pPr>
    <w:rPr>
      <w:rFonts w:ascii="Times New Roman" w:eastAsia="Times New Roman" w:hAnsi="Times New Roman"/>
      <w:b/>
      <w:bCs/>
    </w:rPr>
  </w:style>
  <w:style w:type="character" w:styleId="Zdraznn">
    <w:name w:val="Emphasis"/>
    <w:basedOn w:val="Standardnpsmoodstavce"/>
    <w:qFormat/>
    <w:rsid w:val="0036730A"/>
    <w:rPr>
      <w:i/>
      <w:iCs/>
    </w:rPr>
  </w:style>
  <w:style w:type="character" w:customStyle="1" w:styleId="TextbublinyChar">
    <w:name w:val="Text bubliny Char"/>
    <w:basedOn w:val="Standardnpsmoodstavce"/>
    <w:link w:val="Textbubliny"/>
    <w:uiPriority w:val="99"/>
    <w:qFormat/>
    <w:rsid w:val="000606C2"/>
    <w:rPr>
      <w:rFonts w:ascii="Segoe UI" w:hAnsi="Segoe UI" w:cs="Segoe UI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unhideWhenUsed/>
    <w:qFormat/>
    <w:rsid w:val="000606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Siln">
    <w:name w:val="Strong"/>
    <w:uiPriority w:val="22"/>
    <w:qFormat/>
    <w:rsid w:val="00CB6925"/>
    <w:rPr>
      <w:b/>
      <w:bCs/>
    </w:rPr>
  </w:style>
  <w:style w:type="character" w:customStyle="1" w:styleId="nowrap">
    <w:name w:val="nowrap"/>
    <w:qFormat/>
    <w:rsid w:val="00F24029"/>
  </w:style>
  <w:style w:type="character" w:customStyle="1" w:styleId="ProsttextChar">
    <w:name w:val="Prostý text Char"/>
    <w:basedOn w:val="Standardnpsmoodstavce"/>
    <w:link w:val="Prosttext"/>
    <w:uiPriority w:val="99"/>
    <w:qFormat/>
    <w:rsid w:val="00BD1AEB"/>
    <w:rPr>
      <w:rFonts w:ascii="Calibri" w:hAnsi="Calibri"/>
      <w:szCs w:val="21"/>
    </w:rPr>
  </w:style>
  <w:style w:type="paragraph" w:styleId="Prosttext">
    <w:name w:val="Plain Text"/>
    <w:basedOn w:val="Normln"/>
    <w:link w:val="ProsttextChar"/>
    <w:uiPriority w:val="99"/>
    <w:unhideWhenUsed/>
    <w:qFormat/>
    <w:rsid w:val="00BD1AEB"/>
    <w:pPr>
      <w:spacing w:after="0" w:line="240" w:lineRule="auto"/>
    </w:pPr>
    <w:rPr>
      <w:rFonts w:ascii="Calibri" w:hAnsi="Calibri"/>
      <w:szCs w:val="21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qFormat/>
    <w:rsid w:val="00727E57"/>
  </w:style>
  <w:style w:type="paragraph" w:styleId="Zkladntext2">
    <w:name w:val="Body Text 2"/>
    <w:basedOn w:val="Normln"/>
    <w:link w:val="Zkladntext2Char"/>
    <w:uiPriority w:val="99"/>
    <w:semiHidden/>
    <w:unhideWhenUsed/>
    <w:qFormat/>
    <w:rsid w:val="00727E57"/>
    <w:pPr>
      <w:spacing w:after="120" w:line="480" w:lineRule="auto"/>
    </w:pPr>
  </w:style>
  <w:style w:type="character" w:customStyle="1" w:styleId="ZhlavChar">
    <w:name w:val="Záhlaví Char"/>
    <w:basedOn w:val="Standardnpsmoodstavce"/>
    <w:link w:val="Zhlav"/>
    <w:uiPriority w:val="99"/>
    <w:qFormat/>
    <w:rsid w:val="00EA6EFB"/>
  </w:style>
  <w:style w:type="paragraph" w:styleId="Zhlav">
    <w:name w:val="header"/>
    <w:basedOn w:val="Normln"/>
    <w:link w:val="ZhlavChar"/>
    <w:uiPriority w:val="99"/>
    <w:unhideWhenUsed/>
    <w:rsid w:val="00EA6E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qFormat/>
    <w:rsid w:val="00EA6EFB"/>
  </w:style>
  <w:style w:type="paragraph" w:styleId="Zpat">
    <w:name w:val="footer"/>
    <w:basedOn w:val="Normln"/>
    <w:link w:val="ZpatChar"/>
    <w:uiPriority w:val="99"/>
    <w:unhideWhenUsed/>
    <w:rsid w:val="00EA6E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kladntext3Char">
    <w:name w:val="Základní text 3 Char"/>
    <w:basedOn w:val="Standardnpsmoodstavce"/>
    <w:link w:val="Zkladntext3"/>
    <w:uiPriority w:val="99"/>
    <w:qFormat/>
    <w:rsid w:val="001F61E1"/>
    <w:rPr>
      <w:sz w:val="16"/>
      <w:szCs w:val="16"/>
    </w:rPr>
  </w:style>
  <w:style w:type="paragraph" w:styleId="Zkladntext3">
    <w:name w:val="Body Text 3"/>
    <w:basedOn w:val="Normln"/>
    <w:link w:val="Zkladntext3Char"/>
    <w:uiPriority w:val="99"/>
    <w:unhideWhenUsed/>
    <w:qFormat/>
    <w:rsid w:val="001F61E1"/>
    <w:pPr>
      <w:spacing w:after="120"/>
    </w:pPr>
    <w:rPr>
      <w:sz w:val="16"/>
      <w:szCs w:val="16"/>
    </w:rPr>
  </w:style>
  <w:style w:type="character" w:customStyle="1" w:styleId="Internetovodkaz">
    <w:name w:val="Internetový odkaz"/>
    <w:rsid w:val="008B102E"/>
    <w:rPr>
      <w:strike w:val="0"/>
      <w:dstrike w:val="0"/>
      <w:color w:val="000080"/>
      <w:u w:val="none"/>
      <w:effect w:val="none"/>
    </w:rPr>
  </w:style>
  <w:style w:type="character" w:customStyle="1" w:styleId="field678">
    <w:name w:val="field_678"/>
    <w:qFormat/>
    <w:rsid w:val="003E4BEA"/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qFormat/>
    <w:rsid w:val="00E367EC"/>
  </w:style>
  <w:style w:type="paragraph" w:styleId="Zkladntextodsazen2">
    <w:name w:val="Body Text Indent 2"/>
    <w:basedOn w:val="Normln"/>
    <w:link w:val="Zkladntextodsazen2Char"/>
    <w:uiPriority w:val="99"/>
    <w:semiHidden/>
    <w:unhideWhenUsed/>
    <w:qFormat/>
    <w:rsid w:val="00E367EC"/>
    <w:pPr>
      <w:spacing w:after="120" w:line="480" w:lineRule="auto"/>
      <w:ind w:left="283"/>
    </w:pPr>
  </w:style>
  <w:style w:type="character" w:customStyle="1" w:styleId="preformatted">
    <w:name w:val="preformatted"/>
    <w:basedOn w:val="Standardnpsmoodstavce"/>
    <w:qFormat/>
    <w:rsid w:val="00843294"/>
  </w:style>
  <w:style w:type="character" w:styleId="Odkaznakoment">
    <w:name w:val="annotation reference"/>
    <w:basedOn w:val="Standardnpsmoodstavce"/>
    <w:uiPriority w:val="99"/>
    <w:semiHidden/>
    <w:unhideWhenUsed/>
    <w:qFormat/>
    <w:rsid w:val="0083725E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qFormat/>
    <w:rsid w:val="0083725E"/>
    <w:rPr>
      <w:sz w:val="20"/>
      <w:szCs w:val="20"/>
    </w:rPr>
  </w:style>
  <w:style w:type="paragraph" w:styleId="Textkomente">
    <w:name w:val="annotation text"/>
    <w:basedOn w:val="Normln"/>
    <w:link w:val="TextkomenteChar"/>
    <w:uiPriority w:val="99"/>
    <w:unhideWhenUsed/>
    <w:qFormat/>
    <w:rsid w:val="0083725E"/>
    <w:pPr>
      <w:spacing w:line="240" w:lineRule="auto"/>
    </w:pPr>
    <w:rPr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83725E"/>
    <w:rPr>
      <w:b/>
      <w:bCs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83725E"/>
    <w:rPr>
      <w:b/>
      <w:bCs/>
    </w:rPr>
  </w:style>
  <w:style w:type="character" w:customStyle="1" w:styleId="dn">
    <w:name w:val="Žádný"/>
    <w:qFormat/>
    <w:rsid w:val="00320564"/>
    <w:rPr>
      <w:lang w:val="es-ES_tradnl"/>
    </w:rPr>
  </w:style>
  <w:style w:type="character" w:customStyle="1" w:styleId="address">
    <w:name w:val="address"/>
    <w:basedOn w:val="Standardnpsmoodstavce"/>
    <w:qFormat/>
    <w:rsid w:val="00C5286C"/>
  </w:style>
  <w:style w:type="character" w:customStyle="1" w:styleId="ListLabel1">
    <w:name w:val="ListLabel 1"/>
    <w:qFormat/>
    <w:rsid w:val="00C2571E"/>
    <w:rPr>
      <w:b/>
    </w:rPr>
  </w:style>
  <w:style w:type="character" w:customStyle="1" w:styleId="ListLabel2">
    <w:name w:val="ListLabel 2"/>
    <w:qFormat/>
    <w:rsid w:val="00C2571E"/>
    <w:rPr>
      <w:b/>
    </w:rPr>
  </w:style>
  <w:style w:type="character" w:customStyle="1" w:styleId="ListLabel3">
    <w:name w:val="ListLabel 3"/>
    <w:qFormat/>
    <w:rsid w:val="00C2571E"/>
    <w:rPr>
      <w:rFonts w:eastAsia="Times New Roman" w:cs="Times New Roman"/>
    </w:rPr>
  </w:style>
  <w:style w:type="character" w:customStyle="1" w:styleId="ListLabel4">
    <w:name w:val="ListLabel 4"/>
    <w:qFormat/>
    <w:rsid w:val="00C2571E"/>
    <w:rPr>
      <w:rFonts w:cs="Courier New"/>
    </w:rPr>
  </w:style>
  <w:style w:type="character" w:customStyle="1" w:styleId="ListLabel5">
    <w:name w:val="ListLabel 5"/>
    <w:qFormat/>
    <w:rsid w:val="00C2571E"/>
    <w:rPr>
      <w:rFonts w:cs="Courier New"/>
    </w:rPr>
  </w:style>
  <w:style w:type="character" w:customStyle="1" w:styleId="ListLabel6">
    <w:name w:val="ListLabel 6"/>
    <w:qFormat/>
    <w:rsid w:val="00C2571E"/>
    <w:rPr>
      <w:rFonts w:cs="Courier New"/>
    </w:rPr>
  </w:style>
  <w:style w:type="character" w:customStyle="1" w:styleId="ListLabel7">
    <w:name w:val="ListLabel 7"/>
    <w:qFormat/>
    <w:rsid w:val="00C2571E"/>
    <w:rPr>
      <w:rFonts w:eastAsia="Times New Roman" w:cs="Times New Roman"/>
    </w:rPr>
  </w:style>
  <w:style w:type="character" w:customStyle="1" w:styleId="ListLabel8">
    <w:name w:val="ListLabel 8"/>
    <w:qFormat/>
    <w:rsid w:val="00C2571E"/>
    <w:rPr>
      <w:rFonts w:cs="Courier New"/>
    </w:rPr>
  </w:style>
  <w:style w:type="character" w:customStyle="1" w:styleId="ListLabel9">
    <w:name w:val="ListLabel 9"/>
    <w:qFormat/>
    <w:rsid w:val="00C2571E"/>
    <w:rPr>
      <w:rFonts w:cs="Courier New"/>
    </w:rPr>
  </w:style>
  <w:style w:type="character" w:customStyle="1" w:styleId="ListLabel10">
    <w:name w:val="ListLabel 10"/>
    <w:qFormat/>
    <w:rsid w:val="00C2571E"/>
    <w:rPr>
      <w:rFonts w:cs="Courier New"/>
    </w:rPr>
  </w:style>
  <w:style w:type="character" w:customStyle="1" w:styleId="ListLabel11">
    <w:name w:val="ListLabel 11"/>
    <w:qFormat/>
    <w:rsid w:val="00C2571E"/>
    <w:rPr>
      <w:rFonts w:cs="Courier New"/>
    </w:rPr>
  </w:style>
  <w:style w:type="character" w:customStyle="1" w:styleId="ListLabel12">
    <w:name w:val="ListLabel 12"/>
    <w:qFormat/>
    <w:rsid w:val="00C2571E"/>
    <w:rPr>
      <w:rFonts w:cs="Courier New"/>
    </w:rPr>
  </w:style>
  <w:style w:type="character" w:customStyle="1" w:styleId="ListLabel13">
    <w:name w:val="ListLabel 13"/>
    <w:qFormat/>
    <w:rsid w:val="00C2571E"/>
    <w:rPr>
      <w:rFonts w:cs="Courier New"/>
    </w:rPr>
  </w:style>
  <w:style w:type="character" w:customStyle="1" w:styleId="ListLabel14">
    <w:name w:val="ListLabel 14"/>
    <w:qFormat/>
    <w:rsid w:val="00C2571E"/>
    <w:rPr>
      <w:rFonts w:eastAsia="Times New Roman" w:cs="Times New Roman"/>
    </w:rPr>
  </w:style>
  <w:style w:type="character" w:customStyle="1" w:styleId="ListLabel15">
    <w:name w:val="ListLabel 15"/>
    <w:qFormat/>
    <w:rsid w:val="00C2571E"/>
    <w:rPr>
      <w:rFonts w:cs="Courier New"/>
    </w:rPr>
  </w:style>
  <w:style w:type="character" w:customStyle="1" w:styleId="ListLabel16">
    <w:name w:val="ListLabel 16"/>
    <w:qFormat/>
    <w:rsid w:val="00C2571E"/>
    <w:rPr>
      <w:rFonts w:cs="Courier New"/>
    </w:rPr>
  </w:style>
  <w:style w:type="character" w:customStyle="1" w:styleId="ListLabel17">
    <w:name w:val="ListLabel 17"/>
    <w:qFormat/>
    <w:rsid w:val="00C2571E"/>
    <w:rPr>
      <w:rFonts w:cs="Courier New"/>
    </w:rPr>
  </w:style>
  <w:style w:type="character" w:customStyle="1" w:styleId="ListLabel18">
    <w:name w:val="ListLabel 18"/>
    <w:qFormat/>
    <w:rsid w:val="00C2571E"/>
    <w:rPr>
      <w:rFonts w:eastAsia="Times New Roman" w:cs="Times New Roman"/>
    </w:rPr>
  </w:style>
  <w:style w:type="character" w:customStyle="1" w:styleId="ListLabel19">
    <w:name w:val="ListLabel 19"/>
    <w:qFormat/>
    <w:rsid w:val="00C2571E"/>
    <w:rPr>
      <w:rFonts w:cs="Courier New"/>
    </w:rPr>
  </w:style>
  <w:style w:type="character" w:customStyle="1" w:styleId="ListLabel20">
    <w:name w:val="ListLabel 20"/>
    <w:qFormat/>
    <w:rsid w:val="00C2571E"/>
    <w:rPr>
      <w:rFonts w:cs="Courier New"/>
    </w:rPr>
  </w:style>
  <w:style w:type="character" w:customStyle="1" w:styleId="ListLabel21">
    <w:name w:val="ListLabel 21"/>
    <w:qFormat/>
    <w:rsid w:val="00C2571E"/>
    <w:rPr>
      <w:rFonts w:cs="Courier New"/>
    </w:rPr>
  </w:style>
  <w:style w:type="character" w:customStyle="1" w:styleId="ListLabel22">
    <w:name w:val="ListLabel 22"/>
    <w:qFormat/>
    <w:rsid w:val="00C2571E"/>
    <w:rPr>
      <w:b/>
    </w:rPr>
  </w:style>
  <w:style w:type="character" w:customStyle="1" w:styleId="ListLabel23">
    <w:name w:val="ListLabel 23"/>
    <w:qFormat/>
    <w:rsid w:val="00C2571E"/>
    <w:rPr>
      <w:rFonts w:eastAsia="Calibri" w:cs="Times New Roman"/>
    </w:rPr>
  </w:style>
  <w:style w:type="character" w:customStyle="1" w:styleId="ListLabel24">
    <w:name w:val="ListLabel 24"/>
    <w:qFormat/>
    <w:rsid w:val="00C2571E"/>
    <w:rPr>
      <w:rFonts w:cs="Courier New"/>
    </w:rPr>
  </w:style>
  <w:style w:type="character" w:customStyle="1" w:styleId="ListLabel25">
    <w:name w:val="ListLabel 25"/>
    <w:qFormat/>
    <w:rsid w:val="00C2571E"/>
    <w:rPr>
      <w:rFonts w:cs="Courier New"/>
    </w:rPr>
  </w:style>
  <w:style w:type="character" w:customStyle="1" w:styleId="ListLabel26">
    <w:name w:val="ListLabel 26"/>
    <w:qFormat/>
    <w:rsid w:val="00C2571E"/>
    <w:rPr>
      <w:rFonts w:cs="Courier New"/>
    </w:rPr>
  </w:style>
  <w:style w:type="character" w:customStyle="1" w:styleId="ListLabel27">
    <w:name w:val="ListLabel 27"/>
    <w:qFormat/>
    <w:rsid w:val="00C2571E"/>
    <w:rPr>
      <w:rFonts w:eastAsia="Times New Roman" w:cs="Times New Roman"/>
    </w:rPr>
  </w:style>
  <w:style w:type="character" w:customStyle="1" w:styleId="ListLabel28">
    <w:name w:val="ListLabel 28"/>
    <w:qFormat/>
    <w:rsid w:val="00C2571E"/>
    <w:rPr>
      <w:rFonts w:cs="Courier New"/>
    </w:rPr>
  </w:style>
  <w:style w:type="character" w:customStyle="1" w:styleId="ListLabel29">
    <w:name w:val="ListLabel 29"/>
    <w:qFormat/>
    <w:rsid w:val="00C2571E"/>
    <w:rPr>
      <w:rFonts w:cs="Courier New"/>
    </w:rPr>
  </w:style>
  <w:style w:type="character" w:customStyle="1" w:styleId="ListLabel30">
    <w:name w:val="ListLabel 30"/>
    <w:qFormat/>
    <w:rsid w:val="00C2571E"/>
    <w:rPr>
      <w:rFonts w:cs="Courier New"/>
    </w:rPr>
  </w:style>
  <w:style w:type="character" w:customStyle="1" w:styleId="ListLabel31">
    <w:name w:val="ListLabel 31"/>
    <w:qFormat/>
    <w:rsid w:val="00C2571E"/>
    <w:rPr>
      <w:b/>
      <w:color w:val="4F81BD"/>
    </w:rPr>
  </w:style>
  <w:style w:type="character" w:customStyle="1" w:styleId="ListLabel32">
    <w:name w:val="ListLabel 32"/>
    <w:qFormat/>
    <w:rsid w:val="00C2571E"/>
    <w:rPr>
      <w:rFonts w:cs="Courier New"/>
    </w:rPr>
  </w:style>
  <w:style w:type="character" w:customStyle="1" w:styleId="ListLabel33">
    <w:name w:val="ListLabel 33"/>
    <w:qFormat/>
    <w:rsid w:val="00C2571E"/>
    <w:rPr>
      <w:rFonts w:cs="Courier New"/>
    </w:rPr>
  </w:style>
  <w:style w:type="character" w:customStyle="1" w:styleId="ListLabel34">
    <w:name w:val="ListLabel 34"/>
    <w:qFormat/>
    <w:rsid w:val="00C2571E"/>
    <w:rPr>
      <w:rFonts w:cs="Courier New"/>
    </w:rPr>
  </w:style>
  <w:style w:type="character" w:customStyle="1" w:styleId="ListLabel35">
    <w:name w:val="ListLabel 35"/>
    <w:qFormat/>
    <w:rsid w:val="00C2571E"/>
    <w:rPr>
      <w:rFonts w:eastAsia="Times New Roman" w:cs="Times New Roman"/>
    </w:rPr>
  </w:style>
  <w:style w:type="character" w:customStyle="1" w:styleId="ListLabel36">
    <w:name w:val="ListLabel 36"/>
    <w:qFormat/>
    <w:rsid w:val="00C2571E"/>
    <w:rPr>
      <w:rFonts w:cs="Courier New"/>
    </w:rPr>
  </w:style>
  <w:style w:type="character" w:customStyle="1" w:styleId="ListLabel37">
    <w:name w:val="ListLabel 37"/>
    <w:qFormat/>
    <w:rsid w:val="00C2571E"/>
    <w:rPr>
      <w:rFonts w:cs="Courier New"/>
    </w:rPr>
  </w:style>
  <w:style w:type="character" w:customStyle="1" w:styleId="ListLabel38">
    <w:name w:val="ListLabel 38"/>
    <w:qFormat/>
    <w:rsid w:val="00C2571E"/>
    <w:rPr>
      <w:rFonts w:cs="Courier New"/>
    </w:rPr>
  </w:style>
  <w:style w:type="character" w:customStyle="1" w:styleId="ListLabel39">
    <w:name w:val="ListLabel 39"/>
    <w:qFormat/>
    <w:rsid w:val="00C2571E"/>
    <w:rPr>
      <w:rFonts w:eastAsia="Times New Roman" w:cs="Times New Roman"/>
    </w:rPr>
  </w:style>
  <w:style w:type="character" w:customStyle="1" w:styleId="ListLabel40">
    <w:name w:val="ListLabel 40"/>
    <w:qFormat/>
    <w:rsid w:val="00C2571E"/>
    <w:rPr>
      <w:rFonts w:cs="Courier New"/>
    </w:rPr>
  </w:style>
  <w:style w:type="character" w:customStyle="1" w:styleId="ListLabel41">
    <w:name w:val="ListLabel 41"/>
    <w:qFormat/>
    <w:rsid w:val="00C2571E"/>
    <w:rPr>
      <w:rFonts w:cs="Courier New"/>
    </w:rPr>
  </w:style>
  <w:style w:type="character" w:customStyle="1" w:styleId="ListLabel42">
    <w:name w:val="ListLabel 42"/>
    <w:qFormat/>
    <w:rsid w:val="00C2571E"/>
    <w:rPr>
      <w:rFonts w:cs="Courier New"/>
    </w:rPr>
  </w:style>
  <w:style w:type="character" w:customStyle="1" w:styleId="ListLabel43">
    <w:name w:val="ListLabel 43"/>
    <w:qFormat/>
    <w:rsid w:val="00C2571E"/>
    <w:rPr>
      <w:color w:val="auto"/>
    </w:rPr>
  </w:style>
  <w:style w:type="character" w:customStyle="1" w:styleId="ListLabel44">
    <w:name w:val="ListLabel 44"/>
    <w:qFormat/>
    <w:rsid w:val="00C2571E"/>
    <w:rPr>
      <w:rFonts w:eastAsia="Calibri" w:cs="Times New Roman"/>
    </w:rPr>
  </w:style>
  <w:style w:type="character" w:customStyle="1" w:styleId="ListLabel45">
    <w:name w:val="ListLabel 45"/>
    <w:qFormat/>
    <w:rsid w:val="00C2571E"/>
    <w:rPr>
      <w:rFonts w:cs="Courier New"/>
    </w:rPr>
  </w:style>
  <w:style w:type="character" w:customStyle="1" w:styleId="ListLabel46">
    <w:name w:val="ListLabel 46"/>
    <w:qFormat/>
    <w:rsid w:val="00C2571E"/>
    <w:rPr>
      <w:rFonts w:cs="Courier New"/>
    </w:rPr>
  </w:style>
  <w:style w:type="character" w:customStyle="1" w:styleId="ListLabel47">
    <w:name w:val="ListLabel 47"/>
    <w:qFormat/>
    <w:rsid w:val="00C2571E"/>
    <w:rPr>
      <w:rFonts w:cs="Courier New"/>
    </w:rPr>
  </w:style>
  <w:style w:type="character" w:customStyle="1" w:styleId="ListLabel48">
    <w:name w:val="ListLabel 48"/>
    <w:qFormat/>
    <w:rsid w:val="00C2571E"/>
    <w:rPr>
      <w:rFonts w:eastAsia="Times New Roman" w:cs="Times New Roman"/>
    </w:rPr>
  </w:style>
  <w:style w:type="character" w:customStyle="1" w:styleId="ListLabel49">
    <w:name w:val="ListLabel 49"/>
    <w:qFormat/>
    <w:rsid w:val="00C2571E"/>
    <w:rPr>
      <w:rFonts w:eastAsia="Times New Roman" w:cs="Times New Roman"/>
    </w:rPr>
  </w:style>
  <w:style w:type="character" w:customStyle="1" w:styleId="ListLabel50">
    <w:name w:val="ListLabel 50"/>
    <w:qFormat/>
    <w:rsid w:val="00C2571E"/>
    <w:rPr>
      <w:rFonts w:cs="Courier New"/>
    </w:rPr>
  </w:style>
  <w:style w:type="character" w:customStyle="1" w:styleId="ListLabel51">
    <w:name w:val="ListLabel 51"/>
    <w:qFormat/>
    <w:rsid w:val="00C2571E"/>
    <w:rPr>
      <w:rFonts w:cs="Courier New"/>
    </w:rPr>
  </w:style>
  <w:style w:type="character" w:customStyle="1" w:styleId="ListLabel52">
    <w:name w:val="ListLabel 52"/>
    <w:qFormat/>
    <w:rsid w:val="00C2571E"/>
    <w:rPr>
      <w:rFonts w:cs="Courier New"/>
    </w:rPr>
  </w:style>
  <w:style w:type="character" w:customStyle="1" w:styleId="ListLabel53">
    <w:name w:val="ListLabel 53"/>
    <w:qFormat/>
    <w:rsid w:val="00C2571E"/>
    <w:rPr>
      <w:rFonts w:eastAsia="Times New Roman" w:cs="Times New Roman"/>
    </w:rPr>
  </w:style>
  <w:style w:type="character" w:customStyle="1" w:styleId="ListLabel54">
    <w:name w:val="ListLabel 54"/>
    <w:qFormat/>
    <w:rsid w:val="00C2571E"/>
    <w:rPr>
      <w:rFonts w:cs="Courier New"/>
    </w:rPr>
  </w:style>
  <w:style w:type="character" w:customStyle="1" w:styleId="ListLabel55">
    <w:name w:val="ListLabel 55"/>
    <w:qFormat/>
    <w:rsid w:val="00C2571E"/>
    <w:rPr>
      <w:rFonts w:cs="Courier New"/>
    </w:rPr>
  </w:style>
  <w:style w:type="character" w:customStyle="1" w:styleId="ListLabel56">
    <w:name w:val="ListLabel 56"/>
    <w:qFormat/>
    <w:rsid w:val="00C2571E"/>
    <w:rPr>
      <w:rFonts w:cs="Courier New"/>
    </w:rPr>
  </w:style>
  <w:style w:type="character" w:customStyle="1" w:styleId="ListLabel57">
    <w:name w:val="ListLabel 57"/>
    <w:qFormat/>
    <w:rsid w:val="00C2571E"/>
    <w:rPr>
      <w:rFonts w:cs="Courier New"/>
    </w:rPr>
  </w:style>
  <w:style w:type="character" w:customStyle="1" w:styleId="ListLabel58">
    <w:name w:val="ListLabel 58"/>
    <w:qFormat/>
    <w:rsid w:val="00C2571E"/>
    <w:rPr>
      <w:rFonts w:cs="Courier New"/>
    </w:rPr>
  </w:style>
  <w:style w:type="character" w:customStyle="1" w:styleId="ListLabel59">
    <w:name w:val="ListLabel 59"/>
    <w:qFormat/>
    <w:rsid w:val="00C2571E"/>
    <w:rPr>
      <w:rFonts w:cs="Courier New"/>
    </w:rPr>
  </w:style>
  <w:style w:type="character" w:customStyle="1" w:styleId="ListLabel60">
    <w:name w:val="ListLabel 60"/>
    <w:qFormat/>
    <w:rsid w:val="00C2571E"/>
    <w:rPr>
      <w:rFonts w:cs="Courier New"/>
    </w:rPr>
  </w:style>
  <w:style w:type="character" w:customStyle="1" w:styleId="ListLabel61">
    <w:name w:val="ListLabel 61"/>
    <w:qFormat/>
    <w:rsid w:val="00C2571E"/>
    <w:rPr>
      <w:rFonts w:cs="Courier New"/>
    </w:rPr>
  </w:style>
  <w:style w:type="character" w:customStyle="1" w:styleId="ListLabel62">
    <w:name w:val="ListLabel 62"/>
    <w:qFormat/>
    <w:rsid w:val="00C2571E"/>
    <w:rPr>
      <w:rFonts w:cs="Courier New"/>
    </w:rPr>
  </w:style>
  <w:style w:type="character" w:customStyle="1" w:styleId="ListLabel63">
    <w:name w:val="ListLabel 63"/>
    <w:qFormat/>
    <w:rsid w:val="00C2571E"/>
    <w:rPr>
      <w:rFonts w:eastAsia="Times New Roman" w:cs="Times New Roman"/>
    </w:rPr>
  </w:style>
  <w:style w:type="character" w:customStyle="1" w:styleId="ListLabel64">
    <w:name w:val="ListLabel 64"/>
    <w:qFormat/>
    <w:rsid w:val="00C2571E"/>
    <w:rPr>
      <w:rFonts w:cs="Courier New"/>
    </w:rPr>
  </w:style>
  <w:style w:type="character" w:customStyle="1" w:styleId="ListLabel65">
    <w:name w:val="ListLabel 65"/>
    <w:qFormat/>
    <w:rsid w:val="00C2571E"/>
    <w:rPr>
      <w:rFonts w:cs="Courier New"/>
    </w:rPr>
  </w:style>
  <w:style w:type="character" w:customStyle="1" w:styleId="ListLabel66">
    <w:name w:val="ListLabel 66"/>
    <w:qFormat/>
    <w:rsid w:val="00C2571E"/>
    <w:rPr>
      <w:rFonts w:cs="Courier New"/>
    </w:rPr>
  </w:style>
  <w:style w:type="character" w:customStyle="1" w:styleId="ListLabel67">
    <w:name w:val="ListLabel 67"/>
    <w:qFormat/>
    <w:rsid w:val="00C2571E"/>
    <w:rPr>
      <w:rFonts w:cs="Courier New"/>
    </w:rPr>
  </w:style>
  <w:style w:type="character" w:customStyle="1" w:styleId="ListLabel68">
    <w:name w:val="ListLabel 68"/>
    <w:qFormat/>
    <w:rsid w:val="00C2571E"/>
    <w:rPr>
      <w:rFonts w:cs="Courier New"/>
    </w:rPr>
  </w:style>
  <w:style w:type="character" w:customStyle="1" w:styleId="ListLabel69">
    <w:name w:val="ListLabel 69"/>
    <w:qFormat/>
    <w:rsid w:val="00C2571E"/>
    <w:rPr>
      <w:rFonts w:cs="Courier New"/>
    </w:rPr>
  </w:style>
  <w:style w:type="character" w:customStyle="1" w:styleId="ListLabel70">
    <w:name w:val="ListLabel 70"/>
    <w:qFormat/>
    <w:rsid w:val="00C2571E"/>
    <w:rPr>
      <w:rFonts w:eastAsia="Times New Roman" w:cs="Times New Roman"/>
    </w:rPr>
  </w:style>
  <w:style w:type="character" w:customStyle="1" w:styleId="ListLabel71">
    <w:name w:val="ListLabel 71"/>
    <w:qFormat/>
    <w:rsid w:val="00C2571E"/>
    <w:rPr>
      <w:rFonts w:cs="Courier New"/>
    </w:rPr>
  </w:style>
  <w:style w:type="character" w:customStyle="1" w:styleId="ListLabel72">
    <w:name w:val="ListLabel 72"/>
    <w:qFormat/>
    <w:rsid w:val="00C2571E"/>
    <w:rPr>
      <w:rFonts w:cs="Courier New"/>
    </w:rPr>
  </w:style>
  <w:style w:type="character" w:customStyle="1" w:styleId="ListLabel73">
    <w:name w:val="ListLabel 73"/>
    <w:qFormat/>
    <w:rsid w:val="00C2571E"/>
    <w:rPr>
      <w:rFonts w:cs="Courier New"/>
    </w:rPr>
  </w:style>
  <w:style w:type="character" w:customStyle="1" w:styleId="ListLabel74">
    <w:name w:val="ListLabel 74"/>
    <w:qFormat/>
    <w:rsid w:val="00C2571E"/>
    <w:rPr>
      <w:rFonts w:cs="Courier New"/>
    </w:rPr>
  </w:style>
  <w:style w:type="character" w:customStyle="1" w:styleId="ListLabel75">
    <w:name w:val="ListLabel 75"/>
    <w:qFormat/>
    <w:rsid w:val="00C2571E"/>
    <w:rPr>
      <w:rFonts w:cs="Courier New"/>
    </w:rPr>
  </w:style>
  <w:style w:type="character" w:customStyle="1" w:styleId="ListLabel76">
    <w:name w:val="ListLabel 76"/>
    <w:qFormat/>
    <w:rsid w:val="00C2571E"/>
    <w:rPr>
      <w:rFonts w:cs="Courier New"/>
    </w:rPr>
  </w:style>
  <w:style w:type="character" w:customStyle="1" w:styleId="ListLabel77">
    <w:name w:val="ListLabel 77"/>
    <w:qFormat/>
    <w:rsid w:val="00C2571E"/>
    <w:rPr>
      <w:rFonts w:cs="Courier New"/>
    </w:rPr>
  </w:style>
  <w:style w:type="character" w:customStyle="1" w:styleId="ListLabel78">
    <w:name w:val="ListLabel 78"/>
    <w:qFormat/>
    <w:rsid w:val="00C2571E"/>
    <w:rPr>
      <w:rFonts w:cs="Courier New"/>
    </w:rPr>
  </w:style>
  <w:style w:type="character" w:customStyle="1" w:styleId="ListLabel79">
    <w:name w:val="ListLabel 79"/>
    <w:qFormat/>
    <w:rsid w:val="00C2571E"/>
    <w:rPr>
      <w:rFonts w:cs="Courier New"/>
    </w:rPr>
  </w:style>
  <w:style w:type="character" w:customStyle="1" w:styleId="ListLabel80">
    <w:name w:val="ListLabel 80"/>
    <w:qFormat/>
    <w:rsid w:val="00C2571E"/>
    <w:rPr>
      <w:rFonts w:cs="Courier New"/>
    </w:rPr>
  </w:style>
  <w:style w:type="character" w:customStyle="1" w:styleId="ListLabel81">
    <w:name w:val="ListLabel 81"/>
    <w:qFormat/>
    <w:rsid w:val="00C2571E"/>
    <w:rPr>
      <w:rFonts w:cs="Courier New"/>
    </w:rPr>
  </w:style>
  <w:style w:type="character" w:customStyle="1" w:styleId="ListLabel82">
    <w:name w:val="ListLabel 82"/>
    <w:qFormat/>
    <w:rsid w:val="00C2571E"/>
    <w:rPr>
      <w:rFonts w:cs="Courier New"/>
    </w:rPr>
  </w:style>
  <w:style w:type="character" w:customStyle="1" w:styleId="ListLabel83">
    <w:name w:val="ListLabel 83"/>
    <w:qFormat/>
    <w:rsid w:val="00C2571E"/>
    <w:rPr>
      <w:rFonts w:cs="Courier New"/>
    </w:rPr>
  </w:style>
  <w:style w:type="character" w:customStyle="1" w:styleId="ListLabel84">
    <w:name w:val="ListLabel 84"/>
    <w:qFormat/>
    <w:rsid w:val="00C2571E"/>
    <w:rPr>
      <w:rFonts w:cs="Courier New"/>
    </w:rPr>
  </w:style>
  <w:style w:type="character" w:customStyle="1" w:styleId="ListLabel85">
    <w:name w:val="ListLabel 85"/>
    <w:qFormat/>
    <w:rsid w:val="00C2571E"/>
    <w:rPr>
      <w:rFonts w:cs="Courier New"/>
    </w:rPr>
  </w:style>
  <w:style w:type="character" w:customStyle="1" w:styleId="ListLabel86">
    <w:name w:val="ListLabel 86"/>
    <w:qFormat/>
    <w:rsid w:val="00C2571E"/>
    <w:rPr>
      <w:rFonts w:cs="Courier New"/>
    </w:rPr>
  </w:style>
  <w:style w:type="character" w:customStyle="1" w:styleId="ListLabel87">
    <w:name w:val="ListLabel 87"/>
    <w:qFormat/>
    <w:rsid w:val="00C2571E"/>
    <w:rPr>
      <w:rFonts w:cs="Courier New"/>
    </w:rPr>
  </w:style>
  <w:style w:type="character" w:customStyle="1" w:styleId="ListLabel88">
    <w:name w:val="ListLabel 88"/>
    <w:qFormat/>
    <w:rsid w:val="00C2571E"/>
    <w:rPr>
      <w:rFonts w:cs="Courier New"/>
    </w:rPr>
  </w:style>
  <w:style w:type="character" w:customStyle="1" w:styleId="ListLabel89">
    <w:name w:val="ListLabel 89"/>
    <w:qFormat/>
    <w:rsid w:val="00C2571E"/>
    <w:rPr>
      <w:rFonts w:eastAsia="Times New Roman" w:cs="Times New Roman"/>
    </w:rPr>
  </w:style>
  <w:style w:type="character" w:customStyle="1" w:styleId="ListLabel90">
    <w:name w:val="ListLabel 90"/>
    <w:qFormat/>
    <w:rsid w:val="00C2571E"/>
    <w:rPr>
      <w:rFonts w:cs="Courier New"/>
    </w:rPr>
  </w:style>
  <w:style w:type="character" w:customStyle="1" w:styleId="ListLabel91">
    <w:name w:val="ListLabel 91"/>
    <w:qFormat/>
    <w:rsid w:val="00C2571E"/>
    <w:rPr>
      <w:rFonts w:cs="Courier New"/>
    </w:rPr>
  </w:style>
  <w:style w:type="character" w:customStyle="1" w:styleId="ListLabel92">
    <w:name w:val="ListLabel 92"/>
    <w:qFormat/>
    <w:rsid w:val="00C2571E"/>
    <w:rPr>
      <w:rFonts w:cs="Courier New"/>
    </w:rPr>
  </w:style>
  <w:style w:type="character" w:customStyle="1" w:styleId="ListLabel93">
    <w:name w:val="ListLabel 93"/>
    <w:qFormat/>
    <w:rsid w:val="00C2571E"/>
    <w:rPr>
      <w:rFonts w:cs="Courier New"/>
    </w:rPr>
  </w:style>
  <w:style w:type="character" w:customStyle="1" w:styleId="ListLabel94">
    <w:name w:val="ListLabel 94"/>
    <w:qFormat/>
    <w:rsid w:val="00C2571E"/>
    <w:rPr>
      <w:rFonts w:cs="Courier New"/>
    </w:rPr>
  </w:style>
  <w:style w:type="character" w:customStyle="1" w:styleId="ListLabel95">
    <w:name w:val="ListLabel 95"/>
    <w:qFormat/>
    <w:rsid w:val="00C2571E"/>
    <w:rPr>
      <w:rFonts w:cs="Courier New"/>
    </w:rPr>
  </w:style>
  <w:style w:type="character" w:customStyle="1" w:styleId="ListLabel96">
    <w:name w:val="ListLabel 96"/>
    <w:qFormat/>
    <w:rsid w:val="00C2571E"/>
    <w:rPr>
      <w:rFonts w:eastAsia="Calibri" w:cs="Times New Roman"/>
      <w:color w:val="auto"/>
    </w:rPr>
  </w:style>
  <w:style w:type="character" w:customStyle="1" w:styleId="ListLabel97">
    <w:name w:val="ListLabel 97"/>
    <w:qFormat/>
    <w:rsid w:val="00C2571E"/>
    <w:rPr>
      <w:rFonts w:cs="Courier New"/>
    </w:rPr>
  </w:style>
  <w:style w:type="character" w:customStyle="1" w:styleId="ListLabel98">
    <w:name w:val="ListLabel 98"/>
    <w:qFormat/>
    <w:rsid w:val="00C2571E"/>
    <w:rPr>
      <w:rFonts w:cs="Courier New"/>
    </w:rPr>
  </w:style>
  <w:style w:type="character" w:customStyle="1" w:styleId="ListLabel99">
    <w:name w:val="ListLabel 99"/>
    <w:qFormat/>
    <w:rsid w:val="00C2571E"/>
    <w:rPr>
      <w:rFonts w:cs="Courier New"/>
    </w:rPr>
  </w:style>
  <w:style w:type="character" w:customStyle="1" w:styleId="ListLabel100">
    <w:name w:val="ListLabel 100"/>
    <w:qFormat/>
    <w:rsid w:val="00C2571E"/>
    <w:rPr>
      <w:sz w:val="24"/>
      <w:szCs w:val="24"/>
    </w:rPr>
  </w:style>
  <w:style w:type="character" w:customStyle="1" w:styleId="ListLabel101">
    <w:name w:val="ListLabel 101"/>
    <w:qFormat/>
    <w:rsid w:val="00C2571E"/>
    <w:rPr>
      <w:rFonts w:eastAsia="Times New Roman" w:cs="Times New Roman"/>
    </w:rPr>
  </w:style>
  <w:style w:type="character" w:customStyle="1" w:styleId="ListLabel102">
    <w:name w:val="ListLabel 102"/>
    <w:qFormat/>
    <w:rsid w:val="00C2571E"/>
    <w:rPr>
      <w:rFonts w:cs="Courier New"/>
    </w:rPr>
  </w:style>
  <w:style w:type="character" w:customStyle="1" w:styleId="ListLabel103">
    <w:name w:val="ListLabel 103"/>
    <w:qFormat/>
    <w:rsid w:val="00C2571E"/>
    <w:rPr>
      <w:rFonts w:cs="Courier New"/>
    </w:rPr>
  </w:style>
  <w:style w:type="character" w:customStyle="1" w:styleId="ListLabel104">
    <w:name w:val="ListLabel 104"/>
    <w:qFormat/>
    <w:rsid w:val="00C2571E"/>
    <w:rPr>
      <w:rFonts w:cs="Courier New"/>
    </w:rPr>
  </w:style>
  <w:style w:type="character" w:customStyle="1" w:styleId="ListLabel105">
    <w:name w:val="ListLabel 105"/>
    <w:qFormat/>
    <w:rsid w:val="00C2571E"/>
    <w:rPr>
      <w:rFonts w:cs="Courier New"/>
    </w:rPr>
  </w:style>
  <w:style w:type="character" w:customStyle="1" w:styleId="ListLabel106">
    <w:name w:val="ListLabel 106"/>
    <w:qFormat/>
    <w:rsid w:val="00C2571E"/>
    <w:rPr>
      <w:rFonts w:cs="Courier New"/>
    </w:rPr>
  </w:style>
  <w:style w:type="character" w:customStyle="1" w:styleId="ListLabel107">
    <w:name w:val="ListLabel 107"/>
    <w:qFormat/>
    <w:rsid w:val="00C2571E"/>
    <w:rPr>
      <w:rFonts w:cs="Courier New"/>
    </w:rPr>
  </w:style>
  <w:style w:type="character" w:customStyle="1" w:styleId="ListLabel108">
    <w:name w:val="ListLabel 108"/>
    <w:qFormat/>
    <w:rsid w:val="00C2571E"/>
    <w:rPr>
      <w:rFonts w:ascii="Times New Roman" w:eastAsia="Calibri" w:hAnsi="Times New Roman" w:cs="Times New Roman"/>
      <w:sz w:val="24"/>
    </w:rPr>
  </w:style>
  <w:style w:type="character" w:customStyle="1" w:styleId="ListLabel109">
    <w:name w:val="ListLabel 109"/>
    <w:qFormat/>
    <w:rsid w:val="00C2571E"/>
    <w:rPr>
      <w:rFonts w:cs="Courier New"/>
    </w:rPr>
  </w:style>
  <w:style w:type="character" w:customStyle="1" w:styleId="ListLabel110">
    <w:name w:val="ListLabel 110"/>
    <w:qFormat/>
    <w:rsid w:val="00C2571E"/>
    <w:rPr>
      <w:rFonts w:cs="Courier New"/>
    </w:rPr>
  </w:style>
  <w:style w:type="character" w:customStyle="1" w:styleId="ListLabel111">
    <w:name w:val="ListLabel 111"/>
    <w:qFormat/>
    <w:rsid w:val="00C2571E"/>
    <w:rPr>
      <w:rFonts w:cs="Courier New"/>
    </w:rPr>
  </w:style>
  <w:style w:type="character" w:customStyle="1" w:styleId="ListLabel112">
    <w:name w:val="ListLabel 112"/>
    <w:qFormat/>
    <w:rsid w:val="00C2571E"/>
    <w:rPr>
      <w:rFonts w:ascii="Times New Roman" w:hAnsi="Times New Roman" w:cs="Symbol"/>
      <w:sz w:val="24"/>
    </w:rPr>
  </w:style>
  <w:style w:type="character" w:customStyle="1" w:styleId="ListLabel113">
    <w:name w:val="ListLabel 113"/>
    <w:qFormat/>
    <w:rsid w:val="00C2571E"/>
    <w:rPr>
      <w:rFonts w:cs="Courier New"/>
    </w:rPr>
  </w:style>
  <w:style w:type="character" w:customStyle="1" w:styleId="ListLabel114">
    <w:name w:val="ListLabel 114"/>
    <w:qFormat/>
    <w:rsid w:val="00C2571E"/>
    <w:rPr>
      <w:rFonts w:cs="Wingdings"/>
    </w:rPr>
  </w:style>
  <w:style w:type="character" w:customStyle="1" w:styleId="ListLabel115">
    <w:name w:val="ListLabel 115"/>
    <w:qFormat/>
    <w:rsid w:val="00C2571E"/>
    <w:rPr>
      <w:rFonts w:cs="Symbol"/>
    </w:rPr>
  </w:style>
  <w:style w:type="character" w:customStyle="1" w:styleId="ListLabel116">
    <w:name w:val="ListLabel 116"/>
    <w:qFormat/>
    <w:rsid w:val="00C2571E"/>
    <w:rPr>
      <w:rFonts w:cs="Courier New"/>
    </w:rPr>
  </w:style>
  <w:style w:type="character" w:customStyle="1" w:styleId="ListLabel117">
    <w:name w:val="ListLabel 117"/>
    <w:qFormat/>
    <w:rsid w:val="00C2571E"/>
    <w:rPr>
      <w:rFonts w:cs="Wingdings"/>
    </w:rPr>
  </w:style>
  <w:style w:type="character" w:customStyle="1" w:styleId="ListLabel118">
    <w:name w:val="ListLabel 118"/>
    <w:qFormat/>
    <w:rsid w:val="00C2571E"/>
    <w:rPr>
      <w:rFonts w:cs="Symbol"/>
    </w:rPr>
  </w:style>
  <w:style w:type="character" w:customStyle="1" w:styleId="ListLabel119">
    <w:name w:val="ListLabel 119"/>
    <w:qFormat/>
    <w:rsid w:val="00C2571E"/>
    <w:rPr>
      <w:rFonts w:cs="Courier New"/>
    </w:rPr>
  </w:style>
  <w:style w:type="character" w:customStyle="1" w:styleId="ListLabel120">
    <w:name w:val="ListLabel 120"/>
    <w:qFormat/>
    <w:rsid w:val="00C2571E"/>
    <w:rPr>
      <w:rFonts w:cs="Wingdings"/>
    </w:rPr>
  </w:style>
  <w:style w:type="character" w:customStyle="1" w:styleId="ListLabel121">
    <w:name w:val="ListLabel 121"/>
    <w:qFormat/>
    <w:rsid w:val="00C2571E"/>
    <w:rPr>
      <w:rFonts w:ascii="Times New Roman" w:hAnsi="Times New Roman" w:cs="Times New Roman"/>
      <w:sz w:val="24"/>
    </w:rPr>
  </w:style>
  <w:style w:type="character" w:customStyle="1" w:styleId="ListLabel122">
    <w:name w:val="ListLabel 122"/>
    <w:qFormat/>
    <w:rsid w:val="00C2571E"/>
    <w:rPr>
      <w:rFonts w:cs="Courier New"/>
    </w:rPr>
  </w:style>
  <w:style w:type="character" w:customStyle="1" w:styleId="ListLabel123">
    <w:name w:val="ListLabel 123"/>
    <w:qFormat/>
    <w:rsid w:val="00C2571E"/>
    <w:rPr>
      <w:rFonts w:cs="Wingdings"/>
    </w:rPr>
  </w:style>
  <w:style w:type="character" w:customStyle="1" w:styleId="ListLabel124">
    <w:name w:val="ListLabel 124"/>
    <w:qFormat/>
    <w:rsid w:val="00C2571E"/>
    <w:rPr>
      <w:rFonts w:cs="Symbol"/>
    </w:rPr>
  </w:style>
  <w:style w:type="character" w:customStyle="1" w:styleId="ListLabel125">
    <w:name w:val="ListLabel 125"/>
    <w:qFormat/>
    <w:rsid w:val="00C2571E"/>
    <w:rPr>
      <w:rFonts w:cs="Courier New"/>
    </w:rPr>
  </w:style>
  <w:style w:type="character" w:customStyle="1" w:styleId="ListLabel126">
    <w:name w:val="ListLabel 126"/>
    <w:qFormat/>
    <w:rsid w:val="00C2571E"/>
    <w:rPr>
      <w:rFonts w:cs="Wingdings"/>
    </w:rPr>
  </w:style>
  <w:style w:type="character" w:customStyle="1" w:styleId="ListLabel127">
    <w:name w:val="ListLabel 127"/>
    <w:qFormat/>
    <w:rsid w:val="00C2571E"/>
    <w:rPr>
      <w:rFonts w:cs="Symbol"/>
    </w:rPr>
  </w:style>
  <w:style w:type="character" w:customStyle="1" w:styleId="ListLabel128">
    <w:name w:val="ListLabel 128"/>
    <w:qFormat/>
    <w:rsid w:val="00C2571E"/>
    <w:rPr>
      <w:rFonts w:cs="Courier New"/>
    </w:rPr>
  </w:style>
  <w:style w:type="character" w:customStyle="1" w:styleId="ListLabel129">
    <w:name w:val="ListLabel 129"/>
    <w:qFormat/>
    <w:rsid w:val="00C2571E"/>
    <w:rPr>
      <w:rFonts w:cs="Wingdings"/>
    </w:rPr>
  </w:style>
  <w:style w:type="paragraph" w:customStyle="1" w:styleId="Nadpis">
    <w:name w:val="Nadpis"/>
    <w:basedOn w:val="Normln"/>
    <w:next w:val="Zkladntext"/>
    <w:qFormat/>
    <w:rsid w:val="00C2571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Seznam">
    <w:name w:val="List"/>
    <w:basedOn w:val="Zkladntext"/>
    <w:rsid w:val="00C2571E"/>
    <w:rPr>
      <w:rFonts w:cs="Arial"/>
    </w:rPr>
  </w:style>
  <w:style w:type="paragraph" w:styleId="Titulek">
    <w:name w:val="caption"/>
    <w:basedOn w:val="Normln"/>
    <w:qFormat/>
    <w:rsid w:val="00C2571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rsid w:val="00C2571E"/>
    <w:pPr>
      <w:suppressLineNumbers/>
    </w:pPr>
    <w:rPr>
      <w:rFonts w:cs="Arial"/>
    </w:rPr>
  </w:style>
  <w:style w:type="paragraph" w:styleId="Odstavecseseznamem">
    <w:name w:val="List Paragraph"/>
    <w:basedOn w:val="Normln"/>
    <w:uiPriority w:val="34"/>
    <w:qFormat/>
    <w:rsid w:val="00180B82"/>
    <w:pPr>
      <w:ind w:left="720"/>
      <w:contextualSpacing/>
    </w:pPr>
  </w:style>
  <w:style w:type="paragraph" w:customStyle="1" w:styleId="26">
    <w:name w:val="26"/>
    <w:qFormat/>
    <w:rsid w:val="003673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5">
    <w:name w:val="25"/>
    <w:qFormat/>
    <w:rsid w:val="00514412"/>
    <w:pPr>
      <w:spacing w:line="252" w:lineRule="auto"/>
    </w:pPr>
    <w:rPr>
      <w:sz w:val="22"/>
    </w:rPr>
  </w:style>
  <w:style w:type="paragraph" w:customStyle="1" w:styleId="Zkladntext22">
    <w:name w:val="Základní text 22"/>
    <w:basedOn w:val="Normln"/>
    <w:qFormat/>
    <w:rsid w:val="00A7540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mcntmsonormal">
    <w:name w:val="mcntmsonormal"/>
    <w:basedOn w:val="Normln"/>
    <w:qFormat/>
    <w:rsid w:val="00601D5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vbloku">
    <w:name w:val="Block Text"/>
    <w:basedOn w:val="Normln"/>
    <w:qFormat/>
    <w:rsid w:val="00780023"/>
    <w:pPr>
      <w:tabs>
        <w:tab w:val="left" w:pos="8976"/>
      </w:tabs>
      <w:spacing w:after="0" w:line="240" w:lineRule="auto"/>
      <w:ind w:left="-102" w:right="7091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24">
    <w:name w:val="24"/>
    <w:qFormat/>
    <w:rsid w:val="00D5744E"/>
    <w:pPr>
      <w:spacing w:line="252" w:lineRule="auto"/>
    </w:pPr>
    <w:rPr>
      <w:sz w:val="22"/>
    </w:rPr>
  </w:style>
  <w:style w:type="paragraph" w:customStyle="1" w:styleId="23">
    <w:name w:val="23"/>
    <w:qFormat/>
    <w:rsid w:val="00D93BE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2">
    <w:name w:val="22"/>
    <w:qFormat/>
    <w:rsid w:val="000E1C09"/>
    <w:pPr>
      <w:spacing w:line="252" w:lineRule="auto"/>
    </w:pPr>
    <w:rPr>
      <w:sz w:val="22"/>
    </w:rPr>
  </w:style>
  <w:style w:type="paragraph" w:customStyle="1" w:styleId="21">
    <w:name w:val="21"/>
    <w:qFormat/>
    <w:rsid w:val="00CA48D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qFormat/>
    <w:rsid w:val="009B3178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20">
    <w:name w:val="20"/>
    <w:qFormat/>
    <w:rsid w:val="003B340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9">
    <w:name w:val="19"/>
    <w:qFormat/>
    <w:rsid w:val="006F72D8"/>
    <w:pPr>
      <w:spacing w:line="252" w:lineRule="auto"/>
    </w:pPr>
    <w:rPr>
      <w:sz w:val="22"/>
    </w:rPr>
  </w:style>
  <w:style w:type="paragraph" w:customStyle="1" w:styleId="18">
    <w:name w:val="18"/>
    <w:qFormat/>
    <w:rsid w:val="00EF6C3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7">
    <w:name w:val="17"/>
    <w:uiPriority w:val="20"/>
    <w:qFormat/>
    <w:rsid w:val="002A4CA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6">
    <w:name w:val="16"/>
    <w:qFormat/>
    <w:rsid w:val="008B102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5">
    <w:name w:val="15"/>
    <w:qFormat/>
    <w:rsid w:val="001B53D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vbloku1">
    <w:name w:val="Text v bloku1"/>
    <w:basedOn w:val="Normln"/>
    <w:qFormat/>
    <w:rsid w:val="00225C74"/>
    <w:pPr>
      <w:tabs>
        <w:tab w:val="left" w:pos="8976"/>
      </w:tabs>
      <w:spacing w:after="0" w:line="240" w:lineRule="auto"/>
      <w:ind w:left="-102" w:right="7091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14">
    <w:name w:val="14"/>
    <w:qFormat/>
    <w:rsid w:val="00046325"/>
    <w:pPr>
      <w:spacing w:line="252" w:lineRule="auto"/>
    </w:pPr>
    <w:rPr>
      <w:sz w:val="22"/>
    </w:rPr>
  </w:style>
  <w:style w:type="paragraph" w:customStyle="1" w:styleId="13">
    <w:name w:val="13"/>
    <w:qFormat/>
    <w:rsid w:val="006B148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2">
    <w:name w:val="12"/>
    <w:qFormat/>
    <w:rsid w:val="00F91D50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1">
    <w:name w:val="11"/>
    <w:qFormat/>
    <w:rsid w:val="000424E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0">
    <w:name w:val="10"/>
    <w:qFormat/>
    <w:rsid w:val="00852BCB"/>
    <w:pPr>
      <w:spacing w:line="252" w:lineRule="auto"/>
    </w:pPr>
    <w:rPr>
      <w:sz w:val="22"/>
    </w:rPr>
  </w:style>
  <w:style w:type="paragraph" w:customStyle="1" w:styleId="9">
    <w:name w:val="9"/>
    <w:qFormat/>
    <w:rsid w:val="0045357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8">
    <w:name w:val="8"/>
    <w:qFormat/>
    <w:rsid w:val="00D9310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7">
    <w:name w:val="7"/>
    <w:qFormat/>
    <w:rsid w:val="00AD52C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6">
    <w:name w:val="6"/>
    <w:qFormat/>
    <w:rsid w:val="007C678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5">
    <w:name w:val="5"/>
    <w:qFormat/>
    <w:rsid w:val="00107A96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4">
    <w:name w:val="4"/>
    <w:uiPriority w:val="20"/>
    <w:qFormat/>
    <w:rsid w:val="005E09A2"/>
    <w:pPr>
      <w:spacing w:line="252" w:lineRule="auto"/>
    </w:pPr>
    <w:rPr>
      <w:sz w:val="22"/>
    </w:rPr>
  </w:style>
  <w:style w:type="paragraph" w:customStyle="1" w:styleId="3">
    <w:name w:val="3"/>
    <w:qFormat/>
    <w:rsid w:val="0078254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">
    <w:name w:val="2"/>
    <w:qFormat/>
    <w:rsid w:val="009002F9"/>
    <w:pPr>
      <w:spacing w:line="252" w:lineRule="auto"/>
    </w:pPr>
    <w:rPr>
      <w:sz w:val="22"/>
    </w:rPr>
  </w:style>
  <w:style w:type="paragraph" w:styleId="Normlnweb">
    <w:name w:val="Normal (Web)"/>
    <w:basedOn w:val="Normln"/>
    <w:uiPriority w:val="99"/>
    <w:unhideWhenUsed/>
    <w:qFormat/>
    <w:rsid w:val="00171432"/>
    <w:pPr>
      <w:spacing w:beforeAutospacing="1" w:afterAutospacing="1" w:line="240" w:lineRule="auto"/>
    </w:pPr>
    <w:rPr>
      <w:rFonts w:ascii="Times New Roman" w:hAnsi="Times New Roman" w:cs="Times New Roman"/>
      <w:color w:val="000000"/>
      <w:sz w:val="24"/>
      <w:szCs w:val="24"/>
      <w:lang w:eastAsia="cs-CZ"/>
    </w:rPr>
  </w:style>
  <w:style w:type="paragraph" w:customStyle="1" w:styleId="default0">
    <w:name w:val="default"/>
    <w:basedOn w:val="Normln"/>
    <w:uiPriority w:val="99"/>
    <w:semiHidden/>
    <w:qFormat/>
    <w:rsid w:val="00171432"/>
    <w:pPr>
      <w:spacing w:beforeAutospacing="1" w:afterAutospacing="1" w:line="240" w:lineRule="auto"/>
    </w:pPr>
    <w:rPr>
      <w:rFonts w:ascii="Times New Roman" w:hAnsi="Times New Roman" w:cs="Times New Roman"/>
      <w:color w:val="000000"/>
      <w:sz w:val="24"/>
      <w:szCs w:val="24"/>
      <w:lang w:eastAsia="cs-CZ"/>
    </w:rPr>
  </w:style>
  <w:style w:type="paragraph" w:customStyle="1" w:styleId="1">
    <w:name w:val="1"/>
    <w:qFormat/>
    <w:rsid w:val="00DE4F9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tandard">
    <w:name w:val="Standard"/>
    <w:qFormat/>
    <w:rsid w:val="002C5920"/>
    <w:pPr>
      <w:suppressAutoHyphens/>
      <w:textAlignment w:val="baseline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2C5920"/>
    <w:pPr>
      <w:spacing w:after="140" w:line="276" w:lineRule="auto"/>
    </w:pPr>
  </w:style>
  <w:style w:type="table" w:styleId="Mkatabulky">
    <w:name w:val="Table Grid"/>
    <w:basedOn w:val="Normlntabulka"/>
    <w:uiPriority w:val="39"/>
    <w:rsid w:val="006550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qFormat/>
    <w:rsid w:val="000F26F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0">
    <w:qFormat/>
    <w:rsid w:val="00B418E9"/>
    <w:pPr>
      <w:spacing w:after="160" w:line="252" w:lineRule="auto"/>
    </w:pPr>
    <w:rPr>
      <w:sz w:val="22"/>
    </w:rPr>
  </w:style>
  <w:style w:type="paragraph" w:customStyle="1" w:styleId="a1">
    <w:qFormat/>
    <w:rsid w:val="00A86FC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2">
    <w:uiPriority w:val="20"/>
    <w:qFormat/>
    <w:rsid w:val="004C408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3">
    <w:qFormat/>
    <w:rsid w:val="0098058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2B26EA"/>
    <w:pPr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vraznn1">
    <w:name w:val="Zvýraznění1"/>
    <w:qFormat/>
    <w:rsid w:val="006F7650"/>
    <w:rPr>
      <w:i/>
      <w:iCs/>
    </w:rPr>
  </w:style>
  <w:style w:type="paragraph" w:customStyle="1" w:styleId="a4">
    <w:qFormat/>
    <w:rsid w:val="005728A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-wm-msonormal">
    <w:name w:val="-wm-msonormal"/>
    <w:basedOn w:val="Normln"/>
    <w:rsid w:val="00A2381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customStyle="1" w:styleId="l4">
    <w:name w:val="l4"/>
    <w:basedOn w:val="Normln"/>
    <w:rsid w:val="00A23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5">
    <w:name w:val="l5"/>
    <w:basedOn w:val="Normln"/>
    <w:rsid w:val="00A23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A2381D"/>
    <w:rPr>
      <w:color w:val="0000FF"/>
      <w:u w:val="single"/>
    </w:rPr>
  </w:style>
  <w:style w:type="paragraph" w:customStyle="1" w:styleId="ACT1">
    <w:name w:val="ACT_1"/>
    <w:basedOn w:val="Normln"/>
    <w:rsid w:val="00A2381D"/>
    <w:pPr>
      <w:spacing w:after="0" w:line="240" w:lineRule="auto"/>
      <w:jc w:val="both"/>
    </w:pPr>
    <w:rPr>
      <w:rFonts w:ascii="Tahoma" w:eastAsia="Times New Roman" w:hAnsi="Tahoma" w:cs="Times New Roman"/>
      <w:sz w:val="20"/>
      <w:szCs w:val="24"/>
      <w:lang w:eastAsia="cs-CZ"/>
    </w:rPr>
  </w:style>
  <w:style w:type="paragraph" w:customStyle="1" w:styleId="N1">
    <w:name w:val="N1"/>
    <w:basedOn w:val="Normln"/>
    <w:uiPriority w:val="99"/>
    <w:rsid w:val="00A2381D"/>
    <w:pPr>
      <w:autoSpaceDE w:val="0"/>
      <w:autoSpaceDN w:val="0"/>
      <w:spacing w:before="120" w:after="120" w:line="24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cs-CZ"/>
    </w:rPr>
  </w:style>
  <w:style w:type="paragraph" w:customStyle="1" w:styleId="msonormal0">
    <w:name w:val="msonormal"/>
    <w:basedOn w:val="Normln"/>
    <w:rsid w:val="00A23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5">
    <w:name w:val="xl65"/>
    <w:basedOn w:val="Normln"/>
    <w:rsid w:val="00A2381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6">
    <w:name w:val="xl66"/>
    <w:basedOn w:val="Normln"/>
    <w:rsid w:val="00A238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67">
    <w:name w:val="xl67"/>
    <w:basedOn w:val="Normln"/>
    <w:rsid w:val="00A2381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8">
    <w:name w:val="xl68"/>
    <w:basedOn w:val="Normln"/>
    <w:rsid w:val="00A2381D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9">
    <w:name w:val="xl69"/>
    <w:basedOn w:val="Normln"/>
    <w:rsid w:val="00A238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70">
    <w:name w:val="xl70"/>
    <w:basedOn w:val="Normln"/>
    <w:rsid w:val="00A2381D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71">
    <w:name w:val="xl71"/>
    <w:basedOn w:val="Normln"/>
    <w:rsid w:val="00A238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72">
    <w:name w:val="xl72"/>
    <w:basedOn w:val="Normln"/>
    <w:rsid w:val="00A2381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xl73">
    <w:name w:val="xl73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xl74">
    <w:name w:val="xl74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xl75">
    <w:name w:val="xl75"/>
    <w:basedOn w:val="Normln"/>
    <w:rsid w:val="00A238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76">
    <w:name w:val="xl76"/>
    <w:basedOn w:val="Normln"/>
    <w:rsid w:val="00A2381D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77">
    <w:name w:val="xl77"/>
    <w:basedOn w:val="Normln"/>
    <w:rsid w:val="00A238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78">
    <w:name w:val="xl78"/>
    <w:basedOn w:val="Normln"/>
    <w:rsid w:val="00A2381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79">
    <w:name w:val="xl79"/>
    <w:basedOn w:val="Normln"/>
    <w:rsid w:val="00A238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0">
    <w:name w:val="xl80"/>
    <w:basedOn w:val="Normln"/>
    <w:rsid w:val="00A238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81">
    <w:name w:val="xl81"/>
    <w:basedOn w:val="Normln"/>
    <w:rsid w:val="00A2381D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2">
    <w:name w:val="xl82"/>
    <w:basedOn w:val="Normln"/>
    <w:rsid w:val="00A238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3">
    <w:name w:val="xl83"/>
    <w:basedOn w:val="Normln"/>
    <w:rsid w:val="00A238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84">
    <w:name w:val="xl84"/>
    <w:basedOn w:val="Normln"/>
    <w:rsid w:val="00A2381D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5">
    <w:name w:val="xl85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86">
    <w:name w:val="xl86"/>
    <w:basedOn w:val="Normln"/>
    <w:rsid w:val="00A2381D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87">
    <w:name w:val="xl87"/>
    <w:basedOn w:val="Normln"/>
    <w:rsid w:val="00A2381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8">
    <w:name w:val="xl88"/>
    <w:basedOn w:val="Normln"/>
    <w:rsid w:val="00A2381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9">
    <w:name w:val="xl89"/>
    <w:basedOn w:val="Normln"/>
    <w:rsid w:val="00A2381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90">
    <w:name w:val="xl90"/>
    <w:basedOn w:val="Normln"/>
    <w:rsid w:val="00A2381D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91">
    <w:name w:val="xl91"/>
    <w:basedOn w:val="Normln"/>
    <w:rsid w:val="00A2381D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92">
    <w:name w:val="xl92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8"/>
      <w:szCs w:val="28"/>
      <w:lang w:eastAsia="cs-CZ"/>
    </w:rPr>
  </w:style>
  <w:style w:type="paragraph" w:customStyle="1" w:styleId="xl93">
    <w:name w:val="xl93"/>
    <w:basedOn w:val="Normln"/>
    <w:rsid w:val="00A2381D"/>
    <w:pP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i/>
      <w:iCs/>
      <w:sz w:val="24"/>
      <w:szCs w:val="24"/>
      <w:lang w:eastAsia="cs-CZ"/>
    </w:rPr>
  </w:style>
  <w:style w:type="paragraph" w:customStyle="1" w:styleId="xl94">
    <w:name w:val="xl94"/>
    <w:basedOn w:val="Normln"/>
    <w:rsid w:val="00A2381D"/>
    <w:pP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95">
    <w:name w:val="xl95"/>
    <w:basedOn w:val="Normln"/>
    <w:rsid w:val="00A2381D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96">
    <w:name w:val="xl96"/>
    <w:basedOn w:val="Normln"/>
    <w:rsid w:val="00A2381D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97">
    <w:name w:val="xl97"/>
    <w:basedOn w:val="Normln"/>
    <w:rsid w:val="00A2381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8"/>
      <w:szCs w:val="28"/>
      <w:lang w:eastAsia="cs-CZ"/>
    </w:rPr>
  </w:style>
  <w:style w:type="paragraph" w:customStyle="1" w:styleId="xl98">
    <w:name w:val="xl98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8"/>
      <w:szCs w:val="28"/>
      <w:lang w:eastAsia="cs-CZ"/>
    </w:rPr>
  </w:style>
  <w:style w:type="paragraph" w:customStyle="1" w:styleId="xl99">
    <w:name w:val="xl99"/>
    <w:basedOn w:val="Normln"/>
    <w:rsid w:val="00A2381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100">
    <w:name w:val="xl100"/>
    <w:basedOn w:val="Normln"/>
    <w:rsid w:val="00A2381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101">
    <w:name w:val="xl101"/>
    <w:basedOn w:val="Normln"/>
    <w:rsid w:val="00A2381D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102">
    <w:name w:val="xl102"/>
    <w:basedOn w:val="Normln"/>
    <w:rsid w:val="00A2381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103">
    <w:name w:val="xl103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104">
    <w:name w:val="xl104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D37B9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56"/>
      <w:szCs w:val="20"/>
      <w:u w:val="single"/>
      <w:lang w:eastAsia="cs-CZ"/>
    </w:rPr>
  </w:style>
  <w:style w:type="character" w:customStyle="1" w:styleId="NzevChar">
    <w:name w:val="Název Char"/>
    <w:basedOn w:val="Standardnpsmoodstavce"/>
    <w:link w:val="Nzev"/>
    <w:rsid w:val="00D37B9D"/>
    <w:rPr>
      <w:rFonts w:ascii="Times New Roman" w:eastAsia="Times New Roman" w:hAnsi="Times New Roman" w:cs="Times New Roman"/>
      <w:b/>
      <w:sz w:val="56"/>
      <w:szCs w:val="20"/>
      <w:u w:val="single"/>
      <w:lang w:eastAsia="cs-CZ"/>
    </w:rPr>
  </w:style>
  <w:style w:type="numbering" w:customStyle="1" w:styleId="Bezseznamu1">
    <w:name w:val="Bez seznamu1"/>
    <w:next w:val="Bezseznamu"/>
    <w:uiPriority w:val="99"/>
    <w:semiHidden/>
    <w:unhideWhenUsed/>
    <w:rsid w:val="00D37B9D"/>
  </w:style>
  <w:style w:type="table" w:customStyle="1" w:styleId="Svtltabulkasmkou11">
    <w:name w:val="Světlá tabulka s mřížkou 11"/>
    <w:basedOn w:val="Normlntabulka"/>
    <w:uiPriority w:val="46"/>
    <w:rsid w:val="00D37B9D"/>
    <w:rPr>
      <w:rFonts w:ascii="Times New Roman" w:eastAsia="Times New Roman" w:hAnsi="Times New Roman" w:cs="Times New Roman"/>
      <w:szCs w:val="20"/>
      <w:lang w:eastAsia="cs-CZ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Sledovanodkaz">
    <w:name w:val="FollowedHyperlink"/>
    <w:basedOn w:val="Standardnpsmoodstavce"/>
    <w:uiPriority w:val="99"/>
    <w:semiHidden/>
    <w:unhideWhenUsed/>
    <w:rsid w:val="00D37B9D"/>
    <w:rPr>
      <w:color w:val="954F72"/>
      <w:u w:val="single"/>
    </w:rPr>
  </w:style>
  <w:style w:type="character" w:customStyle="1" w:styleId="x193iq5w">
    <w:name w:val="x193iq5w"/>
    <w:basedOn w:val="Standardnpsmoodstavce"/>
    <w:rsid w:val="00B25C8C"/>
  </w:style>
  <w:style w:type="numbering" w:customStyle="1" w:styleId="Bezseznamu11">
    <w:name w:val="Bez seznamu11"/>
    <w:next w:val="Bezseznamu"/>
    <w:uiPriority w:val="99"/>
    <w:semiHidden/>
    <w:unhideWhenUsed/>
    <w:rsid w:val="00FC5827"/>
  </w:style>
  <w:style w:type="table" w:customStyle="1" w:styleId="Mkatabulky1">
    <w:name w:val="Mřížka tabulky1"/>
    <w:basedOn w:val="Normlntabulka"/>
    <w:next w:val="Mkatabulky"/>
    <w:uiPriority w:val="39"/>
    <w:rsid w:val="00FC5827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qFormat/>
    <w:rsid w:val="009428A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6">
    <w:qFormat/>
    <w:rsid w:val="007914F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7">
    <w:qFormat/>
    <w:rsid w:val="0066761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cntmsobodytext">
    <w:name w:val="mcntmsobodytext"/>
    <w:basedOn w:val="Normln"/>
    <w:rsid w:val="0057064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customStyle="1" w:styleId="a8">
    <w:qFormat/>
    <w:rsid w:val="00B9282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vraznn">
    <w:name w:val="Zvýraznění"/>
    <w:qFormat/>
    <w:rsid w:val="001B5D54"/>
    <w:rPr>
      <w:i/>
      <w:iCs/>
    </w:rPr>
  </w:style>
  <w:style w:type="paragraph" w:customStyle="1" w:styleId="NormlnIMP">
    <w:name w:val="Normální_IMP"/>
    <w:basedOn w:val="Normln"/>
    <w:rsid w:val="00901E5A"/>
    <w:pPr>
      <w:suppressAutoHyphens/>
      <w:spacing w:after="0" w:line="228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a9">
    <w:qFormat/>
    <w:rsid w:val="00807EE1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Nzevknihy">
    <w:name w:val="Book Title"/>
    <w:basedOn w:val="Standardnpsmoodstavce"/>
    <w:uiPriority w:val="33"/>
    <w:qFormat/>
    <w:rsid w:val="00C16AB5"/>
    <w:rPr>
      <w:b/>
      <w:bCs/>
      <w:i/>
      <w:iCs/>
      <w:spacing w:val="5"/>
    </w:rPr>
  </w:style>
  <w:style w:type="paragraph" w:customStyle="1" w:styleId="aa">
    <w:uiPriority w:val="20"/>
    <w:qFormat/>
    <w:rsid w:val="00CB1A6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b">
    <w:qFormat/>
    <w:rsid w:val="001B022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hlavazpat">
    <w:name w:val="Záhlaví a zápatí"/>
    <w:basedOn w:val="Normln"/>
    <w:qFormat/>
    <w:rsid w:val="00845EF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gmaildefault">
    <w:name w:val="gmail_default"/>
    <w:basedOn w:val="Standardnpsmoodstavce"/>
    <w:rsid w:val="003D32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2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3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7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9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9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6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9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0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3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4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5D0A45-BE67-41DE-9CD6-DB62AF680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9</Pages>
  <Words>3740</Words>
  <Characters>22069</Characters>
  <Application>Microsoft Office Word</Application>
  <DocSecurity>0</DocSecurity>
  <Lines>183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 Rubanová</dc:creator>
  <dc:description/>
  <cp:lastModifiedBy>Libuše Hájková</cp:lastModifiedBy>
  <cp:revision>67</cp:revision>
  <cp:lastPrinted>2025-09-22T12:39:00Z</cp:lastPrinted>
  <dcterms:created xsi:type="dcterms:W3CDTF">2025-10-08T05:40:00Z</dcterms:created>
  <dcterms:modified xsi:type="dcterms:W3CDTF">2025-10-08T10:46:00Z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