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948" w:rsidRDefault="00026948" w:rsidP="00026948">
      <w:pPr>
        <w:pStyle w:val="Nadpis1"/>
        <w:numPr>
          <w:ilvl w:val="0"/>
          <w:numId w:val="29"/>
        </w:numPr>
        <w:jc w:val="center"/>
      </w:pPr>
      <w:r>
        <w:rPr>
          <w:color w:val="FF0000"/>
        </w:rPr>
        <w:t>Anonymizováno dle zákona č. 101/2000 Sb. o ochraně osobních údajů</w:t>
      </w:r>
    </w:p>
    <w:p w:rsidR="00026948" w:rsidRDefault="00026948" w:rsidP="00D37C86">
      <w:pPr>
        <w:spacing w:line="276" w:lineRule="auto"/>
        <w:jc w:val="center"/>
      </w:pPr>
    </w:p>
    <w:p w:rsidR="00C77E3C" w:rsidRPr="00CA1EE0" w:rsidRDefault="0032592A" w:rsidP="00D37C86">
      <w:pPr>
        <w:pStyle w:val="Nadpis1"/>
        <w:numPr>
          <w:ilvl w:val="0"/>
          <w:numId w:val="2"/>
        </w:numPr>
        <w:spacing w:line="276" w:lineRule="auto"/>
        <w:jc w:val="center"/>
      </w:pPr>
      <w:r w:rsidRPr="00CA1EE0">
        <w:t>Město Kyjov</w:t>
      </w:r>
    </w:p>
    <w:p w:rsidR="00C77E3C" w:rsidRPr="00CA1EE0" w:rsidRDefault="00C77E3C" w:rsidP="00D37C86">
      <w:pPr>
        <w:keepNext/>
        <w:tabs>
          <w:tab w:val="left" w:pos="708"/>
        </w:tabs>
        <w:suppressAutoHyphens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C77E3C" w:rsidRPr="00CA1EE0" w:rsidRDefault="0032592A" w:rsidP="00D37C86">
      <w:pPr>
        <w:keepNext/>
        <w:tabs>
          <w:tab w:val="left" w:pos="708"/>
        </w:tabs>
        <w:suppressAutoHyphens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A1EE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 Á P I S</w:t>
      </w:r>
      <w:r w:rsidR="00674F1B" w:rsidRPr="00CA1EE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(USNESENÍ)</w:t>
      </w:r>
    </w:p>
    <w:p w:rsidR="00C77E3C" w:rsidRPr="00CA1EE0" w:rsidRDefault="00CB3C96" w:rsidP="00D37C86">
      <w:pPr>
        <w:pBdr>
          <w:bottom w:val="single" w:sz="12" w:space="1" w:color="000000"/>
        </w:pBd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A1EE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 53</w:t>
      </w:r>
      <w:r w:rsidR="0032592A" w:rsidRPr="00CA1EE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 schůz</w:t>
      </w:r>
      <w:r w:rsidR="003A4182" w:rsidRPr="00CA1EE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e</w:t>
      </w:r>
      <w:r w:rsidRPr="00CA1EE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Rady města Kyjova konané dne 6</w:t>
      </w:r>
      <w:r w:rsidR="0032592A" w:rsidRPr="00CA1EE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. </w:t>
      </w:r>
      <w:r w:rsidRPr="00CA1EE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srpna</w:t>
      </w:r>
      <w:r w:rsidR="0081004A" w:rsidRPr="00CA1EE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370C6C" w:rsidRPr="00CA1EE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2024</w:t>
      </w:r>
      <w:r w:rsidR="00E5548D" w:rsidRPr="00CA1EE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v 1</w:t>
      </w:r>
      <w:r w:rsidR="00AE697C" w:rsidRPr="00CA1EE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6</w:t>
      </w:r>
      <w:r w:rsidR="0032592A" w:rsidRPr="00CA1EE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:00 hodin</w:t>
      </w:r>
    </w:p>
    <w:p w:rsidR="00773724" w:rsidRPr="00CA1EE0" w:rsidRDefault="00773724" w:rsidP="00D37C86">
      <w:pPr>
        <w:pStyle w:val="Zkladntext"/>
        <w:spacing w:before="0" w:after="0" w:line="276" w:lineRule="auto"/>
        <w:rPr>
          <w:szCs w:val="24"/>
        </w:rPr>
      </w:pPr>
    </w:p>
    <w:p w:rsidR="00C77E3C" w:rsidRPr="00CA1EE0" w:rsidRDefault="0032592A" w:rsidP="00CA1EE0">
      <w:pPr>
        <w:pStyle w:val="Zkladntext"/>
        <w:spacing w:before="0" w:after="0"/>
        <w:rPr>
          <w:szCs w:val="24"/>
        </w:rPr>
      </w:pPr>
      <w:r w:rsidRPr="00CA1EE0">
        <w:rPr>
          <w:szCs w:val="24"/>
        </w:rPr>
        <w:t>Usnesení</w:t>
      </w:r>
    </w:p>
    <w:p w:rsidR="00C77E3C" w:rsidRPr="00CA1EE0" w:rsidRDefault="00763249" w:rsidP="00CA1EE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E0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CB3C96" w:rsidRPr="00CA1EE0">
        <w:rPr>
          <w:rFonts w:ascii="Times New Roman" w:hAnsi="Times New Roman" w:cs="Times New Roman"/>
          <w:sz w:val="24"/>
          <w:szCs w:val="24"/>
        </w:rPr>
        <w:t>Kyjova ze dne 6. 8</w:t>
      </w:r>
      <w:r w:rsidR="00370C6C" w:rsidRPr="00CA1EE0">
        <w:rPr>
          <w:rFonts w:ascii="Times New Roman" w:hAnsi="Times New Roman" w:cs="Times New Roman"/>
          <w:sz w:val="24"/>
          <w:szCs w:val="24"/>
        </w:rPr>
        <w:t>. 2024</w:t>
      </w:r>
      <w:r w:rsidR="00E5548D" w:rsidRPr="00CA1EE0">
        <w:rPr>
          <w:rFonts w:ascii="Times New Roman" w:hAnsi="Times New Roman" w:cs="Times New Roman"/>
          <w:sz w:val="24"/>
          <w:szCs w:val="24"/>
        </w:rPr>
        <w:t xml:space="preserve"> č. </w:t>
      </w:r>
      <w:r w:rsidR="00CB3C96" w:rsidRPr="00CA1EE0">
        <w:rPr>
          <w:rFonts w:ascii="Times New Roman" w:hAnsi="Times New Roman" w:cs="Times New Roman"/>
          <w:sz w:val="24"/>
          <w:szCs w:val="24"/>
        </w:rPr>
        <w:t>53</w:t>
      </w:r>
      <w:r w:rsidR="001001DA" w:rsidRPr="00CA1EE0">
        <w:rPr>
          <w:rFonts w:ascii="Times New Roman" w:hAnsi="Times New Roman" w:cs="Times New Roman"/>
          <w:sz w:val="24"/>
          <w:szCs w:val="24"/>
        </w:rPr>
        <w:t>/1</w:t>
      </w:r>
    </w:p>
    <w:p w:rsidR="00C77E3C" w:rsidRPr="00CA1EE0" w:rsidRDefault="0032592A" w:rsidP="00CA1EE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E0">
        <w:rPr>
          <w:rFonts w:ascii="Times New Roman" w:hAnsi="Times New Roman" w:cs="Times New Roman"/>
          <w:sz w:val="24"/>
          <w:szCs w:val="24"/>
        </w:rPr>
        <w:t xml:space="preserve">Rada města Kyjova po </w:t>
      </w:r>
      <w:r w:rsidR="005813C8" w:rsidRPr="00CA1EE0">
        <w:rPr>
          <w:rFonts w:ascii="Times New Roman" w:hAnsi="Times New Roman" w:cs="Times New Roman"/>
          <w:sz w:val="24"/>
          <w:szCs w:val="24"/>
        </w:rPr>
        <w:t>projednání (</w:t>
      </w:r>
      <w:r w:rsidR="00382242" w:rsidRPr="00CA1EE0">
        <w:rPr>
          <w:rFonts w:ascii="Times New Roman" w:hAnsi="Times New Roman" w:cs="Times New Roman"/>
          <w:sz w:val="24"/>
          <w:szCs w:val="24"/>
        </w:rPr>
        <w:t>5</w:t>
      </w:r>
      <w:r w:rsidRPr="00CA1EE0">
        <w:rPr>
          <w:rFonts w:ascii="Times New Roman" w:hAnsi="Times New Roman" w:cs="Times New Roman"/>
          <w:sz w:val="24"/>
          <w:szCs w:val="24"/>
        </w:rPr>
        <w:t>,0,0)</w:t>
      </w:r>
    </w:p>
    <w:p w:rsidR="00886683" w:rsidRPr="00CA1EE0" w:rsidRDefault="00CB3C96" w:rsidP="00CA1EE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E0">
        <w:rPr>
          <w:rFonts w:ascii="Times New Roman" w:hAnsi="Times New Roman" w:cs="Times New Roman"/>
          <w:sz w:val="24"/>
          <w:szCs w:val="24"/>
        </w:rPr>
        <w:t>schválila program 53</w:t>
      </w:r>
      <w:r w:rsidR="0032592A" w:rsidRPr="00CA1EE0">
        <w:rPr>
          <w:rFonts w:ascii="Times New Roman" w:hAnsi="Times New Roman" w:cs="Times New Roman"/>
          <w:sz w:val="24"/>
          <w:szCs w:val="24"/>
        </w:rPr>
        <w:t>. schůze Rady města Kyjova.</w:t>
      </w:r>
    </w:p>
    <w:p w:rsidR="00CB3C96" w:rsidRPr="00CA1EE0" w:rsidRDefault="0027765A" w:rsidP="00D37C86">
      <w:pPr>
        <w:pStyle w:val="Zkladntext"/>
        <w:spacing w:line="276" w:lineRule="auto"/>
        <w:rPr>
          <w:b/>
          <w:bCs/>
          <w:szCs w:val="24"/>
          <w:u w:val="single"/>
        </w:rPr>
      </w:pPr>
      <w:r w:rsidRPr="00CA1EE0">
        <w:rPr>
          <w:b/>
          <w:bCs/>
          <w:szCs w:val="24"/>
          <w:u w:val="single"/>
        </w:rPr>
        <w:t>1</w:t>
      </w:r>
      <w:r w:rsidR="00CB3C96" w:rsidRPr="00CA1EE0">
        <w:rPr>
          <w:b/>
          <w:bCs/>
          <w:szCs w:val="24"/>
          <w:u w:val="single"/>
        </w:rPr>
        <w:t>. Majetkoprávní úkony</w:t>
      </w:r>
    </w:p>
    <w:p w:rsidR="00D26781" w:rsidRPr="00CA1EE0" w:rsidRDefault="00D26781" w:rsidP="00D37C86">
      <w:pPr>
        <w:keepNext/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A1EE0">
        <w:rPr>
          <w:rFonts w:ascii="Times New Roman" w:eastAsia="Calibri" w:hAnsi="Times New Roman" w:cs="Times New Roman"/>
          <w:b/>
          <w:sz w:val="24"/>
          <w:szCs w:val="24"/>
        </w:rPr>
        <w:t xml:space="preserve">Ad I. Zrušení záměrů    </w:t>
      </w:r>
    </w:p>
    <w:p w:rsidR="00D26781" w:rsidRPr="00CA1EE0" w:rsidRDefault="00D26781" w:rsidP="00CA1EE0">
      <w:pPr>
        <w:pStyle w:val="Zkladntext"/>
        <w:spacing w:before="0" w:after="0"/>
        <w:rPr>
          <w:szCs w:val="24"/>
        </w:rPr>
      </w:pPr>
      <w:r w:rsidRPr="00CA1EE0">
        <w:rPr>
          <w:szCs w:val="24"/>
        </w:rPr>
        <w:t>Usnesení</w:t>
      </w:r>
    </w:p>
    <w:p w:rsidR="00D26781" w:rsidRPr="00CA1EE0" w:rsidRDefault="00D26781" w:rsidP="00CA1EE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E0">
        <w:rPr>
          <w:rFonts w:ascii="Times New Roman" w:hAnsi="Times New Roman" w:cs="Times New Roman"/>
          <w:sz w:val="24"/>
          <w:szCs w:val="24"/>
        </w:rPr>
        <w:t>Rady města Kyjova ze dne 6.</w:t>
      </w:r>
      <w:r w:rsidR="00D37C86" w:rsidRPr="00CA1EE0">
        <w:rPr>
          <w:rFonts w:ascii="Times New Roman" w:hAnsi="Times New Roman" w:cs="Times New Roman"/>
          <w:sz w:val="24"/>
          <w:szCs w:val="24"/>
        </w:rPr>
        <w:t xml:space="preserve"> 8. 2024 č. 53/2</w:t>
      </w:r>
    </w:p>
    <w:p w:rsidR="00D26781" w:rsidRPr="00CA1EE0" w:rsidRDefault="00D26781" w:rsidP="00CA1EE0">
      <w:pPr>
        <w:pStyle w:val="Zkladntext"/>
        <w:spacing w:before="0" w:after="0"/>
        <w:rPr>
          <w:szCs w:val="24"/>
        </w:rPr>
      </w:pPr>
      <w:r w:rsidRPr="00CA1EE0">
        <w:rPr>
          <w:szCs w:val="24"/>
        </w:rPr>
        <w:t xml:space="preserve">Rada města Kyjova po </w:t>
      </w:r>
      <w:r w:rsidR="00AF4D2B" w:rsidRPr="00CA1EE0">
        <w:rPr>
          <w:szCs w:val="24"/>
        </w:rPr>
        <w:t>projednání (5</w:t>
      </w:r>
      <w:r w:rsidRPr="00CA1EE0">
        <w:rPr>
          <w:szCs w:val="24"/>
        </w:rPr>
        <w:t>,0,0)</w:t>
      </w:r>
    </w:p>
    <w:p w:rsidR="00D26781" w:rsidRPr="00CA1EE0" w:rsidRDefault="00D26781" w:rsidP="00CA1EE0">
      <w:pPr>
        <w:pStyle w:val="Zkladntext"/>
        <w:spacing w:before="0" w:after="0"/>
        <w:rPr>
          <w:szCs w:val="24"/>
        </w:rPr>
      </w:pPr>
      <w:r w:rsidRPr="00CA1EE0">
        <w:rPr>
          <w:szCs w:val="24"/>
        </w:rPr>
        <w:t xml:space="preserve">v souladu s ustanovením § 39 odst. 1 zákona č. 128/2000 Sb., o obcích, ve znění pozdějších předpisů, z důvodu zpětvzetí žádostí o směnu pozemků rozhodla o zrušení těchto záměrů: </w:t>
      </w:r>
    </w:p>
    <w:p w:rsidR="00D26781" w:rsidRPr="00CA1EE0" w:rsidRDefault="00D26781" w:rsidP="00CA1EE0">
      <w:pPr>
        <w:pStyle w:val="Zkladntext"/>
        <w:spacing w:before="0" w:after="0"/>
        <w:rPr>
          <w:szCs w:val="24"/>
        </w:rPr>
      </w:pPr>
      <w:r w:rsidRPr="00CA1EE0">
        <w:rPr>
          <w:szCs w:val="24"/>
        </w:rPr>
        <w:t xml:space="preserve">č. 56/2024 – záměr na směnu pozemků města </w:t>
      </w:r>
      <w:proofErr w:type="spellStart"/>
      <w:proofErr w:type="gramStart"/>
      <w:r w:rsidRPr="00CA1EE0">
        <w:rPr>
          <w:szCs w:val="24"/>
        </w:rPr>
        <w:t>p.č</w:t>
      </w:r>
      <w:proofErr w:type="spellEnd"/>
      <w:r w:rsidRPr="00CA1EE0">
        <w:rPr>
          <w:szCs w:val="24"/>
        </w:rPr>
        <w:t>.</w:t>
      </w:r>
      <w:proofErr w:type="gramEnd"/>
      <w:r w:rsidRPr="00CA1EE0">
        <w:rPr>
          <w:szCs w:val="24"/>
        </w:rPr>
        <w:t xml:space="preserve"> 606/48 – orná půda a </w:t>
      </w:r>
      <w:proofErr w:type="spellStart"/>
      <w:r w:rsidRPr="00CA1EE0">
        <w:rPr>
          <w:szCs w:val="24"/>
        </w:rPr>
        <w:t>p.č</w:t>
      </w:r>
      <w:proofErr w:type="spellEnd"/>
      <w:r w:rsidRPr="00CA1EE0">
        <w:rPr>
          <w:szCs w:val="24"/>
        </w:rPr>
        <w:t>. 608/4 – orná půda v </w:t>
      </w:r>
      <w:proofErr w:type="spellStart"/>
      <w:r w:rsidRPr="00CA1EE0">
        <w:rPr>
          <w:szCs w:val="24"/>
        </w:rPr>
        <w:t>k.ú</w:t>
      </w:r>
      <w:proofErr w:type="spellEnd"/>
      <w:r w:rsidRPr="00CA1EE0">
        <w:rPr>
          <w:szCs w:val="24"/>
        </w:rPr>
        <w:t xml:space="preserve">. Skoronice za pozemky třetí osoby </w:t>
      </w:r>
      <w:proofErr w:type="spellStart"/>
      <w:proofErr w:type="gramStart"/>
      <w:r w:rsidRPr="00CA1EE0">
        <w:rPr>
          <w:szCs w:val="24"/>
        </w:rPr>
        <w:t>p.č</w:t>
      </w:r>
      <w:proofErr w:type="spellEnd"/>
      <w:r w:rsidRPr="00CA1EE0">
        <w:rPr>
          <w:szCs w:val="24"/>
        </w:rPr>
        <w:t>.</w:t>
      </w:r>
      <w:proofErr w:type="gramEnd"/>
      <w:r w:rsidRPr="00CA1EE0">
        <w:rPr>
          <w:szCs w:val="24"/>
        </w:rPr>
        <w:t xml:space="preserve"> 677/31 – </w:t>
      </w:r>
      <w:proofErr w:type="spellStart"/>
      <w:r w:rsidRPr="00CA1EE0">
        <w:rPr>
          <w:szCs w:val="24"/>
        </w:rPr>
        <w:t>ost</w:t>
      </w:r>
      <w:proofErr w:type="spellEnd"/>
      <w:r w:rsidRPr="00CA1EE0">
        <w:rPr>
          <w:szCs w:val="24"/>
        </w:rPr>
        <w:t xml:space="preserve">. plocha, </w:t>
      </w:r>
      <w:proofErr w:type="spellStart"/>
      <w:r w:rsidRPr="00CA1EE0">
        <w:rPr>
          <w:szCs w:val="24"/>
        </w:rPr>
        <w:t>ost</w:t>
      </w:r>
      <w:proofErr w:type="spellEnd"/>
      <w:r w:rsidRPr="00CA1EE0">
        <w:rPr>
          <w:szCs w:val="24"/>
        </w:rPr>
        <w:t xml:space="preserve">. kom., </w:t>
      </w:r>
      <w:proofErr w:type="spellStart"/>
      <w:r w:rsidRPr="00CA1EE0">
        <w:rPr>
          <w:szCs w:val="24"/>
        </w:rPr>
        <w:t>p.č</w:t>
      </w:r>
      <w:proofErr w:type="spellEnd"/>
      <w:r w:rsidRPr="00CA1EE0">
        <w:rPr>
          <w:szCs w:val="24"/>
        </w:rPr>
        <w:t xml:space="preserve">. 677/40 - </w:t>
      </w:r>
      <w:proofErr w:type="spellStart"/>
      <w:r w:rsidRPr="00CA1EE0">
        <w:rPr>
          <w:szCs w:val="24"/>
        </w:rPr>
        <w:t>ost</w:t>
      </w:r>
      <w:proofErr w:type="spellEnd"/>
      <w:r w:rsidRPr="00CA1EE0">
        <w:rPr>
          <w:szCs w:val="24"/>
        </w:rPr>
        <w:t xml:space="preserve">. plocha, </w:t>
      </w:r>
      <w:proofErr w:type="spellStart"/>
      <w:r w:rsidRPr="00CA1EE0">
        <w:rPr>
          <w:szCs w:val="24"/>
        </w:rPr>
        <w:t>ost</w:t>
      </w:r>
      <w:proofErr w:type="spellEnd"/>
      <w:r w:rsidRPr="00CA1EE0">
        <w:rPr>
          <w:szCs w:val="24"/>
        </w:rPr>
        <w:t xml:space="preserve">. kom., a spoluvlastnický podíl ½ k celku na pozemku </w:t>
      </w:r>
      <w:proofErr w:type="spellStart"/>
      <w:r w:rsidRPr="00CA1EE0">
        <w:rPr>
          <w:szCs w:val="24"/>
        </w:rPr>
        <w:t>p.č</w:t>
      </w:r>
      <w:proofErr w:type="spellEnd"/>
      <w:r w:rsidRPr="00CA1EE0">
        <w:rPr>
          <w:szCs w:val="24"/>
        </w:rPr>
        <w:t xml:space="preserve">. 677/39 - </w:t>
      </w:r>
      <w:proofErr w:type="spellStart"/>
      <w:r w:rsidRPr="00CA1EE0">
        <w:rPr>
          <w:szCs w:val="24"/>
        </w:rPr>
        <w:t>ost</w:t>
      </w:r>
      <w:proofErr w:type="spellEnd"/>
      <w:r w:rsidRPr="00CA1EE0">
        <w:rPr>
          <w:szCs w:val="24"/>
        </w:rPr>
        <w:t xml:space="preserve">. plocha, </w:t>
      </w:r>
      <w:proofErr w:type="spellStart"/>
      <w:r w:rsidRPr="00CA1EE0">
        <w:rPr>
          <w:szCs w:val="24"/>
        </w:rPr>
        <w:t>ost</w:t>
      </w:r>
      <w:proofErr w:type="spellEnd"/>
      <w:r w:rsidRPr="00CA1EE0">
        <w:rPr>
          <w:szCs w:val="24"/>
        </w:rPr>
        <w:t>. kom., v </w:t>
      </w:r>
      <w:proofErr w:type="spellStart"/>
      <w:r w:rsidRPr="00CA1EE0">
        <w:rPr>
          <w:szCs w:val="24"/>
        </w:rPr>
        <w:t>k.ú</w:t>
      </w:r>
      <w:proofErr w:type="spellEnd"/>
      <w:r w:rsidRPr="00CA1EE0">
        <w:rPr>
          <w:szCs w:val="24"/>
        </w:rPr>
        <w:t xml:space="preserve">. Nětčice u Kyjova, </w:t>
      </w:r>
    </w:p>
    <w:p w:rsidR="00D26781" w:rsidRPr="00CA1EE0" w:rsidRDefault="00D26781" w:rsidP="00CA1EE0">
      <w:pPr>
        <w:pStyle w:val="Zkladntext"/>
        <w:spacing w:before="0" w:after="0"/>
        <w:rPr>
          <w:szCs w:val="24"/>
        </w:rPr>
      </w:pPr>
      <w:r w:rsidRPr="00CA1EE0">
        <w:rPr>
          <w:szCs w:val="24"/>
        </w:rPr>
        <w:t xml:space="preserve">č. 59/2024 – záměr na směnu pozemku města </w:t>
      </w:r>
      <w:proofErr w:type="spellStart"/>
      <w:proofErr w:type="gramStart"/>
      <w:r w:rsidRPr="00CA1EE0">
        <w:rPr>
          <w:szCs w:val="24"/>
        </w:rPr>
        <w:t>p.č</w:t>
      </w:r>
      <w:proofErr w:type="spellEnd"/>
      <w:r w:rsidRPr="00CA1EE0">
        <w:rPr>
          <w:szCs w:val="24"/>
        </w:rPr>
        <w:t>.</w:t>
      </w:r>
      <w:proofErr w:type="gramEnd"/>
      <w:r w:rsidRPr="00CA1EE0">
        <w:rPr>
          <w:szCs w:val="24"/>
        </w:rPr>
        <w:t xml:space="preserve"> 754 – orná půda v </w:t>
      </w:r>
      <w:proofErr w:type="spellStart"/>
      <w:r w:rsidRPr="00CA1EE0">
        <w:rPr>
          <w:szCs w:val="24"/>
        </w:rPr>
        <w:t>k.ú</w:t>
      </w:r>
      <w:proofErr w:type="spellEnd"/>
      <w:r w:rsidRPr="00CA1EE0">
        <w:rPr>
          <w:szCs w:val="24"/>
        </w:rPr>
        <w:t xml:space="preserve">. Kelčany za spoluvlastnický podíl o velikosti ¾ ve vlastnictví třetí osoby na pozemku </w:t>
      </w:r>
      <w:proofErr w:type="spellStart"/>
      <w:proofErr w:type="gramStart"/>
      <w:r w:rsidRPr="00CA1EE0">
        <w:rPr>
          <w:szCs w:val="24"/>
        </w:rPr>
        <w:t>p.č</w:t>
      </w:r>
      <w:proofErr w:type="spellEnd"/>
      <w:r w:rsidRPr="00CA1EE0">
        <w:rPr>
          <w:szCs w:val="24"/>
        </w:rPr>
        <w:t>.</w:t>
      </w:r>
      <w:proofErr w:type="gramEnd"/>
      <w:r w:rsidRPr="00CA1EE0">
        <w:rPr>
          <w:szCs w:val="24"/>
        </w:rPr>
        <w:t xml:space="preserve"> 4055/9 – orná půda v </w:t>
      </w:r>
      <w:proofErr w:type="spellStart"/>
      <w:r w:rsidRPr="00CA1EE0">
        <w:rPr>
          <w:szCs w:val="24"/>
        </w:rPr>
        <w:t>k.ú</w:t>
      </w:r>
      <w:proofErr w:type="spellEnd"/>
      <w:r w:rsidRPr="00CA1EE0">
        <w:rPr>
          <w:szCs w:val="24"/>
        </w:rPr>
        <w:t>. Kyjov.</w:t>
      </w:r>
    </w:p>
    <w:p w:rsidR="00D26781" w:rsidRPr="00CA1EE0" w:rsidRDefault="00D26781" w:rsidP="00CA1EE0">
      <w:pPr>
        <w:pStyle w:val="Zkladntext"/>
        <w:spacing w:before="0" w:after="0"/>
        <w:rPr>
          <w:szCs w:val="24"/>
        </w:rPr>
      </w:pPr>
      <w:r w:rsidRPr="00CA1EE0">
        <w:rPr>
          <w:szCs w:val="24"/>
        </w:rPr>
        <w:t xml:space="preserve">č. 60/2024 – záměr na směnu pozemků města </w:t>
      </w:r>
      <w:proofErr w:type="spellStart"/>
      <w:proofErr w:type="gramStart"/>
      <w:r w:rsidRPr="00CA1EE0">
        <w:rPr>
          <w:szCs w:val="24"/>
        </w:rPr>
        <w:t>p.č</w:t>
      </w:r>
      <w:proofErr w:type="spellEnd"/>
      <w:r w:rsidRPr="00CA1EE0">
        <w:rPr>
          <w:szCs w:val="24"/>
        </w:rPr>
        <w:t>.</w:t>
      </w:r>
      <w:proofErr w:type="gramEnd"/>
      <w:r w:rsidRPr="00CA1EE0">
        <w:rPr>
          <w:szCs w:val="24"/>
        </w:rPr>
        <w:t xml:space="preserve"> 741 – orná půda, </w:t>
      </w:r>
      <w:proofErr w:type="spellStart"/>
      <w:r w:rsidRPr="00CA1EE0">
        <w:rPr>
          <w:szCs w:val="24"/>
        </w:rPr>
        <w:t>p.č</w:t>
      </w:r>
      <w:proofErr w:type="spellEnd"/>
      <w:r w:rsidRPr="00CA1EE0">
        <w:rPr>
          <w:szCs w:val="24"/>
        </w:rPr>
        <w:t xml:space="preserve">. 764 – orná půda, </w:t>
      </w:r>
      <w:proofErr w:type="spellStart"/>
      <w:r w:rsidRPr="00CA1EE0">
        <w:rPr>
          <w:szCs w:val="24"/>
        </w:rPr>
        <w:t>p.č</w:t>
      </w:r>
      <w:proofErr w:type="spellEnd"/>
      <w:r w:rsidRPr="00CA1EE0">
        <w:rPr>
          <w:szCs w:val="24"/>
        </w:rPr>
        <w:t xml:space="preserve">. 768 – orná půda a </w:t>
      </w:r>
      <w:proofErr w:type="spellStart"/>
      <w:r w:rsidRPr="00CA1EE0">
        <w:rPr>
          <w:szCs w:val="24"/>
        </w:rPr>
        <w:t>p.č</w:t>
      </w:r>
      <w:proofErr w:type="spellEnd"/>
      <w:r w:rsidRPr="00CA1EE0">
        <w:rPr>
          <w:szCs w:val="24"/>
        </w:rPr>
        <w:t>. 822 – orná půda, vše v </w:t>
      </w:r>
      <w:proofErr w:type="spellStart"/>
      <w:r w:rsidRPr="00CA1EE0">
        <w:rPr>
          <w:szCs w:val="24"/>
        </w:rPr>
        <w:t>k.ú</w:t>
      </w:r>
      <w:proofErr w:type="spellEnd"/>
      <w:r w:rsidRPr="00CA1EE0">
        <w:rPr>
          <w:szCs w:val="24"/>
        </w:rPr>
        <w:t xml:space="preserve">. Kelčany, za  pozemky třetí osoby </w:t>
      </w:r>
      <w:proofErr w:type="spellStart"/>
      <w:proofErr w:type="gramStart"/>
      <w:r w:rsidRPr="00CA1EE0">
        <w:rPr>
          <w:szCs w:val="24"/>
        </w:rPr>
        <w:t>p.č</w:t>
      </w:r>
      <w:proofErr w:type="spellEnd"/>
      <w:r w:rsidRPr="00CA1EE0">
        <w:rPr>
          <w:szCs w:val="24"/>
        </w:rPr>
        <w:t>.</w:t>
      </w:r>
      <w:proofErr w:type="gramEnd"/>
      <w:r w:rsidRPr="00CA1EE0">
        <w:rPr>
          <w:szCs w:val="24"/>
        </w:rPr>
        <w:t xml:space="preserve"> 4055/6 – orná půda, </w:t>
      </w:r>
      <w:proofErr w:type="spellStart"/>
      <w:r w:rsidRPr="00CA1EE0">
        <w:rPr>
          <w:szCs w:val="24"/>
        </w:rPr>
        <w:t>p.č</w:t>
      </w:r>
      <w:proofErr w:type="spellEnd"/>
      <w:r w:rsidRPr="00CA1EE0">
        <w:rPr>
          <w:szCs w:val="24"/>
        </w:rPr>
        <w:t xml:space="preserve">. 4055/77 – orná půda, 4055/86 – orná půda, spoluvlastnický podíl 5/8 k celku  na pozemku </w:t>
      </w:r>
      <w:proofErr w:type="spellStart"/>
      <w:r w:rsidRPr="00CA1EE0">
        <w:rPr>
          <w:szCs w:val="24"/>
        </w:rPr>
        <w:t>p.č</w:t>
      </w:r>
      <w:proofErr w:type="spellEnd"/>
      <w:r w:rsidRPr="00CA1EE0">
        <w:rPr>
          <w:szCs w:val="24"/>
        </w:rPr>
        <w:t xml:space="preserve">. 4055/81 – orná půda, spoluvlastnický podíl 1/3 k celku na pozemku </w:t>
      </w:r>
      <w:proofErr w:type="spellStart"/>
      <w:r w:rsidRPr="00CA1EE0">
        <w:rPr>
          <w:szCs w:val="24"/>
        </w:rPr>
        <w:t>p.č</w:t>
      </w:r>
      <w:proofErr w:type="spellEnd"/>
      <w:r w:rsidRPr="00CA1EE0">
        <w:rPr>
          <w:szCs w:val="24"/>
        </w:rPr>
        <w:t xml:space="preserve">.. 4055/8 – orná půda a spoluvlastnický podíl ¼ k celku na pozemku </w:t>
      </w:r>
      <w:proofErr w:type="spellStart"/>
      <w:r w:rsidRPr="00CA1EE0">
        <w:rPr>
          <w:szCs w:val="24"/>
        </w:rPr>
        <w:t>p.č</w:t>
      </w:r>
      <w:proofErr w:type="spellEnd"/>
      <w:r w:rsidRPr="00CA1EE0">
        <w:rPr>
          <w:szCs w:val="24"/>
        </w:rPr>
        <w:t>. 4055/9 – orná půda, vše v </w:t>
      </w:r>
      <w:proofErr w:type="spellStart"/>
      <w:r w:rsidRPr="00CA1EE0">
        <w:rPr>
          <w:szCs w:val="24"/>
        </w:rPr>
        <w:t>k.ú</w:t>
      </w:r>
      <w:proofErr w:type="spellEnd"/>
      <w:r w:rsidRPr="00CA1EE0">
        <w:rPr>
          <w:szCs w:val="24"/>
        </w:rPr>
        <w:t>. Kyjov.</w:t>
      </w:r>
    </w:p>
    <w:p w:rsidR="00AF4D2B" w:rsidRPr="00CA1EE0" w:rsidRDefault="00AF4D2B" w:rsidP="00D37C86">
      <w:pPr>
        <w:pStyle w:val="Zkladntext"/>
        <w:spacing w:before="0" w:after="0" w:line="276" w:lineRule="auto"/>
        <w:rPr>
          <w:szCs w:val="24"/>
        </w:rPr>
      </w:pPr>
    </w:p>
    <w:p w:rsidR="00D26781" w:rsidRPr="00CA1EE0" w:rsidRDefault="00D26781" w:rsidP="00D37C86">
      <w:pPr>
        <w:suppressAutoHyphens/>
        <w:spacing w:before="80" w:after="80" w:line="276" w:lineRule="auto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CA1EE0">
        <w:rPr>
          <w:rFonts w:ascii="Times New Roman" w:eastAsia="Calibri" w:hAnsi="Times New Roman" w:cs="Times New Roman"/>
          <w:b/>
          <w:sz w:val="24"/>
          <w:szCs w:val="24"/>
        </w:rPr>
        <w:t>Ad II. Smluvní vztahy</w:t>
      </w:r>
    </w:p>
    <w:p w:rsidR="00AF4D2B" w:rsidRPr="00CA1EE0" w:rsidRDefault="00D26781" w:rsidP="00B64B3B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proofErr w:type="gramStart"/>
      <w:r w:rsidRPr="00CA1EE0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II.1.</w:t>
      </w:r>
      <w:proofErr w:type="gramEnd"/>
      <w:r w:rsidRPr="00CA1EE0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 xml:space="preserve"> Uzavření smlouvy o pachtu zemědělských pozemků</w:t>
      </w:r>
      <w:r w:rsidR="004D315B" w:rsidRPr="00CA1EE0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 xml:space="preserve"> </w:t>
      </w:r>
      <w:r w:rsidR="004D315B" w:rsidRPr="00CA1EE0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– bod ODLOŽEN na další jednání </w:t>
      </w:r>
    </w:p>
    <w:p w:rsidR="00D26781" w:rsidRPr="00CA1EE0" w:rsidRDefault="00D26781" w:rsidP="00D37C86">
      <w:pPr>
        <w:suppressAutoHyphens/>
        <w:spacing w:before="80" w:after="80" w:line="276" w:lineRule="auto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CA1EE0">
        <w:rPr>
          <w:rFonts w:ascii="Times New Roman" w:eastAsia="Calibri" w:hAnsi="Times New Roman" w:cs="Times New Roman"/>
          <w:b/>
          <w:sz w:val="24"/>
          <w:szCs w:val="24"/>
        </w:rPr>
        <w:t>Ad III. Hospodaření v lesích</w:t>
      </w:r>
    </w:p>
    <w:p w:rsidR="00D26781" w:rsidRPr="00CA1EE0" w:rsidRDefault="00D37C86" w:rsidP="00D37C86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  <w:proofErr w:type="gramStart"/>
      <w:r w:rsidRPr="00CA1EE0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 xml:space="preserve">III.1 </w:t>
      </w:r>
      <w:r w:rsidR="00D26781" w:rsidRPr="00CA1EE0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Smlouva</w:t>
      </w:r>
      <w:proofErr w:type="gramEnd"/>
      <w:r w:rsidR="00D26781" w:rsidRPr="00CA1EE0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 xml:space="preserve"> o nájmu Lesy města Kyjova, s.r.o. – dodatek č. 8</w:t>
      </w:r>
    </w:p>
    <w:p w:rsidR="00D26781" w:rsidRPr="00CA1EE0" w:rsidRDefault="00D26781" w:rsidP="00CA1EE0">
      <w:pPr>
        <w:pStyle w:val="Zkladntext"/>
        <w:spacing w:before="0" w:after="0"/>
        <w:rPr>
          <w:szCs w:val="24"/>
        </w:rPr>
      </w:pPr>
      <w:r w:rsidRPr="00CA1EE0">
        <w:rPr>
          <w:szCs w:val="24"/>
        </w:rPr>
        <w:t>Usnesení</w:t>
      </w:r>
    </w:p>
    <w:p w:rsidR="00D26781" w:rsidRPr="00CA1EE0" w:rsidRDefault="00D26781" w:rsidP="00CA1EE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E0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D37C86" w:rsidRPr="00CA1EE0">
        <w:rPr>
          <w:rFonts w:ascii="Times New Roman" w:hAnsi="Times New Roman" w:cs="Times New Roman"/>
          <w:sz w:val="24"/>
          <w:szCs w:val="24"/>
        </w:rPr>
        <w:t>Kyjova ze dne 6. 8. 2024 č. 53/3</w:t>
      </w:r>
    </w:p>
    <w:p w:rsidR="00D26781" w:rsidRPr="00CA1EE0" w:rsidRDefault="00D26781" w:rsidP="00CA1EE0">
      <w:pPr>
        <w:pStyle w:val="Zkladntext"/>
        <w:spacing w:before="0" w:after="0"/>
        <w:rPr>
          <w:szCs w:val="24"/>
        </w:rPr>
      </w:pPr>
      <w:r w:rsidRPr="00CA1EE0">
        <w:rPr>
          <w:szCs w:val="24"/>
        </w:rPr>
        <w:t xml:space="preserve">Rada města Kyjova po </w:t>
      </w:r>
      <w:r w:rsidR="00C50F1F" w:rsidRPr="00CA1EE0">
        <w:rPr>
          <w:szCs w:val="24"/>
        </w:rPr>
        <w:t>projednání (5</w:t>
      </w:r>
      <w:r w:rsidRPr="00CA1EE0">
        <w:rPr>
          <w:szCs w:val="24"/>
        </w:rPr>
        <w:t>,0,0)</w:t>
      </w:r>
    </w:p>
    <w:p w:rsidR="0017065F" w:rsidRPr="00CA1EE0" w:rsidRDefault="0017065F" w:rsidP="00CA1EE0">
      <w:pPr>
        <w:pStyle w:val="Zkladntext"/>
        <w:spacing w:before="0" w:after="0"/>
        <w:rPr>
          <w:szCs w:val="24"/>
        </w:rPr>
      </w:pPr>
      <w:r w:rsidRPr="00CA1EE0">
        <w:rPr>
          <w:szCs w:val="24"/>
        </w:rPr>
        <w:t xml:space="preserve">v souladu s ustanovením § 102 odst. 3 zákona č. 128/2000 Sb., o obcích, ve znění pozdějších předpisů, rozhodla o uzavření dodatku č. 8 ke smlouvě o nájmu ze dne </w:t>
      </w:r>
      <w:proofErr w:type="gramStart"/>
      <w:r w:rsidRPr="00CA1EE0">
        <w:rPr>
          <w:szCs w:val="24"/>
        </w:rPr>
        <w:t>07.05.2013</w:t>
      </w:r>
      <w:proofErr w:type="gramEnd"/>
      <w:r w:rsidRPr="00CA1EE0">
        <w:rPr>
          <w:szCs w:val="24"/>
        </w:rPr>
        <w:t xml:space="preserve"> mezi městem Kyjovem, IČ: 00285030, se sídlem Masarykovo náměstí 30, 697 01 Kyjov, jako pronajímatelem, a společností Lesy města Kyjova, s.r.o., IČ: 29317631, se sídlem Masarykovo náměstí 30, 697 01 Kyjov, jako nájemcem, za účelem lesního hospodaření v souladu s lesním hospodářským plánem. Předmětem dodatku č. 8 je pouze změna předmětu nájmu v důsledku </w:t>
      </w:r>
      <w:r w:rsidRPr="00CA1EE0">
        <w:rPr>
          <w:szCs w:val="24"/>
        </w:rPr>
        <w:lastRenderedPageBreak/>
        <w:t>majetkoprávních úkonů a úkonů katastrálního úřadu, zejména nového mapování v </w:t>
      </w:r>
      <w:proofErr w:type="spellStart"/>
      <w:proofErr w:type="gramStart"/>
      <w:r w:rsidRPr="00CA1EE0">
        <w:rPr>
          <w:szCs w:val="24"/>
        </w:rPr>
        <w:t>k.ú</w:t>
      </w:r>
      <w:proofErr w:type="spellEnd"/>
      <w:r w:rsidRPr="00CA1EE0">
        <w:rPr>
          <w:szCs w:val="24"/>
        </w:rPr>
        <w:t xml:space="preserve"> Vřesovice</w:t>
      </w:r>
      <w:proofErr w:type="gramEnd"/>
      <w:r w:rsidRPr="00CA1EE0">
        <w:rPr>
          <w:szCs w:val="24"/>
        </w:rPr>
        <w:t>. Výše nájemného a ostatní smluvní podmínky zůstávají beze změny. Předmětem nájmu jsou nově tyto nemovité věci:</w:t>
      </w:r>
    </w:p>
    <w:tbl>
      <w:tblPr>
        <w:tblW w:w="1039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98"/>
      </w:tblGrid>
      <w:tr w:rsidR="00CA1EE0" w:rsidRPr="00CA1EE0" w:rsidTr="00A106CD">
        <w:trPr>
          <w:trHeight w:val="375"/>
          <w:jc w:val="center"/>
        </w:trPr>
        <w:tc>
          <w:tcPr>
            <w:tcW w:w="10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0258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60"/>
              <w:gridCol w:w="1045"/>
              <w:gridCol w:w="2080"/>
              <w:gridCol w:w="811"/>
              <w:gridCol w:w="1061"/>
              <w:gridCol w:w="921"/>
              <w:gridCol w:w="3580"/>
            </w:tblGrid>
            <w:tr w:rsidR="00CA1EE0" w:rsidRPr="00CA1EE0" w:rsidTr="00240CB9">
              <w:trPr>
                <w:trHeight w:val="375"/>
                <w:jc w:val="center"/>
              </w:trPr>
              <w:tc>
                <w:tcPr>
                  <w:tcW w:w="10258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u w:val="single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u w:val="single"/>
                      <w:lang w:eastAsia="cs-CZ"/>
                    </w:rPr>
                    <w:t>POZEMKY:</w:t>
                  </w:r>
                </w:p>
              </w:tc>
            </w:tr>
            <w:tr w:rsidR="00CA1EE0" w:rsidRPr="00CA1EE0" w:rsidTr="00240CB9">
              <w:trPr>
                <w:trHeight w:val="315"/>
                <w:jc w:val="center"/>
              </w:trPr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cs-CZ"/>
                    </w:rPr>
                  </w:pP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CA1EE0" w:rsidRPr="00CA1EE0" w:rsidTr="00240CB9">
              <w:trPr>
                <w:trHeight w:val="660"/>
                <w:jc w:val="center"/>
              </w:trPr>
              <w:tc>
                <w:tcPr>
                  <w:tcW w:w="7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F8CBAD"/>
                  <w:vAlign w:val="center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b/>
                      <w:bCs/>
                      <w:lang w:eastAsia="cs-CZ"/>
                    </w:rPr>
                    <w:t>LV</w:t>
                  </w:r>
                </w:p>
              </w:tc>
              <w:tc>
                <w:tcPr>
                  <w:tcW w:w="104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F8CBAD"/>
                  <w:vAlign w:val="center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b/>
                      <w:bCs/>
                      <w:lang w:eastAsia="cs-CZ"/>
                    </w:rPr>
                    <w:t>vlastnický podíl</w:t>
                  </w:r>
                </w:p>
              </w:tc>
              <w:tc>
                <w:tcPr>
                  <w:tcW w:w="208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F8CBAD"/>
                  <w:vAlign w:val="center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b/>
                      <w:bCs/>
                      <w:lang w:eastAsia="cs-CZ"/>
                    </w:rPr>
                    <w:t>katastrální území</w:t>
                  </w:r>
                </w:p>
              </w:tc>
              <w:tc>
                <w:tcPr>
                  <w:tcW w:w="8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F8CBAD"/>
                  <w:vAlign w:val="center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b/>
                      <w:bCs/>
                      <w:lang w:eastAsia="cs-CZ"/>
                    </w:rPr>
                    <w:t>parcela</w:t>
                  </w:r>
                </w:p>
              </w:tc>
              <w:tc>
                <w:tcPr>
                  <w:tcW w:w="106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F8CBAD"/>
                  <w:vAlign w:val="center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lang w:eastAsia="cs-CZ"/>
                    </w:rPr>
                  </w:pPr>
                  <w:proofErr w:type="spellStart"/>
                  <w:r w:rsidRPr="00CA1EE0">
                    <w:rPr>
                      <w:rFonts w:ascii="Calibri" w:eastAsia="Times New Roman" w:hAnsi="Calibri" w:cs="Calibri"/>
                      <w:b/>
                      <w:bCs/>
                      <w:lang w:eastAsia="cs-CZ"/>
                    </w:rPr>
                    <w:t>poddělení</w:t>
                  </w:r>
                  <w:proofErr w:type="spellEnd"/>
                </w:p>
              </w:tc>
              <w:tc>
                <w:tcPr>
                  <w:tcW w:w="92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F8CBAD"/>
                  <w:vAlign w:val="center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b/>
                      <w:bCs/>
                      <w:lang w:eastAsia="cs-CZ"/>
                    </w:rPr>
                    <w:t>výměra (m</w:t>
                  </w:r>
                  <w:r w:rsidRPr="00CA1EE0">
                    <w:rPr>
                      <w:rFonts w:ascii="Calibri" w:eastAsia="Times New Roman" w:hAnsi="Calibri" w:cs="Calibri"/>
                      <w:b/>
                      <w:bCs/>
                      <w:vertAlign w:val="superscript"/>
                      <w:lang w:eastAsia="cs-CZ"/>
                    </w:rPr>
                    <w:t>2</w:t>
                  </w:r>
                  <w:r w:rsidRPr="00CA1EE0">
                    <w:rPr>
                      <w:rFonts w:ascii="Calibri" w:eastAsia="Times New Roman" w:hAnsi="Calibri" w:cs="Calibri"/>
                      <w:b/>
                      <w:bCs/>
                      <w:lang w:eastAsia="cs-CZ"/>
                    </w:rPr>
                    <w:t>)</w:t>
                  </w:r>
                </w:p>
              </w:tc>
              <w:tc>
                <w:tcPr>
                  <w:tcW w:w="358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8CBAD"/>
                  <w:vAlign w:val="center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b/>
                      <w:bCs/>
                      <w:lang w:eastAsia="cs-CZ"/>
                    </w:rPr>
                    <w:t>druh a využití pozemku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10001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Bohuslavice u Kyjova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874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42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64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orná půda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10001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Bohuslavice u Kyjova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880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5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84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ostatní plocha, neplodná půda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10001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Bohuslavice u Kyjova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882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23423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10001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Bohuslavice u Kyjova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882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12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899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10001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Bohuslavice u Kyjova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882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13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21378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10001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Bohuslavice u Kyjova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883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 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1794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ostatní plocha, neplodná půda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10001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Bohuslavice u Kyjova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891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43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trvalý travní porost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10001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Bohuslavice u Kyjova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891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4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122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trvalý travní porost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10001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Bohuslavice u Kyjova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891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6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638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trvalý travní porost</w:t>
                  </w:r>
                </w:p>
              </w:tc>
            </w:tr>
            <w:tr w:rsidR="00CA1EE0" w:rsidRPr="00CA1EE0" w:rsidTr="00240CB9">
              <w:trPr>
                <w:trHeight w:val="315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10001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Bohuslavice u Kyjova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1636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3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18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ostatní plocha, neplodná půda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1061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Moravany u Kyjova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st. 462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 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84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zastavěná plocha a nádvoří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1061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Moravany u Kyjova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1602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55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1061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Moravany u Kyjova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1902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487024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1061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Moravany u Kyjova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1903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 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1129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1061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Moravany u Kyjova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1904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15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1352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1061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Moravany u Kyjova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1906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1097625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1061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Moravany u Kyjova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1906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6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30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1061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Moravany u Kyjova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1906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34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400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ostatní plocha, jiná plocha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1061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Moravany u Kyjova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1907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5929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1061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Moravany u Kyjova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1907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3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12189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1061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Moravany u Kyjova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1907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4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6015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1061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Moravany u Kyjova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1908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 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1137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1061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Moravany u Kyjova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1910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2550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1061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Moravany u Kyjova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1910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1065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1061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Moravany u Kyjova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1929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3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6193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1061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Moravany u Kyjova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1931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2087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1061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Moravany u Kyjova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1964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 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8733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1061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Moravany u Kyjova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1971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3845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1061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Moravany u Kyjova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1972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1947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1061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Moravany u Kyjova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1972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6596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1061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Moravany u Kyjova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1974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3073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1061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Moravany u Kyjova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1974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2424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1061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Moravany u Kyjova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1985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2859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1061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Moravany u Kyjova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1986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 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7866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1061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Moravany u Kyjova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1988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 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7636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1061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Moravany u Kyjova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1990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2643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lastRenderedPageBreak/>
                    <w:t>1061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Moravany u Kyjova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1990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2655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1061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Moravany u Kyjova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1998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1906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1061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Moravany u Kyjova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2003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3312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1061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Moravany u Kyjova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2004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1791695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1061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Moravany u Kyjova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2004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11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403943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1061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Moravany u Kyjova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2005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87259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1061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Moravany u Kyjova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2007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 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1414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1061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Moravany u Kyjova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2437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12953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ostatní plocha, ostatní komunikace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1061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Moravany u Kyjova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2439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 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6888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1061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Moravany u Kyjova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2440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 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3417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ostatní plocha, ostatní komunikace</w:t>
                  </w:r>
                </w:p>
              </w:tc>
            </w:tr>
            <w:tr w:rsidR="00CA1EE0" w:rsidRPr="00CA1EE0" w:rsidTr="00240CB9">
              <w:trPr>
                <w:trHeight w:val="315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1061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Moravany u Kyjova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2454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11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22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1570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5/6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Moravany u Kyjova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1939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5050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15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1570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5/6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Moravany u Kyjova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1940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3615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15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759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1/2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Vřesovice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1341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178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841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Vřesovice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st. 349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 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45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zastavěná plocha a nádvoří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841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Vřesovice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1704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 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382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841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Vřesovice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1710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 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750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841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Vřesovice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1765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541922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841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Vřesovice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1765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4628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841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Vřesovice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1765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3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198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841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Vřesovice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1769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 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359567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841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Vřesovice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1771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43693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841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Vřesovice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1771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497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841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Vřesovice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1772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 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3083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841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Vřesovice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1773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 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1004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841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Vřesovice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1774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699729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841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Vřesovice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1776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399731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841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Vřesovice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1776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413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841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Vřesovice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1776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7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5374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841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Vřesovice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1776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9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9703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841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Vřesovice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1781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422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ostatní plocha, jiná plocha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841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Vřesovice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1781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4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187002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841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Vřesovice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1782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 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11168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841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Vřesovice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1783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 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237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841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Vřesovice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1964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34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62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841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Vřesovice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1964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35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99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841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Vřesovice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3119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 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903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841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Vřesovice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3124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5658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ostatní plocha, ostatní komunikace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841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Vřesovice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3133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 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5606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841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Vřesovice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3134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 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5630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841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Vřesovice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3137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 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4248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841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Vřesovice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3139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1741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15"/>
                <w:jc w:val="center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841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Vřesovice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3139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3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310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lang w:eastAsia="cs-CZ"/>
                    </w:rPr>
                    <w:t>lesní pozemek</w:t>
                  </w:r>
                </w:p>
              </w:tc>
            </w:tr>
            <w:tr w:rsidR="00CA1EE0" w:rsidRPr="00CA1EE0" w:rsidTr="00240CB9">
              <w:trPr>
                <w:trHeight w:val="360"/>
                <w:jc w:val="center"/>
              </w:trPr>
              <w:tc>
                <w:tcPr>
                  <w:tcW w:w="5757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b/>
                      <w:bCs/>
                      <w:lang w:eastAsia="cs-CZ"/>
                    </w:rPr>
                    <w:lastRenderedPageBreak/>
                    <w:t>CELKEM VÝMĚRA</w:t>
                  </w:r>
                </w:p>
              </w:tc>
              <w:tc>
                <w:tcPr>
                  <w:tcW w:w="92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b/>
                      <w:bCs/>
                      <w:lang w:eastAsia="cs-CZ"/>
                    </w:rPr>
                    <w:t>6339061</w:t>
                  </w:r>
                </w:p>
              </w:tc>
              <w:tc>
                <w:tcPr>
                  <w:tcW w:w="358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b/>
                      <w:bCs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b/>
                      <w:bCs/>
                      <w:lang w:eastAsia="cs-CZ"/>
                    </w:rPr>
                    <w:t>m</w:t>
                  </w:r>
                  <w:r w:rsidRPr="00CA1EE0">
                    <w:rPr>
                      <w:rFonts w:ascii="Calibri" w:eastAsia="Times New Roman" w:hAnsi="Calibri" w:cs="Calibri"/>
                      <w:b/>
                      <w:bCs/>
                      <w:vertAlign w:val="superscript"/>
                      <w:lang w:eastAsia="cs-CZ"/>
                    </w:rPr>
                    <w:t>2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b/>
                      <w:bCs/>
                      <w:lang w:eastAsia="cs-CZ"/>
                    </w:rPr>
                  </w:pPr>
                </w:p>
              </w:tc>
              <w:tc>
                <w:tcPr>
                  <w:tcW w:w="10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CA1EE0" w:rsidRPr="00CA1EE0" w:rsidTr="00240CB9">
              <w:trPr>
                <w:trHeight w:val="375"/>
                <w:jc w:val="center"/>
              </w:trPr>
              <w:tc>
                <w:tcPr>
                  <w:tcW w:w="10258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CA1EE0" w:rsidRDefault="0017065F" w:rsidP="00D37C86">
                  <w:pPr>
                    <w:spacing w:after="0" w:line="276" w:lineRule="auto"/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u w:val="single"/>
                      <w:lang w:eastAsia="cs-CZ"/>
                    </w:rPr>
                  </w:pPr>
                  <w:r w:rsidRPr="00CA1EE0"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u w:val="single"/>
                      <w:lang w:eastAsia="cs-CZ"/>
                    </w:rPr>
                    <w:t>BUDOVY: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10258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506851" w:rsidRDefault="0017065F" w:rsidP="00D37C86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lang w:eastAsia="cs-CZ"/>
                    </w:rPr>
                  </w:pPr>
                  <w:r w:rsidRPr="00506851">
                    <w:rPr>
                      <w:rFonts w:ascii="Times New Roman" w:eastAsia="Times New Roman" w:hAnsi="Times New Roman" w:cs="Times New Roman"/>
                      <w:lang w:eastAsia="cs-CZ"/>
                    </w:rPr>
                    <w:t xml:space="preserve">- budova bez </w:t>
                  </w:r>
                  <w:proofErr w:type="gramStart"/>
                  <w:r w:rsidRPr="00506851">
                    <w:rPr>
                      <w:rFonts w:ascii="Times New Roman" w:eastAsia="Times New Roman" w:hAnsi="Times New Roman" w:cs="Times New Roman"/>
                      <w:lang w:eastAsia="cs-CZ"/>
                    </w:rPr>
                    <w:t>č.p.</w:t>
                  </w:r>
                  <w:proofErr w:type="gramEnd"/>
                  <w:r w:rsidRPr="00506851">
                    <w:rPr>
                      <w:rFonts w:ascii="Times New Roman" w:eastAsia="Times New Roman" w:hAnsi="Times New Roman" w:cs="Times New Roman"/>
                      <w:lang w:eastAsia="cs-CZ"/>
                    </w:rPr>
                    <w:t xml:space="preserve"> / </w:t>
                  </w:r>
                  <w:proofErr w:type="spellStart"/>
                  <w:r w:rsidRPr="00506851">
                    <w:rPr>
                      <w:rFonts w:ascii="Times New Roman" w:eastAsia="Times New Roman" w:hAnsi="Times New Roman" w:cs="Times New Roman"/>
                      <w:lang w:eastAsia="cs-CZ"/>
                    </w:rPr>
                    <w:t>č.e</w:t>
                  </w:r>
                  <w:proofErr w:type="spellEnd"/>
                  <w:r w:rsidRPr="00506851">
                    <w:rPr>
                      <w:rFonts w:ascii="Times New Roman" w:eastAsia="Times New Roman" w:hAnsi="Times New Roman" w:cs="Times New Roman"/>
                      <w:lang w:eastAsia="cs-CZ"/>
                    </w:rPr>
                    <w:t xml:space="preserve">., která je součástí pozemku </w:t>
                  </w:r>
                  <w:proofErr w:type="spellStart"/>
                  <w:r w:rsidRPr="00506851">
                    <w:rPr>
                      <w:rFonts w:ascii="Times New Roman" w:eastAsia="Times New Roman" w:hAnsi="Times New Roman" w:cs="Times New Roman"/>
                      <w:lang w:eastAsia="cs-CZ"/>
                    </w:rPr>
                    <w:t>p.č</w:t>
                  </w:r>
                  <w:proofErr w:type="spellEnd"/>
                  <w:r w:rsidRPr="00506851">
                    <w:rPr>
                      <w:rFonts w:ascii="Times New Roman" w:eastAsia="Times New Roman" w:hAnsi="Times New Roman" w:cs="Times New Roman"/>
                      <w:lang w:eastAsia="cs-CZ"/>
                    </w:rPr>
                    <w:t xml:space="preserve">. st. 462 v </w:t>
                  </w:r>
                  <w:proofErr w:type="spellStart"/>
                  <w:r w:rsidRPr="00506851">
                    <w:rPr>
                      <w:rFonts w:ascii="Times New Roman" w:eastAsia="Times New Roman" w:hAnsi="Times New Roman" w:cs="Times New Roman"/>
                      <w:lang w:eastAsia="cs-CZ"/>
                    </w:rPr>
                    <w:t>k.ú</w:t>
                  </w:r>
                  <w:proofErr w:type="spellEnd"/>
                  <w:r w:rsidRPr="00506851">
                    <w:rPr>
                      <w:rFonts w:ascii="Times New Roman" w:eastAsia="Times New Roman" w:hAnsi="Times New Roman" w:cs="Times New Roman"/>
                      <w:lang w:eastAsia="cs-CZ"/>
                    </w:rPr>
                    <w:t>. Moravany u Kyjova, zapsaná na LV č. 1061;</w:t>
                  </w:r>
                </w:p>
              </w:tc>
            </w:tr>
            <w:tr w:rsidR="00CA1EE0" w:rsidRPr="00CA1EE0" w:rsidTr="00240CB9">
              <w:trPr>
                <w:trHeight w:val="300"/>
                <w:jc w:val="center"/>
              </w:trPr>
              <w:tc>
                <w:tcPr>
                  <w:tcW w:w="10258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7065F" w:rsidRPr="00506851" w:rsidRDefault="0017065F" w:rsidP="00D37C86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lang w:eastAsia="cs-CZ"/>
                    </w:rPr>
                  </w:pPr>
                  <w:r w:rsidRPr="00506851">
                    <w:rPr>
                      <w:rFonts w:ascii="Times New Roman" w:eastAsia="Times New Roman" w:hAnsi="Times New Roman" w:cs="Times New Roman"/>
                      <w:lang w:eastAsia="cs-CZ"/>
                    </w:rPr>
                    <w:t xml:space="preserve">- budova s </w:t>
                  </w:r>
                  <w:proofErr w:type="spellStart"/>
                  <w:proofErr w:type="gramStart"/>
                  <w:r w:rsidRPr="00506851">
                    <w:rPr>
                      <w:rFonts w:ascii="Times New Roman" w:eastAsia="Times New Roman" w:hAnsi="Times New Roman" w:cs="Times New Roman"/>
                      <w:lang w:eastAsia="cs-CZ"/>
                    </w:rPr>
                    <w:t>č.e</w:t>
                  </w:r>
                  <w:proofErr w:type="spellEnd"/>
                  <w:r w:rsidRPr="00506851">
                    <w:rPr>
                      <w:rFonts w:ascii="Times New Roman" w:eastAsia="Times New Roman" w:hAnsi="Times New Roman" w:cs="Times New Roman"/>
                      <w:lang w:eastAsia="cs-CZ"/>
                    </w:rPr>
                    <w:t>.</w:t>
                  </w:r>
                  <w:proofErr w:type="gramEnd"/>
                  <w:r w:rsidRPr="00506851">
                    <w:rPr>
                      <w:rFonts w:ascii="Times New Roman" w:eastAsia="Times New Roman" w:hAnsi="Times New Roman" w:cs="Times New Roman"/>
                      <w:lang w:eastAsia="cs-CZ"/>
                    </w:rPr>
                    <w:t xml:space="preserve"> 325, která je součástí pozemku </w:t>
                  </w:r>
                  <w:proofErr w:type="spellStart"/>
                  <w:proofErr w:type="gramStart"/>
                  <w:r w:rsidRPr="00506851">
                    <w:rPr>
                      <w:rFonts w:ascii="Times New Roman" w:eastAsia="Times New Roman" w:hAnsi="Times New Roman" w:cs="Times New Roman"/>
                      <w:lang w:eastAsia="cs-CZ"/>
                    </w:rPr>
                    <w:t>p.č</w:t>
                  </w:r>
                  <w:proofErr w:type="spellEnd"/>
                  <w:r w:rsidRPr="00506851">
                    <w:rPr>
                      <w:rFonts w:ascii="Times New Roman" w:eastAsia="Times New Roman" w:hAnsi="Times New Roman" w:cs="Times New Roman"/>
                      <w:lang w:eastAsia="cs-CZ"/>
                    </w:rPr>
                    <w:t>.</w:t>
                  </w:r>
                  <w:proofErr w:type="gramEnd"/>
                  <w:r w:rsidRPr="00506851">
                    <w:rPr>
                      <w:rFonts w:ascii="Times New Roman" w:eastAsia="Times New Roman" w:hAnsi="Times New Roman" w:cs="Times New Roman"/>
                      <w:lang w:eastAsia="cs-CZ"/>
                    </w:rPr>
                    <w:t xml:space="preserve"> st. 349 v </w:t>
                  </w:r>
                  <w:proofErr w:type="spellStart"/>
                  <w:r w:rsidRPr="00506851">
                    <w:rPr>
                      <w:rFonts w:ascii="Times New Roman" w:eastAsia="Times New Roman" w:hAnsi="Times New Roman" w:cs="Times New Roman"/>
                      <w:lang w:eastAsia="cs-CZ"/>
                    </w:rPr>
                    <w:t>k.ú</w:t>
                  </w:r>
                  <w:proofErr w:type="spellEnd"/>
                  <w:r w:rsidRPr="00506851">
                    <w:rPr>
                      <w:rFonts w:ascii="Times New Roman" w:eastAsia="Times New Roman" w:hAnsi="Times New Roman" w:cs="Times New Roman"/>
                      <w:lang w:eastAsia="cs-CZ"/>
                    </w:rPr>
                    <w:t>. Vřesovice, zapsaná na LV č. 841.</w:t>
                  </w:r>
                </w:p>
                <w:p w:rsidR="000C1D7C" w:rsidRPr="00506851" w:rsidRDefault="000C1D7C" w:rsidP="00D37C86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lang w:eastAsia="cs-CZ"/>
                    </w:rPr>
                  </w:pPr>
                </w:p>
                <w:p w:rsidR="00240CB9" w:rsidRPr="00506851" w:rsidRDefault="00240CB9" w:rsidP="00D37C86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lang w:eastAsia="cs-CZ"/>
                    </w:rPr>
                  </w:pPr>
                </w:p>
                <w:p w:rsidR="00240CB9" w:rsidRPr="00506851" w:rsidRDefault="00240CB9" w:rsidP="00D37C86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lang w:eastAsia="cs-CZ"/>
                    </w:rPr>
                  </w:pPr>
                </w:p>
              </w:tc>
            </w:tr>
          </w:tbl>
          <w:p w:rsidR="00B64B3B" w:rsidRPr="00CA1EE0" w:rsidRDefault="00B64B3B" w:rsidP="003113DC">
            <w:pPr>
              <w:keepNext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  <w:r w:rsidRPr="00CA1EE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  <w:t xml:space="preserve">      </w:t>
            </w:r>
            <w:proofErr w:type="gramStart"/>
            <w:r w:rsidR="00D17E0C" w:rsidRPr="00CA1EE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  <w:t>III.2 Užívání</w:t>
            </w:r>
            <w:proofErr w:type="gramEnd"/>
            <w:r w:rsidR="00D17E0C" w:rsidRPr="00CA1EE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  <w:t xml:space="preserve"> pozemků ve vlastnictví města kolem rekreačních chat</w:t>
            </w:r>
          </w:p>
          <w:p w:rsidR="000C1D7C" w:rsidRPr="00CA1EE0" w:rsidRDefault="000C1D7C" w:rsidP="003113DC">
            <w:pPr>
              <w:keepNext/>
              <w:spacing w:after="0" w:line="276" w:lineRule="auto"/>
              <w:ind w:left="35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  <w:proofErr w:type="gramStart"/>
            <w:r w:rsidRPr="00CA1EE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  <w:t>III.3   Chata</w:t>
            </w:r>
            <w:proofErr w:type="gramEnd"/>
            <w:r w:rsidRPr="00CA1EE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  <w:t xml:space="preserve"> Kameňák – zásobování vodou</w:t>
            </w:r>
          </w:p>
          <w:p w:rsidR="00B64B3B" w:rsidRPr="003113DC" w:rsidRDefault="000C1D7C" w:rsidP="003113DC">
            <w:pPr>
              <w:keepNext/>
              <w:spacing w:after="0" w:line="276" w:lineRule="auto"/>
              <w:ind w:left="35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  <w:proofErr w:type="gramStart"/>
            <w:r w:rsidRPr="00CA1EE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  <w:t>III.4   Nájem</w:t>
            </w:r>
            <w:proofErr w:type="gramEnd"/>
            <w:r w:rsidRPr="00CA1EE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  <w:t xml:space="preserve"> pozemku u hájenky – Ing. Pavel Prokeš</w:t>
            </w:r>
          </w:p>
          <w:p w:rsidR="000C1D7C" w:rsidRPr="00CA1EE0" w:rsidRDefault="000C1D7C" w:rsidP="003113DC">
            <w:pPr>
              <w:suppressAutoHyphens/>
              <w:spacing w:before="80" w:after="80" w:line="276" w:lineRule="auto"/>
              <w:ind w:left="351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A1E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Ad </w:t>
            </w:r>
            <w:r w:rsidR="004923DD" w:rsidRPr="00CA1E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IV.</w:t>
            </w:r>
            <w:r w:rsidRPr="00CA1E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Mosty v majetku města Kyjova</w:t>
            </w:r>
          </w:p>
          <w:p w:rsidR="0027765A" w:rsidRPr="00CA1EE0" w:rsidRDefault="004923DD" w:rsidP="003113DC">
            <w:pPr>
              <w:suppressAutoHyphens/>
              <w:spacing w:before="80" w:after="80" w:line="276" w:lineRule="auto"/>
              <w:ind w:left="351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A1E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Ad V. </w:t>
            </w:r>
            <w:r w:rsidR="000C1D7C" w:rsidRPr="00CA1E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Daň z nemovitých věcí (stanovení koeficientů)</w:t>
            </w:r>
          </w:p>
          <w:p w:rsidR="0017065F" w:rsidRPr="00CA1EE0" w:rsidRDefault="0027765A" w:rsidP="00D37C86">
            <w:pPr>
              <w:pStyle w:val="Zkladntext"/>
              <w:spacing w:line="276" w:lineRule="auto"/>
              <w:ind w:left="351"/>
              <w:rPr>
                <w:b/>
                <w:bCs/>
                <w:szCs w:val="24"/>
                <w:u w:val="single"/>
              </w:rPr>
            </w:pPr>
            <w:r w:rsidRPr="00CA1EE0">
              <w:rPr>
                <w:b/>
                <w:bCs/>
                <w:szCs w:val="24"/>
                <w:u w:val="single"/>
              </w:rPr>
              <w:t>2. Různé</w:t>
            </w:r>
          </w:p>
          <w:p w:rsidR="0027765A" w:rsidRPr="00CA1EE0" w:rsidRDefault="0027765A" w:rsidP="00D37C86">
            <w:pPr>
              <w:pStyle w:val="Zkladntext"/>
              <w:spacing w:line="276" w:lineRule="auto"/>
              <w:ind w:left="351"/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</w:pPr>
            <w:r w:rsidRPr="00CA1EE0">
              <w:rPr>
                <w:b/>
                <w:bCs/>
                <w:szCs w:val="24"/>
                <w:u w:val="single"/>
              </w:rPr>
              <w:t>2.1 Vyhodnocení cenových nabídek na realizaci zadávacího řízení externím administrátorem veřejných zakázek – Hasičská zbrojnice</w:t>
            </w:r>
          </w:p>
        </w:tc>
      </w:tr>
      <w:tr w:rsidR="00CA1EE0" w:rsidRPr="00CA1EE0" w:rsidTr="00A106CD">
        <w:trPr>
          <w:trHeight w:val="375"/>
          <w:jc w:val="center"/>
        </w:trPr>
        <w:tc>
          <w:tcPr>
            <w:tcW w:w="10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4B3B" w:rsidRPr="00CA1EE0" w:rsidRDefault="00B64B3B" w:rsidP="00D37C86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u w:val="single"/>
                <w:lang w:eastAsia="cs-CZ"/>
              </w:rPr>
            </w:pPr>
          </w:p>
        </w:tc>
      </w:tr>
    </w:tbl>
    <w:p w:rsidR="0027765A" w:rsidRPr="00CA1EE0" w:rsidRDefault="0027765A" w:rsidP="00CA1EE0">
      <w:pPr>
        <w:pStyle w:val="Zkladntext"/>
        <w:spacing w:before="0" w:after="0"/>
        <w:rPr>
          <w:szCs w:val="24"/>
        </w:rPr>
      </w:pPr>
      <w:r w:rsidRPr="00CA1EE0">
        <w:rPr>
          <w:szCs w:val="24"/>
        </w:rPr>
        <w:t>Usnesení</w:t>
      </w:r>
    </w:p>
    <w:p w:rsidR="0027765A" w:rsidRPr="00CA1EE0" w:rsidRDefault="0027765A" w:rsidP="00CA1EE0">
      <w:pPr>
        <w:pStyle w:val="Zkladntext"/>
        <w:spacing w:before="0" w:after="0"/>
        <w:rPr>
          <w:szCs w:val="24"/>
        </w:rPr>
      </w:pPr>
      <w:r w:rsidRPr="00CA1EE0">
        <w:rPr>
          <w:szCs w:val="24"/>
        </w:rPr>
        <w:t xml:space="preserve">Rady města </w:t>
      </w:r>
      <w:r w:rsidR="00D37C86" w:rsidRPr="00CA1EE0">
        <w:rPr>
          <w:szCs w:val="24"/>
        </w:rPr>
        <w:t>Kyjova ze dne 6. 8. 2024 č. 53/4</w:t>
      </w:r>
    </w:p>
    <w:p w:rsidR="0027765A" w:rsidRPr="00CA1EE0" w:rsidRDefault="0027765A" w:rsidP="00CA1EE0">
      <w:pPr>
        <w:pStyle w:val="Zkladntext"/>
        <w:spacing w:before="0" w:after="0"/>
        <w:rPr>
          <w:szCs w:val="24"/>
        </w:rPr>
      </w:pPr>
      <w:r w:rsidRPr="00CA1EE0">
        <w:rPr>
          <w:szCs w:val="24"/>
        </w:rPr>
        <w:t xml:space="preserve">Rada města Kyjova po </w:t>
      </w:r>
      <w:r w:rsidR="000B10E1" w:rsidRPr="00CA1EE0">
        <w:rPr>
          <w:szCs w:val="24"/>
        </w:rPr>
        <w:t>projednání (5</w:t>
      </w:r>
      <w:r w:rsidRPr="00CA1EE0">
        <w:rPr>
          <w:szCs w:val="24"/>
        </w:rPr>
        <w:t>,0,0)</w:t>
      </w:r>
    </w:p>
    <w:p w:rsidR="0027765A" w:rsidRPr="00CA1EE0" w:rsidRDefault="0027765A" w:rsidP="00CA1EE0">
      <w:pPr>
        <w:pStyle w:val="Zkladntext"/>
        <w:spacing w:before="0" w:after="0"/>
        <w:rPr>
          <w:szCs w:val="24"/>
        </w:rPr>
      </w:pPr>
      <w:r w:rsidRPr="00CA1EE0">
        <w:rPr>
          <w:szCs w:val="24"/>
        </w:rPr>
        <w:t>po projednání a v souladu s ustanovením § 102 odst. 3 zákona č. 128/2000 Sb., o obcích (obecní zřízení), ve znění pozdějších předpisů, rozhodla výjimce z vnitřního předpisu Pravidla pro zadávání veřejných zakázek, a to využití externího administrátora na veřejnou zakázku s názvem „Novostavba hasičské zbrojnice JSDH Kyjov se zázemím hasičského sportu včetně víceúčelovéh</w:t>
      </w:r>
      <w:r w:rsidR="008071A0" w:rsidRPr="00CA1EE0">
        <w:rPr>
          <w:szCs w:val="24"/>
        </w:rPr>
        <w:t xml:space="preserve">o hřiště“, která bude soutěžena </w:t>
      </w:r>
      <w:r w:rsidRPr="00CA1EE0">
        <w:rPr>
          <w:szCs w:val="24"/>
        </w:rPr>
        <w:t xml:space="preserve">formou </w:t>
      </w:r>
      <w:proofErr w:type="spellStart"/>
      <w:r w:rsidRPr="00CA1EE0">
        <w:rPr>
          <w:szCs w:val="24"/>
        </w:rPr>
        <w:t>Design&amp;Build</w:t>
      </w:r>
      <w:proofErr w:type="spellEnd"/>
      <w:r w:rsidRPr="00CA1EE0">
        <w:rPr>
          <w:szCs w:val="24"/>
        </w:rPr>
        <w:t xml:space="preserve"> a schvaluje uzavření příkazní smlouvy se společností  </w:t>
      </w:r>
      <w:proofErr w:type="spellStart"/>
      <w:r w:rsidRPr="00CA1EE0">
        <w:rPr>
          <w:szCs w:val="24"/>
        </w:rPr>
        <w:t>GrantPoint</w:t>
      </w:r>
      <w:proofErr w:type="spellEnd"/>
      <w:r w:rsidRPr="00CA1EE0">
        <w:rPr>
          <w:szCs w:val="24"/>
        </w:rPr>
        <w:t>, s.r.o., se sídlem Vídeňská 277/68, 639 00 Brno, IČ 02015188, která podala nejnižší nabídkovou cenu ve výši 94.500,- Kč bez DPH, tj. 114.345,- Kč včetně DPH.</w:t>
      </w:r>
    </w:p>
    <w:p w:rsidR="0024242F" w:rsidRPr="00CA1EE0" w:rsidRDefault="0024242F" w:rsidP="00CA1EE0">
      <w:pPr>
        <w:pStyle w:val="Zkladntext"/>
        <w:rPr>
          <w:bCs/>
          <w:szCs w:val="24"/>
        </w:rPr>
      </w:pPr>
    </w:p>
    <w:p w:rsidR="003909BC" w:rsidRPr="00CA1EE0" w:rsidRDefault="003909BC" w:rsidP="00CA1EE0">
      <w:pPr>
        <w:pStyle w:val="Zkladntext"/>
        <w:spacing w:before="0" w:after="0"/>
        <w:rPr>
          <w:bCs/>
          <w:szCs w:val="24"/>
        </w:rPr>
      </w:pPr>
      <w:r w:rsidRPr="00CA1EE0">
        <w:rPr>
          <w:bCs/>
          <w:szCs w:val="24"/>
        </w:rPr>
        <w:t>Usnesení</w:t>
      </w:r>
    </w:p>
    <w:p w:rsidR="003909BC" w:rsidRPr="00CA1EE0" w:rsidRDefault="003909BC" w:rsidP="00CA1EE0">
      <w:pPr>
        <w:pStyle w:val="Zkladntext"/>
        <w:spacing w:before="0" w:after="0"/>
        <w:rPr>
          <w:bCs/>
          <w:szCs w:val="24"/>
        </w:rPr>
      </w:pPr>
      <w:r w:rsidRPr="00CA1EE0">
        <w:rPr>
          <w:bCs/>
          <w:szCs w:val="24"/>
        </w:rPr>
        <w:t>Rady města Kyjova ze dne 6. 8. 2024 č. 53/5</w:t>
      </w:r>
    </w:p>
    <w:p w:rsidR="003909BC" w:rsidRPr="00CA1EE0" w:rsidRDefault="003909BC" w:rsidP="00CA1EE0">
      <w:pPr>
        <w:pStyle w:val="Zkladntext"/>
        <w:spacing w:before="0" w:after="0"/>
        <w:rPr>
          <w:bCs/>
          <w:szCs w:val="24"/>
        </w:rPr>
      </w:pPr>
      <w:r w:rsidRPr="00CA1EE0">
        <w:rPr>
          <w:bCs/>
          <w:szCs w:val="24"/>
        </w:rPr>
        <w:t>Rada města Kyjova po projednání (5,0,0)</w:t>
      </w:r>
    </w:p>
    <w:p w:rsidR="00723EA5" w:rsidRPr="00CA1EE0" w:rsidRDefault="003909BC" w:rsidP="00CA1EE0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CA1EE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po projednání a v souladu s ustanovením § 102 odst. 3 zákona č. 128/2000 Sb., o obcích (obecní zřízení), ve znění pozdějších předpisů, rozhodla o </w:t>
      </w:r>
      <w:proofErr w:type="spellStart"/>
      <w:r w:rsidRPr="00CA1EE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nerealizaci</w:t>
      </w:r>
      <w:proofErr w:type="spellEnd"/>
      <w:r w:rsidRPr="00CA1EE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projektu „Cvičení nejen pro starší osoby“ navrhovaného </w:t>
      </w:r>
      <w:r w:rsidR="00E7672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M. M.</w:t>
      </w:r>
      <w:r w:rsidRPr="00CA1EE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bookmarkStart w:id="0" w:name="_GoBack"/>
      <w:bookmarkEnd w:id="0"/>
      <w:r w:rsidRPr="00CA1EE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Kyjov, v rámci Participativního rozpočtu města Kyjova v roce 2024 na pozemcích par. č. 209/1 nebo 208/2 v </w:t>
      </w:r>
      <w:proofErr w:type="spellStart"/>
      <w:proofErr w:type="gramStart"/>
      <w:r w:rsidRPr="00CA1EE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k.ú</w:t>
      </w:r>
      <w:proofErr w:type="spellEnd"/>
      <w:r w:rsidRPr="00CA1EE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  <w:proofErr w:type="gramEnd"/>
      <w:r w:rsidRPr="00CA1EE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Boršov u Kyjova, a to z důvodu, že na navrhovaných pozemcích je plánována výstavba se zázemím pro sportovce a komunitní centrum, která by realizací předmětného projektu mohla být omezena.</w:t>
      </w:r>
    </w:p>
    <w:p w:rsidR="00C77E3C" w:rsidRPr="00CA1EE0" w:rsidRDefault="0032592A" w:rsidP="00D37C8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  <w:r w:rsidRPr="00CA1EE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Závěr</w:t>
      </w:r>
    </w:p>
    <w:p w:rsidR="00075788" w:rsidRDefault="00075788" w:rsidP="00D37C8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113DC" w:rsidRPr="00CA1EE0" w:rsidRDefault="003113DC" w:rsidP="00D37C8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B05A2" w:rsidRPr="00CA1EE0" w:rsidRDefault="00966010" w:rsidP="00D37C8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A1EE0">
        <w:rPr>
          <w:rFonts w:ascii="Times New Roman" w:eastAsia="Times New Roman" w:hAnsi="Times New Roman" w:cs="Times New Roman"/>
          <w:sz w:val="24"/>
          <w:szCs w:val="24"/>
          <w:lang w:eastAsia="zh-CN"/>
        </w:rPr>
        <w:t>Zapsal</w:t>
      </w:r>
      <w:r w:rsidR="0097269E" w:rsidRPr="00CA1EE0">
        <w:rPr>
          <w:rFonts w:ascii="Times New Roman" w:eastAsia="Times New Roman" w:hAnsi="Times New Roman" w:cs="Times New Roman"/>
          <w:sz w:val="24"/>
          <w:szCs w:val="24"/>
          <w:lang w:eastAsia="zh-CN"/>
        </w:rPr>
        <w:t>a</w:t>
      </w:r>
      <w:r w:rsidR="0032592A" w:rsidRPr="00CA1EE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: </w:t>
      </w:r>
      <w:r w:rsidR="005100CA" w:rsidRPr="00CA1EE0">
        <w:rPr>
          <w:rFonts w:ascii="Times New Roman" w:eastAsia="Times New Roman" w:hAnsi="Times New Roman" w:cs="Times New Roman"/>
          <w:sz w:val="24"/>
          <w:szCs w:val="24"/>
          <w:lang w:eastAsia="zh-CN"/>
        </w:rPr>
        <w:t>Ing. Hana Crhounková</w:t>
      </w:r>
    </w:p>
    <w:p w:rsidR="00C77E3C" w:rsidRPr="00CA1EE0" w:rsidRDefault="004A7994" w:rsidP="00D37C86">
      <w:pPr>
        <w:spacing w:after="0" w:line="276" w:lineRule="auto"/>
        <w:jc w:val="both"/>
      </w:pPr>
      <w:r w:rsidRPr="00CA1EE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77E3C" w:rsidRPr="00CA1EE0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33A3"/>
    <w:multiLevelType w:val="multilevel"/>
    <w:tmpl w:val="47260AF8"/>
    <w:lvl w:ilvl="0">
      <w:start w:val="1"/>
      <w:numFmt w:val="none"/>
      <w:pStyle w:val="Nadpis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04DF1774"/>
    <w:multiLevelType w:val="hybridMultilevel"/>
    <w:tmpl w:val="BE00957A"/>
    <w:lvl w:ilvl="0" w:tplc="5014855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09CF019B"/>
    <w:multiLevelType w:val="multilevel"/>
    <w:tmpl w:val="7288271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 w15:restartNumberingAfterBreak="0">
    <w:nsid w:val="13026EAE"/>
    <w:multiLevelType w:val="hybridMultilevel"/>
    <w:tmpl w:val="D6E0FCEA"/>
    <w:lvl w:ilvl="0" w:tplc="67A0E42A">
      <w:start w:val="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179D092D"/>
    <w:multiLevelType w:val="hybridMultilevel"/>
    <w:tmpl w:val="78329706"/>
    <w:lvl w:ilvl="0" w:tplc="C1A43FBC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199D4D14"/>
    <w:multiLevelType w:val="hybridMultilevel"/>
    <w:tmpl w:val="31281D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46F2C"/>
    <w:multiLevelType w:val="hybridMultilevel"/>
    <w:tmpl w:val="FC34DB80"/>
    <w:lvl w:ilvl="0" w:tplc="4E2E9F8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735BF6"/>
    <w:multiLevelType w:val="hybridMultilevel"/>
    <w:tmpl w:val="4C4C5AD8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445A7A"/>
    <w:multiLevelType w:val="hybridMultilevel"/>
    <w:tmpl w:val="E8DCF880"/>
    <w:lvl w:ilvl="0" w:tplc="CE4E450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8631E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96B7DE2"/>
    <w:multiLevelType w:val="hybridMultilevel"/>
    <w:tmpl w:val="F5FE97BE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1" w15:restartNumberingAfterBreak="0">
    <w:nsid w:val="3A9F32DC"/>
    <w:multiLevelType w:val="hybridMultilevel"/>
    <w:tmpl w:val="531E2BDA"/>
    <w:lvl w:ilvl="0" w:tplc="F710DA9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0F2"/>
    <w:multiLevelType w:val="hybridMultilevel"/>
    <w:tmpl w:val="6E1EE048"/>
    <w:lvl w:ilvl="0" w:tplc="1EFACCDA">
      <w:start w:val="17"/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3" w15:restartNumberingAfterBreak="0">
    <w:nsid w:val="44DA2C52"/>
    <w:multiLevelType w:val="hybridMultilevel"/>
    <w:tmpl w:val="CD523A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17678D"/>
    <w:multiLevelType w:val="hybridMultilevel"/>
    <w:tmpl w:val="B354398C"/>
    <w:lvl w:ilvl="0" w:tplc="0232B628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4ED160EF"/>
    <w:multiLevelType w:val="hybridMultilevel"/>
    <w:tmpl w:val="001210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9D1303"/>
    <w:multiLevelType w:val="hybridMultilevel"/>
    <w:tmpl w:val="41326A7E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52A8310B"/>
    <w:multiLevelType w:val="hybridMultilevel"/>
    <w:tmpl w:val="CF1CE8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1546A3"/>
    <w:multiLevelType w:val="hybridMultilevel"/>
    <w:tmpl w:val="56DE14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ED4D4B"/>
    <w:multiLevelType w:val="multilevel"/>
    <w:tmpl w:val="011C12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0" w15:restartNumberingAfterBreak="0">
    <w:nsid w:val="5D706CA6"/>
    <w:multiLevelType w:val="hybridMultilevel"/>
    <w:tmpl w:val="E39425A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6F822920"/>
    <w:multiLevelType w:val="hybridMultilevel"/>
    <w:tmpl w:val="CD523A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971A96"/>
    <w:multiLevelType w:val="hybridMultilevel"/>
    <w:tmpl w:val="66B00828"/>
    <w:lvl w:ilvl="0" w:tplc="CB6461E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DB3C33"/>
    <w:multiLevelType w:val="hybridMultilevel"/>
    <w:tmpl w:val="ACD2A446"/>
    <w:lvl w:ilvl="0" w:tplc="75F2411E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7402D68"/>
    <w:multiLevelType w:val="hybridMultilevel"/>
    <w:tmpl w:val="86609CDE"/>
    <w:lvl w:ilvl="0" w:tplc="95B01A9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18"/>
  </w:num>
  <w:num w:numId="5">
    <w:abstractNumId w:val="7"/>
  </w:num>
  <w:num w:numId="6">
    <w:abstractNumId w:val="5"/>
  </w:num>
  <w:num w:numId="7">
    <w:abstractNumId w:val="16"/>
  </w:num>
  <w:num w:numId="8">
    <w:abstractNumId w:val="22"/>
  </w:num>
  <w:num w:numId="9">
    <w:abstractNumId w:val="16"/>
  </w:num>
  <w:num w:numId="10">
    <w:abstractNumId w:val="13"/>
  </w:num>
  <w:num w:numId="11">
    <w:abstractNumId w:val="21"/>
  </w:num>
  <w:num w:numId="12">
    <w:abstractNumId w:val="17"/>
  </w:num>
  <w:num w:numId="13">
    <w:abstractNumId w:val="18"/>
  </w:num>
  <w:num w:numId="14">
    <w:abstractNumId w:val="14"/>
  </w:num>
  <w:num w:numId="15">
    <w:abstractNumId w:val="23"/>
  </w:num>
  <w:num w:numId="16">
    <w:abstractNumId w:val="23"/>
  </w:num>
  <w:num w:numId="17">
    <w:abstractNumId w:val="8"/>
  </w:num>
  <w:num w:numId="18">
    <w:abstractNumId w:val="15"/>
  </w:num>
  <w:num w:numId="19">
    <w:abstractNumId w:val="10"/>
  </w:num>
  <w:num w:numId="20">
    <w:abstractNumId w:val="20"/>
  </w:num>
  <w:num w:numId="21">
    <w:abstractNumId w:val="11"/>
  </w:num>
  <w:num w:numId="22">
    <w:abstractNumId w:val="12"/>
  </w:num>
  <w:num w:numId="23">
    <w:abstractNumId w:val="24"/>
  </w:num>
  <w:num w:numId="24">
    <w:abstractNumId w:val="1"/>
  </w:num>
  <w:num w:numId="25">
    <w:abstractNumId w:val="4"/>
  </w:num>
  <w:num w:numId="26">
    <w:abstractNumId w:val="6"/>
  </w:num>
  <w:num w:numId="27">
    <w:abstractNumId w:val="3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E3C"/>
    <w:rsid w:val="00000BD9"/>
    <w:rsid w:val="000019E7"/>
    <w:rsid w:val="00002520"/>
    <w:rsid w:val="0000537A"/>
    <w:rsid w:val="00007738"/>
    <w:rsid w:val="0001125E"/>
    <w:rsid w:val="00013CC1"/>
    <w:rsid w:val="00015FDE"/>
    <w:rsid w:val="00026948"/>
    <w:rsid w:val="00026A79"/>
    <w:rsid w:val="0004578B"/>
    <w:rsid w:val="00046062"/>
    <w:rsid w:val="00051527"/>
    <w:rsid w:val="00054CEE"/>
    <w:rsid w:val="00060BCC"/>
    <w:rsid w:val="0006171B"/>
    <w:rsid w:val="000627DF"/>
    <w:rsid w:val="000636F5"/>
    <w:rsid w:val="0006706D"/>
    <w:rsid w:val="00071B9B"/>
    <w:rsid w:val="00075788"/>
    <w:rsid w:val="000777D6"/>
    <w:rsid w:val="00080111"/>
    <w:rsid w:val="00081F3D"/>
    <w:rsid w:val="0008650D"/>
    <w:rsid w:val="000969F5"/>
    <w:rsid w:val="000A063C"/>
    <w:rsid w:val="000B10E1"/>
    <w:rsid w:val="000C1D7C"/>
    <w:rsid w:val="000C3691"/>
    <w:rsid w:val="000C64DC"/>
    <w:rsid w:val="000D1888"/>
    <w:rsid w:val="000E20EF"/>
    <w:rsid w:val="000F26FF"/>
    <w:rsid w:val="001001DA"/>
    <w:rsid w:val="00107E0A"/>
    <w:rsid w:val="0011124C"/>
    <w:rsid w:val="00115F9C"/>
    <w:rsid w:val="001169BB"/>
    <w:rsid w:val="00116AF2"/>
    <w:rsid w:val="00120E08"/>
    <w:rsid w:val="0012162E"/>
    <w:rsid w:val="001221EA"/>
    <w:rsid w:val="00122834"/>
    <w:rsid w:val="0012746E"/>
    <w:rsid w:val="00145998"/>
    <w:rsid w:val="00150F16"/>
    <w:rsid w:val="00151DA4"/>
    <w:rsid w:val="00155330"/>
    <w:rsid w:val="00157A38"/>
    <w:rsid w:val="00161757"/>
    <w:rsid w:val="001641C5"/>
    <w:rsid w:val="00165DCF"/>
    <w:rsid w:val="0017065F"/>
    <w:rsid w:val="00171F7B"/>
    <w:rsid w:val="001727BE"/>
    <w:rsid w:val="001750EB"/>
    <w:rsid w:val="0017514B"/>
    <w:rsid w:val="0017738D"/>
    <w:rsid w:val="001859DB"/>
    <w:rsid w:val="0018680B"/>
    <w:rsid w:val="001A211E"/>
    <w:rsid w:val="001A2AC0"/>
    <w:rsid w:val="001A3225"/>
    <w:rsid w:val="001A485C"/>
    <w:rsid w:val="001A48E8"/>
    <w:rsid w:val="001A6C7E"/>
    <w:rsid w:val="001A6F93"/>
    <w:rsid w:val="001B6C00"/>
    <w:rsid w:val="001C18B9"/>
    <w:rsid w:val="001C3DA1"/>
    <w:rsid w:val="001D4AA6"/>
    <w:rsid w:val="001E1505"/>
    <w:rsid w:val="001E4983"/>
    <w:rsid w:val="001E5A4E"/>
    <w:rsid w:val="001E7E2F"/>
    <w:rsid w:val="0020516E"/>
    <w:rsid w:val="002117C5"/>
    <w:rsid w:val="00214B70"/>
    <w:rsid w:val="00216EF4"/>
    <w:rsid w:val="00216F22"/>
    <w:rsid w:val="00220560"/>
    <w:rsid w:val="00220C59"/>
    <w:rsid w:val="002212C2"/>
    <w:rsid w:val="0022346F"/>
    <w:rsid w:val="0023371C"/>
    <w:rsid w:val="00237A80"/>
    <w:rsid w:val="00237E80"/>
    <w:rsid w:val="00240CB9"/>
    <w:rsid w:val="00242271"/>
    <w:rsid w:val="0024242F"/>
    <w:rsid w:val="002731FC"/>
    <w:rsid w:val="00276669"/>
    <w:rsid w:val="00276918"/>
    <w:rsid w:val="0027765A"/>
    <w:rsid w:val="002778D6"/>
    <w:rsid w:val="00281DB4"/>
    <w:rsid w:val="00283639"/>
    <w:rsid w:val="002869AA"/>
    <w:rsid w:val="00293232"/>
    <w:rsid w:val="00294153"/>
    <w:rsid w:val="002970D6"/>
    <w:rsid w:val="002A1D28"/>
    <w:rsid w:val="002B26EA"/>
    <w:rsid w:val="002B64D7"/>
    <w:rsid w:val="002D661B"/>
    <w:rsid w:val="002E04F1"/>
    <w:rsid w:val="002E3CDD"/>
    <w:rsid w:val="002F0E6F"/>
    <w:rsid w:val="002F10C3"/>
    <w:rsid w:val="002F5E46"/>
    <w:rsid w:val="003037DD"/>
    <w:rsid w:val="0030427D"/>
    <w:rsid w:val="003064EA"/>
    <w:rsid w:val="003105E4"/>
    <w:rsid w:val="003113DC"/>
    <w:rsid w:val="00312F24"/>
    <w:rsid w:val="00312F6C"/>
    <w:rsid w:val="00315778"/>
    <w:rsid w:val="00316ED4"/>
    <w:rsid w:val="003228D9"/>
    <w:rsid w:val="0032592A"/>
    <w:rsid w:val="00331204"/>
    <w:rsid w:val="0034113C"/>
    <w:rsid w:val="00341403"/>
    <w:rsid w:val="003561AF"/>
    <w:rsid w:val="00370C6C"/>
    <w:rsid w:val="00371F74"/>
    <w:rsid w:val="003723D0"/>
    <w:rsid w:val="00377739"/>
    <w:rsid w:val="00382242"/>
    <w:rsid w:val="00386455"/>
    <w:rsid w:val="003909BC"/>
    <w:rsid w:val="00394713"/>
    <w:rsid w:val="003A4182"/>
    <w:rsid w:val="003A5876"/>
    <w:rsid w:val="003A7E7C"/>
    <w:rsid w:val="003B1DD8"/>
    <w:rsid w:val="003B246C"/>
    <w:rsid w:val="003B5AF3"/>
    <w:rsid w:val="003B6AD5"/>
    <w:rsid w:val="003B73FF"/>
    <w:rsid w:val="003C05E5"/>
    <w:rsid w:val="003C3F42"/>
    <w:rsid w:val="003C61EC"/>
    <w:rsid w:val="003D3E79"/>
    <w:rsid w:val="003E3C88"/>
    <w:rsid w:val="003E584E"/>
    <w:rsid w:val="003E5D58"/>
    <w:rsid w:val="003F1D54"/>
    <w:rsid w:val="003F4974"/>
    <w:rsid w:val="003F53B4"/>
    <w:rsid w:val="003F6F61"/>
    <w:rsid w:val="003F7050"/>
    <w:rsid w:val="00400880"/>
    <w:rsid w:val="004018AD"/>
    <w:rsid w:val="00412388"/>
    <w:rsid w:val="0042477D"/>
    <w:rsid w:val="004319C2"/>
    <w:rsid w:val="004359DC"/>
    <w:rsid w:val="00440E31"/>
    <w:rsid w:val="00443F10"/>
    <w:rsid w:val="004462D8"/>
    <w:rsid w:val="00452CEC"/>
    <w:rsid w:val="00453D53"/>
    <w:rsid w:val="00461764"/>
    <w:rsid w:val="00463549"/>
    <w:rsid w:val="00477E8E"/>
    <w:rsid w:val="004855D9"/>
    <w:rsid w:val="0048696F"/>
    <w:rsid w:val="00487885"/>
    <w:rsid w:val="004923DD"/>
    <w:rsid w:val="004A1882"/>
    <w:rsid w:val="004A1E2F"/>
    <w:rsid w:val="004A376C"/>
    <w:rsid w:val="004A7994"/>
    <w:rsid w:val="004B52A5"/>
    <w:rsid w:val="004B7BB9"/>
    <w:rsid w:val="004C1693"/>
    <w:rsid w:val="004C2D8C"/>
    <w:rsid w:val="004C3F86"/>
    <w:rsid w:val="004C4089"/>
    <w:rsid w:val="004C5879"/>
    <w:rsid w:val="004C6C00"/>
    <w:rsid w:val="004D09D2"/>
    <w:rsid w:val="004D2881"/>
    <w:rsid w:val="004D28F5"/>
    <w:rsid w:val="004D315B"/>
    <w:rsid w:val="004D6259"/>
    <w:rsid w:val="004D6AE1"/>
    <w:rsid w:val="004E0450"/>
    <w:rsid w:val="004E36CE"/>
    <w:rsid w:val="004E435C"/>
    <w:rsid w:val="004E6044"/>
    <w:rsid w:val="004F276B"/>
    <w:rsid w:val="004F2CCD"/>
    <w:rsid w:val="004F7686"/>
    <w:rsid w:val="0050100B"/>
    <w:rsid w:val="00503682"/>
    <w:rsid w:val="00504183"/>
    <w:rsid w:val="00504504"/>
    <w:rsid w:val="00505157"/>
    <w:rsid w:val="00506310"/>
    <w:rsid w:val="00506851"/>
    <w:rsid w:val="005100CA"/>
    <w:rsid w:val="00510486"/>
    <w:rsid w:val="00511072"/>
    <w:rsid w:val="00527738"/>
    <w:rsid w:val="00527F1B"/>
    <w:rsid w:val="0053209A"/>
    <w:rsid w:val="00551523"/>
    <w:rsid w:val="00562DD0"/>
    <w:rsid w:val="0056482F"/>
    <w:rsid w:val="00565D7D"/>
    <w:rsid w:val="0057126F"/>
    <w:rsid w:val="005728A0"/>
    <w:rsid w:val="00572A09"/>
    <w:rsid w:val="005747C3"/>
    <w:rsid w:val="005749D5"/>
    <w:rsid w:val="005813C8"/>
    <w:rsid w:val="005871FA"/>
    <w:rsid w:val="005957B3"/>
    <w:rsid w:val="005B01DA"/>
    <w:rsid w:val="005B1523"/>
    <w:rsid w:val="005B504D"/>
    <w:rsid w:val="005B7EFA"/>
    <w:rsid w:val="005C0AAD"/>
    <w:rsid w:val="005C6998"/>
    <w:rsid w:val="005C7A62"/>
    <w:rsid w:val="005D2761"/>
    <w:rsid w:val="005D5C34"/>
    <w:rsid w:val="005E0299"/>
    <w:rsid w:val="005E0406"/>
    <w:rsid w:val="005E0E73"/>
    <w:rsid w:val="005E7B52"/>
    <w:rsid w:val="005F3D3C"/>
    <w:rsid w:val="005F3E10"/>
    <w:rsid w:val="005F4AD1"/>
    <w:rsid w:val="005F7EDD"/>
    <w:rsid w:val="00601E07"/>
    <w:rsid w:val="00603691"/>
    <w:rsid w:val="00605056"/>
    <w:rsid w:val="006071D9"/>
    <w:rsid w:val="00607760"/>
    <w:rsid w:val="0060790C"/>
    <w:rsid w:val="006134A7"/>
    <w:rsid w:val="0063237E"/>
    <w:rsid w:val="0063624A"/>
    <w:rsid w:val="00641D4B"/>
    <w:rsid w:val="00645DB2"/>
    <w:rsid w:val="006478A0"/>
    <w:rsid w:val="006541A3"/>
    <w:rsid w:val="00654FC8"/>
    <w:rsid w:val="006564E2"/>
    <w:rsid w:val="0065706F"/>
    <w:rsid w:val="00661B0B"/>
    <w:rsid w:val="006628ED"/>
    <w:rsid w:val="0066314D"/>
    <w:rsid w:val="00664431"/>
    <w:rsid w:val="006654EB"/>
    <w:rsid w:val="00670383"/>
    <w:rsid w:val="00671844"/>
    <w:rsid w:val="006724BF"/>
    <w:rsid w:val="00673791"/>
    <w:rsid w:val="00674F1B"/>
    <w:rsid w:val="006765ED"/>
    <w:rsid w:val="006827DF"/>
    <w:rsid w:val="00686481"/>
    <w:rsid w:val="0068714B"/>
    <w:rsid w:val="00690CC1"/>
    <w:rsid w:val="006A236D"/>
    <w:rsid w:val="006A2D8C"/>
    <w:rsid w:val="006A5CF9"/>
    <w:rsid w:val="006B05A2"/>
    <w:rsid w:val="006B0A62"/>
    <w:rsid w:val="006B3B5A"/>
    <w:rsid w:val="006B5C50"/>
    <w:rsid w:val="006B66CA"/>
    <w:rsid w:val="006C2CE5"/>
    <w:rsid w:val="006C7BEF"/>
    <w:rsid w:val="006D75BE"/>
    <w:rsid w:val="006D7F92"/>
    <w:rsid w:val="006E0E3C"/>
    <w:rsid w:val="006E1325"/>
    <w:rsid w:val="006E2E07"/>
    <w:rsid w:val="006E685A"/>
    <w:rsid w:val="006F55C4"/>
    <w:rsid w:val="006F55D8"/>
    <w:rsid w:val="006F7650"/>
    <w:rsid w:val="00711305"/>
    <w:rsid w:val="007233B2"/>
    <w:rsid w:val="00723EA5"/>
    <w:rsid w:val="007241AA"/>
    <w:rsid w:val="00730506"/>
    <w:rsid w:val="00737C8B"/>
    <w:rsid w:val="00741F51"/>
    <w:rsid w:val="00742D13"/>
    <w:rsid w:val="007515F0"/>
    <w:rsid w:val="00751893"/>
    <w:rsid w:val="00757C94"/>
    <w:rsid w:val="00760FC3"/>
    <w:rsid w:val="00763249"/>
    <w:rsid w:val="0077031C"/>
    <w:rsid w:val="00773724"/>
    <w:rsid w:val="00774513"/>
    <w:rsid w:val="00774FFF"/>
    <w:rsid w:val="007840C3"/>
    <w:rsid w:val="007853D5"/>
    <w:rsid w:val="00796726"/>
    <w:rsid w:val="00797AA5"/>
    <w:rsid w:val="007A0421"/>
    <w:rsid w:val="007A3F9A"/>
    <w:rsid w:val="007B0D0C"/>
    <w:rsid w:val="007B255A"/>
    <w:rsid w:val="007C2D48"/>
    <w:rsid w:val="007C3201"/>
    <w:rsid w:val="007C5F57"/>
    <w:rsid w:val="007C6752"/>
    <w:rsid w:val="007D744E"/>
    <w:rsid w:val="007D77FE"/>
    <w:rsid w:val="00801C9D"/>
    <w:rsid w:val="008046EE"/>
    <w:rsid w:val="008071A0"/>
    <w:rsid w:val="008078D4"/>
    <w:rsid w:val="0081004A"/>
    <w:rsid w:val="008222F3"/>
    <w:rsid w:val="008240F5"/>
    <w:rsid w:val="00826E26"/>
    <w:rsid w:val="00830631"/>
    <w:rsid w:val="008510E3"/>
    <w:rsid w:val="00870E68"/>
    <w:rsid w:val="008713CC"/>
    <w:rsid w:val="00876DB8"/>
    <w:rsid w:val="008770DD"/>
    <w:rsid w:val="008838A1"/>
    <w:rsid w:val="008843E9"/>
    <w:rsid w:val="00886683"/>
    <w:rsid w:val="0089277D"/>
    <w:rsid w:val="008938B4"/>
    <w:rsid w:val="008A0A2B"/>
    <w:rsid w:val="008A37C2"/>
    <w:rsid w:val="008A6D89"/>
    <w:rsid w:val="008B247B"/>
    <w:rsid w:val="008B31D9"/>
    <w:rsid w:val="008C5DF9"/>
    <w:rsid w:val="008D0DE7"/>
    <w:rsid w:val="008D10DA"/>
    <w:rsid w:val="008D2607"/>
    <w:rsid w:val="008D56CF"/>
    <w:rsid w:val="008D6F98"/>
    <w:rsid w:val="008D78CA"/>
    <w:rsid w:val="008E3091"/>
    <w:rsid w:val="008F1565"/>
    <w:rsid w:val="008F5224"/>
    <w:rsid w:val="008F5409"/>
    <w:rsid w:val="009122CB"/>
    <w:rsid w:val="00913585"/>
    <w:rsid w:val="00914609"/>
    <w:rsid w:val="00916123"/>
    <w:rsid w:val="0091703A"/>
    <w:rsid w:val="0092612B"/>
    <w:rsid w:val="0093607F"/>
    <w:rsid w:val="00950981"/>
    <w:rsid w:val="009566C2"/>
    <w:rsid w:val="00956FEB"/>
    <w:rsid w:val="00966010"/>
    <w:rsid w:val="009718A1"/>
    <w:rsid w:val="0097269E"/>
    <w:rsid w:val="0097472F"/>
    <w:rsid w:val="00975870"/>
    <w:rsid w:val="00980583"/>
    <w:rsid w:val="00984E49"/>
    <w:rsid w:val="00984FF4"/>
    <w:rsid w:val="00985403"/>
    <w:rsid w:val="009863BF"/>
    <w:rsid w:val="00986EA3"/>
    <w:rsid w:val="009922C5"/>
    <w:rsid w:val="00995145"/>
    <w:rsid w:val="00996309"/>
    <w:rsid w:val="009A2610"/>
    <w:rsid w:val="009A7F57"/>
    <w:rsid w:val="009B2778"/>
    <w:rsid w:val="009B2A94"/>
    <w:rsid w:val="009B7703"/>
    <w:rsid w:val="009C36AD"/>
    <w:rsid w:val="009D6139"/>
    <w:rsid w:val="009D7539"/>
    <w:rsid w:val="009E7581"/>
    <w:rsid w:val="009F01B2"/>
    <w:rsid w:val="00A032C9"/>
    <w:rsid w:val="00A106CD"/>
    <w:rsid w:val="00A13FA8"/>
    <w:rsid w:val="00A22413"/>
    <w:rsid w:val="00A2381D"/>
    <w:rsid w:val="00A30FA4"/>
    <w:rsid w:val="00A321D3"/>
    <w:rsid w:val="00A37434"/>
    <w:rsid w:val="00A41997"/>
    <w:rsid w:val="00A41D58"/>
    <w:rsid w:val="00A4545E"/>
    <w:rsid w:val="00A52B10"/>
    <w:rsid w:val="00A5323A"/>
    <w:rsid w:val="00A5398E"/>
    <w:rsid w:val="00A56057"/>
    <w:rsid w:val="00A60B28"/>
    <w:rsid w:val="00A61B88"/>
    <w:rsid w:val="00A66023"/>
    <w:rsid w:val="00A71B74"/>
    <w:rsid w:val="00A765CB"/>
    <w:rsid w:val="00A85A97"/>
    <w:rsid w:val="00A86FCE"/>
    <w:rsid w:val="00A8785B"/>
    <w:rsid w:val="00A87BCC"/>
    <w:rsid w:val="00A9637E"/>
    <w:rsid w:val="00A97B96"/>
    <w:rsid w:val="00AA69C1"/>
    <w:rsid w:val="00AA75BF"/>
    <w:rsid w:val="00AB0ACE"/>
    <w:rsid w:val="00AC694C"/>
    <w:rsid w:val="00AD47F5"/>
    <w:rsid w:val="00AE0D05"/>
    <w:rsid w:val="00AE612F"/>
    <w:rsid w:val="00AE697C"/>
    <w:rsid w:val="00AF0872"/>
    <w:rsid w:val="00AF1289"/>
    <w:rsid w:val="00AF38D3"/>
    <w:rsid w:val="00AF3D64"/>
    <w:rsid w:val="00AF4D2B"/>
    <w:rsid w:val="00AF4FE6"/>
    <w:rsid w:val="00AF76D4"/>
    <w:rsid w:val="00B05F35"/>
    <w:rsid w:val="00B061EB"/>
    <w:rsid w:val="00B07F45"/>
    <w:rsid w:val="00B138A9"/>
    <w:rsid w:val="00B21022"/>
    <w:rsid w:val="00B22190"/>
    <w:rsid w:val="00B23A5B"/>
    <w:rsid w:val="00B23B4F"/>
    <w:rsid w:val="00B251CE"/>
    <w:rsid w:val="00B26C41"/>
    <w:rsid w:val="00B308A1"/>
    <w:rsid w:val="00B3206B"/>
    <w:rsid w:val="00B32D59"/>
    <w:rsid w:val="00B33A35"/>
    <w:rsid w:val="00B33F5B"/>
    <w:rsid w:val="00B358FB"/>
    <w:rsid w:val="00B36326"/>
    <w:rsid w:val="00B418E9"/>
    <w:rsid w:val="00B439B3"/>
    <w:rsid w:val="00B44787"/>
    <w:rsid w:val="00B44B04"/>
    <w:rsid w:val="00B46F7F"/>
    <w:rsid w:val="00B50032"/>
    <w:rsid w:val="00B525A1"/>
    <w:rsid w:val="00B54C65"/>
    <w:rsid w:val="00B56564"/>
    <w:rsid w:val="00B61720"/>
    <w:rsid w:val="00B64B3B"/>
    <w:rsid w:val="00B66DD5"/>
    <w:rsid w:val="00B6757A"/>
    <w:rsid w:val="00B7478C"/>
    <w:rsid w:val="00B852DF"/>
    <w:rsid w:val="00B86F00"/>
    <w:rsid w:val="00B9476B"/>
    <w:rsid w:val="00B963AB"/>
    <w:rsid w:val="00BA20C0"/>
    <w:rsid w:val="00BA50AA"/>
    <w:rsid w:val="00BB23E2"/>
    <w:rsid w:val="00BB6B8E"/>
    <w:rsid w:val="00BC0E00"/>
    <w:rsid w:val="00BC4B1D"/>
    <w:rsid w:val="00BD15A1"/>
    <w:rsid w:val="00BD16C9"/>
    <w:rsid w:val="00BD4AC8"/>
    <w:rsid w:val="00BD4DB9"/>
    <w:rsid w:val="00BD5214"/>
    <w:rsid w:val="00BE0D44"/>
    <w:rsid w:val="00BE353D"/>
    <w:rsid w:val="00BE378B"/>
    <w:rsid w:val="00BE6CCF"/>
    <w:rsid w:val="00BE6DD4"/>
    <w:rsid w:val="00BF3A3A"/>
    <w:rsid w:val="00C01616"/>
    <w:rsid w:val="00C03FC9"/>
    <w:rsid w:val="00C073D4"/>
    <w:rsid w:val="00C10B8B"/>
    <w:rsid w:val="00C117ED"/>
    <w:rsid w:val="00C32E27"/>
    <w:rsid w:val="00C358F5"/>
    <w:rsid w:val="00C41773"/>
    <w:rsid w:val="00C50F1F"/>
    <w:rsid w:val="00C60FFE"/>
    <w:rsid w:val="00C612B8"/>
    <w:rsid w:val="00C62C9D"/>
    <w:rsid w:val="00C726E7"/>
    <w:rsid w:val="00C74B73"/>
    <w:rsid w:val="00C77E3C"/>
    <w:rsid w:val="00C80D6F"/>
    <w:rsid w:val="00C91407"/>
    <w:rsid w:val="00C9580C"/>
    <w:rsid w:val="00C974B8"/>
    <w:rsid w:val="00CA0F2D"/>
    <w:rsid w:val="00CA1EE0"/>
    <w:rsid w:val="00CA7313"/>
    <w:rsid w:val="00CB36A2"/>
    <w:rsid w:val="00CB3C96"/>
    <w:rsid w:val="00CC6B63"/>
    <w:rsid w:val="00CD3B3D"/>
    <w:rsid w:val="00CD51CB"/>
    <w:rsid w:val="00CE1813"/>
    <w:rsid w:val="00CE555D"/>
    <w:rsid w:val="00D0165B"/>
    <w:rsid w:val="00D04990"/>
    <w:rsid w:val="00D1797F"/>
    <w:rsid w:val="00D17E0C"/>
    <w:rsid w:val="00D21EB7"/>
    <w:rsid w:val="00D24C1C"/>
    <w:rsid w:val="00D26781"/>
    <w:rsid w:val="00D328E2"/>
    <w:rsid w:val="00D34975"/>
    <w:rsid w:val="00D37C86"/>
    <w:rsid w:val="00D442DC"/>
    <w:rsid w:val="00D445AE"/>
    <w:rsid w:val="00D44ABF"/>
    <w:rsid w:val="00D4559E"/>
    <w:rsid w:val="00D46E13"/>
    <w:rsid w:val="00D52654"/>
    <w:rsid w:val="00D548A9"/>
    <w:rsid w:val="00D562A6"/>
    <w:rsid w:val="00D5792E"/>
    <w:rsid w:val="00D61DE3"/>
    <w:rsid w:val="00D653C9"/>
    <w:rsid w:val="00D837AB"/>
    <w:rsid w:val="00D86026"/>
    <w:rsid w:val="00D864FD"/>
    <w:rsid w:val="00DB112C"/>
    <w:rsid w:val="00DC7A96"/>
    <w:rsid w:val="00DE1C08"/>
    <w:rsid w:val="00DF3323"/>
    <w:rsid w:val="00E00C26"/>
    <w:rsid w:val="00E05C34"/>
    <w:rsid w:val="00E06518"/>
    <w:rsid w:val="00E06E82"/>
    <w:rsid w:val="00E07D10"/>
    <w:rsid w:val="00E12891"/>
    <w:rsid w:val="00E1304C"/>
    <w:rsid w:val="00E14C8F"/>
    <w:rsid w:val="00E15159"/>
    <w:rsid w:val="00E22471"/>
    <w:rsid w:val="00E301C8"/>
    <w:rsid w:val="00E33CFB"/>
    <w:rsid w:val="00E361D6"/>
    <w:rsid w:val="00E36CAA"/>
    <w:rsid w:val="00E418EF"/>
    <w:rsid w:val="00E47BF0"/>
    <w:rsid w:val="00E51C8A"/>
    <w:rsid w:val="00E5548D"/>
    <w:rsid w:val="00E555B1"/>
    <w:rsid w:val="00E7672C"/>
    <w:rsid w:val="00E77F15"/>
    <w:rsid w:val="00E80B50"/>
    <w:rsid w:val="00E83740"/>
    <w:rsid w:val="00E856FC"/>
    <w:rsid w:val="00E97CB1"/>
    <w:rsid w:val="00EA24D9"/>
    <w:rsid w:val="00EA297F"/>
    <w:rsid w:val="00EA309D"/>
    <w:rsid w:val="00EB284F"/>
    <w:rsid w:val="00EB3810"/>
    <w:rsid w:val="00EB546C"/>
    <w:rsid w:val="00EB6B4B"/>
    <w:rsid w:val="00EC20A3"/>
    <w:rsid w:val="00EC2A30"/>
    <w:rsid w:val="00EC3FD4"/>
    <w:rsid w:val="00ED0317"/>
    <w:rsid w:val="00ED21E9"/>
    <w:rsid w:val="00ED3E68"/>
    <w:rsid w:val="00ED457C"/>
    <w:rsid w:val="00EE3649"/>
    <w:rsid w:val="00EE5505"/>
    <w:rsid w:val="00EE6542"/>
    <w:rsid w:val="00EF174A"/>
    <w:rsid w:val="00EF3A32"/>
    <w:rsid w:val="00EF6E84"/>
    <w:rsid w:val="00F01379"/>
    <w:rsid w:val="00F074D2"/>
    <w:rsid w:val="00F166F6"/>
    <w:rsid w:val="00F20255"/>
    <w:rsid w:val="00F20D8A"/>
    <w:rsid w:val="00F2217D"/>
    <w:rsid w:val="00F278D6"/>
    <w:rsid w:val="00F3100F"/>
    <w:rsid w:val="00F33525"/>
    <w:rsid w:val="00F40624"/>
    <w:rsid w:val="00F4370B"/>
    <w:rsid w:val="00F52915"/>
    <w:rsid w:val="00F54A19"/>
    <w:rsid w:val="00F628B2"/>
    <w:rsid w:val="00F636C5"/>
    <w:rsid w:val="00F64963"/>
    <w:rsid w:val="00F732D9"/>
    <w:rsid w:val="00F75143"/>
    <w:rsid w:val="00F75AD0"/>
    <w:rsid w:val="00F76A0A"/>
    <w:rsid w:val="00F8028D"/>
    <w:rsid w:val="00F84BBA"/>
    <w:rsid w:val="00F87910"/>
    <w:rsid w:val="00F92CD7"/>
    <w:rsid w:val="00F93EF1"/>
    <w:rsid w:val="00F9577C"/>
    <w:rsid w:val="00F962DB"/>
    <w:rsid w:val="00FA4B2C"/>
    <w:rsid w:val="00FA5B02"/>
    <w:rsid w:val="00FB1BBA"/>
    <w:rsid w:val="00FB38D2"/>
    <w:rsid w:val="00FB4256"/>
    <w:rsid w:val="00FB4E79"/>
    <w:rsid w:val="00FC2F30"/>
    <w:rsid w:val="00FD57A8"/>
    <w:rsid w:val="00FD7D81"/>
    <w:rsid w:val="00FE1B8A"/>
    <w:rsid w:val="00FE4E13"/>
    <w:rsid w:val="00FF12D7"/>
    <w:rsid w:val="00FF2FA8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1A412"/>
  <w15:docId w15:val="{A86FDC8A-1017-4674-A67B-D31BE67FC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64C1"/>
    <w:pPr>
      <w:spacing w:after="160" w:line="252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AD3DF9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D3DF9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D3DF9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3DF9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3DF9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3DF9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3DF9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D3DF9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AD3DF9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AD3DF9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AD3DF9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AD3DF9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AD3DF9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AD3DF9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AD3DF9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uiPriority w:val="9"/>
    <w:qFormat/>
    <w:rsid w:val="00AD3DF9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uiPriority w:val="9"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qFormat/>
    <w:rsid w:val="00AD3DF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AD3DF9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Bodytext2">
    <w:name w:val="Body text (2)_"/>
    <w:basedOn w:val="Standardnpsmoodstavce"/>
    <w:link w:val="Bodytext20"/>
    <w:qFormat/>
    <w:rsid w:val="00180B82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Normln"/>
    <w:link w:val="Bodytext2"/>
    <w:qFormat/>
    <w:rsid w:val="00180B82"/>
    <w:pPr>
      <w:widowControl w:val="0"/>
      <w:shd w:val="clear" w:color="auto" w:fill="FFFFFF"/>
      <w:spacing w:after="240" w:line="240" w:lineRule="auto"/>
      <w:jc w:val="both"/>
    </w:pPr>
    <w:rPr>
      <w:rFonts w:ascii="Times New Roman" w:eastAsia="Times New Roman" w:hAnsi="Times New Roman"/>
      <w:b/>
      <w:bCs/>
    </w:rPr>
  </w:style>
  <w:style w:type="character" w:styleId="Zdraznn">
    <w:name w:val="Emphasis"/>
    <w:basedOn w:val="Standardnpsmoodstavce"/>
    <w:qFormat/>
    <w:rsid w:val="0036730A"/>
    <w:rPr>
      <w:i/>
      <w:iCs/>
    </w:rPr>
  </w:style>
  <w:style w:type="character" w:customStyle="1" w:styleId="TextbublinyChar">
    <w:name w:val="Text bubliny Char"/>
    <w:basedOn w:val="Standardnpsmoodstavce"/>
    <w:link w:val="Textbubliny"/>
    <w:uiPriority w:val="99"/>
    <w:qFormat/>
    <w:rsid w:val="000606C2"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unhideWhenUsed/>
    <w:qFormat/>
    <w:rsid w:val="00060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CB6925"/>
    <w:rPr>
      <w:b/>
      <w:bCs/>
    </w:rPr>
  </w:style>
  <w:style w:type="character" w:customStyle="1" w:styleId="nowrap">
    <w:name w:val="nowrap"/>
    <w:qFormat/>
    <w:rsid w:val="00F24029"/>
  </w:style>
  <w:style w:type="character" w:customStyle="1" w:styleId="ProsttextChar">
    <w:name w:val="Prostý text Char"/>
    <w:basedOn w:val="Standardnpsmoodstavce"/>
    <w:link w:val="Prosttext"/>
    <w:uiPriority w:val="99"/>
    <w:qFormat/>
    <w:rsid w:val="00BD1AEB"/>
    <w:rPr>
      <w:rFonts w:ascii="Calibri" w:hAnsi="Calibri"/>
      <w:szCs w:val="21"/>
    </w:rPr>
  </w:style>
  <w:style w:type="paragraph" w:styleId="Prosttext">
    <w:name w:val="Plain Text"/>
    <w:basedOn w:val="Normln"/>
    <w:link w:val="ProsttextChar"/>
    <w:uiPriority w:val="99"/>
    <w:unhideWhenUsed/>
    <w:qFormat/>
    <w:rsid w:val="00BD1AEB"/>
    <w:pPr>
      <w:spacing w:after="0" w:line="240" w:lineRule="auto"/>
    </w:pPr>
    <w:rPr>
      <w:rFonts w:ascii="Calibri" w:hAnsi="Calibri"/>
      <w:szCs w:val="21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qFormat/>
    <w:rsid w:val="00727E57"/>
  </w:style>
  <w:style w:type="paragraph" w:styleId="Zkladntext2">
    <w:name w:val="Body Text 2"/>
    <w:basedOn w:val="Normln"/>
    <w:link w:val="Zkladntext2Char"/>
    <w:uiPriority w:val="99"/>
    <w:semiHidden/>
    <w:unhideWhenUsed/>
    <w:qFormat/>
    <w:rsid w:val="00727E57"/>
    <w:pPr>
      <w:spacing w:after="120" w:line="480" w:lineRule="auto"/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EA6EFB"/>
  </w:style>
  <w:style w:type="paragraph" w:styleId="Zhlav">
    <w:name w:val="header"/>
    <w:basedOn w:val="Normln"/>
    <w:link w:val="Zhlav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qFormat/>
    <w:rsid w:val="00EA6EFB"/>
  </w:style>
  <w:style w:type="paragraph" w:styleId="Zpat">
    <w:name w:val="footer"/>
    <w:basedOn w:val="Normln"/>
    <w:link w:val="Zpat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1F61E1"/>
    <w:rPr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1F61E1"/>
    <w:pPr>
      <w:spacing w:after="120"/>
    </w:pPr>
    <w:rPr>
      <w:sz w:val="16"/>
      <w:szCs w:val="16"/>
    </w:rPr>
  </w:style>
  <w:style w:type="character" w:customStyle="1" w:styleId="Internetovodkaz">
    <w:name w:val="Internetový odkaz"/>
    <w:rsid w:val="008B102E"/>
    <w:rPr>
      <w:strike w:val="0"/>
      <w:dstrike w:val="0"/>
      <w:color w:val="000080"/>
      <w:u w:val="none"/>
      <w:effect w:val="none"/>
    </w:rPr>
  </w:style>
  <w:style w:type="character" w:customStyle="1" w:styleId="field678">
    <w:name w:val="field_678"/>
    <w:qFormat/>
    <w:rsid w:val="003E4BEA"/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qFormat/>
    <w:rsid w:val="00E367EC"/>
  </w:style>
  <w:style w:type="paragraph" w:styleId="Zkladntextodsazen2">
    <w:name w:val="Body Text Indent 2"/>
    <w:basedOn w:val="Normln"/>
    <w:link w:val="Zkladntextodsazen2Char"/>
    <w:uiPriority w:val="99"/>
    <w:semiHidden/>
    <w:unhideWhenUsed/>
    <w:qFormat/>
    <w:rsid w:val="00E367EC"/>
    <w:pPr>
      <w:spacing w:after="120" w:line="480" w:lineRule="auto"/>
      <w:ind w:left="283"/>
    </w:pPr>
  </w:style>
  <w:style w:type="character" w:customStyle="1" w:styleId="preformatted">
    <w:name w:val="preformatted"/>
    <w:basedOn w:val="Standardnpsmoodstavce"/>
    <w:qFormat/>
    <w:rsid w:val="00843294"/>
  </w:style>
  <w:style w:type="character" w:styleId="Odkaznakoment">
    <w:name w:val="annotation reference"/>
    <w:basedOn w:val="Standardnpsmoodstavce"/>
    <w:uiPriority w:val="99"/>
    <w:semiHidden/>
    <w:unhideWhenUsed/>
    <w:qFormat/>
    <w:rsid w:val="0083725E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83725E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83725E"/>
    <w:pPr>
      <w:spacing w:line="240" w:lineRule="auto"/>
    </w:pPr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83725E"/>
    <w:rPr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83725E"/>
    <w:rPr>
      <w:b/>
      <w:bCs/>
    </w:rPr>
  </w:style>
  <w:style w:type="character" w:customStyle="1" w:styleId="dn">
    <w:name w:val="Žádný"/>
    <w:qFormat/>
    <w:rsid w:val="00320564"/>
    <w:rPr>
      <w:lang w:val="es-ES_tradnl"/>
    </w:rPr>
  </w:style>
  <w:style w:type="character" w:customStyle="1" w:styleId="address">
    <w:name w:val="address"/>
    <w:basedOn w:val="Standardnpsmoodstavce"/>
    <w:qFormat/>
    <w:rsid w:val="00C5286C"/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eastAsia="Times New Roman" w:cs="Times New Roman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Times New Roman" w:cs="Times New Roman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eastAsia="Times New Roman" w:cs="Times New Roman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b/>
    </w:rPr>
  </w:style>
  <w:style w:type="character" w:customStyle="1" w:styleId="ListLabel23">
    <w:name w:val="ListLabel 23"/>
    <w:qFormat/>
    <w:rPr>
      <w:rFonts w:eastAsia="Calibri" w:cs="Times New Roman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eastAsia="Times New Roman" w:cs="Times New Roman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b/>
      <w:color w:val="4F81BD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eastAsia="Times New Roman" w:cs="Times New Roman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eastAsia="Times New Roman" w:cs="Times New Roman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color w:val="auto"/>
    </w:rPr>
  </w:style>
  <w:style w:type="character" w:customStyle="1" w:styleId="ListLabel44">
    <w:name w:val="ListLabel 44"/>
    <w:qFormat/>
    <w:rPr>
      <w:rFonts w:eastAsia="Calibri" w:cs="Times New Roman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eastAsia="Times New Roman" w:cs="Times New Roman"/>
    </w:rPr>
  </w:style>
  <w:style w:type="character" w:customStyle="1" w:styleId="ListLabel49">
    <w:name w:val="ListLabel 49"/>
    <w:qFormat/>
    <w:rPr>
      <w:rFonts w:eastAsia="Times New Roman" w:cs="Times New Roman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eastAsia="Times New Roman" w:cs="Times New Roman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eastAsia="Times New Roman" w:cs="Times New Roman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eastAsia="Times New Roman" w:cs="Times New Roman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eastAsia="Times New Roman" w:cs="Times New Roman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eastAsia="Calibri" w:cs="Times New Roman"/>
      <w:color w:val="auto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sz w:val="24"/>
      <w:szCs w:val="24"/>
    </w:rPr>
  </w:style>
  <w:style w:type="character" w:customStyle="1" w:styleId="ListLabel101">
    <w:name w:val="ListLabel 101"/>
    <w:qFormat/>
    <w:rPr>
      <w:rFonts w:eastAsia="Times New Roman" w:cs="Times New Roman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ascii="Times New Roman" w:eastAsia="Calibri" w:hAnsi="Times New Roman" w:cs="Times New Roman"/>
      <w:sz w:val="24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ascii="Times New Roman" w:hAnsi="Times New Roman" w:cs="Symbol"/>
      <w:sz w:val="24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Symbol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Wingdings"/>
    </w:rPr>
  </w:style>
  <w:style w:type="character" w:customStyle="1" w:styleId="ListLabel121">
    <w:name w:val="ListLabel 121"/>
    <w:qFormat/>
    <w:rPr>
      <w:rFonts w:ascii="Times New Roman" w:hAnsi="Times New Roman" w:cs="Times New Roman"/>
      <w:sz w:val="24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Wingdings"/>
    </w:rPr>
  </w:style>
  <w:style w:type="character" w:customStyle="1" w:styleId="ListLabel124">
    <w:name w:val="ListLabel 124"/>
    <w:qFormat/>
    <w:rPr>
      <w:rFonts w:cs="Symbol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Wingdings"/>
    </w:rPr>
  </w:style>
  <w:style w:type="character" w:customStyle="1" w:styleId="ListLabel127">
    <w:name w:val="ListLabel 127"/>
    <w:qFormat/>
    <w:rPr>
      <w:rFonts w:cs="Symbol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Wingdings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180B82"/>
    <w:pPr>
      <w:ind w:left="720"/>
      <w:contextualSpacing/>
    </w:pPr>
  </w:style>
  <w:style w:type="paragraph" w:customStyle="1" w:styleId="26">
    <w:name w:val="26"/>
    <w:qFormat/>
    <w:rsid w:val="003673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5">
    <w:name w:val="25"/>
    <w:qFormat/>
    <w:rsid w:val="00514412"/>
    <w:pPr>
      <w:spacing w:line="252" w:lineRule="auto"/>
    </w:pPr>
    <w:rPr>
      <w:sz w:val="22"/>
    </w:rPr>
  </w:style>
  <w:style w:type="paragraph" w:customStyle="1" w:styleId="Zkladntext22">
    <w:name w:val="Základní text 22"/>
    <w:basedOn w:val="Normln"/>
    <w:qFormat/>
    <w:rsid w:val="00A7540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cntmsonormal">
    <w:name w:val="mcntmsonormal"/>
    <w:basedOn w:val="Normln"/>
    <w:qFormat/>
    <w:rsid w:val="00601D5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bloku">
    <w:name w:val="Block Text"/>
    <w:basedOn w:val="Normln"/>
    <w:qFormat/>
    <w:rsid w:val="00780023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24">
    <w:name w:val="24"/>
    <w:qFormat/>
    <w:rsid w:val="00D5744E"/>
    <w:pPr>
      <w:spacing w:line="252" w:lineRule="auto"/>
    </w:pPr>
    <w:rPr>
      <w:sz w:val="22"/>
    </w:rPr>
  </w:style>
  <w:style w:type="paragraph" w:customStyle="1" w:styleId="23">
    <w:name w:val="23"/>
    <w:qFormat/>
    <w:rsid w:val="00D9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2">
    <w:name w:val="22"/>
    <w:qFormat/>
    <w:rsid w:val="000E1C09"/>
    <w:pPr>
      <w:spacing w:line="252" w:lineRule="auto"/>
    </w:pPr>
    <w:rPr>
      <w:sz w:val="22"/>
    </w:rPr>
  </w:style>
  <w:style w:type="paragraph" w:customStyle="1" w:styleId="21">
    <w:name w:val="21"/>
    <w:qFormat/>
    <w:rsid w:val="00CA48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9B3178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0">
    <w:name w:val="20"/>
    <w:qFormat/>
    <w:rsid w:val="003B340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6F72D8"/>
    <w:pPr>
      <w:spacing w:line="252" w:lineRule="auto"/>
    </w:pPr>
    <w:rPr>
      <w:sz w:val="22"/>
    </w:rPr>
  </w:style>
  <w:style w:type="paragraph" w:customStyle="1" w:styleId="18">
    <w:name w:val="18"/>
    <w:qFormat/>
    <w:rsid w:val="00EF6C3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uiPriority w:val="20"/>
    <w:qFormat/>
    <w:rsid w:val="002A4C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8B10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5">
    <w:name w:val="15"/>
    <w:qFormat/>
    <w:rsid w:val="001B53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qFormat/>
    <w:rsid w:val="00225C74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4">
    <w:name w:val="14"/>
    <w:qFormat/>
    <w:rsid w:val="00046325"/>
    <w:pPr>
      <w:spacing w:line="252" w:lineRule="auto"/>
    </w:pPr>
    <w:rPr>
      <w:sz w:val="22"/>
    </w:rPr>
  </w:style>
  <w:style w:type="paragraph" w:customStyle="1" w:styleId="13">
    <w:name w:val="13"/>
    <w:qFormat/>
    <w:rsid w:val="006B1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F91D50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11"/>
    <w:qFormat/>
    <w:rsid w:val="000424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852BCB"/>
    <w:pPr>
      <w:spacing w:line="252" w:lineRule="auto"/>
    </w:pPr>
    <w:rPr>
      <w:sz w:val="22"/>
    </w:rPr>
  </w:style>
  <w:style w:type="paragraph" w:customStyle="1" w:styleId="9">
    <w:name w:val="9"/>
    <w:qFormat/>
    <w:rsid w:val="0045357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D931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D52C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7C678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5">
    <w:name w:val="5"/>
    <w:qFormat/>
    <w:rsid w:val="00107A96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">
    <w:name w:val="4"/>
    <w:uiPriority w:val="20"/>
    <w:qFormat/>
    <w:rsid w:val="005E09A2"/>
    <w:pPr>
      <w:spacing w:line="252" w:lineRule="auto"/>
    </w:pPr>
    <w:rPr>
      <w:sz w:val="22"/>
    </w:rPr>
  </w:style>
  <w:style w:type="paragraph" w:customStyle="1" w:styleId="3">
    <w:name w:val="3"/>
    <w:qFormat/>
    <w:rsid w:val="007825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9002F9"/>
    <w:pPr>
      <w:spacing w:line="252" w:lineRule="auto"/>
    </w:pPr>
    <w:rPr>
      <w:sz w:val="22"/>
    </w:rPr>
  </w:style>
  <w:style w:type="paragraph" w:styleId="Normlnweb">
    <w:name w:val="Normal (Web)"/>
    <w:basedOn w:val="Normln"/>
    <w:uiPriority w:val="99"/>
    <w:unhideWhenUsed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default0">
    <w:name w:val="default"/>
    <w:basedOn w:val="Normln"/>
    <w:uiPriority w:val="99"/>
    <w:semiHidden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1">
    <w:name w:val="1"/>
    <w:qFormat/>
    <w:rsid w:val="00DE4F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qFormat/>
    <w:rsid w:val="002C5920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2C5920"/>
    <w:pPr>
      <w:spacing w:after="140" w:line="276" w:lineRule="auto"/>
    </w:pPr>
  </w:style>
  <w:style w:type="table" w:styleId="Mkatabulky">
    <w:name w:val="Table Grid"/>
    <w:basedOn w:val="Normlntabulka"/>
    <w:uiPriority w:val="39"/>
    <w:rsid w:val="00655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qFormat/>
    <w:rsid w:val="000F26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0">
    <w:qFormat/>
    <w:rsid w:val="00B418E9"/>
    <w:pPr>
      <w:spacing w:after="160" w:line="252" w:lineRule="auto"/>
    </w:pPr>
    <w:rPr>
      <w:sz w:val="22"/>
    </w:rPr>
  </w:style>
  <w:style w:type="paragraph" w:customStyle="1" w:styleId="a1">
    <w:qFormat/>
    <w:rsid w:val="00A86F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2">
    <w:uiPriority w:val="20"/>
    <w:qFormat/>
    <w:rsid w:val="004C408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9805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2B26EA"/>
    <w:pPr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vraznn">
    <w:name w:val="Zvýraznění"/>
    <w:qFormat/>
    <w:rsid w:val="006F7650"/>
    <w:rPr>
      <w:i/>
      <w:iCs/>
    </w:rPr>
  </w:style>
  <w:style w:type="paragraph" w:customStyle="1" w:styleId="a4">
    <w:qFormat/>
    <w:rsid w:val="005728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-wm-msonormal">
    <w:name w:val="-wm-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l4">
    <w:name w:val="l4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5">
    <w:name w:val="l5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A2381D"/>
    <w:rPr>
      <w:color w:val="0000FF"/>
      <w:u w:val="single"/>
    </w:rPr>
  </w:style>
  <w:style w:type="paragraph" w:customStyle="1" w:styleId="ACT1">
    <w:name w:val="ACT_1"/>
    <w:basedOn w:val="Normln"/>
    <w:rsid w:val="00A2381D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4"/>
      <w:lang w:eastAsia="cs-CZ"/>
    </w:rPr>
  </w:style>
  <w:style w:type="paragraph" w:customStyle="1" w:styleId="N1">
    <w:name w:val="N1"/>
    <w:basedOn w:val="Normln"/>
    <w:uiPriority w:val="99"/>
    <w:rsid w:val="00A2381D"/>
    <w:pPr>
      <w:autoSpaceDE w:val="0"/>
      <w:autoSpaceDN w:val="0"/>
      <w:spacing w:before="120" w:after="120" w:line="24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customStyle="1" w:styleId="msonormal0">
    <w:name w:val="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5">
    <w:name w:val="xl65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6">
    <w:name w:val="xl66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67">
    <w:name w:val="xl67"/>
    <w:basedOn w:val="Normln"/>
    <w:rsid w:val="00A2381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8">
    <w:name w:val="xl68"/>
    <w:basedOn w:val="Normln"/>
    <w:rsid w:val="00A2381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9">
    <w:name w:val="xl6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0">
    <w:name w:val="xl70"/>
    <w:basedOn w:val="Normln"/>
    <w:rsid w:val="00A2381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1">
    <w:name w:val="xl71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2">
    <w:name w:val="xl7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3">
    <w:name w:val="xl7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4">
    <w:name w:val="xl7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5">
    <w:name w:val="xl75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6">
    <w:name w:val="xl76"/>
    <w:basedOn w:val="Normln"/>
    <w:rsid w:val="00A2381D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77">
    <w:name w:val="xl77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8">
    <w:name w:val="xl78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9">
    <w:name w:val="xl7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0">
    <w:name w:val="xl80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1">
    <w:name w:val="xl81"/>
    <w:basedOn w:val="Normln"/>
    <w:rsid w:val="00A2381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2">
    <w:name w:val="xl82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3">
    <w:name w:val="xl83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4">
    <w:name w:val="xl84"/>
    <w:basedOn w:val="Normln"/>
    <w:rsid w:val="00A2381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5">
    <w:name w:val="xl85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86">
    <w:name w:val="xl86"/>
    <w:basedOn w:val="Normln"/>
    <w:rsid w:val="00A2381D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7">
    <w:name w:val="xl87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8">
    <w:name w:val="xl88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9">
    <w:name w:val="xl89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0">
    <w:name w:val="xl90"/>
    <w:basedOn w:val="Normln"/>
    <w:rsid w:val="00A2381D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91">
    <w:name w:val="xl91"/>
    <w:basedOn w:val="Normln"/>
    <w:rsid w:val="00A2381D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2">
    <w:name w:val="xl92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3">
    <w:name w:val="xl93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i/>
      <w:iCs/>
      <w:sz w:val="24"/>
      <w:szCs w:val="24"/>
      <w:lang w:eastAsia="cs-CZ"/>
    </w:rPr>
  </w:style>
  <w:style w:type="paragraph" w:customStyle="1" w:styleId="xl94">
    <w:name w:val="xl94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5">
    <w:name w:val="xl95"/>
    <w:basedOn w:val="Normln"/>
    <w:rsid w:val="00A2381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6">
    <w:name w:val="xl96"/>
    <w:basedOn w:val="Normln"/>
    <w:rsid w:val="00A2381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7">
    <w:name w:val="xl97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8">
    <w:name w:val="xl98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9">
    <w:name w:val="xl99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0">
    <w:name w:val="xl100"/>
    <w:basedOn w:val="Normln"/>
    <w:rsid w:val="00A2381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1">
    <w:name w:val="xl101"/>
    <w:basedOn w:val="Normln"/>
    <w:rsid w:val="00A2381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2">
    <w:name w:val="xl10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3">
    <w:name w:val="xl10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4">
    <w:name w:val="xl10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2E322-10B6-4804-8ACC-6349DDB3C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2529</TotalTime>
  <Pages>4</Pages>
  <Words>1284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dc:description/>
  <cp:lastModifiedBy>Hana Crhounková</cp:lastModifiedBy>
  <cp:revision>412</cp:revision>
  <cp:lastPrinted>2024-06-03T10:20:00Z</cp:lastPrinted>
  <dcterms:created xsi:type="dcterms:W3CDTF">2024-05-09T05:30:00Z</dcterms:created>
  <dcterms:modified xsi:type="dcterms:W3CDTF">2024-08-12T06:40:00Z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